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305"/>
        <w:gridCol w:w="1275"/>
        <w:gridCol w:w="2340"/>
        <w:gridCol w:w="1725"/>
        <w:gridCol w:w="4635"/>
        <w:tblGridChange w:id="0">
          <w:tblGrid>
            <w:gridCol w:w="1680"/>
            <w:gridCol w:w="1305"/>
            <w:gridCol w:w="1275"/>
            <w:gridCol w:w="2340"/>
            <w:gridCol w:w="1725"/>
            <w:gridCol w:w="4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Interruptions(hours)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Total (hours)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04/11/2014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Week 7: Estimating how many chips there are in a jar, and draw a picture in scratch using movements, turns and pen colours.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Week 8: Drawing a decomposed image made into many smaller blocks.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Week 9: Landing a space shuttle safely.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25/11/2014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Week 10: Breaking down a classic game, making a simple version of it, Shooting Range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02/12/2014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Week 11: Making a list of songs from an album, making it shuffle in a random order.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09/12/2014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Week 12: Working on and finishing an AI elevator which takes cat sprites up and down to the floors they need to go to.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Marcin Koziel                                 Student No. 3213850                                   Time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Log.docx</dc:title>
</cp:coreProperties>
</file>