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A6389" w:rsidRPr="00EB24A0" w:rsidRDefault="00320B00">
      <w:pPr>
        <w:jc w:val="center"/>
        <w:rPr>
          <w:sz w:val="36"/>
          <w:szCs w:val="36"/>
          <w:lang w:val="en-AU"/>
        </w:rPr>
      </w:pPr>
      <w:r w:rsidRPr="00EB24A0">
        <w:rPr>
          <w:sz w:val="36"/>
          <w:szCs w:val="36"/>
          <w:lang w:val="en-AU"/>
        </w:rPr>
        <w:t>9318 Project Report</w:t>
      </w:r>
    </w:p>
    <w:p w14:paraId="00000002" w14:textId="77777777" w:rsidR="007A6389" w:rsidRPr="00EB24A0" w:rsidRDefault="00320B00">
      <w:pPr>
        <w:jc w:val="right"/>
        <w:rPr>
          <w:sz w:val="20"/>
          <w:szCs w:val="20"/>
          <w:lang w:val="en-AU"/>
        </w:rPr>
      </w:pPr>
      <w:r w:rsidRPr="00EB24A0">
        <w:rPr>
          <w:sz w:val="20"/>
          <w:szCs w:val="20"/>
          <w:lang w:val="en-AU"/>
        </w:rPr>
        <w:t>Name: ZhiHao LI</w:t>
      </w:r>
    </w:p>
    <w:p w14:paraId="00000003" w14:textId="77777777" w:rsidR="007A6389" w:rsidRPr="00EB24A0" w:rsidRDefault="00320B00">
      <w:pPr>
        <w:jc w:val="right"/>
        <w:rPr>
          <w:sz w:val="20"/>
          <w:szCs w:val="20"/>
          <w:lang w:val="en-AU"/>
        </w:rPr>
      </w:pPr>
      <w:r w:rsidRPr="00EB24A0">
        <w:rPr>
          <w:sz w:val="20"/>
          <w:szCs w:val="20"/>
          <w:lang w:val="en-AU"/>
        </w:rPr>
        <w:t xml:space="preserve"> Peng LIU</w:t>
      </w:r>
    </w:p>
    <w:p w14:paraId="00000004" w14:textId="77777777" w:rsidR="007A6389" w:rsidRPr="00EB24A0" w:rsidRDefault="00320B00">
      <w:pPr>
        <w:jc w:val="right"/>
        <w:rPr>
          <w:sz w:val="20"/>
          <w:szCs w:val="20"/>
          <w:lang w:val="en-AU"/>
        </w:rPr>
      </w:pPr>
      <w:r w:rsidRPr="00EB24A0">
        <w:rPr>
          <w:sz w:val="20"/>
          <w:szCs w:val="20"/>
          <w:lang w:val="en-AU"/>
        </w:rPr>
        <w:t>zID: z</w:t>
      </w:r>
      <w:r w:rsidRPr="00EB24A0">
        <w:rPr>
          <w:sz w:val="20"/>
          <w:szCs w:val="20"/>
          <w:highlight w:val="white"/>
          <w:lang w:val="en-AU"/>
        </w:rPr>
        <w:t>5144901</w:t>
      </w:r>
    </w:p>
    <w:p w14:paraId="00000005" w14:textId="77777777" w:rsidR="007A6389" w:rsidRPr="00EB24A0" w:rsidRDefault="00320B00">
      <w:pPr>
        <w:jc w:val="right"/>
        <w:rPr>
          <w:sz w:val="20"/>
          <w:szCs w:val="20"/>
          <w:lang w:val="en-AU"/>
        </w:rPr>
      </w:pPr>
      <w:r w:rsidRPr="00EB24A0">
        <w:rPr>
          <w:sz w:val="20"/>
          <w:szCs w:val="20"/>
          <w:lang w:val="en-AU"/>
        </w:rPr>
        <w:t>z5178833</w:t>
      </w:r>
    </w:p>
    <w:p w14:paraId="00000006" w14:textId="77777777" w:rsidR="007A6389" w:rsidRPr="00EB24A0" w:rsidRDefault="00320B00">
      <w:pPr>
        <w:rPr>
          <w:b/>
          <w:sz w:val="24"/>
          <w:szCs w:val="24"/>
          <w:highlight w:val="white"/>
          <w:lang w:val="en-AU"/>
        </w:rPr>
      </w:pPr>
      <w:r w:rsidRPr="00EB24A0">
        <w:rPr>
          <w:rFonts w:ascii="Calibri" w:eastAsia="Calibri" w:hAnsi="Calibri" w:cs="Calibri"/>
          <w:b/>
          <w:sz w:val="24"/>
          <w:szCs w:val="24"/>
          <w:highlight w:val="white"/>
          <w:lang w:val="en-AU"/>
        </w:rPr>
        <w:t>Q1 viterbi algorithm</w:t>
      </w:r>
    </w:p>
    <w:p w14:paraId="00000007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 xml:space="preserve">1. Initialize 2 [N x T] matrices, delta and record to mark down the probabilities and paths. </w:t>
      </w:r>
    </w:p>
    <w:p w14:paraId="00000008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 xml:space="preserve">2. When we fixed the time stamp and the next state, loop over all the previous states to compute each probability with certain time stamp and next state. </w:t>
      </w:r>
    </w:p>
    <w:p w14:paraId="00000009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>tempPro</w:t>
      </w:r>
      <w:r w:rsidRPr="00372F0D">
        <w:rPr>
          <w:sz w:val="24"/>
          <w:szCs w:val="24"/>
          <w:highlight w:val="white"/>
          <w:lang w:val="en-AU"/>
        </w:rPr>
        <w:t xml:space="preserve">bability = delta[sp][ts-1] \times transition[sp][sn] \times emission[sn][Obeserve[ts]] </w:t>
      </w:r>
    </w:p>
    <w:p w14:paraId="0000000A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 xml:space="preserve">3. Then we record the probability and previous state in delta and record. If there is a larger probability, then we update both values of delta and records. </w:t>
      </w:r>
    </w:p>
    <w:p w14:paraId="0000000B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>4. When we</w:t>
      </w:r>
      <w:r w:rsidRPr="00372F0D">
        <w:rPr>
          <w:sz w:val="24"/>
          <w:szCs w:val="24"/>
          <w:highlight w:val="white"/>
          <w:lang w:val="en-AU"/>
        </w:rPr>
        <w:t xml:space="preserve"> finish the iteration, we can get max probability in the last time stamp, which means we can know the final state with the max probability. </w:t>
      </w:r>
    </w:p>
    <w:p w14:paraId="0000000C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>5. Hence, by using this state value, we can backtrack the previous state values based on the record matrix.</w:t>
      </w:r>
    </w:p>
    <w:p w14:paraId="0000000D" w14:textId="77777777" w:rsidR="007A6389" w:rsidRPr="00EB24A0" w:rsidRDefault="007A6389">
      <w:pPr>
        <w:rPr>
          <w:highlight w:val="white"/>
          <w:lang w:val="en-AU"/>
        </w:rPr>
      </w:pPr>
    </w:p>
    <w:p w14:paraId="0000000E" w14:textId="77777777" w:rsidR="007A6389" w:rsidRPr="00EB24A0" w:rsidRDefault="00320B00">
      <w:pPr>
        <w:rPr>
          <w:b/>
          <w:sz w:val="24"/>
          <w:szCs w:val="24"/>
          <w:highlight w:val="white"/>
          <w:lang w:val="en-AU"/>
        </w:rPr>
      </w:pPr>
      <w:r w:rsidRPr="00EB24A0">
        <w:rPr>
          <w:rFonts w:ascii="Calibri" w:eastAsia="Calibri" w:hAnsi="Calibri" w:cs="Calibri"/>
          <w:b/>
          <w:sz w:val="24"/>
          <w:szCs w:val="24"/>
          <w:highlight w:val="white"/>
          <w:lang w:val="en-AU"/>
        </w:rPr>
        <w:t>Q2 top</w:t>
      </w:r>
      <w:r w:rsidRPr="00EB24A0">
        <w:rPr>
          <w:rFonts w:ascii="Calibri" w:eastAsia="Calibri" w:hAnsi="Calibri" w:cs="Calibri"/>
          <w:b/>
          <w:sz w:val="24"/>
          <w:szCs w:val="24"/>
          <w:highlight w:val="white"/>
          <w:lang w:val="en-AU"/>
        </w:rPr>
        <w:t xml:space="preserve"> k viterbi algorithm</w:t>
      </w:r>
    </w:p>
    <w:p w14:paraId="0000000F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>1. Similar to Q1, we initialize 2 [T x N x K] matrices, delta and record to mark down all k probabilities and paths. However, if we strictly follow Q1's solution, we will miss some paths which cross a state more than once.</w:t>
      </w:r>
    </w:p>
    <w:p w14:paraId="00000010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>2. Hence, we</w:t>
      </w:r>
      <w:r w:rsidRPr="00372F0D">
        <w:rPr>
          <w:sz w:val="24"/>
          <w:szCs w:val="24"/>
          <w:highlight w:val="white"/>
          <w:lang w:val="en-AU"/>
        </w:rPr>
        <w:t xml:space="preserve"> make a copy of record matrix into the rank matrix, which will mark down if a state is crossed by a path more than once. For example, in toy example, "red yellow blue green" have [3, 0, 0, 1, 2, 4] and [3, 0, 0, 0, 2, 4], which state 2 has been crossed by </w:t>
      </w:r>
      <w:r w:rsidRPr="00372F0D">
        <w:rPr>
          <w:sz w:val="24"/>
          <w:szCs w:val="24"/>
          <w:highlight w:val="white"/>
          <w:lang w:val="en-AU"/>
        </w:rPr>
        <w:t>twice, hence the rank in state 2 is 0 and 1, which will lead the algorithm to compute different path.</w:t>
      </w:r>
    </w:p>
    <w:p w14:paraId="00000011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>3. Same as Q1, we fixed next state and time stamp to iterate all previous states in k times, which we will get N x K probabilities. Then we compute the mo</w:t>
      </w:r>
      <w:r w:rsidRPr="00372F0D">
        <w:rPr>
          <w:sz w:val="24"/>
          <w:szCs w:val="24"/>
          <w:highlight w:val="white"/>
          <w:lang w:val="en-AU"/>
        </w:rPr>
        <w:t>st large K probabilities and get their state value and rank value.</w:t>
      </w:r>
    </w:p>
    <w:p w14:paraId="00000012" w14:textId="77777777" w:rsidR="007A6389" w:rsidRPr="00372F0D" w:rsidRDefault="00320B00" w:rsidP="00372F0D">
      <w:pPr>
        <w:spacing w:before="240"/>
        <w:rPr>
          <w:sz w:val="24"/>
          <w:szCs w:val="24"/>
          <w:highlight w:val="white"/>
          <w:lang w:val="en-AU"/>
        </w:rPr>
      </w:pPr>
      <w:r w:rsidRPr="00372F0D">
        <w:rPr>
          <w:sz w:val="24"/>
          <w:szCs w:val="24"/>
          <w:highlight w:val="white"/>
          <w:lang w:val="en-AU"/>
        </w:rPr>
        <w:t>4. Now we have the max probabilities state and rank, we can backtrack the previous states just like Q1. Finally we return the wanted list and finish Q2.</w:t>
      </w:r>
    </w:p>
    <w:p w14:paraId="00000013" w14:textId="77777777" w:rsidR="007A6389" w:rsidRPr="00EB24A0" w:rsidRDefault="007A6389">
      <w:pPr>
        <w:rPr>
          <w:highlight w:val="white"/>
          <w:lang w:val="en-AU"/>
        </w:rPr>
      </w:pPr>
    </w:p>
    <w:p w14:paraId="00000014" w14:textId="77777777" w:rsidR="007A6389" w:rsidRPr="00EB24A0" w:rsidRDefault="00320B00">
      <w:pPr>
        <w:spacing w:before="240"/>
        <w:rPr>
          <w:b/>
          <w:sz w:val="24"/>
          <w:szCs w:val="24"/>
          <w:highlight w:val="white"/>
          <w:lang w:val="en-AU"/>
        </w:rPr>
      </w:pPr>
      <w:r w:rsidRPr="00EB24A0">
        <w:rPr>
          <w:b/>
          <w:sz w:val="24"/>
          <w:szCs w:val="24"/>
          <w:highlight w:val="white"/>
          <w:lang w:val="en-AU"/>
        </w:rPr>
        <w:t>Q3 advanced decoding</w:t>
      </w:r>
    </w:p>
    <w:p w14:paraId="00000015" w14:textId="2349450C" w:rsidR="007A6389" w:rsidRPr="00EB24A0" w:rsidRDefault="00320B00">
      <w:pPr>
        <w:spacing w:before="240"/>
        <w:rPr>
          <w:highlight w:val="white"/>
          <w:lang w:val="en-AU"/>
        </w:rPr>
      </w:pPr>
      <w:r w:rsidRPr="00EB24A0">
        <w:rPr>
          <w:highlight w:val="white"/>
          <w:lang w:val="en-AU"/>
        </w:rPr>
        <w:lastRenderedPageBreak/>
        <w:t>Utilizing Addi</w:t>
      </w:r>
      <w:r w:rsidRPr="00EB24A0">
        <w:rPr>
          <w:highlight w:val="white"/>
          <w:lang w:val="en-AU"/>
        </w:rPr>
        <w:t xml:space="preserve">tive smoothing. Let's change </w:t>
      </w:r>
      <w:r w:rsidR="00EB24A0" w:rsidRPr="00EB24A0">
        <w:rPr>
          <w:highlight w:val="white"/>
          <w:lang w:val="en-AU"/>
        </w:rPr>
        <w:t>smooth</w:t>
      </w:r>
      <w:r w:rsidRPr="00EB24A0">
        <w:rPr>
          <w:highlight w:val="white"/>
          <w:lang w:val="en-AU"/>
        </w:rPr>
        <w:t xml:space="preserve"> = 1 to be </w:t>
      </w:r>
      <w:bookmarkStart w:id="0" w:name="_GoBack"/>
      <w:bookmarkEnd w:id="0"/>
      <w:r w:rsidR="00EB24A0" w:rsidRPr="00EB24A0">
        <w:rPr>
          <w:highlight w:val="white"/>
          <w:lang w:val="en-AU"/>
        </w:rPr>
        <w:t>smooth</w:t>
      </w:r>
      <w:r w:rsidRPr="00EB24A0">
        <w:rPr>
          <w:highlight w:val="white"/>
          <w:lang w:val="en-AU"/>
        </w:rPr>
        <w:t xml:space="preserve"> = δ (0&lt; δ &lt; 1).</w:t>
      </w:r>
    </w:p>
    <w:p w14:paraId="00000016" w14:textId="77777777" w:rsidR="007A6389" w:rsidRPr="00EB24A0" w:rsidRDefault="00320B00">
      <w:pPr>
        <w:spacing w:before="240"/>
        <w:rPr>
          <w:sz w:val="24"/>
          <w:szCs w:val="24"/>
          <w:highlight w:val="white"/>
          <w:lang w:val="en-AU"/>
        </w:rPr>
      </w:pPr>
      <w:r w:rsidRPr="00EB24A0">
        <w:rPr>
          <w:sz w:val="24"/>
          <w:szCs w:val="24"/>
          <w:highlight w:val="white"/>
          <w:lang w:val="en-AU"/>
        </w:rPr>
        <w:t xml:space="preserve">the formula is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color w:val="55555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white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white"/>
                  </w:rPr>
                  <m:t>Add</m:t>
                </m:r>
                <m:r>
                  <w:rPr>
                    <w:rFonts w:ascii="Cambria Math" w:hAnsi="Cambria Math"/>
                    <w:sz w:val="24"/>
                    <w:szCs w:val="24"/>
                    <w:highlight w:val="white"/>
                    <w:lang w:val="en-AU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highlight w:val="white"/>
                    <w:lang w:val="en-AU"/>
                  </w:rPr>
                  <m:t>1</m:t>
                </m:r>
                <m:r>
                  <w:rPr>
                    <w:rFonts w:ascii="Cambria Math" w:hAnsi="Cambria Math"/>
                    <w:color w:val="555555"/>
                    <w:sz w:val="25"/>
                    <w:szCs w:val="25"/>
                    <w:highlight w:val="white"/>
                    <w:lang w:val="en-AU"/>
                  </w:rPr>
                  <m:t>(</m:t>
                </m:r>
                <m:sSub>
                  <m:sSubPr>
                    <m:ctrlPr>
                      <w:rPr>
                        <w:rFonts w:ascii="Microsoft YaHei" w:eastAsia="Microsoft YaHei" w:hAnsi="Microsoft YaHei" w:cs="Microsoft YaHei"/>
                        <w:color w:val="555555"/>
                        <w:sz w:val="25"/>
                        <w:szCs w:val="25"/>
                        <w:highlight w:val="white"/>
                      </w:rPr>
                    </m:ctrlPr>
                  </m:sSubPr>
                  <m:e>
                    <m:r>
                      <w:rPr>
                        <w:rFonts w:ascii="Microsoft YaHei" w:eastAsia="Microsoft YaHei" w:hAnsi="Microsoft YaHei" w:cs="Microsoft YaHei"/>
                        <w:color w:val="555555"/>
                        <w:sz w:val="25"/>
                        <w:szCs w:val="25"/>
                        <w:highlight w:val="white"/>
                      </w:rPr>
                      <m:t>w</m:t>
                    </m:r>
                  </m:e>
                  <m:sub>
                    <m:r>
                      <w:rPr>
                        <w:rFonts w:ascii="Microsoft YaHei" w:eastAsia="Microsoft YaHei" w:hAnsi="Microsoft YaHei" w:cs="Microsoft YaHei"/>
                        <w:color w:val="555555"/>
                        <w:sz w:val="25"/>
                        <w:szCs w:val="25"/>
                        <w:highlight w:val="white"/>
                      </w:rPr>
                      <m:t>i</m:t>
                    </m:r>
                  </m:sub>
                </m:sSub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  <w:lang w:val="en-AU"/>
                  </w:rPr>
                  <m:t>|</m:t>
                </m:r>
                <m:sSub>
                  <m:sSubPr>
                    <m:ctrlPr>
                      <w:rPr>
                        <w:rFonts w:ascii="Microsoft YaHei" w:eastAsia="Microsoft YaHei" w:hAnsi="Microsoft YaHei" w:cs="Microsoft YaHei"/>
                        <w:color w:val="555555"/>
                        <w:sz w:val="25"/>
                        <w:szCs w:val="25"/>
                        <w:highlight w:val="white"/>
                      </w:rPr>
                    </m:ctrlPr>
                  </m:sSubPr>
                  <m:e>
                    <m:r>
                      <w:rPr>
                        <w:rFonts w:ascii="Microsoft YaHei" w:eastAsia="Microsoft YaHei" w:hAnsi="Microsoft YaHei" w:cs="Microsoft YaHei"/>
                        <w:color w:val="555555"/>
                        <w:sz w:val="25"/>
                        <w:szCs w:val="25"/>
                        <w:highlight w:val="white"/>
                      </w:rPr>
                      <m:t>w</m:t>
                    </m:r>
                  </m:e>
                  <m:sub>
                    <m:r>
                      <w:rPr>
                        <w:rFonts w:ascii="Microsoft YaHei" w:eastAsia="Microsoft YaHei" w:hAnsi="Microsoft YaHei" w:cs="Microsoft YaHei"/>
                        <w:color w:val="555555"/>
                        <w:sz w:val="25"/>
                        <w:szCs w:val="25"/>
                        <w:highlight w:val="white"/>
                      </w:rPr>
                      <m:t>i</m:t>
                    </m:r>
                    <m:r>
                      <w:rPr>
                        <w:rFonts w:ascii="Microsoft YaHei" w:eastAsia="Microsoft YaHei" w:hAnsi="Microsoft YaHei" w:cs="Microsoft YaHei"/>
                        <w:color w:val="555555"/>
                        <w:sz w:val="25"/>
                        <w:szCs w:val="25"/>
                        <w:highlight w:val="white"/>
                        <w:lang w:val="en-AU"/>
                      </w:rPr>
                      <m:t>-</m:t>
                    </m:r>
                    <m:r>
                      <w:rPr>
                        <w:rFonts w:ascii="Microsoft YaHei" w:eastAsia="Microsoft YaHei" w:hAnsi="Microsoft YaHei" w:cs="Microsoft YaHei"/>
                        <w:color w:val="555555"/>
                        <w:sz w:val="25"/>
                        <w:szCs w:val="25"/>
                        <w:highlight w:val="white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555555"/>
                    <w:sz w:val="25"/>
                    <w:szCs w:val="25"/>
                    <w:highlight w:val="white"/>
                    <w:lang w:val="en-AU"/>
                  </w:rPr>
                  <m:t>)</m:t>
                </m:r>
              </m:sub>
            </m:sSub>
          </m:e>
          <m:sub/>
        </m:sSub>
        <m:r>
          <w:rPr>
            <w:rFonts w:ascii="Cambria Math" w:hAnsi="Cambria Math"/>
            <w:sz w:val="24"/>
            <w:szCs w:val="24"/>
            <w:highlight w:val="white"/>
            <w:lang w:val="en-AU"/>
          </w:rPr>
          <m:t>=</m:t>
        </m:r>
        <m:f>
          <m:fPr>
            <m:ctrlPr>
              <w:rPr>
                <w:rFonts w:ascii="Microsoft YaHei" w:eastAsia="Microsoft YaHei" w:hAnsi="Microsoft YaHei" w:cs="Microsoft YaHei"/>
                <w:color w:val="555555"/>
                <w:sz w:val="25"/>
                <w:szCs w:val="25"/>
                <w:highlight w:val="white"/>
              </w:rPr>
            </m:ctrlPr>
          </m:fPr>
          <m:num>
            <m:r>
              <w:rPr>
                <w:rFonts w:ascii="Cambria Math" w:hAnsi="Cambria Math"/>
                <w:color w:val="555555"/>
                <w:sz w:val="25"/>
                <w:szCs w:val="25"/>
                <w:highlight w:val="white"/>
              </w:rPr>
              <m:t>c</m:t>
            </m:r>
            <m:r>
              <w:rPr>
                <w:rFonts w:ascii="Cambria Math" w:hAnsi="Cambria Math"/>
                <w:color w:val="555555"/>
                <w:sz w:val="25"/>
                <w:szCs w:val="25"/>
                <w:highlight w:val="white"/>
                <w:lang w:val="en-AU"/>
              </w:rPr>
              <m:t>(</m:t>
            </m:r>
            <m:sSub>
              <m:sSubPr>
                <m:ctrlP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  <m:t>w</m:t>
                </m:r>
              </m:e>
              <m:sub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  <m:t>i</m:t>
                </m:r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  <w:lang w:val="en-AU"/>
                  </w:rPr>
                  <m:t>-</m:t>
                </m:r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  <w:lang w:val="en-AU"/>
                  </w:rPr>
                  <m:t>1</m:t>
                </m:r>
              </m:sub>
            </m:sSub>
            <m:sSub>
              <m:sSubPr>
                <m:ctrlP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  <m:t>w</m:t>
                </m:r>
              </m:e>
              <m:sub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  <m:t>i</m:t>
                </m:r>
              </m:sub>
            </m:sSub>
            <m:r>
              <w:rPr>
                <w:rFonts w:ascii="Cambria Math" w:hAnsi="Cambria Math"/>
                <w:color w:val="555555"/>
                <w:sz w:val="25"/>
                <w:szCs w:val="25"/>
                <w:highlight w:val="white"/>
                <w:lang w:val="en-AU"/>
              </w:rPr>
              <m:t>)+</m:t>
            </m:r>
            <m:r>
              <w:rPr>
                <w:rFonts w:ascii="Cambria Math" w:hAnsi="Cambria Math"/>
                <w:color w:val="555555"/>
                <w:sz w:val="25"/>
                <w:szCs w:val="25"/>
                <w:highlight w:val="white"/>
              </w:rPr>
              <m:t>δ</m:t>
            </m:r>
          </m:num>
          <m:den>
            <m:r>
              <w:rPr>
                <w:rFonts w:ascii="Microsoft YaHei" w:eastAsia="Microsoft YaHei" w:hAnsi="Microsoft YaHei" w:cs="Microsoft YaHei"/>
                <w:color w:val="555555"/>
                <w:sz w:val="25"/>
                <w:szCs w:val="25"/>
                <w:highlight w:val="white"/>
              </w:rPr>
              <m:t>c</m:t>
            </m:r>
            <m:r>
              <w:rPr>
                <w:rFonts w:ascii="Microsoft YaHei" w:eastAsia="Microsoft YaHei" w:hAnsi="Microsoft YaHei" w:cs="Microsoft YaHei"/>
                <w:color w:val="555555"/>
                <w:sz w:val="25"/>
                <w:szCs w:val="25"/>
                <w:highlight w:val="white"/>
                <w:lang w:val="en-AU"/>
              </w:rPr>
              <m:t>(</m:t>
            </m:r>
            <m:sSub>
              <m:sSubPr>
                <m:ctrlP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  <m:t>w</m:t>
                </m:r>
              </m:e>
              <m:sub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</w:rPr>
                  <m:t>i</m:t>
                </m:r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  <w:lang w:val="en-AU"/>
                  </w:rPr>
                  <m:t>-</m:t>
                </m:r>
                <m:r>
                  <w:rPr>
                    <w:rFonts w:ascii="Microsoft YaHei" w:eastAsia="Microsoft YaHei" w:hAnsi="Microsoft YaHei" w:cs="Microsoft YaHei"/>
                    <w:color w:val="555555"/>
                    <w:sz w:val="25"/>
                    <w:szCs w:val="25"/>
                    <w:highlight w:val="white"/>
                    <w:lang w:val="en-AU"/>
                  </w:rPr>
                  <m:t>1</m:t>
                </m:r>
              </m:sub>
            </m:sSub>
            <m:r>
              <w:rPr>
                <w:rFonts w:ascii="Microsoft YaHei" w:eastAsia="Microsoft YaHei" w:hAnsi="Microsoft YaHei" w:cs="Microsoft YaHei"/>
                <w:color w:val="555555"/>
                <w:sz w:val="25"/>
                <w:szCs w:val="25"/>
                <w:highlight w:val="white"/>
                <w:lang w:val="en-AU"/>
              </w:rPr>
              <m:t>)+</m:t>
            </m:r>
            <m:r>
              <w:rPr>
                <w:rFonts w:ascii="Microsoft YaHei" w:eastAsia="Microsoft YaHei" w:hAnsi="Microsoft YaHei" w:cs="Microsoft YaHei"/>
                <w:color w:val="555555"/>
                <w:sz w:val="25"/>
                <w:szCs w:val="25"/>
                <w:highlight w:val="white"/>
              </w:rPr>
              <m:t>δV</m:t>
            </m:r>
          </m:den>
        </m:f>
      </m:oMath>
    </w:p>
    <w:p w14:paraId="00000017" w14:textId="77777777" w:rsidR="007A6389" w:rsidRPr="00EB24A0" w:rsidRDefault="007A6389">
      <w:pPr>
        <w:spacing w:before="240"/>
        <w:ind w:left="1440"/>
        <w:rPr>
          <w:sz w:val="24"/>
          <w:szCs w:val="24"/>
          <w:highlight w:val="white"/>
          <w:lang w:val="en-AU"/>
        </w:rPr>
      </w:pPr>
    </w:p>
    <w:p w14:paraId="00000018" w14:textId="77777777" w:rsidR="007A6389" w:rsidRPr="00EB24A0" w:rsidRDefault="007A6389">
      <w:pPr>
        <w:rPr>
          <w:sz w:val="24"/>
          <w:szCs w:val="24"/>
          <w:lang w:val="en-AU"/>
        </w:rPr>
      </w:pPr>
    </w:p>
    <w:p w14:paraId="00000019" w14:textId="77777777" w:rsidR="007A6389" w:rsidRPr="00EB24A0" w:rsidRDefault="007A6389">
      <w:pPr>
        <w:jc w:val="right"/>
        <w:rPr>
          <w:sz w:val="36"/>
          <w:szCs w:val="36"/>
          <w:lang w:val="en-AU"/>
        </w:rPr>
      </w:pPr>
    </w:p>
    <w:sectPr w:rsidR="007A6389" w:rsidRPr="00EB24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89"/>
    <w:rsid w:val="00320B00"/>
    <w:rsid w:val="00372F0D"/>
    <w:rsid w:val="007A6389"/>
    <w:rsid w:val="00E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6F64B"/>
  <w15:docId w15:val="{461AC758-C4A0-B541-8B6D-186E901D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 Liu</cp:lastModifiedBy>
  <cp:revision>4</cp:revision>
  <dcterms:created xsi:type="dcterms:W3CDTF">2019-05-01T10:07:00Z</dcterms:created>
  <dcterms:modified xsi:type="dcterms:W3CDTF">2019-05-01T10:09:00Z</dcterms:modified>
</cp:coreProperties>
</file>