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C2B" w:rsidRDefault="00C122C3">
      <w:pPr>
        <w:pStyle w:val="StandardWeb"/>
        <w:spacing w:before="0" w:beforeAutospacing="0" w:after="0" w:afterAutospacing="0"/>
        <w:rPr>
          <w:rFonts w:ascii="Calibri Light" w:hAnsi="Calibri Light" w:cs="Calibri Light"/>
          <w:sz w:val="40"/>
          <w:szCs w:val="40"/>
        </w:rPr>
      </w:pPr>
      <w:bookmarkStart w:id="0" w:name="_GoBack"/>
      <w:bookmarkEnd w:id="0"/>
      <w:r>
        <w:rPr>
          <w:rFonts w:ascii="Calibri Light" w:hAnsi="Calibri Light" w:cs="Calibri Light"/>
          <w:sz w:val="40"/>
          <w:szCs w:val="40"/>
        </w:rPr>
        <w:t>Testate 5. Vorlesung</w:t>
      </w:r>
    </w:p>
    <w:p w:rsidR="00F71C2B" w:rsidRDefault="00C122C3">
      <w:pPr>
        <w:pStyle w:val="StandardWeb"/>
        <w:spacing w:before="0" w:beforeAutospacing="0" w:after="0" w:afterAutospacing="0"/>
        <w:rPr>
          <w:rFonts w:ascii="Calibri" w:hAnsi="Calibri" w:cs="Calibri"/>
          <w:color w:val="767676"/>
          <w:sz w:val="20"/>
          <w:szCs w:val="20"/>
        </w:rPr>
      </w:pPr>
      <w:r>
        <w:rPr>
          <w:rFonts w:ascii="Calibri" w:hAnsi="Calibri" w:cs="Calibri"/>
          <w:color w:val="767676"/>
          <w:sz w:val="20"/>
          <w:szCs w:val="20"/>
        </w:rPr>
        <w:t>Dienstag, 7. März 2017</w:t>
      </w:r>
    </w:p>
    <w:p w:rsidR="00F71C2B" w:rsidRDefault="00C122C3">
      <w:pPr>
        <w:pStyle w:val="StandardWeb"/>
        <w:spacing w:before="0" w:beforeAutospacing="0" w:after="0" w:afterAutospacing="0"/>
        <w:rPr>
          <w:rFonts w:ascii="Calibri" w:hAnsi="Calibri" w:cs="Calibri"/>
          <w:color w:val="767676"/>
          <w:sz w:val="20"/>
          <w:szCs w:val="20"/>
        </w:rPr>
      </w:pPr>
      <w:r>
        <w:rPr>
          <w:rFonts w:ascii="Calibri" w:hAnsi="Calibri" w:cs="Calibri"/>
          <w:color w:val="767676"/>
          <w:sz w:val="20"/>
          <w:szCs w:val="20"/>
        </w:rPr>
        <w:t>15:52</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32"/>
          <w:szCs w:val="32"/>
        </w:rPr>
      </w:pPr>
      <w:r>
        <w:rPr>
          <w:rFonts w:ascii="Calibri" w:hAnsi="Calibri" w:cs="Calibri"/>
          <w:b/>
          <w:bCs/>
          <w:sz w:val="32"/>
          <w:szCs w:val="32"/>
        </w:rPr>
        <w:t>1. Versionsmanagement</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b/>
          <w:bCs/>
          <w:sz w:val="22"/>
          <w:szCs w:val="22"/>
        </w:rPr>
        <w:t>Lernziele:</w:t>
      </w:r>
    </w:p>
    <w:p w:rsidR="00F71C2B" w:rsidRDefault="00C122C3">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Sie sollen am Beispiel einen Änderungsmanagement-Prozess kennen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und erläutern können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Definition: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 xml:space="preserve">Änderungsmanagement: dieser Aufgabenbereich beschäftigt sich damit, die Änderungsanträge ( </w:t>
      </w:r>
      <w:proofErr w:type="spellStart"/>
      <w:r>
        <w:rPr>
          <w:rFonts w:ascii="Calibri" w:hAnsi="Calibri" w:cs="Calibri"/>
          <w:sz w:val="22"/>
          <w:szCs w:val="22"/>
          <w:highlight w:val="green"/>
        </w:rPr>
        <w:t>changerequests</w:t>
      </w:r>
      <w:proofErr w:type="spellEnd"/>
      <w:r>
        <w:rPr>
          <w:rFonts w:ascii="Calibri" w:hAnsi="Calibri" w:cs="Calibri"/>
          <w:sz w:val="22"/>
          <w:szCs w:val="22"/>
          <w:highlight w:val="green"/>
        </w:rPr>
        <w:t>) der Kunden und Entwickler für die Software im Auge zu behalten, die Kosten und Auswirkungen dieser Änderungen zu ermitteln und zu entscheiden, ob und wann diese Änderungen implementiert und ausgeliefert werden sollen.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Beispiel:</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 xml:space="preserve">Dies kann zum Beispiel ein in sich abgeschlossenes </w:t>
      </w:r>
      <w:proofErr w:type="spellStart"/>
      <w:r>
        <w:rPr>
          <w:rFonts w:ascii="Calibri" w:hAnsi="Calibri" w:cs="Calibri"/>
          <w:sz w:val="22"/>
          <w:szCs w:val="22"/>
          <w:highlight w:val="green"/>
        </w:rPr>
        <w:t>BackLog</w:t>
      </w:r>
      <w:proofErr w:type="spellEnd"/>
      <w:r>
        <w:rPr>
          <w:rFonts w:ascii="Calibri" w:hAnsi="Calibri" w:cs="Calibri"/>
          <w:sz w:val="22"/>
          <w:szCs w:val="22"/>
          <w:highlight w:val="green"/>
        </w:rPr>
        <w:t xml:space="preserve"> Item (Aus dem Agile Umfeld zur Beschreibung welcher in einem Block/Springt abgearbeitet werden kann) sein, durch das die Funktionalität erweitert wird.</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Dies kann auch eine Korrektur sein, durch die ein Fehlverhalten der Software beseitigt wird.</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Sie sollen den typischen Versionsmanagementprozess kennen und</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erläutern können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3"/>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Dient der Verwaltung und Verfolgung von verschiedenen Versionen von</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highlight w:val="green"/>
        </w:rPr>
        <w:t>Software</w:t>
      </w:r>
    </w:p>
    <w:p w:rsidR="00F71C2B" w:rsidRDefault="00C122C3">
      <w:pPr>
        <w:numPr>
          <w:ilvl w:val="0"/>
          <w:numId w:val="4"/>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Ermöglicht zeitgleiche Bearbeitung von </w:t>
      </w:r>
      <w:proofErr w:type="spellStart"/>
      <w:r>
        <w:rPr>
          <w:rFonts w:ascii="Calibri" w:eastAsia="Times New Roman" w:hAnsi="Calibri" w:cs="Calibri"/>
          <w:sz w:val="22"/>
          <w:szCs w:val="22"/>
          <w:highlight w:val="green"/>
        </w:rPr>
        <w:t>Sourcefiles</w:t>
      </w:r>
      <w:proofErr w:type="spellEnd"/>
      <w:r>
        <w:rPr>
          <w:rFonts w:ascii="Calibri" w:eastAsia="Times New Roman" w:hAnsi="Calibri" w:cs="Calibri"/>
          <w:sz w:val="22"/>
          <w:szCs w:val="22"/>
          <w:highlight w:val="green"/>
        </w:rPr>
        <w:t xml:space="preserve"> und ermöglicht das</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highlight w:val="green"/>
        </w:rPr>
        <w:t>Abmischen von Änderungen</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Zur Unterstützung einer unabhängige Entwicklung ohne Konflikte verwenden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Versionsmanagementsysteme das Konzept eines öffentlichen Datenarchivs</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w:t>
      </w:r>
      <w:proofErr w:type="spellStart"/>
      <w:r>
        <w:rPr>
          <w:rFonts w:ascii="Calibri" w:hAnsi="Calibri" w:cs="Calibri"/>
          <w:sz w:val="22"/>
          <w:szCs w:val="22"/>
          <w:highlight w:val="green"/>
        </w:rPr>
        <w:t>repository</w:t>
      </w:r>
      <w:proofErr w:type="spellEnd"/>
      <w:r>
        <w:rPr>
          <w:rFonts w:ascii="Calibri" w:hAnsi="Calibri" w:cs="Calibri"/>
          <w:sz w:val="22"/>
          <w:szCs w:val="22"/>
          <w:highlight w:val="green"/>
        </w:rPr>
        <w:t>) und eines privaten Arbeitsbereichs.</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extent cx="5518150" cy="3276039"/>
            <wp:effectExtent l="0" t="0" r="6350" b="635"/>
            <wp:docPr id="1" name="Bild 1" descr="Computergenerierter Alternativtext:&#10;Arbeitsbereich (Ul) &#10;Arbeitsbereich (U2) &#10;x &#10;Ariane &#10;check in &#10;check out &#10;check In &#10;Wolfgang &#10;check out &#10;Versionsmanagementsystem &#10;Abbildung 25.8: Ein- und Auschecken aus einem Versionsarchi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generierter Alternativtext:&#10;Arbeitsbereich (Ul) &#10;Arbeitsbereich (U2) &#10;x &#10;Ariane &#10;check in &#10;check out &#10;check In &#10;Wolfgang &#10;check out &#10;Versionsmanagementsystem &#10;Abbildung 25.8: Ein- und Auschecken aus einem Versionsarchiv. "/>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204" cy="3283789"/>
                    </a:xfrm>
                    <a:prstGeom prst="rect">
                      <a:avLst/>
                    </a:prstGeom>
                    <a:noFill/>
                    <a:ln>
                      <a:noFill/>
                    </a:ln>
                  </pic:spPr>
                </pic:pic>
              </a:graphicData>
            </a:graphic>
          </wp:inline>
        </w:drawing>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5"/>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Sie sollen </w:t>
      </w:r>
      <w:proofErr w:type="spellStart"/>
      <w:r>
        <w:rPr>
          <w:rFonts w:ascii="Calibri" w:eastAsia="Times New Roman" w:hAnsi="Calibri" w:cs="Calibri"/>
          <w:sz w:val="22"/>
          <w:szCs w:val="22"/>
        </w:rPr>
        <w:t>GitHub</w:t>
      </w:r>
      <w:proofErr w:type="spellEnd"/>
      <w:r>
        <w:rPr>
          <w:rFonts w:ascii="Calibri" w:eastAsia="Times New Roman" w:hAnsi="Calibri" w:cs="Calibri"/>
          <w:sz w:val="22"/>
          <w:szCs w:val="22"/>
        </w:rPr>
        <w:t xml:space="preserve"> als ein bekanntes Versionsmanagementsystem</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benutzen können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erledigt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b/>
          <w:bCs/>
          <w:sz w:val="22"/>
          <w:szCs w:val="22"/>
        </w:rPr>
        <w:t>Kontrollfragen</w:t>
      </w:r>
      <w:r>
        <w:rPr>
          <w:rFonts w:ascii="Calibri" w:hAnsi="Calibri" w:cs="Calibri"/>
          <w:sz w:val="22"/>
          <w:szCs w:val="22"/>
        </w:rPr>
        <w:t>:</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numPr>
          <w:ilvl w:val="0"/>
          <w:numId w:val="6"/>
        </w:numPr>
        <w:ind w:left="540"/>
        <w:textAlignment w:val="center"/>
        <w:rPr>
          <w:rFonts w:ascii="Calibri" w:eastAsia="Times New Roman" w:hAnsi="Calibri" w:cs="Calibri"/>
          <w:sz w:val="22"/>
          <w:szCs w:val="22"/>
        </w:rPr>
      </w:pPr>
      <w:r>
        <w:rPr>
          <w:rFonts w:ascii="Calibri" w:eastAsia="Times New Roman" w:hAnsi="Calibri" w:cs="Calibri"/>
          <w:sz w:val="22"/>
          <w:szCs w:val="22"/>
        </w:rPr>
        <w:t>Können Sie die Begriffe Versionsmanagementsystem und Version erklären?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 xml:space="preserve">Versionsmanagement: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 xml:space="preserve">Hierbei werden mehrere Versionen von Systemkomponenten verwaltet und es wird </w:t>
      </w:r>
      <w:proofErr w:type="spellStart"/>
      <w:r>
        <w:rPr>
          <w:rFonts w:ascii="Calibri" w:hAnsi="Calibri" w:cs="Calibri"/>
          <w:sz w:val="22"/>
          <w:szCs w:val="22"/>
          <w:highlight w:val="green"/>
        </w:rPr>
        <w:t>sichergestelt</w:t>
      </w:r>
      <w:proofErr w:type="spellEnd"/>
      <w:r>
        <w:rPr>
          <w:rFonts w:ascii="Calibri" w:hAnsi="Calibri" w:cs="Calibri"/>
          <w:sz w:val="22"/>
          <w:szCs w:val="22"/>
          <w:highlight w:val="green"/>
        </w:rPr>
        <w:t xml:space="preserve">,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dass die Änderungen verschiedener Entwickler an den Komponenten sich nicht gegenseitig beeinträchtigen.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 xml:space="preserve">(Ian </w:t>
      </w:r>
      <w:proofErr w:type="spellStart"/>
      <w:r>
        <w:rPr>
          <w:rFonts w:ascii="Calibri" w:hAnsi="Calibri" w:cs="Calibri"/>
          <w:sz w:val="22"/>
          <w:szCs w:val="22"/>
          <w:highlight w:val="green"/>
        </w:rPr>
        <w:t>Sommerville</w:t>
      </w:r>
      <w:proofErr w:type="spellEnd"/>
      <w:r>
        <w:rPr>
          <w:rFonts w:ascii="Calibri" w:hAnsi="Calibri" w:cs="Calibri"/>
          <w:sz w:val="22"/>
          <w:szCs w:val="22"/>
          <w:highlight w:val="green"/>
        </w:rPr>
        <w: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 xml:space="preserve">Version: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Eine Instanz eines Konfigurationselements, die in irgendeiner Form von anderen Instanzen des Elements abweicht. Versionen haben immer einen eindeutigen Bezeichner, der sich oft aus dem Namen des Konfigurationselements und einer Versionsnummer zusammensetzt.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7"/>
        </w:numPr>
        <w:ind w:left="540"/>
        <w:textAlignment w:val="center"/>
        <w:rPr>
          <w:rFonts w:ascii="Calibri" w:eastAsia="Times New Roman" w:hAnsi="Calibri" w:cs="Calibri"/>
          <w:sz w:val="22"/>
          <w:szCs w:val="22"/>
        </w:rPr>
      </w:pPr>
      <w:r>
        <w:rPr>
          <w:rFonts w:ascii="Calibri" w:eastAsia="Times New Roman" w:hAnsi="Calibri" w:cs="Calibri"/>
          <w:sz w:val="22"/>
          <w:szCs w:val="22"/>
        </w:rPr>
        <w:t>Können sie den Unterschied zwischen Änderungsmanagement und Versionsmanagement erklären?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Siehe oben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rPr>
        <w:t>Können sie 3 verschiedene Versionsmanagementsysteme nennen?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 xml:space="preserve">CVS, </w:t>
      </w:r>
      <w:proofErr w:type="spellStart"/>
      <w:r>
        <w:rPr>
          <w:rFonts w:ascii="Calibri" w:hAnsi="Calibri" w:cs="Calibri"/>
          <w:sz w:val="22"/>
          <w:szCs w:val="22"/>
          <w:highlight w:val="green"/>
        </w:rPr>
        <w:t>Git</w:t>
      </w:r>
      <w:proofErr w:type="spellEnd"/>
      <w:r>
        <w:rPr>
          <w:rFonts w:ascii="Calibri" w:hAnsi="Calibri" w:cs="Calibri"/>
          <w:sz w:val="22"/>
          <w:szCs w:val="22"/>
          <w:highlight w:val="green"/>
        </w:rPr>
        <w:t>, Subversion</w:t>
      </w:r>
    </w:p>
    <w:p w:rsidR="006E1FA1" w:rsidRDefault="006E1FA1">
      <w:pPr>
        <w:pStyle w:val="StandardWeb"/>
        <w:spacing w:before="0" w:beforeAutospacing="0" w:after="0" w:afterAutospacing="0"/>
        <w:rPr>
          <w:rFonts w:ascii="Calibri" w:hAnsi="Calibri" w:cs="Calibri"/>
          <w:b/>
          <w:bCs/>
          <w:sz w:val="32"/>
          <w:szCs w:val="32"/>
        </w:rPr>
      </w:pPr>
    </w:p>
    <w:p w:rsidR="00F71C2B" w:rsidRDefault="00C122C3">
      <w:pPr>
        <w:pStyle w:val="StandardWeb"/>
        <w:spacing w:before="0" w:beforeAutospacing="0" w:after="0" w:afterAutospacing="0"/>
        <w:rPr>
          <w:rFonts w:ascii="Calibri" w:hAnsi="Calibri" w:cs="Calibri"/>
          <w:sz w:val="32"/>
          <w:szCs w:val="32"/>
        </w:rPr>
      </w:pPr>
      <w:r>
        <w:rPr>
          <w:rFonts w:ascii="Calibri" w:hAnsi="Calibri" w:cs="Calibri"/>
          <w:b/>
          <w:bCs/>
          <w:sz w:val="32"/>
          <w:szCs w:val="32"/>
        </w:rPr>
        <w:lastRenderedPageBreak/>
        <w:t>2. UI Design Prozess</w:t>
      </w:r>
    </w:p>
    <w:p w:rsidR="00F71C2B" w:rsidRDefault="00C122C3">
      <w:pPr>
        <w:pStyle w:val="StandardWeb"/>
        <w:spacing w:before="0" w:beforeAutospacing="0" w:after="0" w:afterAutospacing="0"/>
        <w:rPr>
          <w:rFonts w:ascii="Calibri" w:hAnsi="Calibri" w:cs="Calibri"/>
          <w:sz w:val="32"/>
          <w:szCs w:val="32"/>
        </w:rPr>
      </w:pPr>
      <w:r>
        <w:rPr>
          <w:rFonts w:ascii="Calibri" w:hAnsi="Calibri" w:cs="Calibri"/>
          <w:sz w:val="32"/>
          <w:szCs w:val="3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b/>
          <w:bCs/>
          <w:sz w:val="22"/>
          <w:szCs w:val="22"/>
        </w:rPr>
        <w:t>Lernziele und Kontrollfragen</w:t>
      </w:r>
    </w:p>
    <w:p w:rsidR="00F71C2B" w:rsidRDefault="00C122C3">
      <w:pPr>
        <w:numPr>
          <w:ilvl w:val="0"/>
          <w:numId w:val="9"/>
        </w:numPr>
        <w:ind w:left="540"/>
        <w:textAlignment w:val="center"/>
        <w:rPr>
          <w:rFonts w:ascii="Calibri" w:eastAsia="Times New Roman" w:hAnsi="Calibri" w:cs="Calibri"/>
          <w:sz w:val="22"/>
          <w:szCs w:val="22"/>
        </w:rPr>
      </w:pPr>
      <w:r>
        <w:rPr>
          <w:rFonts w:ascii="Calibri" w:eastAsia="Times New Roman" w:hAnsi="Calibri" w:cs="Calibri"/>
          <w:sz w:val="22"/>
          <w:szCs w:val="22"/>
        </w:rPr>
        <w:t>Sie sollen den Begriff Benutzbarkeit erklären können, sowie Merkmale und</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Prinzipen der Benutzbarkeit nennen können.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Definition: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Fähigkeit des Softwareprodukts, vom Benutzer verstanden und benutzt zu werden sowie für den Benutzer erlernbar und ‚attraktiv‘ zu sein, wenn es unter den festgelegten Bedingungen benutzt wird.</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Merkmale:</w:t>
      </w:r>
    </w:p>
    <w:p w:rsidR="00F71C2B" w:rsidRDefault="00C122C3">
      <w:pPr>
        <w:numPr>
          <w:ilvl w:val="0"/>
          <w:numId w:val="10"/>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Verständlichkeit</w:t>
      </w:r>
    </w:p>
    <w:p w:rsidR="00F71C2B" w:rsidRDefault="00C122C3">
      <w:pPr>
        <w:numPr>
          <w:ilvl w:val="0"/>
          <w:numId w:val="10"/>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Erlernbarkeit</w:t>
      </w:r>
    </w:p>
    <w:p w:rsidR="00F71C2B" w:rsidRDefault="00C122C3">
      <w:pPr>
        <w:numPr>
          <w:ilvl w:val="0"/>
          <w:numId w:val="10"/>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Bedienbarkeit</w:t>
      </w:r>
    </w:p>
    <w:p w:rsidR="00F71C2B" w:rsidRDefault="00C122C3">
      <w:pPr>
        <w:numPr>
          <w:ilvl w:val="0"/>
          <w:numId w:val="10"/>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Attraktivität</w:t>
      </w:r>
    </w:p>
    <w:p w:rsidR="00F71C2B" w:rsidRDefault="00C122C3">
      <w:pPr>
        <w:numPr>
          <w:ilvl w:val="0"/>
          <w:numId w:val="10"/>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Konformität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Prinzipien:</w:t>
      </w:r>
    </w:p>
    <w:p w:rsidR="00F71C2B" w:rsidRDefault="00C122C3">
      <w:pPr>
        <w:numPr>
          <w:ilvl w:val="0"/>
          <w:numId w:val="11"/>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Prinzip der Verbalisierung</w:t>
      </w:r>
    </w:p>
    <w:p w:rsidR="00F71C2B" w:rsidRDefault="00C122C3">
      <w:pPr>
        <w:numPr>
          <w:ilvl w:val="0"/>
          <w:numId w:val="11"/>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Architekturprinzip Ökonomie</w:t>
      </w:r>
    </w:p>
    <w:p w:rsidR="00F71C2B" w:rsidRDefault="00C122C3">
      <w:pPr>
        <w:numPr>
          <w:ilvl w:val="0"/>
          <w:numId w:val="11"/>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Architekturprinzip Trennung von Zuständigkeiten</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5264150" cy="2975389"/>
            <wp:effectExtent l="0" t="0" r="0" b="0"/>
            <wp:docPr id="2" name="Bild 2" descr="Computergenerierter Alternativtext:&#10;Prinzip &#10;Benutzervertrautheit &#10;Konsistenz &#10;Minimale Überraschung &#10;Wiederherstellbarkeit &#10;Benutzerführung &#10;Benutzervielfalt &#10;Beschreibung &#10;Die Oberfläche sollte Bezeichnungen und Begriffe aus der Erfahrungswelt &#10;der Menschen verwenden, die am meisten vom System Gebrauch machen. &#10;Die Oberfläche sollte, wo immer möglich, konsistent sein. Das bedeutet, &#10;dass vergleichbare Operationen auf dieselbe Weise veranlasst werden &#10;sollten. &#10;Benutzer sollten vom Systemverhalten nie überrascht werden. &#10;Die Oberfläche sollte Wiederherstellungsmechanismen für den Benutzer &#10;enthalten. &#10;Die Oberfläche sollte beim Auftreten von Fehlern aussagekräftige Rück- &#10;meldungen und kontextsensitive Hilfsmittel für Benutzer anbieten. &#10;Die Oberfläche sollte für verschiedene Arten von Systembenutzern &#10;geeignete Interaktionsmöglichkeiten bereitstellen. &#10;Abbildung 16.1: Grundsätze für den Entwurf von Bedienoberfläch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generierter Alternativtext:&#10;Prinzip &#10;Benutzervertrautheit &#10;Konsistenz &#10;Minimale Überraschung &#10;Wiederherstellbarkeit &#10;Benutzerführung &#10;Benutzervielfalt &#10;Beschreibung &#10;Die Oberfläche sollte Bezeichnungen und Begriffe aus der Erfahrungswelt &#10;der Menschen verwenden, die am meisten vom System Gebrauch machen. &#10;Die Oberfläche sollte, wo immer möglich, konsistent sein. Das bedeutet, &#10;dass vergleichbare Operationen auf dieselbe Weise veranlasst werden &#10;sollten. &#10;Benutzer sollten vom Systemverhalten nie überrascht werden. &#10;Die Oberfläche sollte Wiederherstellungsmechanismen für den Benutzer &#10;enthalten. &#10;Die Oberfläche sollte beim Auftreten von Fehlern aussagekräftige Rück- &#10;meldungen und kontextsensitive Hilfsmittel für Benutzer anbieten. &#10;Die Oberfläche sollte für verschiedene Arten von Systembenutzern &#10;geeignete Interaktionsmöglichkeiten bereitstellen. &#10;Abbildung 16.1: Grundsätze für den Entwurf von Bedienoberflächen "/>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81737" cy="2985329"/>
                    </a:xfrm>
                    <a:prstGeom prst="rect">
                      <a:avLst/>
                    </a:prstGeom>
                    <a:noFill/>
                    <a:ln>
                      <a:noFill/>
                    </a:ln>
                  </pic:spPr>
                </pic:pic>
              </a:graphicData>
            </a:graphic>
          </wp:inline>
        </w:drawing>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numPr>
          <w:ilvl w:val="0"/>
          <w:numId w:val="12"/>
        </w:numPr>
        <w:ind w:left="540"/>
        <w:textAlignment w:val="center"/>
        <w:rPr>
          <w:rFonts w:ascii="Calibri" w:eastAsia="Times New Roman" w:hAnsi="Calibri" w:cs="Calibri"/>
          <w:sz w:val="22"/>
          <w:szCs w:val="22"/>
        </w:rPr>
      </w:pPr>
      <w:r>
        <w:rPr>
          <w:rFonts w:ascii="Calibri" w:eastAsia="Times New Roman" w:hAnsi="Calibri" w:cs="Calibri"/>
          <w:sz w:val="22"/>
          <w:szCs w:val="22"/>
        </w:rPr>
        <w:t>Sie sollen den Begriff Ergonomie erklären und abgrenzen können sowie die</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Grundsätze zu Dialoggestaltung nennen können.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Definition: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Die Ergonomie ist die wissenschaftliche Disziplin und systematische Forschung, die sich mit dem Verständnis der Wechselwirkungen zwischen menschlichen und anderen Elementen eines Systems befasst, und der Berufszweig, der Theorie, Prinzipien, Daten und Methoden zur Gestaltung von Arbeitssystemen anwendet, um das Wohlbefinden des Menschen und die Leistung des Gesamtsystems zu optimieren.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lastRenderedPageBreak/>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Grundsätze der Dialoggestaltung</w:t>
      </w:r>
    </w:p>
    <w:p w:rsidR="00F71C2B" w:rsidRDefault="00C122C3">
      <w:pPr>
        <w:numPr>
          <w:ilvl w:val="0"/>
          <w:numId w:val="13"/>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Aufgabenangemessenheit</w:t>
      </w:r>
    </w:p>
    <w:p w:rsidR="00F71C2B" w:rsidRDefault="00C122C3">
      <w:pPr>
        <w:numPr>
          <w:ilvl w:val="0"/>
          <w:numId w:val="13"/>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Selbstbeschreibungsfähigkeit</w:t>
      </w:r>
    </w:p>
    <w:p w:rsidR="00F71C2B" w:rsidRDefault="00C122C3">
      <w:pPr>
        <w:numPr>
          <w:ilvl w:val="0"/>
          <w:numId w:val="13"/>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Erwartungskonformität</w:t>
      </w:r>
    </w:p>
    <w:p w:rsidR="00F71C2B" w:rsidRDefault="00C122C3">
      <w:pPr>
        <w:numPr>
          <w:ilvl w:val="0"/>
          <w:numId w:val="13"/>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Lernförderlichkeit</w:t>
      </w:r>
    </w:p>
    <w:p w:rsidR="00F71C2B" w:rsidRDefault="00C122C3">
      <w:pPr>
        <w:numPr>
          <w:ilvl w:val="0"/>
          <w:numId w:val="13"/>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Steuerbarkeit</w:t>
      </w:r>
    </w:p>
    <w:p w:rsidR="00F71C2B" w:rsidRDefault="00C122C3">
      <w:pPr>
        <w:numPr>
          <w:ilvl w:val="0"/>
          <w:numId w:val="13"/>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Fehlertoleranz</w:t>
      </w:r>
    </w:p>
    <w:p w:rsidR="00F71C2B" w:rsidRDefault="00C122C3">
      <w:pPr>
        <w:numPr>
          <w:ilvl w:val="0"/>
          <w:numId w:val="13"/>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Individualisierbarkeit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14"/>
        </w:numPr>
        <w:ind w:left="540"/>
        <w:textAlignment w:val="center"/>
        <w:rPr>
          <w:rFonts w:ascii="Calibri" w:eastAsia="Times New Roman" w:hAnsi="Calibri" w:cs="Calibri"/>
          <w:sz w:val="22"/>
          <w:szCs w:val="22"/>
        </w:rPr>
      </w:pPr>
      <w:r>
        <w:rPr>
          <w:rFonts w:ascii="Calibri" w:eastAsia="Times New Roman" w:hAnsi="Calibri" w:cs="Calibri"/>
          <w:sz w:val="22"/>
          <w:szCs w:val="22"/>
        </w:rPr>
        <w:t>Sie können die einzelnen Schritte in einem interaktiven UI-Entwicklungsprozess beschreiben?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Der Prozess des Oberflächenentwurfs ist ein iterativer Vorgang. Erste Entwürfe sollten auf Papier entwickelt und getestet werden.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Der Gesamtvorgang des Oberflächenentwurfs besteht aus 3 Kerntätigkeiten: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15"/>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Benutzeranalyse: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highlight w:val="green"/>
        </w:rPr>
        <w:t>Bei der Benutzeranalyse eignen Sie sich Kenntnisse über die Aufgaben, die die Benutzer erfüllen müssen und über ihr Arbeitsumfeld an.</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numPr>
          <w:ilvl w:val="0"/>
          <w:numId w:val="16"/>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Erstellen des Systemprototypen: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highlight w:val="green"/>
        </w:rPr>
        <w:t>Zwar können sich die Benutzer über die Möglichkeiten äußern, die sie in einer Oberfläche benötigen, doch ist es sehr schwer für sie, genaue Angaben zu machen, solange sie nichts Konkretes vor Augen haben. Daher müssen Sie Systemprototypen entwickeln und den Benutzern vorstellen, die dann die Weiterentwicklung der Oberfläche steuern können.</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numPr>
          <w:ilvl w:val="0"/>
          <w:numId w:val="17"/>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Oberflächenbewertung: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highlight w:val="green"/>
        </w:rPr>
        <w:t>Sicherlich sprechen Sie während der Entwicklung der Prototypen mit den Benutzern, doch sollten Sie auch eine formalere Bewertung wählen, wenn Sie Informationen über die Erfahrungen der Benutzer mit der Oberfläche sammeln.</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numPr>
          <w:ilvl w:val="0"/>
          <w:numId w:val="18"/>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Können Sie Prinzipien von User </w:t>
      </w:r>
      <w:proofErr w:type="spellStart"/>
      <w:r>
        <w:rPr>
          <w:rFonts w:ascii="Calibri" w:eastAsia="Times New Roman" w:hAnsi="Calibri" w:cs="Calibri"/>
          <w:sz w:val="22"/>
          <w:szCs w:val="22"/>
        </w:rPr>
        <w:t>CenteredDesign</w:t>
      </w:r>
      <w:proofErr w:type="spellEnd"/>
      <w:r>
        <w:rPr>
          <w:rFonts w:ascii="Calibri" w:eastAsia="Times New Roman" w:hAnsi="Calibri" w:cs="Calibri"/>
          <w:sz w:val="22"/>
          <w:szCs w:val="22"/>
        </w:rPr>
        <w:t xml:space="preserve"> (UCD) nennen?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435600" cy="2982951"/>
            <wp:effectExtent l="0" t="0" r="0" b="8255"/>
            <wp:docPr id="3" name="Bild 3" descr="Computergenerierter Alternativtext:&#10;In a Nutshell, the 4 Principles of UCD &#10;Focus on real end-users &#10;Validate requirements &amp; designs &#10;Design, prototype, &amp; develop products iteratively &#10;Understand &amp; design for a holistic user experi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generierter Alternativtext:&#10;In a Nutshell, the 4 Principles of UCD &#10;Focus on real end-users &#10;Validate requirements &amp; designs &#10;Design, prototype, &amp; develop products iteratively &#10;Understand &amp; design for a holistic user experience "/>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7329" cy="2989388"/>
                    </a:xfrm>
                    <a:prstGeom prst="rect">
                      <a:avLst/>
                    </a:prstGeom>
                    <a:noFill/>
                    <a:ln>
                      <a:noFill/>
                    </a:ln>
                  </pic:spPr>
                </pic:pic>
              </a:graphicData>
            </a:graphic>
          </wp:inline>
        </w:drawing>
      </w:r>
    </w:p>
    <w:p w:rsidR="00F71C2B" w:rsidRDefault="00C122C3">
      <w:pPr>
        <w:pStyle w:val="StandardWeb"/>
        <w:spacing w:before="0" w:beforeAutospacing="0" w:after="0" w:afterAutospacing="0"/>
        <w:ind w:left="540"/>
        <w:rPr>
          <w:rFonts w:ascii="Calibri" w:hAnsi="Calibri" w:cs="Calibri"/>
          <w:sz w:val="32"/>
          <w:szCs w:val="32"/>
        </w:rPr>
      </w:pPr>
      <w:r>
        <w:rPr>
          <w:rFonts w:ascii="Calibri" w:hAnsi="Calibri" w:cs="Calibri"/>
          <w:sz w:val="32"/>
          <w:szCs w:val="32"/>
        </w:rPr>
        <w:t> </w:t>
      </w:r>
    </w:p>
    <w:p w:rsidR="00F71C2B" w:rsidRDefault="00C122C3">
      <w:pPr>
        <w:pStyle w:val="StandardWeb"/>
        <w:spacing w:before="0" w:beforeAutospacing="0" w:after="0" w:afterAutospacing="0"/>
        <w:rPr>
          <w:rFonts w:ascii="Calibri" w:hAnsi="Calibri" w:cs="Calibri"/>
          <w:sz w:val="32"/>
          <w:szCs w:val="32"/>
        </w:rPr>
      </w:pPr>
      <w:r>
        <w:rPr>
          <w:rFonts w:ascii="Calibri" w:hAnsi="Calibri" w:cs="Calibri"/>
          <w:b/>
          <w:bCs/>
          <w:sz w:val="32"/>
          <w:szCs w:val="32"/>
        </w:rPr>
        <w:lastRenderedPageBreak/>
        <w:t>3. UI Framework</w:t>
      </w:r>
    </w:p>
    <w:p w:rsidR="00F71C2B" w:rsidRDefault="00C122C3">
      <w:pPr>
        <w:pStyle w:val="StandardWeb"/>
        <w:spacing w:before="0" w:beforeAutospacing="0" w:after="0" w:afterAutospacing="0"/>
        <w:rPr>
          <w:rFonts w:ascii="Calibri" w:hAnsi="Calibri" w:cs="Calibri"/>
          <w:sz w:val="32"/>
          <w:szCs w:val="32"/>
        </w:rPr>
      </w:pPr>
      <w:r>
        <w:rPr>
          <w:rFonts w:ascii="Calibri" w:hAnsi="Calibri" w:cs="Calibri"/>
          <w:sz w:val="32"/>
          <w:szCs w:val="3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b/>
          <w:bCs/>
          <w:sz w:val="22"/>
          <w:szCs w:val="22"/>
        </w:rPr>
        <w:t>Lernziele</w:t>
      </w:r>
    </w:p>
    <w:p w:rsidR="00F71C2B" w:rsidRDefault="00C122C3">
      <w:pPr>
        <w:numPr>
          <w:ilvl w:val="0"/>
          <w:numId w:val="19"/>
        </w:numPr>
        <w:ind w:left="540"/>
        <w:textAlignment w:val="center"/>
        <w:rPr>
          <w:rFonts w:ascii="Calibri" w:eastAsia="Times New Roman" w:hAnsi="Calibri" w:cs="Calibri"/>
          <w:sz w:val="22"/>
          <w:szCs w:val="22"/>
        </w:rPr>
      </w:pPr>
      <w:r>
        <w:rPr>
          <w:rFonts w:ascii="Calibri" w:eastAsia="Times New Roman" w:hAnsi="Calibri" w:cs="Calibri"/>
          <w:sz w:val="22"/>
          <w:szCs w:val="22"/>
        </w:rPr>
        <w:t>Sie sollen das klassische MVC Pattern erläutern können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166218" cy="3359150"/>
            <wp:effectExtent l="0" t="0" r="0" b="0"/>
            <wp:docPr id="4" name="Bild 4" descr="Computergenerierter Alternativtext:&#10;Model-View-ControIler Muster &#10;Controller (Steuerung) &#10;verbindet Benutzeraktionen &#10;mit Aktualisierungen &#10;des Modells wählt die &#10;Präsentation aus &#10;Zustands- &#10;änderung &#10;Auswahl der &#10;Präsentation &#10;Benutzer- &#10;ereignisse &#10;View (Präsentation) &#10;stellt Modell dar &#10;fordert Aktualisierung des &#10;Modells an &#10;sendet Benutzerereignisse &#10;an die Steuerung &#10;Benachrichtigung &#10;über Änderung &#10;Zustands- &#10;abfrage &#10;Model (Modell) &#10;kapselt Anwendungszustand &#10;meldet Zustandsänderung &#10;an die Präsentation &#10;Abbildung 6.3: Die Struktur von MV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generierter Alternativtext:&#10;Model-View-ControIler Muster &#10;Controller (Steuerung) &#10;verbindet Benutzeraktionen &#10;mit Aktualisierungen &#10;des Modells wählt die &#10;Präsentation aus &#10;Zustands- &#10;änderung &#10;Auswahl der &#10;Präsentation &#10;Benutzer- &#10;ereignisse &#10;View (Präsentation) &#10;stellt Modell dar &#10;fordert Aktualisierung des &#10;Modells an &#10;sendet Benutzerereignisse &#10;an die Steuerung &#10;Benachrichtigung &#10;über Änderung &#10;Zustands- &#10;abfrage &#10;Model (Modell) &#10;kapselt Anwendungszustand &#10;meldet Zustandsänderung &#10;an die Präsentation &#10;Abbildung 6.3: Die Struktur von MVC. "/>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5031" cy="3364880"/>
                    </a:xfrm>
                    <a:prstGeom prst="rect">
                      <a:avLst/>
                    </a:prstGeom>
                    <a:noFill/>
                    <a:ln>
                      <a:noFill/>
                    </a:ln>
                  </pic:spPr>
                </pic:pic>
              </a:graphicData>
            </a:graphic>
          </wp:inline>
        </w:drawing>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058127" cy="2978150"/>
            <wp:effectExtent l="0" t="0" r="9525" b="0"/>
            <wp:docPr id="5" name="Bild 5" descr="Computergenerierter Alternativtext:&#10;Name &#10;Beschreibung &#10;Beispiel &#10;Verwendung &#10;Vorteile &#10;Nachteile &#10;MVC (Model-View-ControIIer) &#10;Trennt Präsentation und Interaktion von den Systemdaten. Das System ist in drei logi- &#10;sche Komponenten unterteilt, die miteinander interagieren. Die „Model &quot;-Kompo- &#10;nente verwaltet die Systemdaten und die mit diesen Daten verbundenen &#10;Operationen. Die „View&quot;-Komponente definiert und verwaltet die Art und Weise, wie &#10;die Daten dem Benutzer zur Verfügung gestellt werden. Die „Controller &quot;-Kompo- &#10;nente verwaltet die Benutzerinteraktion (z. B. Tastendruck, Mausklick usw.) und &#10;reicht diese Interaktionen an „View&quot; und „Model&quot; weiter. Siehe Abbildung 6.3. &#10;Abbildung 6.4 zeigt die Architektur eines webbasierten Anwendungssystems, das &#10;mithilfe des MVC-Musters organisiert ist. &#10;Wird eingesetzt, wenn es verschiedene Sichten auf die Daten und Möglichkeiten der &#10;Interaktion mit diesen gibt. Wird außerdem verwendet, wenn die zukünftigen Anfor- &#10;derungen an Interaktion und Präsentation der Daten noch nicht feststehen. &#10;Ermöglicht es, dass die Daten unabhängig von ihrer Repräsentation geändert werden &#10;können und umgekehrt. Unterstützt die Darstellung derselben Daten auf verschie- &#10;dene Arten, wobei Änderungen, die in einer der Darstellungen vorgenommen wer- &#10;den, in allen sichtbar sind. &#10;Kann zusätzlichen Code und Codekomplexität mit sich bringen, wenn das Daten- &#10;modell und die Interaktionen einfach sind. &#10;Abbildung 6.2: Model-View-Controller (MVC). (Fo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generierter Alternativtext:&#10;Name &#10;Beschreibung &#10;Beispiel &#10;Verwendung &#10;Vorteile &#10;Nachteile &#10;MVC (Model-View-ControIIer) &#10;Trennt Präsentation und Interaktion von den Systemdaten. Das System ist in drei logi- &#10;sche Komponenten unterteilt, die miteinander interagieren. Die „Model &quot;-Kompo- &#10;nente verwaltet die Systemdaten und die mit diesen Daten verbundenen &#10;Operationen. Die „View&quot;-Komponente definiert und verwaltet die Art und Weise, wie &#10;die Daten dem Benutzer zur Verfügung gestellt werden. Die „Controller &quot;-Kompo- &#10;nente verwaltet die Benutzerinteraktion (z. B. Tastendruck, Mausklick usw.) und &#10;reicht diese Interaktionen an „View&quot; und „Model&quot; weiter. Siehe Abbildung 6.3. &#10;Abbildung 6.4 zeigt die Architektur eines webbasierten Anwendungssystems, das &#10;mithilfe des MVC-Musters organisiert ist. &#10;Wird eingesetzt, wenn es verschiedene Sichten auf die Daten und Möglichkeiten der &#10;Interaktion mit diesen gibt. Wird außerdem verwendet, wenn die zukünftigen Anfor- &#10;derungen an Interaktion und Präsentation der Daten noch nicht feststehen. &#10;Ermöglicht es, dass die Daten unabhängig von ihrer Repräsentation geändert werden &#10;können und umgekehrt. Unterstützt die Darstellung derselben Daten auf verschie- &#10;dene Arten, wobei Änderungen, die in einer der Darstellungen vorgenommen wer- &#10;den, in allen sichtbar sind. &#10;Kann zusätzlichen Code und Codekomplexität mit sich bringen, wenn das Daten- &#10;modell und die Interaktionen einfach sind. &#10;Abbildung 6.2: Model-View-Controller (MVC). (Forts.) "/>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4310" cy="2981791"/>
                    </a:xfrm>
                    <a:prstGeom prst="rect">
                      <a:avLst/>
                    </a:prstGeom>
                    <a:noFill/>
                    <a:ln>
                      <a:noFill/>
                    </a:ln>
                  </pic:spPr>
                </pic:pic>
              </a:graphicData>
            </a:graphic>
          </wp:inline>
        </w:drawing>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numPr>
          <w:ilvl w:val="0"/>
          <w:numId w:val="20"/>
        </w:numPr>
        <w:ind w:left="540"/>
        <w:textAlignment w:val="center"/>
        <w:rPr>
          <w:rFonts w:ascii="Calibri" w:eastAsia="Times New Roman" w:hAnsi="Calibri" w:cs="Calibri"/>
          <w:sz w:val="22"/>
          <w:szCs w:val="22"/>
        </w:rPr>
      </w:pPr>
      <w:r>
        <w:rPr>
          <w:rFonts w:ascii="Calibri" w:eastAsia="Times New Roman" w:hAnsi="Calibri" w:cs="Calibri"/>
          <w:sz w:val="22"/>
          <w:szCs w:val="22"/>
        </w:rPr>
        <w:t>Sie sollen die neueren Varianten des MVC Ansatzes benennen und erklären können</w:t>
      </w:r>
    </w:p>
    <w:p w:rsidR="00F71C2B" w:rsidRDefault="009D0452">
      <w:pPr>
        <w:pStyle w:val="StandardWeb"/>
        <w:spacing w:before="0" w:beforeAutospacing="0" w:after="0" w:afterAutospacing="0"/>
        <w:ind w:left="540"/>
        <w:rPr>
          <w:rFonts w:ascii="Calibri" w:hAnsi="Calibri" w:cs="Calibri"/>
          <w:sz w:val="22"/>
          <w:szCs w:val="22"/>
        </w:rPr>
      </w:pPr>
      <w:r>
        <w:rPr>
          <w:rFonts w:ascii="Calibri" w:eastAsia="Times New Roman" w:hAnsi="Calibri" w:cs="Calibri"/>
          <w:noProof/>
          <w:sz w:val="22"/>
          <w:szCs w:val="22"/>
        </w:rPr>
        <w:drawing>
          <wp:anchor distT="0" distB="0" distL="114300" distR="114300" simplePos="0" relativeHeight="251659264" behindDoc="0" locked="0" layoutInCell="1" allowOverlap="1">
            <wp:simplePos x="0" y="0"/>
            <wp:positionH relativeFrom="column">
              <wp:posOffset>4225614</wp:posOffset>
            </wp:positionH>
            <wp:positionV relativeFrom="paragraph">
              <wp:posOffset>114935</wp:posOffset>
            </wp:positionV>
            <wp:extent cx="1365250" cy="1319843"/>
            <wp:effectExtent l="0" t="0" r="6350" b="0"/>
            <wp:wrapNone/>
            <wp:docPr id="8" name="Bild 8" descr="Computergenerierter Alternativtext:&#10;View &#10;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generierter Alternativtext:&#10;View &#10;Model "/>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5250" cy="1319843"/>
                    </a:xfrm>
                    <a:prstGeom prst="rect">
                      <a:avLst/>
                    </a:prstGeom>
                    <a:noFill/>
                    <a:ln>
                      <a:noFill/>
                    </a:ln>
                  </pic:spPr>
                </pic:pic>
              </a:graphicData>
            </a:graphic>
          </wp:anchor>
        </w:drawing>
      </w:r>
      <w:r w:rsidR="00C122C3">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Model-View-</w:t>
      </w:r>
      <w:proofErr w:type="spellStart"/>
      <w:r>
        <w:rPr>
          <w:rFonts w:ascii="Calibri" w:hAnsi="Calibri" w:cs="Calibri"/>
          <w:b/>
          <w:bCs/>
          <w:sz w:val="22"/>
          <w:szCs w:val="22"/>
          <w:highlight w:val="green"/>
        </w:rPr>
        <w:t>Presenter</w:t>
      </w:r>
      <w:proofErr w:type="spellEnd"/>
    </w:p>
    <w:p w:rsidR="00F71C2B" w:rsidRDefault="00C122C3">
      <w:pPr>
        <w:numPr>
          <w:ilvl w:val="0"/>
          <w:numId w:val="21"/>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Klare Entkopplung von View und Model</w:t>
      </w:r>
    </w:p>
    <w:p w:rsidR="00F71C2B" w:rsidRDefault="00C122C3">
      <w:pPr>
        <w:numPr>
          <w:ilvl w:val="0"/>
          <w:numId w:val="21"/>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Der </w:t>
      </w:r>
      <w:proofErr w:type="spellStart"/>
      <w:r>
        <w:rPr>
          <w:rFonts w:ascii="Calibri" w:eastAsia="Times New Roman" w:hAnsi="Calibri" w:cs="Calibri"/>
          <w:sz w:val="22"/>
          <w:szCs w:val="22"/>
          <w:highlight w:val="green"/>
        </w:rPr>
        <w:t>Presenterübernimmt</w:t>
      </w:r>
      <w:proofErr w:type="spellEnd"/>
      <w:r>
        <w:rPr>
          <w:rFonts w:ascii="Calibri" w:eastAsia="Times New Roman" w:hAnsi="Calibri" w:cs="Calibri"/>
          <w:sz w:val="22"/>
          <w:szCs w:val="22"/>
          <w:highlight w:val="green"/>
        </w:rPr>
        <w:t xml:space="preserve"> die Controlleraufgaben</w:t>
      </w:r>
    </w:p>
    <w:p w:rsidR="00F71C2B" w:rsidRDefault="00C122C3">
      <w:pPr>
        <w:numPr>
          <w:ilvl w:val="0"/>
          <w:numId w:val="21"/>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Aktualisiert den View bei Modell-Änderungen</w:t>
      </w:r>
    </w:p>
    <w:p w:rsidR="00F71C2B" w:rsidRDefault="00C122C3" w:rsidP="006E1FA1">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rsidP="006E1FA1">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extent cx="5246100" cy="2762250"/>
            <wp:effectExtent l="0" t="0" r="0" b="0"/>
            <wp:docPr id="6" name="Bild 6" descr="Computergenerierter Alternativtext:&#10;Model-View-ViewmodeI &#10;Command-Binding &#10;View &#10;Data-Binding &#10;ViewModel &#10;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generierter Alternativtext:&#10;Model-View-ViewmodeI &#10;Command-Binding &#10;View &#10;Data-Binding &#10;ViewModel &#10;Model "/>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2939" cy="2765851"/>
                    </a:xfrm>
                    <a:prstGeom prst="rect">
                      <a:avLst/>
                    </a:prstGeom>
                    <a:noFill/>
                    <a:ln>
                      <a:noFill/>
                    </a:ln>
                  </pic:spPr>
                </pic:pic>
              </a:graphicData>
            </a:graphic>
          </wp:inline>
        </w:drawing>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22"/>
        </w:numPr>
        <w:ind w:left="540"/>
        <w:textAlignment w:val="center"/>
        <w:rPr>
          <w:rFonts w:ascii="Calibri" w:eastAsia="Times New Roman" w:hAnsi="Calibri" w:cs="Calibri"/>
          <w:sz w:val="22"/>
          <w:szCs w:val="22"/>
        </w:rPr>
      </w:pPr>
      <w:r>
        <w:rPr>
          <w:rFonts w:ascii="Calibri" w:eastAsia="Times New Roman" w:hAnsi="Calibri" w:cs="Calibri"/>
          <w:sz w:val="22"/>
          <w:szCs w:val="22"/>
        </w:rPr>
        <w:t>Sie sollen das MVC Pattern oder seine Varianten in ihrer Anwendung umsetzen können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Erledigt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b/>
          <w:bCs/>
          <w:sz w:val="22"/>
          <w:szCs w:val="22"/>
        </w:rPr>
        <w:t>Kontrollfragen:</w:t>
      </w:r>
    </w:p>
    <w:p w:rsidR="00F71C2B" w:rsidRDefault="00C122C3">
      <w:pPr>
        <w:numPr>
          <w:ilvl w:val="0"/>
          <w:numId w:val="23"/>
        </w:numPr>
        <w:ind w:left="540"/>
        <w:textAlignment w:val="center"/>
        <w:rPr>
          <w:rFonts w:ascii="Calibri" w:eastAsia="Times New Roman" w:hAnsi="Calibri" w:cs="Calibri"/>
          <w:sz w:val="22"/>
          <w:szCs w:val="22"/>
        </w:rPr>
      </w:pPr>
      <w:r>
        <w:rPr>
          <w:rFonts w:ascii="Calibri" w:eastAsia="Times New Roman" w:hAnsi="Calibri" w:cs="Calibri"/>
          <w:sz w:val="22"/>
          <w:szCs w:val="22"/>
        </w:rPr>
        <w:t>Können sie die Unterschiede von MVC und MVVM beschreiben?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highlight w:val="green"/>
        </w:rPr>
        <w:t>In der GUI-Entwicklung wird MVC in der Regel wie folgt verwendet:</w:t>
      </w:r>
    </w:p>
    <w:p w:rsidR="00F71C2B" w:rsidRDefault="00C122C3">
      <w:pPr>
        <w:numPr>
          <w:ilvl w:val="0"/>
          <w:numId w:val="24"/>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View wird angezeigt, liest dafür Daten aus dem Model aus.</w:t>
      </w:r>
    </w:p>
    <w:p w:rsidR="00F71C2B" w:rsidRDefault="00C122C3">
      <w:pPr>
        <w:numPr>
          <w:ilvl w:val="0"/>
          <w:numId w:val="24"/>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Interaktion wird vom View an den Controller weitergegeben.</w:t>
      </w:r>
    </w:p>
    <w:p w:rsidR="00F71C2B" w:rsidRDefault="00C122C3">
      <w:pPr>
        <w:numPr>
          <w:ilvl w:val="0"/>
          <w:numId w:val="24"/>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Controller ändert das Model und wählt einen View aus.</w:t>
      </w:r>
    </w:p>
    <w:p w:rsidR="00F71C2B" w:rsidRDefault="00C122C3">
      <w:pPr>
        <w:pStyle w:val="Standard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highlight w:val="green"/>
        </w:rPr>
        <w:t>Bei MVVM sieht es anders aus:</w:t>
      </w:r>
    </w:p>
    <w:p w:rsidR="00F71C2B" w:rsidRDefault="00C122C3">
      <w:pPr>
        <w:numPr>
          <w:ilvl w:val="0"/>
          <w:numId w:val="25"/>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 xml:space="preserve">View und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 xml:space="preserve"> interagieren miteinander. Der View übernimmt einen Teil der Controller-Tätigkeiten und reagiert auf Benutzerinteraktionen. Als Konsequenz dieser Interaktionen ändert er das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w:t>
      </w:r>
    </w:p>
    <w:p w:rsidR="00F71C2B" w:rsidRDefault="00C122C3">
      <w:pPr>
        <w:numPr>
          <w:ilvl w:val="0"/>
          <w:numId w:val="25"/>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 xml:space="preserve">Das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 xml:space="preserve"> reagiert auf diese Änderungen und gibt sie an das Model weiter.</w:t>
      </w:r>
    </w:p>
    <w:p w:rsidR="00F71C2B" w:rsidRDefault="00C122C3">
      <w:pPr>
        <w:numPr>
          <w:ilvl w:val="0"/>
          <w:numId w:val="25"/>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 xml:space="preserve">Änderungen am Model müssen im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 xml:space="preserve"> gespiegelt werden, damit sie im View angezeigt werden können.</w:t>
      </w:r>
    </w:p>
    <w:p w:rsidR="00F71C2B" w:rsidRDefault="00C122C3">
      <w:pPr>
        <w:pStyle w:val="Standard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highlight w:val="green"/>
        </w:rPr>
        <w:t>Wo ist nun der Unterschied?</w:t>
      </w:r>
    </w:p>
    <w:p w:rsidR="00F71C2B" w:rsidRDefault="00C122C3">
      <w:pPr>
        <w:numPr>
          <w:ilvl w:val="0"/>
          <w:numId w:val="26"/>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 xml:space="preserve">Bei MVC ist der View viel einfacher. Er nimmt keine Änderungen vor, sondern nutzt grundsätzlich den Controller (bzw. </w:t>
      </w:r>
      <w:proofErr w:type="spellStart"/>
      <w:r>
        <w:rPr>
          <w:rFonts w:ascii="Calibri" w:eastAsia="Times New Roman" w:hAnsi="Calibri" w:cs="Calibri"/>
          <w:color w:val="000000"/>
          <w:sz w:val="22"/>
          <w:szCs w:val="22"/>
          <w:highlight w:val="green"/>
        </w:rPr>
        <w:t>Presenter</w:t>
      </w:r>
      <w:proofErr w:type="spellEnd"/>
      <w:r>
        <w:rPr>
          <w:rFonts w:ascii="Calibri" w:eastAsia="Times New Roman" w:hAnsi="Calibri" w:cs="Calibri"/>
          <w:color w:val="000000"/>
          <w:sz w:val="22"/>
          <w:szCs w:val="22"/>
          <w:highlight w:val="green"/>
        </w:rPr>
        <w:t xml:space="preserve">) für die Logik. Bei MVVM reagiert der View auch auf Änderungen am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 xml:space="preserve"> (über z. Bsp. </w:t>
      </w:r>
      <w:proofErr w:type="spellStart"/>
      <w:r>
        <w:rPr>
          <w:rFonts w:ascii="Calibri" w:eastAsia="Times New Roman" w:hAnsi="Calibri" w:cs="Calibri"/>
          <w:color w:val="000000"/>
          <w:sz w:val="22"/>
          <w:szCs w:val="22"/>
          <w:highlight w:val="green"/>
        </w:rPr>
        <w:t>INotifyPropertyChanged</w:t>
      </w:r>
      <w:proofErr w:type="spellEnd"/>
      <w:r>
        <w:rPr>
          <w:rFonts w:ascii="Calibri" w:eastAsia="Times New Roman" w:hAnsi="Calibri" w:cs="Calibri"/>
          <w:color w:val="000000"/>
          <w:sz w:val="22"/>
          <w:szCs w:val="22"/>
          <w:highlight w:val="green"/>
        </w:rPr>
        <w:t xml:space="preserve">) und ändert selbstständig die Darstellung. Der View ändert auch das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 wenn zum Beispiel Text in einem Eingabefeld geändert wird.</w:t>
      </w:r>
    </w:p>
    <w:p w:rsidR="00F71C2B" w:rsidRDefault="00C122C3">
      <w:pPr>
        <w:numPr>
          <w:ilvl w:val="0"/>
          <w:numId w:val="26"/>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 xml:space="preserve">Ein Controller ist in der Regel </w:t>
      </w:r>
      <w:proofErr w:type="spellStart"/>
      <w:r>
        <w:rPr>
          <w:rFonts w:ascii="Calibri" w:eastAsia="Times New Roman" w:hAnsi="Calibri" w:cs="Calibri"/>
          <w:color w:val="000000"/>
          <w:sz w:val="22"/>
          <w:szCs w:val="22"/>
          <w:highlight w:val="green"/>
        </w:rPr>
        <w:t>stateless</w:t>
      </w:r>
      <w:proofErr w:type="spellEnd"/>
      <w:r>
        <w:rPr>
          <w:rFonts w:ascii="Calibri" w:eastAsia="Times New Roman" w:hAnsi="Calibri" w:cs="Calibri"/>
          <w:color w:val="000000"/>
          <w:sz w:val="22"/>
          <w:szCs w:val="22"/>
          <w:highlight w:val="green"/>
        </w:rPr>
        <w:t xml:space="preserve">, er erhält sein Daten als Aufrufargumente. Das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 xml:space="preserve"> enthält selbst Daten und ist dadurch an eine View-Instanz gebunden.</w:t>
      </w:r>
    </w:p>
    <w:p w:rsidR="00F71C2B" w:rsidRDefault="00C122C3">
      <w:pPr>
        <w:numPr>
          <w:ilvl w:val="0"/>
          <w:numId w:val="26"/>
        </w:numPr>
        <w:ind w:left="108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green"/>
        </w:rPr>
        <w:t xml:space="preserve">Ein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 xml:space="preserve"> enthält auch die View-Logik. Idealerweise wird für die Views im MVVM kein Code-Behind benötigt, sondern alles über </w:t>
      </w:r>
      <w:proofErr w:type="spellStart"/>
      <w:r>
        <w:rPr>
          <w:rFonts w:ascii="Calibri" w:eastAsia="Times New Roman" w:hAnsi="Calibri" w:cs="Calibri"/>
          <w:color w:val="000000"/>
          <w:sz w:val="22"/>
          <w:szCs w:val="22"/>
          <w:highlight w:val="green"/>
        </w:rPr>
        <w:t>DataBinding</w:t>
      </w:r>
      <w:proofErr w:type="spellEnd"/>
      <w:r>
        <w:rPr>
          <w:rFonts w:ascii="Calibri" w:eastAsia="Times New Roman" w:hAnsi="Calibri" w:cs="Calibri"/>
          <w:color w:val="000000"/>
          <w:sz w:val="22"/>
          <w:szCs w:val="22"/>
          <w:highlight w:val="green"/>
        </w:rPr>
        <w:t xml:space="preserve">, Actions und das </w:t>
      </w:r>
      <w:proofErr w:type="spellStart"/>
      <w:r>
        <w:rPr>
          <w:rFonts w:ascii="Calibri" w:eastAsia="Times New Roman" w:hAnsi="Calibri" w:cs="Calibri"/>
          <w:color w:val="000000"/>
          <w:sz w:val="22"/>
          <w:szCs w:val="22"/>
          <w:highlight w:val="green"/>
        </w:rPr>
        <w:t>ViewModel</w:t>
      </w:r>
      <w:proofErr w:type="spellEnd"/>
      <w:r>
        <w:rPr>
          <w:rFonts w:ascii="Calibri" w:eastAsia="Times New Roman" w:hAnsi="Calibri" w:cs="Calibri"/>
          <w:color w:val="000000"/>
          <w:sz w:val="22"/>
          <w:szCs w:val="22"/>
          <w:highlight w:val="green"/>
        </w:rPr>
        <w:t xml:space="preserve"> erledigt.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after="0"/>
        <w:rPr>
          <w:rFonts w:ascii="Calibri" w:hAnsi="Calibri" w:cs="Calibri"/>
          <w:sz w:val="22"/>
          <w:szCs w:val="22"/>
        </w:rPr>
      </w:pPr>
      <w:r>
        <w:rPr>
          <w:rStyle w:val="HTMLZitat"/>
          <w:rFonts w:ascii="Calibri" w:hAnsi="Calibri" w:cs="Calibri"/>
          <w:color w:val="595959"/>
          <w:sz w:val="18"/>
          <w:szCs w:val="18"/>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lastRenderedPageBreak/>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27"/>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Können sie an einem </w:t>
      </w:r>
      <w:proofErr w:type="spellStart"/>
      <w:r>
        <w:rPr>
          <w:rFonts w:ascii="Calibri" w:eastAsia="Times New Roman" w:hAnsi="Calibri" w:cs="Calibri"/>
          <w:sz w:val="22"/>
          <w:szCs w:val="22"/>
        </w:rPr>
        <w:t>Codingbeispielden</w:t>
      </w:r>
      <w:proofErr w:type="spellEnd"/>
      <w:r>
        <w:rPr>
          <w:rFonts w:ascii="Calibri" w:eastAsia="Times New Roman" w:hAnsi="Calibri" w:cs="Calibri"/>
          <w:sz w:val="22"/>
          <w:szCs w:val="22"/>
        </w:rPr>
        <w:t xml:space="preserve"> MVVM-Ansatz von </w:t>
      </w:r>
      <w:proofErr w:type="spellStart"/>
      <w:r>
        <w:rPr>
          <w:rFonts w:ascii="Calibri" w:eastAsia="Times New Roman" w:hAnsi="Calibri" w:cs="Calibri"/>
          <w:sz w:val="22"/>
          <w:szCs w:val="22"/>
        </w:rPr>
        <w:t>AngularJS</w:t>
      </w:r>
      <w:proofErr w:type="spellEnd"/>
      <w:r>
        <w:rPr>
          <w:rFonts w:ascii="Calibri" w:eastAsia="Times New Roman" w:hAnsi="Calibri" w:cs="Calibri"/>
          <w:sz w:val="22"/>
          <w:szCs w:val="22"/>
        </w:rPr>
        <w:t xml:space="preserve"> erläutern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Siehe Folie 20</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28"/>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Können Sie den Unterschied zwischen einer klassischen und einer </w:t>
      </w:r>
      <w:proofErr w:type="spellStart"/>
      <w:r>
        <w:rPr>
          <w:rFonts w:ascii="Calibri" w:eastAsia="Times New Roman" w:hAnsi="Calibri" w:cs="Calibri"/>
          <w:sz w:val="22"/>
          <w:szCs w:val="22"/>
        </w:rPr>
        <w:t>Modernen</w:t>
      </w:r>
      <w:proofErr w:type="spellEnd"/>
      <w:r>
        <w:rPr>
          <w:rFonts w:ascii="Calibri" w:eastAsia="Times New Roman" w:hAnsi="Calibri" w:cs="Calibri"/>
          <w:sz w:val="22"/>
          <w:szCs w:val="22"/>
        </w:rPr>
        <w:t xml:space="preserve"> Webapplikation erklären?</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green"/>
        </w:rPr>
        <w:t>Die moderne Web-Anwendung:</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Bei SPA Anwendungen, Moderne Web-Anwendung, spielt sich ein Großteil der Logik auf Clientseite ab, somit ist vieles in JavaScript implementiert.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numPr>
          <w:ilvl w:val="0"/>
          <w:numId w:val="29"/>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Grundlage war die Einführung des </w:t>
      </w:r>
      <w:proofErr w:type="spellStart"/>
      <w:r>
        <w:rPr>
          <w:rFonts w:ascii="Calibri" w:eastAsia="Times New Roman" w:hAnsi="Calibri" w:cs="Calibri"/>
          <w:sz w:val="22"/>
          <w:szCs w:val="22"/>
          <w:highlight w:val="green"/>
        </w:rPr>
        <w:t>XMLHttpRequest</w:t>
      </w:r>
      <w:proofErr w:type="spellEnd"/>
      <w:r>
        <w:rPr>
          <w:rFonts w:ascii="Calibri" w:eastAsia="Times New Roman" w:hAnsi="Calibri" w:cs="Calibri"/>
          <w:sz w:val="22"/>
          <w:szCs w:val="22"/>
          <w:highlight w:val="green"/>
        </w:rPr>
        <w:t>-Objekt mit Internet Explorer 5</w:t>
      </w:r>
    </w:p>
    <w:p w:rsidR="00F71C2B" w:rsidRDefault="00C122C3">
      <w:pPr>
        <w:numPr>
          <w:ilvl w:val="0"/>
          <w:numId w:val="29"/>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programmatisch ( auch </w:t>
      </w:r>
      <w:proofErr w:type="spellStart"/>
      <w:r>
        <w:rPr>
          <w:rFonts w:ascii="Calibri" w:eastAsia="Times New Roman" w:hAnsi="Calibri" w:cs="Calibri"/>
          <w:sz w:val="22"/>
          <w:szCs w:val="22"/>
          <w:highlight w:val="green"/>
        </w:rPr>
        <w:t>asyncron</w:t>
      </w:r>
      <w:proofErr w:type="spellEnd"/>
      <w:r>
        <w:rPr>
          <w:rFonts w:ascii="Calibri" w:eastAsia="Times New Roman" w:hAnsi="Calibri" w:cs="Calibri"/>
          <w:sz w:val="22"/>
          <w:szCs w:val="22"/>
          <w:highlight w:val="green"/>
        </w:rPr>
        <w:t>) vorbearbeitete HTML Schnipsel werden vom Server geladen und dynamisch in das DOM einbauen.</w:t>
      </w:r>
    </w:p>
    <w:p w:rsidR="00F71C2B" w:rsidRDefault="00C122C3">
      <w:pPr>
        <w:numPr>
          <w:ilvl w:val="0"/>
          <w:numId w:val="29"/>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Später hat man dann mehr und mehr nur auf das Model zugegriffen und den View komplett auf Clientseite aufgebaut.</w:t>
      </w:r>
    </w:p>
    <w:p w:rsidR="00F71C2B" w:rsidRDefault="00C122C3">
      <w:pPr>
        <w:numPr>
          <w:ilvl w:val="0"/>
          <w:numId w:val="29"/>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Ursprünglich ging der Datenaustausch über XML ( AJAX = </w:t>
      </w:r>
      <w:proofErr w:type="spellStart"/>
      <w:r>
        <w:rPr>
          <w:rFonts w:ascii="Calibri" w:eastAsia="Times New Roman" w:hAnsi="Calibri" w:cs="Calibri"/>
          <w:sz w:val="22"/>
          <w:szCs w:val="22"/>
          <w:highlight w:val="green"/>
        </w:rPr>
        <w:t>asyncronousJavaScript</w:t>
      </w:r>
      <w:proofErr w:type="spellEnd"/>
      <w:r>
        <w:rPr>
          <w:rFonts w:ascii="Calibri" w:eastAsia="Times New Roman" w:hAnsi="Calibri" w:cs="Calibri"/>
          <w:sz w:val="22"/>
          <w:szCs w:val="22"/>
          <w:highlight w:val="green"/>
        </w:rPr>
        <w:t xml:space="preserve"> </w:t>
      </w:r>
      <w:proofErr w:type="spellStart"/>
      <w:r>
        <w:rPr>
          <w:rFonts w:ascii="Calibri" w:eastAsia="Times New Roman" w:hAnsi="Calibri" w:cs="Calibri"/>
          <w:sz w:val="22"/>
          <w:szCs w:val="22"/>
          <w:highlight w:val="green"/>
        </w:rPr>
        <w:t>andXML</w:t>
      </w:r>
      <w:proofErr w:type="spellEnd"/>
      <w:r>
        <w:rPr>
          <w:rFonts w:ascii="Calibri" w:eastAsia="Times New Roman" w:hAnsi="Calibri" w:cs="Calibri"/>
          <w:sz w:val="22"/>
          <w:szCs w:val="22"/>
          <w:highlight w:val="green"/>
        </w:rPr>
        <w:t>). Heute wird vor allem JSON als Format verwendet.</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rPr>
          <w:rFonts w:ascii="Calibri" w:hAnsi="Calibri" w:cs="Calibri"/>
          <w:sz w:val="32"/>
          <w:szCs w:val="32"/>
        </w:rPr>
      </w:pPr>
      <w:r>
        <w:rPr>
          <w:rFonts w:ascii="Calibri" w:hAnsi="Calibri" w:cs="Calibri"/>
          <w:b/>
          <w:bCs/>
          <w:sz w:val="32"/>
          <w:szCs w:val="32"/>
        </w:rPr>
        <w:t>4. REST Services</w:t>
      </w:r>
    </w:p>
    <w:p w:rsidR="00F71C2B" w:rsidRDefault="00C122C3">
      <w:pPr>
        <w:numPr>
          <w:ilvl w:val="0"/>
          <w:numId w:val="30"/>
        </w:numPr>
        <w:spacing w:before="320" w:after="80"/>
        <w:ind w:left="540"/>
        <w:textAlignment w:val="center"/>
        <w:rPr>
          <w:rFonts w:ascii="Calibri" w:eastAsia="Times New Roman" w:hAnsi="Calibri" w:cs="Calibri"/>
          <w:color w:val="434343"/>
          <w:sz w:val="22"/>
          <w:szCs w:val="22"/>
        </w:rPr>
      </w:pPr>
      <w:r>
        <w:rPr>
          <w:rFonts w:ascii="Calibri" w:eastAsia="Times New Roman" w:hAnsi="Calibri" w:cs="Calibri"/>
          <w:color w:val="434343"/>
          <w:sz w:val="22"/>
          <w:szCs w:val="22"/>
        </w:rPr>
        <w:t xml:space="preserve">Können sie 2 Prinzipien von </w:t>
      </w:r>
      <w:proofErr w:type="spellStart"/>
      <w:r>
        <w:rPr>
          <w:rFonts w:ascii="Calibri" w:eastAsia="Times New Roman" w:hAnsi="Calibri" w:cs="Calibri"/>
          <w:color w:val="434343"/>
          <w:sz w:val="22"/>
          <w:szCs w:val="22"/>
        </w:rPr>
        <w:t>RESTful</w:t>
      </w:r>
      <w:proofErr w:type="spellEnd"/>
      <w:r>
        <w:rPr>
          <w:rFonts w:ascii="Calibri" w:eastAsia="Times New Roman" w:hAnsi="Calibri" w:cs="Calibri"/>
          <w:color w:val="434343"/>
          <w:sz w:val="22"/>
          <w:szCs w:val="22"/>
        </w:rPr>
        <w:t xml:space="preserve"> Services benennen und erklären?</w:t>
      </w:r>
    </w:p>
    <w:p w:rsidR="00F71C2B" w:rsidRDefault="00C122C3">
      <w:pPr>
        <w:numPr>
          <w:ilvl w:val="1"/>
          <w:numId w:val="30"/>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Unterstützung der Client –Server Architektur</w:t>
      </w:r>
    </w:p>
    <w:p w:rsidR="00F71C2B" w:rsidRDefault="00C122C3">
      <w:pPr>
        <w:numPr>
          <w:ilvl w:val="1"/>
          <w:numId w:val="30"/>
        </w:numPr>
        <w:ind w:left="1080"/>
        <w:textAlignment w:val="center"/>
        <w:rPr>
          <w:rFonts w:ascii="Calibri" w:eastAsia="Times New Roman" w:hAnsi="Calibri" w:cs="Calibri"/>
          <w:sz w:val="22"/>
          <w:szCs w:val="22"/>
        </w:rPr>
      </w:pPr>
      <w:proofErr w:type="spellStart"/>
      <w:r>
        <w:rPr>
          <w:rFonts w:ascii="Calibri" w:eastAsia="Times New Roman" w:hAnsi="Calibri" w:cs="Calibri"/>
          <w:sz w:val="22"/>
          <w:szCs w:val="22"/>
          <w:highlight w:val="green"/>
        </w:rPr>
        <w:t>Stateless</w:t>
      </w:r>
      <w:proofErr w:type="spellEnd"/>
      <w:r>
        <w:rPr>
          <w:rFonts w:ascii="Calibri" w:eastAsia="Times New Roman" w:hAnsi="Calibri" w:cs="Calibri"/>
          <w:sz w:val="22"/>
          <w:szCs w:val="22"/>
          <w:highlight w:val="green"/>
        </w:rPr>
        <w:t xml:space="preserve"> ( -&gt; Skalierbarkeit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highlight w:val="green"/>
        </w:rPr>
        <w:t xml:space="preserve">Es werden Daten über HTTP übertragen , ohne eine </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highlight w:val="green"/>
        </w:rPr>
        <w:t>Sitzungsverwaltung über Cookies einzusetzen</w:t>
      </w:r>
    </w:p>
    <w:p w:rsidR="00F71C2B" w:rsidRDefault="00C122C3">
      <w:pPr>
        <w:pStyle w:val="StandardWeb"/>
        <w:spacing w:before="0" w:beforeAutospacing="0" w:after="0" w:afterAutospacing="0"/>
        <w:ind w:left="1080"/>
        <w:rPr>
          <w:rFonts w:ascii="Calibri" w:hAnsi="Calibri" w:cs="Calibri"/>
          <w:sz w:val="22"/>
          <w:szCs w:val="22"/>
        </w:rPr>
      </w:pPr>
      <w:r>
        <w:rPr>
          <w:rFonts w:ascii="Calibri" w:hAnsi="Calibri" w:cs="Calibri"/>
          <w:sz w:val="22"/>
          <w:szCs w:val="22"/>
        </w:rPr>
        <w:t> </w:t>
      </w:r>
    </w:p>
    <w:p w:rsidR="00F71C2B" w:rsidRDefault="00C122C3">
      <w:pPr>
        <w:numPr>
          <w:ilvl w:val="0"/>
          <w:numId w:val="31"/>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Caching ( -&gt; Performance)</w:t>
      </w:r>
    </w:p>
    <w:p w:rsidR="00F71C2B" w:rsidRDefault="00C122C3">
      <w:pPr>
        <w:numPr>
          <w:ilvl w:val="0"/>
          <w:numId w:val="31"/>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Einheitliche Schnittstelle:</w:t>
      </w:r>
    </w:p>
    <w:p w:rsidR="00F71C2B" w:rsidRDefault="00C122C3">
      <w:pPr>
        <w:numPr>
          <w:ilvl w:val="1"/>
          <w:numId w:val="32"/>
        </w:numPr>
        <w:ind w:left="162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Adressierbarkeit von Ressourcen (URI) </w:t>
      </w:r>
    </w:p>
    <w:p w:rsidR="00F71C2B" w:rsidRDefault="00C122C3">
      <w:pPr>
        <w:pStyle w:val="StandardWeb"/>
        <w:spacing w:before="0" w:beforeAutospacing="0" w:after="0" w:afterAutospacing="0"/>
        <w:ind w:left="1620"/>
        <w:rPr>
          <w:rFonts w:ascii="Calibri" w:hAnsi="Calibri" w:cs="Calibri"/>
          <w:sz w:val="22"/>
          <w:szCs w:val="22"/>
        </w:rPr>
      </w:pPr>
      <w:r>
        <w:rPr>
          <w:rFonts w:ascii="Cambria Math" w:hAnsi="Cambria Math" w:cs="Calibri"/>
          <w:sz w:val="22"/>
          <w:szCs w:val="22"/>
          <w:highlight w:val="green"/>
        </w:rPr>
        <w:t xml:space="preserve"> </w:t>
      </w:r>
      <w:r>
        <w:rPr>
          <w:rFonts w:ascii="Calibri" w:hAnsi="Calibri" w:cs="Calibri"/>
          <w:sz w:val="22"/>
          <w:szCs w:val="22"/>
          <w:highlight w:val="green"/>
        </w:rPr>
        <w:t xml:space="preserve">Jede Ressource muss über eine Route verfügbar sein. z.B. </w:t>
      </w:r>
      <w:hyperlink r:id="rId12" w:history="1">
        <w:r>
          <w:rPr>
            <w:rStyle w:val="Hyperlink"/>
            <w:rFonts w:ascii="Calibri" w:hAnsi="Calibri" w:cs="Calibri"/>
            <w:sz w:val="22"/>
            <w:szCs w:val="22"/>
            <w:highlight w:val="green"/>
          </w:rPr>
          <w:t>https://myapp.com/rest/restaurant</w:t>
        </w:r>
      </w:hyperlink>
    </w:p>
    <w:p w:rsidR="00F71C2B" w:rsidRDefault="00C122C3">
      <w:pPr>
        <w:numPr>
          <w:ilvl w:val="0"/>
          <w:numId w:val="33"/>
        </w:numPr>
        <w:ind w:left="162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Repräsentationen zur Veränderung von Ressourcen (JSON, XML, </w:t>
      </w:r>
      <w:proofErr w:type="spellStart"/>
      <w:r>
        <w:rPr>
          <w:rFonts w:ascii="Calibri" w:eastAsia="Times New Roman" w:hAnsi="Calibri" w:cs="Calibri"/>
          <w:sz w:val="22"/>
          <w:szCs w:val="22"/>
          <w:highlight w:val="green"/>
        </w:rPr>
        <w:t>etc</w:t>
      </w:r>
      <w:proofErr w:type="spellEnd"/>
      <w:r>
        <w:rPr>
          <w:rFonts w:ascii="Calibri" w:eastAsia="Times New Roman" w:hAnsi="Calibri" w:cs="Calibri"/>
          <w:sz w:val="22"/>
          <w:szCs w:val="22"/>
          <w:highlight w:val="green"/>
        </w:rPr>
        <w:t xml:space="preserve">) </w:t>
      </w:r>
    </w:p>
    <w:p w:rsidR="00F71C2B" w:rsidRDefault="00C122C3">
      <w:pPr>
        <w:pStyle w:val="StandardWeb"/>
        <w:spacing w:before="0" w:beforeAutospacing="0" w:after="0" w:afterAutospacing="0"/>
        <w:ind w:left="1620"/>
        <w:rPr>
          <w:rFonts w:ascii="Calibri" w:hAnsi="Calibri" w:cs="Calibri"/>
          <w:sz w:val="22"/>
          <w:szCs w:val="22"/>
        </w:rPr>
      </w:pPr>
      <w:r>
        <w:rPr>
          <w:rFonts w:ascii="Cambria Math" w:hAnsi="Cambria Math" w:cs="Calibri"/>
          <w:sz w:val="22"/>
          <w:szCs w:val="22"/>
          <w:highlight w:val="green"/>
        </w:rPr>
        <w:t xml:space="preserve"> </w:t>
      </w:r>
      <w:r>
        <w:rPr>
          <w:rFonts w:ascii="Calibri" w:hAnsi="Calibri" w:cs="Calibri"/>
          <w:sz w:val="22"/>
          <w:szCs w:val="22"/>
          <w:highlight w:val="green"/>
        </w:rPr>
        <w:t xml:space="preserve">Die Ressource der Datenbank wird z.B. Als JSON geliefert und nimmt auch JSON zum </w:t>
      </w:r>
      <w:proofErr w:type="spellStart"/>
      <w:r>
        <w:rPr>
          <w:rFonts w:ascii="Calibri" w:hAnsi="Calibri" w:cs="Calibri"/>
          <w:sz w:val="22"/>
          <w:szCs w:val="22"/>
          <w:highlight w:val="green"/>
        </w:rPr>
        <w:t>speichern</w:t>
      </w:r>
      <w:proofErr w:type="spellEnd"/>
      <w:r>
        <w:rPr>
          <w:rFonts w:ascii="Calibri" w:hAnsi="Calibri" w:cs="Calibri"/>
          <w:sz w:val="22"/>
          <w:szCs w:val="22"/>
          <w:highlight w:val="green"/>
        </w:rPr>
        <w:t xml:space="preserve"> wieder an.</w:t>
      </w:r>
    </w:p>
    <w:p w:rsidR="00F71C2B" w:rsidRDefault="00C122C3">
      <w:pPr>
        <w:numPr>
          <w:ilvl w:val="0"/>
          <w:numId w:val="34"/>
        </w:numPr>
        <w:ind w:left="1620"/>
        <w:textAlignment w:val="center"/>
        <w:rPr>
          <w:rFonts w:ascii="Calibri" w:eastAsia="Times New Roman" w:hAnsi="Calibri" w:cs="Calibri"/>
          <w:sz w:val="22"/>
          <w:szCs w:val="22"/>
        </w:rPr>
      </w:pPr>
      <w:r>
        <w:rPr>
          <w:rFonts w:ascii="Calibri" w:eastAsia="Times New Roman" w:hAnsi="Calibri" w:cs="Calibri"/>
          <w:sz w:val="22"/>
          <w:szCs w:val="22"/>
          <w:highlight w:val="green"/>
        </w:rPr>
        <w:t xml:space="preserve">Selbstbeschreibende Nachrichten ( HTTP Methoden) </w:t>
      </w:r>
    </w:p>
    <w:p w:rsidR="00F71C2B" w:rsidRDefault="00C122C3">
      <w:pPr>
        <w:pStyle w:val="StandardWeb"/>
        <w:spacing w:before="0" w:beforeAutospacing="0" w:after="0" w:afterAutospacing="0"/>
        <w:ind w:left="1620"/>
        <w:rPr>
          <w:rFonts w:ascii="Calibri" w:hAnsi="Calibri" w:cs="Calibri"/>
          <w:sz w:val="22"/>
          <w:szCs w:val="22"/>
        </w:rPr>
      </w:pPr>
      <w:r>
        <w:rPr>
          <w:rFonts w:ascii="Cambria Math" w:hAnsi="Cambria Math" w:cs="Calibri"/>
          <w:sz w:val="22"/>
          <w:szCs w:val="22"/>
          <w:highlight w:val="green"/>
        </w:rPr>
        <w:t xml:space="preserve"> </w:t>
      </w:r>
      <w:r>
        <w:rPr>
          <w:rFonts w:ascii="Calibri" w:hAnsi="Calibri" w:cs="Calibri"/>
          <w:sz w:val="22"/>
          <w:szCs w:val="22"/>
          <w:highlight w:val="green"/>
        </w:rPr>
        <w:t xml:space="preserve">Es wird mittels über die gewählte Http-Methode entschieden, was getan wird. </w:t>
      </w:r>
    </w:p>
    <w:p w:rsidR="00F71C2B" w:rsidRDefault="00C122C3">
      <w:pPr>
        <w:pStyle w:val="StandardWeb"/>
        <w:spacing w:before="0" w:beforeAutospacing="0" w:after="0" w:afterAutospacing="0"/>
        <w:ind w:left="1620"/>
        <w:rPr>
          <w:rFonts w:ascii="Calibri" w:hAnsi="Calibri" w:cs="Calibri"/>
          <w:sz w:val="22"/>
          <w:szCs w:val="22"/>
        </w:rPr>
      </w:pPr>
      <w:r>
        <w:rPr>
          <w:rFonts w:ascii="Calibri" w:hAnsi="Calibri" w:cs="Calibri"/>
          <w:sz w:val="22"/>
          <w:szCs w:val="22"/>
        </w:rPr>
        <w:t> </w:t>
      </w:r>
    </w:p>
    <w:p w:rsidR="00F71C2B" w:rsidRDefault="00C122C3">
      <w:pPr>
        <w:pStyle w:val="StandardWeb"/>
        <w:spacing w:before="0" w:beforeAutospacing="0" w:after="0" w:afterAutospacing="0"/>
        <w:ind w:left="1620"/>
        <w:rPr>
          <w:rFonts w:ascii="Calibri" w:hAnsi="Calibri" w:cs="Calibri"/>
          <w:sz w:val="22"/>
          <w:szCs w:val="22"/>
        </w:rPr>
      </w:pPr>
      <w:r>
        <w:rPr>
          <w:rFonts w:ascii="Calibri" w:hAnsi="Calibri" w:cs="Calibri"/>
          <w:b/>
          <w:bCs/>
          <w:sz w:val="22"/>
          <w:szCs w:val="22"/>
          <w:highlight w:val="yellow"/>
        </w:rPr>
        <w:t>Hinweis:</w:t>
      </w:r>
    </w:p>
    <w:p w:rsidR="00F71C2B" w:rsidRDefault="00C122C3">
      <w:pPr>
        <w:pStyle w:val="StandardWeb"/>
        <w:spacing w:before="0" w:beforeAutospacing="0" w:after="0" w:afterAutospacing="0"/>
        <w:ind w:left="1620"/>
        <w:rPr>
          <w:rFonts w:ascii="Calibri" w:hAnsi="Calibri" w:cs="Calibri"/>
          <w:sz w:val="22"/>
          <w:szCs w:val="22"/>
        </w:rPr>
      </w:pPr>
      <w:r>
        <w:rPr>
          <w:rFonts w:ascii="Calibri" w:hAnsi="Calibri" w:cs="Calibri"/>
          <w:sz w:val="22"/>
          <w:szCs w:val="22"/>
          <w:highlight w:val="yellow"/>
        </w:rPr>
        <w:t>GET – Frage die Repräsentation einer Ressource ab. GET Anfragen können</w:t>
      </w:r>
    </w:p>
    <w:p w:rsidR="00F71C2B" w:rsidRDefault="00C122C3">
      <w:pPr>
        <w:pStyle w:val="StandardWeb"/>
        <w:spacing w:before="0" w:beforeAutospacing="0" w:after="0" w:afterAutospacing="0"/>
        <w:ind w:left="1620"/>
        <w:rPr>
          <w:rFonts w:ascii="Calibri" w:hAnsi="Calibri" w:cs="Calibri"/>
          <w:sz w:val="22"/>
          <w:szCs w:val="22"/>
        </w:rPr>
      </w:pPr>
      <w:r>
        <w:rPr>
          <w:rFonts w:ascii="Calibri" w:hAnsi="Calibri" w:cs="Calibri"/>
          <w:sz w:val="22"/>
          <w:szCs w:val="22"/>
          <w:highlight w:val="yellow"/>
        </w:rPr>
        <w:t>beliebig oft gestellt werden und dürfen keine Nebeneffekte haben</w:t>
      </w:r>
    </w:p>
    <w:p w:rsidR="00F71C2B" w:rsidRDefault="00C122C3">
      <w:pPr>
        <w:pStyle w:val="StandardWeb"/>
        <w:spacing w:before="0" w:beforeAutospacing="0" w:after="0" w:afterAutospacing="0"/>
        <w:ind w:left="1620"/>
        <w:rPr>
          <w:rFonts w:ascii="Calibri" w:hAnsi="Calibri" w:cs="Calibri"/>
          <w:sz w:val="22"/>
          <w:szCs w:val="22"/>
        </w:rPr>
      </w:pPr>
      <w:r>
        <w:rPr>
          <w:rFonts w:ascii="Calibri" w:hAnsi="Calibri" w:cs="Calibri"/>
          <w:sz w:val="22"/>
          <w:szCs w:val="22"/>
          <w:highlight w:val="yellow"/>
        </w:rPr>
        <w:t>POST – Einer Ressource kann etwas hinzugefügt werden . POST –Anfragen</w:t>
      </w:r>
    </w:p>
    <w:p w:rsidR="00F71C2B" w:rsidRDefault="00C122C3">
      <w:pPr>
        <w:pStyle w:val="StandardWeb"/>
        <w:spacing w:before="0" w:beforeAutospacing="0" w:after="0" w:afterAutospacing="0"/>
        <w:ind w:left="1620"/>
        <w:rPr>
          <w:rFonts w:ascii="Calibri" w:hAnsi="Calibri" w:cs="Calibri"/>
          <w:sz w:val="22"/>
          <w:szCs w:val="22"/>
        </w:rPr>
      </w:pPr>
      <w:r>
        <w:rPr>
          <w:rFonts w:ascii="Calibri" w:hAnsi="Calibri" w:cs="Calibri"/>
          <w:sz w:val="22"/>
          <w:szCs w:val="22"/>
          <w:highlight w:val="yellow"/>
        </w:rPr>
        <w:t>können Seiteneffekte haben</w:t>
      </w:r>
    </w:p>
    <w:p w:rsidR="00F71C2B" w:rsidRDefault="00C122C3">
      <w:pPr>
        <w:pStyle w:val="StandardWeb"/>
        <w:spacing w:before="0" w:beforeAutospacing="0" w:after="0" w:afterAutospacing="0"/>
        <w:ind w:left="1620"/>
        <w:rPr>
          <w:rFonts w:ascii="Calibri" w:hAnsi="Calibri" w:cs="Calibri"/>
          <w:sz w:val="22"/>
          <w:szCs w:val="22"/>
        </w:rPr>
      </w:pPr>
      <w:r>
        <w:rPr>
          <w:rFonts w:ascii="Calibri" w:hAnsi="Calibri" w:cs="Calibri"/>
          <w:sz w:val="22"/>
          <w:szCs w:val="22"/>
          <w:highlight w:val="yellow"/>
        </w:rPr>
        <w:t>PUT – Mit PUT können neue Ressourcen erzeugt werden oder der Inhalt</w:t>
      </w:r>
    </w:p>
    <w:p w:rsidR="00F71C2B" w:rsidRDefault="00C122C3">
      <w:pPr>
        <w:pStyle w:val="StandardWeb"/>
        <w:spacing w:before="0" w:beforeAutospacing="0" w:after="0" w:afterAutospacing="0"/>
        <w:ind w:left="1620"/>
        <w:rPr>
          <w:rFonts w:ascii="Calibri" w:hAnsi="Calibri" w:cs="Calibri"/>
          <w:sz w:val="22"/>
          <w:szCs w:val="22"/>
        </w:rPr>
      </w:pPr>
      <w:r>
        <w:rPr>
          <w:rFonts w:ascii="Calibri" w:hAnsi="Calibri" w:cs="Calibri"/>
          <w:sz w:val="22"/>
          <w:szCs w:val="22"/>
          <w:highlight w:val="yellow"/>
        </w:rPr>
        <w:t>bestehender Ressourcen ersetzt werden</w:t>
      </w:r>
    </w:p>
    <w:p w:rsidR="00F71C2B" w:rsidRPr="009D0452" w:rsidRDefault="00C122C3" w:rsidP="009D0452">
      <w:pPr>
        <w:pStyle w:val="StandardWeb"/>
        <w:spacing w:before="0" w:beforeAutospacing="0" w:after="0" w:afterAutospacing="0"/>
        <w:ind w:left="1620"/>
        <w:rPr>
          <w:rFonts w:ascii="Calibri" w:hAnsi="Calibri" w:cs="Calibri"/>
          <w:sz w:val="22"/>
          <w:szCs w:val="22"/>
        </w:rPr>
      </w:pPr>
      <w:r>
        <w:rPr>
          <w:rFonts w:ascii="Calibri" w:hAnsi="Calibri" w:cs="Calibri"/>
          <w:sz w:val="22"/>
          <w:szCs w:val="22"/>
          <w:highlight w:val="yellow"/>
        </w:rPr>
        <w:t>DELETE – Ressourcen können gelöscht werden</w:t>
      </w:r>
    </w:p>
    <w:p w:rsidR="00F71C2B" w:rsidRDefault="00C122C3">
      <w:pPr>
        <w:numPr>
          <w:ilvl w:val="0"/>
          <w:numId w:val="35"/>
        </w:numPr>
        <w:spacing w:before="320" w:after="80"/>
        <w:ind w:left="540"/>
        <w:textAlignment w:val="center"/>
        <w:rPr>
          <w:rFonts w:ascii="Calibri" w:eastAsia="Times New Roman" w:hAnsi="Calibri" w:cs="Calibri"/>
          <w:color w:val="434343"/>
          <w:sz w:val="22"/>
          <w:szCs w:val="22"/>
        </w:rPr>
      </w:pPr>
      <w:r>
        <w:rPr>
          <w:rFonts w:ascii="Calibri" w:eastAsia="Times New Roman" w:hAnsi="Calibri" w:cs="Calibri"/>
          <w:color w:val="434343"/>
          <w:sz w:val="22"/>
          <w:szCs w:val="22"/>
        </w:rPr>
        <w:lastRenderedPageBreak/>
        <w:t xml:space="preserve">Können sie den Begriffe </w:t>
      </w:r>
      <w:proofErr w:type="spellStart"/>
      <w:r>
        <w:rPr>
          <w:rFonts w:ascii="Calibri" w:eastAsia="Times New Roman" w:hAnsi="Calibri" w:cs="Calibri"/>
          <w:color w:val="434343"/>
          <w:sz w:val="22"/>
          <w:szCs w:val="22"/>
        </w:rPr>
        <w:t>oDATA</w:t>
      </w:r>
      <w:proofErr w:type="spellEnd"/>
      <w:r>
        <w:rPr>
          <w:rFonts w:ascii="Calibri" w:eastAsia="Times New Roman" w:hAnsi="Calibri" w:cs="Calibri"/>
          <w:color w:val="434343"/>
          <w:sz w:val="22"/>
          <w:szCs w:val="22"/>
        </w:rPr>
        <w:t xml:space="preserve"> und den Zusammenhang mit </w:t>
      </w:r>
      <w:proofErr w:type="spellStart"/>
      <w:r>
        <w:rPr>
          <w:rFonts w:ascii="Calibri" w:eastAsia="Times New Roman" w:hAnsi="Calibri" w:cs="Calibri"/>
          <w:color w:val="434343"/>
          <w:sz w:val="22"/>
          <w:szCs w:val="22"/>
        </w:rPr>
        <w:t>RESTful</w:t>
      </w:r>
      <w:proofErr w:type="spellEnd"/>
      <w:r>
        <w:rPr>
          <w:rFonts w:ascii="Calibri" w:eastAsia="Times New Roman" w:hAnsi="Calibri" w:cs="Calibri"/>
          <w:color w:val="434343"/>
          <w:sz w:val="22"/>
          <w:szCs w:val="22"/>
        </w:rPr>
        <w:t xml:space="preserve"> Service erklären?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Ein standardisiertes Protokoll auf Basis von HTTP und REST ist und die CRUD Services (Create, Read, Update, Delete) unterstützt, um Operationen auf Daten zu ermöglichen (</w:t>
      </w:r>
      <w:proofErr w:type="spellStart"/>
      <w:r>
        <w:rPr>
          <w:rFonts w:ascii="Calibri" w:hAnsi="Calibri" w:cs="Calibri"/>
          <w:sz w:val="22"/>
          <w:szCs w:val="22"/>
          <w:highlight w:val="green"/>
        </w:rPr>
        <w:t>data</w:t>
      </w:r>
      <w:proofErr w:type="spellEnd"/>
      <w:r>
        <w:rPr>
          <w:rFonts w:ascii="Calibri" w:hAnsi="Calibri" w:cs="Calibri"/>
          <w:sz w:val="22"/>
          <w:szCs w:val="22"/>
          <w:highlight w:val="green"/>
        </w:rPr>
        <w:t xml:space="preserve"> APIs).</w:t>
      </w:r>
    </w:p>
    <w:p w:rsidR="00F71C2B" w:rsidRDefault="00C122C3">
      <w:pPr>
        <w:pStyle w:val="Standard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F71C2B" w:rsidRDefault="00C122C3">
      <w:pPr>
        <w:numPr>
          <w:ilvl w:val="0"/>
          <w:numId w:val="36"/>
        </w:numPr>
        <w:spacing w:before="320" w:after="80"/>
        <w:ind w:left="540"/>
        <w:textAlignment w:val="center"/>
        <w:rPr>
          <w:rFonts w:ascii="Calibri" w:eastAsia="Times New Roman" w:hAnsi="Calibri" w:cs="Calibri"/>
          <w:color w:val="434343"/>
          <w:sz w:val="22"/>
          <w:szCs w:val="22"/>
        </w:rPr>
      </w:pPr>
      <w:r>
        <w:rPr>
          <w:rFonts w:ascii="Calibri" w:eastAsia="Times New Roman" w:hAnsi="Calibri" w:cs="Calibri"/>
          <w:color w:val="434343"/>
          <w:sz w:val="22"/>
          <w:szCs w:val="22"/>
        </w:rPr>
        <w:t xml:space="preserve">Können Sie das Datenmodell von </w:t>
      </w:r>
      <w:proofErr w:type="spellStart"/>
      <w:r>
        <w:rPr>
          <w:rFonts w:ascii="Calibri" w:eastAsia="Times New Roman" w:hAnsi="Calibri" w:cs="Calibri"/>
          <w:color w:val="434343"/>
          <w:sz w:val="22"/>
          <w:szCs w:val="22"/>
        </w:rPr>
        <w:t>oData</w:t>
      </w:r>
      <w:proofErr w:type="spellEnd"/>
      <w:r>
        <w:rPr>
          <w:rFonts w:ascii="Calibri" w:eastAsia="Times New Roman" w:hAnsi="Calibri" w:cs="Calibri"/>
          <w:color w:val="434343"/>
          <w:sz w:val="22"/>
          <w:szCs w:val="22"/>
        </w:rPr>
        <w:t xml:space="preserve"> erläutern?</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sz w:val="22"/>
          <w:szCs w:val="22"/>
          <w:highlight w:val="green"/>
        </w:rPr>
        <w:t>Das Datenmodell auf dem Server besteht aus ( Link ):</w:t>
      </w:r>
    </w:p>
    <w:p w:rsidR="00F71C2B" w:rsidRDefault="00C122C3">
      <w:pPr>
        <w:numPr>
          <w:ilvl w:val="0"/>
          <w:numId w:val="37"/>
        </w:numPr>
        <w:ind w:left="1080"/>
        <w:textAlignment w:val="center"/>
        <w:rPr>
          <w:rFonts w:ascii="Calibri" w:eastAsia="Times New Roman" w:hAnsi="Calibri" w:cs="Calibri"/>
          <w:sz w:val="22"/>
          <w:szCs w:val="22"/>
        </w:rPr>
      </w:pPr>
      <w:proofErr w:type="spellStart"/>
      <w:r>
        <w:rPr>
          <w:rFonts w:ascii="Calibri" w:eastAsia="Times New Roman" w:hAnsi="Calibri" w:cs="Calibri"/>
          <w:sz w:val="22"/>
          <w:szCs w:val="22"/>
          <w:highlight w:val="green"/>
        </w:rPr>
        <w:t>Entity</w:t>
      </w:r>
      <w:proofErr w:type="spellEnd"/>
      <w:r>
        <w:rPr>
          <w:rFonts w:ascii="Calibri" w:eastAsia="Times New Roman" w:hAnsi="Calibri" w:cs="Calibri"/>
          <w:sz w:val="22"/>
          <w:szCs w:val="22"/>
          <w:highlight w:val="green"/>
        </w:rPr>
        <w:t xml:space="preserve"> </w:t>
      </w:r>
      <w:proofErr w:type="spellStart"/>
      <w:r>
        <w:rPr>
          <w:rFonts w:ascii="Calibri" w:eastAsia="Times New Roman" w:hAnsi="Calibri" w:cs="Calibri"/>
          <w:sz w:val="22"/>
          <w:szCs w:val="22"/>
          <w:highlight w:val="green"/>
        </w:rPr>
        <w:t>sets</w:t>
      </w:r>
      <w:proofErr w:type="spellEnd"/>
      <w:r>
        <w:rPr>
          <w:rFonts w:ascii="Calibri" w:eastAsia="Times New Roman" w:hAnsi="Calibri" w:cs="Calibri"/>
          <w:sz w:val="22"/>
          <w:szCs w:val="22"/>
          <w:highlight w:val="green"/>
        </w:rPr>
        <w:t xml:space="preserve"> von </w:t>
      </w:r>
      <w:proofErr w:type="spellStart"/>
      <w:r>
        <w:rPr>
          <w:rFonts w:ascii="Calibri" w:eastAsia="Times New Roman" w:hAnsi="Calibri" w:cs="Calibri"/>
          <w:sz w:val="22"/>
          <w:szCs w:val="22"/>
          <w:highlight w:val="green"/>
        </w:rPr>
        <w:t>Entity</w:t>
      </w:r>
      <w:proofErr w:type="spellEnd"/>
      <w:r>
        <w:rPr>
          <w:rFonts w:ascii="Calibri" w:eastAsia="Times New Roman" w:hAnsi="Calibri" w:cs="Calibri"/>
          <w:sz w:val="22"/>
          <w:szCs w:val="22"/>
          <w:highlight w:val="green"/>
        </w:rPr>
        <w:t xml:space="preserve"> </w:t>
      </w:r>
      <w:proofErr w:type="spellStart"/>
      <w:r>
        <w:rPr>
          <w:rFonts w:ascii="Calibri" w:eastAsia="Times New Roman" w:hAnsi="Calibri" w:cs="Calibri"/>
          <w:sz w:val="22"/>
          <w:szCs w:val="22"/>
          <w:highlight w:val="green"/>
        </w:rPr>
        <w:t>types</w:t>
      </w:r>
      <w:proofErr w:type="spellEnd"/>
    </w:p>
    <w:p w:rsidR="00F71C2B" w:rsidRDefault="00C122C3">
      <w:pPr>
        <w:numPr>
          <w:ilvl w:val="0"/>
          <w:numId w:val="37"/>
        </w:numPr>
        <w:ind w:left="1080"/>
        <w:textAlignment w:val="center"/>
        <w:rPr>
          <w:rFonts w:ascii="Calibri" w:eastAsia="Times New Roman" w:hAnsi="Calibri" w:cs="Calibri"/>
          <w:sz w:val="22"/>
          <w:szCs w:val="22"/>
        </w:rPr>
      </w:pPr>
      <w:r>
        <w:rPr>
          <w:rFonts w:ascii="Calibri" w:eastAsia="Times New Roman" w:hAnsi="Calibri" w:cs="Calibri"/>
          <w:sz w:val="22"/>
          <w:szCs w:val="22"/>
          <w:highlight w:val="green"/>
        </w:rPr>
        <w:t>Eigenschaften / Properties</w:t>
      </w:r>
    </w:p>
    <w:p w:rsidR="00F71C2B" w:rsidRDefault="00C122C3">
      <w:pPr>
        <w:numPr>
          <w:ilvl w:val="0"/>
          <w:numId w:val="37"/>
        </w:numPr>
        <w:ind w:left="1080"/>
        <w:textAlignment w:val="center"/>
        <w:rPr>
          <w:rFonts w:ascii="Calibri" w:eastAsia="Times New Roman" w:hAnsi="Calibri" w:cs="Calibri"/>
          <w:sz w:val="22"/>
          <w:szCs w:val="22"/>
        </w:rPr>
      </w:pPr>
      <w:proofErr w:type="spellStart"/>
      <w:r>
        <w:rPr>
          <w:rFonts w:ascii="Calibri" w:eastAsia="Times New Roman" w:hAnsi="Calibri" w:cs="Calibri"/>
          <w:sz w:val="22"/>
          <w:szCs w:val="22"/>
          <w:highlight w:val="green"/>
        </w:rPr>
        <w:t>Associationen</w:t>
      </w:r>
      <w:proofErr w:type="spellEnd"/>
      <w:r>
        <w:rPr>
          <w:rFonts w:ascii="Calibri" w:eastAsia="Times New Roman" w:hAnsi="Calibri" w:cs="Calibri"/>
          <w:sz w:val="22"/>
          <w:szCs w:val="22"/>
          <w:highlight w:val="green"/>
        </w:rPr>
        <w:t xml:space="preserve"> zwischen </w:t>
      </w:r>
      <w:proofErr w:type="spellStart"/>
      <w:r>
        <w:rPr>
          <w:rFonts w:ascii="Calibri" w:eastAsia="Times New Roman" w:hAnsi="Calibri" w:cs="Calibri"/>
          <w:sz w:val="22"/>
          <w:szCs w:val="22"/>
          <w:highlight w:val="green"/>
        </w:rPr>
        <w:t>Entity</w:t>
      </w:r>
      <w:proofErr w:type="spellEnd"/>
      <w:r>
        <w:rPr>
          <w:rFonts w:ascii="Calibri" w:eastAsia="Times New Roman" w:hAnsi="Calibri" w:cs="Calibri"/>
          <w:sz w:val="22"/>
          <w:szCs w:val="22"/>
          <w:highlight w:val="green"/>
        </w:rPr>
        <w:t xml:space="preserve"> </w:t>
      </w:r>
      <w:proofErr w:type="spellStart"/>
      <w:r>
        <w:rPr>
          <w:rFonts w:ascii="Calibri" w:eastAsia="Times New Roman" w:hAnsi="Calibri" w:cs="Calibri"/>
          <w:sz w:val="22"/>
          <w:szCs w:val="22"/>
          <w:highlight w:val="green"/>
        </w:rPr>
        <w:t>sets</w:t>
      </w:r>
      <w:proofErr w:type="spellEnd"/>
    </w:p>
    <w:p w:rsidR="00F71C2B" w:rsidRDefault="00C122C3">
      <w:pPr>
        <w:numPr>
          <w:ilvl w:val="0"/>
          <w:numId w:val="37"/>
        </w:numPr>
        <w:ind w:left="1080"/>
        <w:textAlignment w:val="center"/>
        <w:rPr>
          <w:rFonts w:ascii="Calibri" w:eastAsia="Times New Roman" w:hAnsi="Calibri" w:cs="Calibri"/>
          <w:sz w:val="22"/>
          <w:szCs w:val="22"/>
        </w:rPr>
      </w:pPr>
      <w:proofErr w:type="spellStart"/>
      <w:r>
        <w:rPr>
          <w:rFonts w:ascii="Calibri" w:eastAsia="Times New Roman" w:hAnsi="Calibri" w:cs="Calibri"/>
          <w:sz w:val="22"/>
          <w:szCs w:val="22"/>
          <w:highlight w:val="green"/>
        </w:rPr>
        <w:t>Navigationen</w:t>
      </w:r>
      <w:proofErr w:type="spellEnd"/>
    </w:p>
    <w:p w:rsidR="00F71C2B" w:rsidRDefault="00C122C3">
      <w:pPr>
        <w:pStyle w:val="StandardWeb"/>
        <w:spacing w:before="0" w:beforeAutospacing="0" w:after="0" w:afterAutospacing="0"/>
        <w:rPr>
          <w:rFonts w:ascii="Calibri" w:hAnsi="Calibri" w:cs="Calibri"/>
          <w:color w:val="F29100"/>
          <w:sz w:val="22"/>
          <w:szCs w:val="22"/>
        </w:rPr>
      </w:pPr>
      <w:r>
        <w:rPr>
          <w:rFonts w:ascii="Calibri" w:hAnsi="Calibri" w:cs="Calibri"/>
          <w:color w:val="F29100"/>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b/>
          <w:bCs/>
          <w:sz w:val="22"/>
          <w:szCs w:val="22"/>
          <w:highlight w:val="yellow"/>
        </w:rPr>
        <w:t>Hinweis:</w:t>
      </w:r>
    </w:p>
    <w:p w:rsidR="00F71C2B" w:rsidRDefault="00C122C3">
      <w:pPr>
        <w:pStyle w:val="StandardWeb"/>
        <w:spacing w:before="0" w:beforeAutospacing="0" w:after="0" w:afterAutospacing="0"/>
        <w:ind w:left="540"/>
        <w:rPr>
          <w:rFonts w:ascii="Calibri" w:hAnsi="Calibri" w:cs="Calibri"/>
          <w:color w:val="F29100"/>
          <w:sz w:val="22"/>
          <w:szCs w:val="22"/>
        </w:rPr>
      </w:pPr>
      <w:r>
        <w:rPr>
          <w:rFonts w:ascii="Calibri" w:hAnsi="Calibri" w:cs="Calibri"/>
          <w:color w:val="F29100"/>
          <w:sz w:val="22"/>
          <w:szCs w:val="22"/>
        </w:rPr>
        <w:t> </w:t>
      </w:r>
    </w:p>
    <w:p w:rsidR="00F71C2B" w:rsidRDefault="00C122C3">
      <w:pPr>
        <w:pStyle w:val="Standard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194300" cy="2633621"/>
            <wp:effectExtent l="0" t="0" r="6350" b="0"/>
            <wp:docPr id="7" name="Bild 7" descr="Computergenerierter Alternativtext:&#10;http://&lt;host&gt;/&lt;ServiceRoot&gt;/&lt;Products &#10;Enuy_Seg: EDM basic &#10;building block; &#10;instances Of entity types &#10;Nayjga.llQn: Implements &#10;an association &#10;Properties &#10;ausinessPartnerID &#10;CompanyName &#10;Country &#10;WebA &#10;City &#10;postalCode &#10;Navigation Properties &#10;SalesOrder5et &#10;Sets &#10;Properties &#10;salesOrdedD &#10;• - ü BuyerName &#10;BuyerID &#10;Navigation Properties &#10;Business P &#10;ASSQCjatiQn: Relationship &#10;between two entity types &#10;EDM basic &#10;building block; &#10;represents specific &#10;business Object &#10;At least one property &#10;must be defined as a &#10;Isey field. &#10;An entity type is built &#10;from one or more &#10;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generierter Alternativtext:&#10;http://&lt;host&gt;/&lt;ServiceRoot&gt;/&lt;Products &#10;Enuy_Seg: EDM basic &#10;building block; &#10;instances Of entity types &#10;Nayjga.llQn: Implements &#10;an association &#10;Properties &#10;ausinessPartnerID &#10;CompanyName &#10;Country &#10;WebA &#10;City &#10;postalCode &#10;Navigation Properties &#10;SalesOrder5et &#10;Sets &#10;Properties &#10;salesOrdedD &#10;• - ü BuyerName &#10;BuyerID &#10;Navigation Properties &#10;Business P &#10;ASSQCjatiQn: Relationship &#10;between two entity types &#10;EDM basic &#10;building block; &#10;represents specific &#10;business Object &#10;At least one property &#10;must be defined as a &#10;Isey field. &#10;An entity type is built &#10;from one or more &#10;Properties. "/>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9737" cy="2641448"/>
                    </a:xfrm>
                    <a:prstGeom prst="rect">
                      <a:avLst/>
                    </a:prstGeom>
                    <a:noFill/>
                    <a:ln>
                      <a:noFill/>
                    </a:ln>
                  </pic:spPr>
                </pic:pic>
              </a:graphicData>
            </a:graphic>
          </wp:inline>
        </w:drawing>
      </w:r>
    </w:p>
    <w:p w:rsidR="00F71C2B" w:rsidRDefault="00C122C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rsidR="00F71C2B" w:rsidRDefault="00F71C2B">
      <w:pPr>
        <w:rPr>
          <w:rFonts w:ascii="Calibri" w:eastAsia="Times New Roman" w:hAnsi="Calibri" w:cs="Calibri"/>
          <w:sz w:val="22"/>
          <w:szCs w:val="22"/>
        </w:rPr>
      </w:pPr>
    </w:p>
    <w:sectPr w:rsidR="00F71C2B" w:rsidSect="002B5393">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37B59"/>
    <w:multiLevelType w:val="multilevel"/>
    <w:tmpl w:val="9FD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B5008C"/>
    <w:multiLevelType w:val="multilevel"/>
    <w:tmpl w:val="6DB40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173232"/>
    <w:multiLevelType w:val="multilevel"/>
    <w:tmpl w:val="B60A2C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C1E0F2E"/>
    <w:multiLevelType w:val="multilevel"/>
    <w:tmpl w:val="3A28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40114D"/>
    <w:multiLevelType w:val="multilevel"/>
    <w:tmpl w:val="B21C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A33BA7"/>
    <w:multiLevelType w:val="multilevel"/>
    <w:tmpl w:val="7D76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6C288E"/>
    <w:multiLevelType w:val="multilevel"/>
    <w:tmpl w:val="25F6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1533E"/>
    <w:multiLevelType w:val="multilevel"/>
    <w:tmpl w:val="4F9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36C2B7E"/>
    <w:multiLevelType w:val="multilevel"/>
    <w:tmpl w:val="7D6A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7B3462D"/>
    <w:multiLevelType w:val="multilevel"/>
    <w:tmpl w:val="D8D85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8347DAD"/>
    <w:multiLevelType w:val="multilevel"/>
    <w:tmpl w:val="568EF9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CD6591F"/>
    <w:multiLevelType w:val="multilevel"/>
    <w:tmpl w:val="86B8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EB52B0"/>
    <w:multiLevelType w:val="multilevel"/>
    <w:tmpl w:val="DC2E5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57D4A19"/>
    <w:multiLevelType w:val="multilevel"/>
    <w:tmpl w:val="BF80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CC514FF"/>
    <w:multiLevelType w:val="multilevel"/>
    <w:tmpl w:val="4896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935C15"/>
    <w:multiLevelType w:val="multilevel"/>
    <w:tmpl w:val="B96A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DE15D3"/>
    <w:multiLevelType w:val="multilevel"/>
    <w:tmpl w:val="FD2C4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0733842"/>
    <w:multiLevelType w:val="multilevel"/>
    <w:tmpl w:val="DA88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2FE581F"/>
    <w:multiLevelType w:val="multilevel"/>
    <w:tmpl w:val="D486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495A59"/>
    <w:multiLevelType w:val="multilevel"/>
    <w:tmpl w:val="9EDC0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5127BAC"/>
    <w:multiLevelType w:val="multilevel"/>
    <w:tmpl w:val="92A0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B32D61"/>
    <w:multiLevelType w:val="multilevel"/>
    <w:tmpl w:val="3786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5D53D1A"/>
    <w:multiLevelType w:val="multilevel"/>
    <w:tmpl w:val="A0F4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5D149A"/>
    <w:multiLevelType w:val="multilevel"/>
    <w:tmpl w:val="2082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B1935BA"/>
    <w:multiLevelType w:val="multilevel"/>
    <w:tmpl w:val="BED45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B174995"/>
    <w:multiLevelType w:val="multilevel"/>
    <w:tmpl w:val="5FEE965C"/>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righ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E83033C"/>
    <w:multiLevelType w:val="multilevel"/>
    <w:tmpl w:val="95520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EC460F1"/>
    <w:multiLevelType w:val="multilevel"/>
    <w:tmpl w:val="B36C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9B09A6"/>
    <w:multiLevelType w:val="multilevel"/>
    <w:tmpl w:val="CE1A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9687843"/>
    <w:multiLevelType w:val="multilevel"/>
    <w:tmpl w:val="D0EC7A5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nsid w:val="6BB976AB"/>
    <w:multiLevelType w:val="multilevel"/>
    <w:tmpl w:val="9636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D5A598F"/>
    <w:multiLevelType w:val="multilevel"/>
    <w:tmpl w:val="017C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30E34B8"/>
    <w:multiLevelType w:val="multilevel"/>
    <w:tmpl w:val="7DCA23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761C5B42"/>
    <w:multiLevelType w:val="multilevel"/>
    <w:tmpl w:val="8D021C5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4">
    <w:nsid w:val="79975995"/>
    <w:multiLevelType w:val="multilevel"/>
    <w:tmpl w:val="BFA4A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7C0510A6"/>
    <w:multiLevelType w:val="multilevel"/>
    <w:tmpl w:val="B928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27"/>
  </w:num>
  <w:num w:numId="3">
    <w:abstractNumId w:val="16"/>
  </w:num>
  <w:num w:numId="4">
    <w:abstractNumId w:val="10"/>
  </w:num>
  <w:num w:numId="5">
    <w:abstractNumId w:val="17"/>
  </w:num>
  <w:num w:numId="6">
    <w:abstractNumId w:val="18"/>
  </w:num>
  <w:num w:numId="7">
    <w:abstractNumId w:val="35"/>
  </w:num>
  <w:num w:numId="8">
    <w:abstractNumId w:val="11"/>
  </w:num>
  <w:num w:numId="9">
    <w:abstractNumId w:val="15"/>
  </w:num>
  <w:num w:numId="10">
    <w:abstractNumId w:val="12"/>
  </w:num>
  <w:num w:numId="11">
    <w:abstractNumId w:val="32"/>
  </w:num>
  <w:num w:numId="12">
    <w:abstractNumId w:val="30"/>
  </w:num>
  <w:num w:numId="13">
    <w:abstractNumId w:val="9"/>
  </w:num>
  <w:num w:numId="14">
    <w:abstractNumId w:val="22"/>
  </w:num>
  <w:num w:numId="15">
    <w:abstractNumId w:val="34"/>
  </w:num>
  <w:num w:numId="16">
    <w:abstractNumId w:val="2"/>
  </w:num>
  <w:num w:numId="17">
    <w:abstractNumId w:val="24"/>
  </w:num>
  <w:num w:numId="18">
    <w:abstractNumId w:val="5"/>
  </w:num>
  <w:num w:numId="19">
    <w:abstractNumId w:val="3"/>
  </w:num>
  <w:num w:numId="20">
    <w:abstractNumId w:val="14"/>
  </w:num>
  <w:num w:numId="21">
    <w:abstractNumId w:val="20"/>
  </w:num>
  <w:num w:numId="22">
    <w:abstractNumId w:val="0"/>
  </w:num>
  <w:num w:numId="23">
    <w:abstractNumId w:val="13"/>
  </w:num>
  <w:num w:numId="24">
    <w:abstractNumId w:val="31"/>
  </w:num>
  <w:num w:numId="25">
    <w:abstractNumId w:val="23"/>
  </w:num>
  <w:num w:numId="26">
    <w:abstractNumId w:val="4"/>
    <w:lvlOverride w:ilvl="0">
      <w:startOverride w:val="1"/>
    </w:lvlOverride>
  </w:num>
  <w:num w:numId="27">
    <w:abstractNumId w:val="6"/>
  </w:num>
  <w:num w:numId="28">
    <w:abstractNumId w:val="7"/>
  </w:num>
  <w:num w:numId="29">
    <w:abstractNumId w:val="19"/>
  </w:num>
  <w:num w:numId="30">
    <w:abstractNumId w:val="1"/>
  </w:num>
  <w:num w:numId="31">
    <w:abstractNumId w:val="25"/>
  </w:num>
  <w:num w:numId="32">
    <w:abstractNumId w:val="25"/>
    <w:lvlOverride w:ilvl="0"/>
    <w:lvlOverride w:ilvl="1">
      <w:startOverride w:val="1"/>
    </w:lvlOverride>
  </w:num>
  <w:num w:numId="33">
    <w:abstractNumId w:val="29"/>
    <w:lvlOverride w:ilvl="0">
      <w:startOverride w:val="2"/>
    </w:lvlOverride>
  </w:num>
  <w:num w:numId="34">
    <w:abstractNumId w:val="33"/>
    <w:lvlOverride w:ilvl="0">
      <w:startOverride w:val="3"/>
    </w:lvlOverride>
  </w:num>
  <w:num w:numId="35">
    <w:abstractNumId w:val="28"/>
  </w:num>
  <w:num w:numId="36">
    <w:abstractNumId w:val="8"/>
  </w:num>
  <w:num w:numId="37">
    <w:abstractNumId w:val="2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08"/>
  <w:hyphenationZone w:val="425"/>
  <w:noPunctuationKerning/>
  <w:characterSpacingControl w:val="doNotCompress"/>
  <w:compat/>
  <w:rsids>
    <w:rsidRoot w:val="00C122C3"/>
    <w:rsid w:val="002B5393"/>
    <w:rsid w:val="004B467F"/>
    <w:rsid w:val="006E1FA1"/>
    <w:rsid w:val="009D0452"/>
    <w:rsid w:val="00C122C3"/>
    <w:rsid w:val="00E170F2"/>
    <w:rsid w:val="00F71C2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B5393"/>
    <w:rPr>
      <w:rFonts w:eastAsiaTheme="minorEastAsia"/>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sonormal0">
    <w:name w:val="msonormal"/>
    <w:basedOn w:val="Standard"/>
    <w:rsid w:val="002B5393"/>
    <w:pPr>
      <w:spacing w:before="100" w:beforeAutospacing="1" w:after="100" w:afterAutospacing="1"/>
    </w:pPr>
  </w:style>
  <w:style w:type="paragraph" w:styleId="StandardWeb">
    <w:name w:val="Normal (Web)"/>
    <w:basedOn w:val="Standard"/>
    <w:uiPriority w:val="99"/>
    <w:semiHidden/>
    <w:unhideWhenUsed/>
    <w:rsid w:val="002B5393"/>
    <w:pPr>
      <w:spacing w:before="100" w:beforeAutospacing="1" w:after="100" w:afterAutospacing="1"/>
    </w:pPr>
  </w:style>
  <w:style w:type="character" w:styleId="HTMLZitat">
    <w:name w:val="HTML Cite"/>
    <w:basedOn w:val="Absatz-Standardschriftart"/>
    <w:uiPriority w:val="99"/>
    <w:semiHidden/>
    <w:unhideWhenUsed/>
    <w:rsid w:val="002B5393"/>
    <w:rPr>
      <w:i/>
      <w:iCs/>
    </w:rPr>
  </w:style>
  <w:style w:type="character" w:styleId="Hyperlink">
    <w:name w:val="Hyperlink"/>
    <w:basedOn w:val="Absatz-Standardschriftart"/>
    <w:uiPriority w:val="99"/>
    <w:semiHidden/>
    <w:unhideWhenUsed/>
    <w:rsid w:val="002B5393"/>
    <w:rPr>
      <w:color w:val="0000FF"/>
      <w:u w:val="single"/>
    </w:rPr>
  </w:style>
  <w:style w:type="character" w:styleId="BesuchterHyperlink">
    <w:name w:val="FollowedHyperlink"/>
    <w:basedOn w:val="Absatz-Standardschriftart"/>
    <w:uiPriority w:val="99"/>
    <w:semiHidden/>
    <w:unhideWhenUsed/>
    <w:rsid w:val="002B5393"/>
    <w:rPr>
      <w:color w:val="800080"/>
      <w:u w:val="single"/>
    </w:rPr>
  </w:style>
  <w:style w:type="paragraph" w:styleId="Sprechblasentext">
    <w:name w:val="Balloon Text"/>
    <w:basedOn w:val="Standard"/>
    <w:link w:val="SprechblasentextZchn"/>
    <w:uiPriority w:val="99"/>
    <w:semiHidden/>
    <w:unhideWhenUsed/>
    <w:rsid w:val="004B467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B467F"/>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yapp.com/rest/restauran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1234</Words>
  <Characters>7781</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Keller</dc:creator>
  <cp:lastModifiedBy>Dwayne Ellsworth</cp:lastModifiedBy>
  <cp:revision>2</cp:revision>
  <dcterms:created xsi:type="dcterms:W3CDTF">2017-03-12T13:43:00Z</dcterms:created>
  <dcterms:modified xsi:type="dcterms:W3CDTF">2017-03-12T13:43:00Z</dcterms:modified>
</cp:coreProperties>
</file>