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D0E0" w14:textId="77777777" w:rsidR="00C22871" w:rsidRDefault="005E3694" w:rsidP="00203EF1">
      <w:pPr>
        <w:tabs>
          <w:tab w:val="center" w:pos="4680"/>
        </w:tabs>
        <w:suppressAutoHyphens/>
        <w:rPr>
          <w:rFonts w:ascii="Arial" w:hAnsi="Arial" w:cs="Arial"/>
          <w:b/>
          <w:spacing w:val="-3"/>
          <w:sz w:val="28"/>
          <w:szCs w:val="28"/>
          <w:u w:val="single"/>
        </w:rPr>
      </w:pPr>
      <w:r w:rsidRPr="00203EF1">
        <w:rPr>
          <w:rFonts w:ascii="Arial" w:hAnsi="Arial" w:cs="Arial"/>
          <w:b/>
          <w:noProof/>
          <w:snapToGrid/>
          <w:sz w:val="44"/>
          <w:szCs w:val="44"/>
          <w:lang w:val="en-CA" w:eastAsia="en-CA"/>
        </w:rPr>
        <w:drawing>
          <wp:inline distT="0" distB="0" distL="0" distR="0" wp14:anchorId="7D4C9410" wp14:editId="7DD92451">
            <wp:extent cx="2352675" cy="276225"/>
            <wp:effectExtent l="0" t="0" r="9525" b="9525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021C" w14:textId="77777777" w:rsidR="00203EF1" w:rsidRDefault="00203EF1" w:rsidP="00C22871">
      <w:pPr>
        <w:rPr>
          <w:rFonts w:ascii="Arial" w:hAnsi="Arial" w:cs="Arial"/>
          <w:b/>
          <w:sz w:val="44"/>
          <w:szCs w:val="44"/>
        </w:rPr>
      </w:pPr>
    </w:p>
    <w:p w14:paraId="3D67B2C1" w14:textId="77777777" w:rsidR="00C22871" w:rsidRPr="00A4665F" w:rsidRDefault="005E3694" w:rsidP="00C22871">
      <w:pPr>
        <w:jc w:val="center"/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CA" w:eastAsia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533708" wp14:editId="2972EE45">
                <wp:simplePos x="0" y="0"/>
                <wp:positionH relativeFrom="column">
                  <wp:posOffset>-457200</wp:posOffset>
                </wp:positionH>
                <wp:positionV relativeFrom="paragraph">
                  <wp:posOffset>43180</wp:posOffset>
                </wp:positionV>
                <wp:extent cx="640080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B0552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6pt,3.4pt" to="468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" strokeweight="2.25pt"/>
            </w:pict>
          </mc:Fallback>
        </mc:AlternateContent>
      </w:r>
    </w:p>
    <w:p w14:paraId="4E4173FF" w14:textId="77777777" w:rsidR="00C22871" w:rsidRDefault="00C22871" w:rsidP="00C22871">
      <w:pPr>
        <w:jc w:val="center"/>
      </w:pPr>
    </w:p>
    <w:p w14:paraId="400BEE54" w14:textId="77777777" w:rsidR="00C22871" w:rsidRDefault="00C22871" w:rsidP="00C22871">
      <w:pPr>
        <w:jc w:val="center"/>
      </w:pPr>
    </w:p>
    <w:p w14:paraId="24C2ED8D" w14:textId="77777777" w:rsidR="00C22871" w:rsidRDefault="00C22871" w:rsidP="00C22871">
      <w:pPr>
        <w:jc w:val="center"/>
        <w:rPr>
          <w:b/>
          <w:sz w:val="40"/>
          <w:szCs w:val="40"/>
        </w:rPr>
      </w:pPr>
    </w:p>
    <w:p w14:paraId="651FF650" w14:textId="77777777" w:rsidR="00C22871" w:rsidRPr="0076365E" w:rsidRDefault="00C22871" w:rsidP="00C22871">
      <w:pPr>
        <w:jc w:val="center"/>
        <w:rPr>
          <w:b/>
          <w:sz w:val="44"/>
          <w:szCs w:val="40"/>
        </w:rPr>
      </w:pPr>
    </w:p>
    <w:p w14:paraId="16394ED4" w14:textId="77777777" w:rsidR="00203EF1" w:rsidRPr="0076365E" w:rsidRDefault="00203EF1" w:rsidP="00C22871">
      <w:pPr>
        <w:jc w:val="right"/>
        <w:rPr>
          <w:rFonts w:ascii="Arial" w:hAnsi="Arial" w:cs="Arial"/>
          <w:b/>
          <w:spacing w:val="-3"/>
          <w:sz w:val="44"/>
          <w:szCs w:val="36"/>
        </w:rPr>
      </w:pPr>
      <w:r w:rsidRPr="0076365E">
        <w:rPr>
          <w:rFonts w:ascii="Arial" w:hAnsi="Arial" w:cs="Arial"/>
          <w:b/>
          <w:spacing w:val="-3"/>
          <w:sz w:val="44"/>
          <w:szCs w:val="36"/>
        </w:rPr>
        <w:t>Statistics Canada</w:t>
      </w:r>
    </w:p>
    <w:p w14:paraId="2F91E6D8" w14:textId="77777777" w:rsidR="00203EF1" w:rsidRDefault="00203EF1" w:rsidP="00C22871">
      <w:pPr>
        <w:jc w:val="right"/>
        <w:rPr>
          <w:rFonts w:ascii="Arial" w:hAnsi="Arial" w:cs="Arial"/>
          <w:b/>
          <w:spacing w:val="-3"/>
          <w:sz w:val="36"/>
          <w:szCs w:val="36"/>
        </w:rPr>
      </w:pPr>
    </w:p>
    <w:p w14:paraId="0B51BF6B" w14:textId="77777777" w:rsidR="00C22871" w:rsidRPr="00AA0143" w:rsidRDefault="00DC210C" w:rsidP="00C22871">
      <w:pPr>
        <w:jc w:val="right"/>
        <w:rPr>
          <w:rFonts w:ascii="Arial" w:hAnsi="Arial" w:cs="Arial"/>
          <w:b/>
          <w:spacing w:val="-3"/>
          <w:sz w:val="36"/>
          <w:szCs w:val="36"/>
        </w:rPr>
      </w:pPr>
      <w:r>
        <w:rPr>
          <w:rFonts w:ascii="Arial" w:hAnsi="Arial" w:cs="Arial"/>
          <w:b/>
          <w:spacing w:val="-3"/>
          <w:sz w:val="36"/>
          <w:szCs w:val="36"/>
        </w:rPr>
        <w:t>Web Data Service</w:t>
      </w:r>
      <w:r w:rsidR="00203EF1">
        <w:rPr>
          <w:rFonts w:ascii="Arial" w:hAnsi="Arial" w:cs="Arial"/>
          <w:b/>
          <w:spacing w:val="-3"/>
          <w:sz w:val="36"/>
          <w:szCs w:val="36"/>
        </w:rPr>
        <w:t xml:space="preserve"> (WDS) </w:t>
      </w:r>
    </w:p>
    <w:p w14:paraId="5A292245" w14:textId="77777777" w:rsidR="00C22871" w:rsidRPr="00BE2AEE" w:rsidRDefault="00C22871" w:rsidP="00C22871">
      <w:pPr>
        <w:jc w:val="center"/>
        <w:rPr>
          <w:rFonts w:ascii="Arial" w:hAnsi="Arial" w:cs="Arial"/>
          <w:spacing w:val="-3"/>
          <w:sz w:val="36"/>
          <w:szCs w:val="36"/>
        </w:rPr>
      </w:pPr>
    </w:p>
    <w:p w14:paraId="771485F5" w14:textId="77777777" w:rsidR="00C22871" w:rsidRPr="00BE2AEE" w:rsidRDefault="00203EF1" w:rsidP="00C22871">
      <w:pPr>
        <w:jc w:val="right"/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  <w:sz w:val="36"/>
          <w:szCs w:val="36"/>
        </w:rPr>
        <w:t>User Guide</w:t>
      </w:r>
      <w:r w:rsidR="00DC210C">
        <w:rPr>
          <w:rFonts w:ascii="Arial" w:hAnsi="Arial" w:cs="Arial"/>
          <w:spacing w:val="-3"/>
          <w:sz w:val="36"/>
          <w:szCs w:val="36"/>
        </w:rPr>
        <w:t xml:space="preserve"> </w:t>
      </w:r>
    </w:p>
    <w:p w14:paraId="6964007D" w14:textId="77777777" w:rsidR="00C22871" w:rsidRPr="00BE2AEE" w:rsidRDefault="00C22871" w:rsidP="00203EF1">
      <w:pPr>
        <w:jc w:val="center"/>
        <w:rPr>
          <w:rFonts w:ascii="Arial" w:hAnsi="Arial" w:cs="Arial"/>
          <w:spacing w:val="-3"/>
          <w:sz w:val="36"/>
          <w:szCs w:val="36"/>
        </w:rPr>
      </w:pPr>
    </w:p>
    <w:p w14:paraId="3C73983F" w14:textId="77777777" w:rsidR="00C22871" w:rsidRPr="00BE2AEE" w:rsidRDefault="004F4671" w:rsidP="00C22871">
      <w:pPr>
        <w:jc w:val="right"/>
        <w:rPr>
          <w:rFonts w:ascii="Arial" w:hAnsi="Arial" w:cs="Arial"/>
          <w:spacing w:val="-3"/>
          <w:sz w:val="36"/>
          <w:szCs w:val="36"/>
        </w:rPr>
      </w:pPr>
      <w:r>
        <w:rPr>
          <w:rFonts w:ascii="Arial" w:hAnsi="Arial" w:cs="Arial"/>
          <w:spacing w:val="-3"/>
          <w:sz w:val="36"/>
          <w:szCs w:val="36"/>
        </w:rPr>
        <w:t>February</w:t>
      </w:r>
      <w:r w:rsidR="008F428E">
        <w:rPr>
          <w:rFonts w:ascii="Arial" w:hAnsi="Arial" w:cs="Arial"/>
          <w:spacing w:val="-3"/>
          <w:sz w:val="36"/>
          <w:szCs w:val="36"/>
        </w:rPr>
        <w:t xml:space="preserve"> </w:t>
      </w:r>
      <w:r w:rsidR="002A0334">
        <w:rPr>
          <w:rFonts w:ascii="Arial" w:hAnsi="Arial" w:cs="Arial"/>
          <w:spacing w:val="-3"/>
          <w:sz w:val="36"/>
          <w:szCs w:val="36"/>
        </w:rPr>
        <w:t>10</w:t>
      </w:r>
      <w:r w:rsidR="00FC00D4">
        <w:rPr>
          <w:rFonts w:ascii="Arial" w:hAnsi="Arial" w:cs="Arial"/>
          <w:spacing w:val="-3"/>
          <w:sz w:val="36"/>
          <w:szCs w:val="36"/>
        </w:rPr>
        <w:t>,</w:t>
      </w:r>
      <w:r w:rsidR="009B2500">
        <w:rPr>
          <w:rFonts w:ascii="Arial" w:hAnsi="Arial" w:cs="Arial"/>
          <w:spacing w:val="-3"/>
          <w:sz w:val="36"/>
          <w:szCs w:val="36"/>
        </w:rPr>
        <w:t xml:space="preserve"> 2</w:t>
      </w:r>
      <w:r w:rsidR="00C22871" w:rsidRPr="00BE2AEE">
        <w:rPr>
          <w:rFonts w:ascii="Arial" w:hAnsi="Arial" w:cs="Arial"/>
          <w:spacing w:val="-3"/>
          <w:sz w:val="36"/>
          <w:szCs w:val="36"/>
        </w:rPr>
        <w:t>0</w:t>
      </w:r>
      <w:r>
        <w:rPr>
          <w:rFonts w:ascii="Arial" w:hAnsi="Arial" w:cs="Arial"/>
          <w:spacing w:val="-3"/>
          <w:sz w:val="36"/>
          <w:szCs w:val="36"/>
        </w:rPr>
        <w:t>2</w:t>
      </w:r>
      <w:r w:rsidR="002A0334">
        <w:rPr>
          <w:rFonts w:ascii="Arial" w:hAnsi="Arial" w:cs="Arial"/>
          <w:spacing w:val="-3"/>
          <w:sz w:val="36"/>
          <w:szCs w:val="36"/>
        </w:rPr>
        <w:t>1</w:t>
      </w:r>
    </w:p>
    <w:p w14:paraId="39A484C0" w14:textId="77777777" w:rsidR="00C22871" w:rsidRPr="00BE2AEE" w:rsidRDefault="00C22871" w:rsidP="00C22871">
      <w:pPr>
        <w:jc w:val="right"/>
        <w:rPr>
          <w:rFonts w:ascii="Arial" w:hAnsi="Arial" w:cs="Arial"/>
          <w:spacing w:val="-3"/>
          <w:sz w:val="36"/>
          <w:szCs w:val="36"/>
        </w:rPr>
      </w:pPr>
    </w:p>
    <w:p w14:paraId="778587BF" w14:textId="77777777" w:rsidR="00203EF1" w:rsidRDefault="00203EF1" w:rsidP="00203EF1">
      <w:pPr>
        <w:pStyle w:val="Heading1"/>
        <w:jc w:val="right"/>
        <w:rPr>
          <w:rFonts w:ascii="Arial" w:hAnsi="Arial" w:cs="Arial"/>
        </w:rPr>
      </w:pPr>
    </w:p>
    <w:p w14:paraId="58B5ADF6" w14:textId="77777777" w:rsidR="00203EF1" w:rsidRDefault="00203EF1" w:rsidP="00203EF1">
      <w:pPr>
        <w:pStyle w:val="Heading1"/>
        <w:jc w:val="right"/>
        <w:rPr>
          <w:rFonts w:ascii="Arial" w:hAnsi="Arial" w:cs="Arial"/>
        </w:rPr>
      </w:pPr>
    </w:p>
    <w:p w14:paraId="4CDF8EB5" w14:textId="77777777" w:rsidR="00203EF1" w:rsidRDefault="00203EF1" w:rsidP="00203EF1">
      <w:pPr>
        <w:pStyle w:val="Heading1"/>
        <w:jc w:val="right"/>
        <w:rPr>
          <w:rFonts w:ascii="Arial" w:hAnsi="Arial" w:cs="Arial"/>
        </w:rPr>
      </w:pPr>
    </w:p>
    <w:p w14:paraId="37729583" w14:textId="77777777" w:rsidR="0076365E" w:rsidRDefault="0076365E" w:rsidP="00203EF1">
      <w:pPr>
        <w:pStyle w:val="Heading1"/>
        <w:jc w:val="right"/>
        <w:rPr>
          <w:rFonts w:ascii="Arial" w:hAnsi="Arial" w:cs="Arial"/>
        </w:rPr>
      </w:pPr>
    </w:p>
    <w:p w14:paraId="41DEA1AD" w14:textId="77777777" w:rsidR="0076365E" w:rsidRDefault="0076365E" w:rsidP="00203EF1">
      <w:pPr>
        <w:pStyle w:val="Heading1"/>
        <w:jc w:val="right"/>
        <w:rPr>
          <w:rFonts w:ascii="Arial" w:hAnsi="Arial" w:cs="Arial"/>
        </w:rPr>
      </w:pPr>
    </w:p>
    <w:p w14:paraId="14ED3095" w14:textId="77777777" w:rsidR="0076365E" w:rsidRDefault="0076365E" w:rsidP="00203EF1">
      <w:pPr>
        <w:pStyle w:val="Heading1"/>
        <w:jc w:val="right"/>
        <w:rPr>
          <w:rFonts w:ascii="Arial" w:hAnsi="Arial" w:cs="Arial"/>
        </w:rPr>
      </w:pPr>
    </w:p>
    <w:p w14:paraId="6A6D8996" w14:textId="77777777" w:rsidR="00C22871" w:rsidRDefault="00203EF1" w:rsidP="00203EF1">
      <w:pPr>
        <w:pStyle w:val="Heading1"/>
        <w:jc w:val="right"/>
        <w:rPr>
          <w:rFonts w:ascii="Arial" w:hAnsi="Arial" w:cs="Arial"/>
        </w:rPr>
      </w:pPr>
      <w:bookmarkStart w:id="0" w:name="_Toc66371791"/>
      <w:r w:rsidRPr="00203EF1">
        <w:rPr>
          <w:rFonts w:ascii="Arial" w:hAnsi="Arial" w:cs="Arial"/>
        </w:rPr>
        <w:t>Version 1.</w:t>
      </w:r>
      <w:r w:rsidR="002A0334">
        <w:rPr>
          <w:rFonts w:ascii="Arial" w:hAnsi="Arial" w:cs="Arial"/>
        </w:rPr>
        <w:t>5</w:t>
      </w:r>
      <w:bookmarkEnd w:id="0"/>
    </w:p>
    <w:p w14:paraId="074427F2" w14:textId="77777777" w:rsidR="00203EF1" w:rsidRDefault="00203EF1" w:rsidP="00203EF1"/>
    <w:p w14:paraId="5CBD2A55" w14:textId="77777777" w:rsidR="00203EF1" w:rsidRPr="00C55E49" w:rsidRDefault="00203EF1" w:rsidP="00203EF1">
      <w:pPr>
        <w:jc w:val="right"/>
        <w:rPr>
          <w:rFonts w:ascii="Arial" w:hAnsi="Arial" w:cs="Arial"/>
          <w:b/>
          <w:sz w:val="28"/>
          <w:szCs w:val="28"/>
        </w:rPr>
      </w:pPr>
      <w:r w:rsidRPr="00C55E49">
        <w:rPr>
          <w:rFonts w:ascii="Arial" w:hAnsi="Arial" w:cs="Arial"/>
          <w:b/>
          <w:sz w:val="28"/>
          <w:szCs w:val="28"/>
        </w:rPr>
        <w:t>Produced by: Dissemination Division</w:t>
      </w:r>
    </w:p>
    <w:p w14:paraId="600DDA4A" w14:textId="77777777" w:rsidR="00203EF1" w:rsidRPr="00203EF1" w:rsidRDefault="00203EF1" w:rsidP="00203EF1"/>
    <w:p w14:paraId="0E7C39CE" w14:textId="77777777" w:rsidR="00C22871" w:rsidRPr="00BE2AEE" w:rsidRDefault="00C22871" w:rsidP="00C22871">
      <w:pPr>
        <w:jc w:val="right"/>
        <w:rPr>
          <w:rFonts w:ascii="Arial" w:hAnsi="Arial" w:cs="Arial"/>
          <w:spacing w:val="-3"/>
          <w:sz w:val="36"/>
          <w:szCs w:val="36"/>
        </w:rPr>
      </w:pPr>
    </w:p>
    <w:p w14:paraId="4EC23D0C" w14:textId="77777777" w:rsidR="003B04B8" w:rsidRPr="000D37B1" w:rsidRDefault="003B04B8" w:rsidP="003B04B8">
      <w:pPr>
        <w:pStyle w:val="TOCHeading"/>
        <w:rPr>
          <w:rFonts w:ascii="Arial" w:hAnsi="Arial" w:cs="Arial"/>
          <w:sz w:val="28"/>
          <w:szCs w:val="28"/>
        </w:rPr>
      </w:pPr>
      <w:r w:rsidRPr="000D37B1">
        <w:rPr>
          <w:rFonts w:ascii="Arial" w:hAnsi="Arial" w:cs="Arial"/>
          <w:sz w:val="28"/>
          <w:szCs w:val="28"/>
        </w:rPr>
        <w:lastRenderedPageBreak/>
        <w:t>Contents</w:t>
      </w:r>
    </w:p>
    <w:p w14:paraId="0CACCB75" w14:textId="77777777" w:rsidR="00DA0FBA" w:rsidRDefault="003B04B8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r w:rsidRPr="000D37B1">
        <w:rPr>
          <w:rFonts w:ascii="Arial" w:hAnsi="Arial" w:cs="Arial"/>
          <w:b/>
          <w:noProof/>
          <w:szCs w:val="24"/>
        </w:rPr>
        <w:fldChar w:fldCharType="begin"/>
      </w:r>
      <w:r w:rsidRPr="000D37B1">
        <w:rPr>
          <w:rFonts w:ascii="Arial" w:hAnsi="Arial" w:cs="Arial"/>
          <w:szCs w:val="24"/>
        </w:rPr>
        <w:instrText xml:space="preserve"> TOC \o "1-3" \h \z \u </w:instrText>
      </w:r>
      <w:r w:rsidRPr="000D37B1">
        <w:rPr>
          <w:rFonts w:ascii="Arial" w:hAnsi="Arial" w:cs="Arial"/>
          <w:b/>
          <w:noProof/>
          <w:szCs w:val="24"/>
        </w:rPr>
        <w:fldChar w:fldCharType="separate"/>
      </w:r>
      <w:hyperlink w:anchor="_Toc66371791" w:history="1">
        <w:r w:rsidR="00DA0FBA" w:rsidRPr="0036019A">
          <w:rPr>
            <w:rStyle w:val="Hyperlink"/>
            <w:rFonts w:ascii="Arial" w:hAnsi="Arial" w:cs="Arial"/>
            <w:noProof/>
          </w:rPr>
          <w:t>Version 1.5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_Toc66371791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1</w:t>
        </w:r>
        <w:r w:rsidR="00DA0FBA">
          <w:rPr>
            <w:noProof/>
            <w:webHidden/>
          </w:rPr>
          <w:fldChar w:fldCharType="end"/>
        </w:r>
      </w:hyperlink>
    </w:p>
    <w:p w14:paraId="5C05EFAA" w14:textId="77777777" w:rsidR="00DA0FBA" w:rsidRDefault="00341552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792" w:history="1">
        <w:r w:rsidR="00DA0FBA" w:rsidRPr="0036019A">
          <w:rPr>
            <w:rStyle w:val="Hyperlink"/>
            <w:rFonts w:ascii="Arial" w:hAnsi="Arial" w:cs="Arial"/>
            <w:noProof/>
          </w:rPr>
          <w:t>Revision History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_Toc66371792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4</w:t>
        </w:r>
        <w:r w:rsidR="00DA0FBA">
          <w:rPr>
            <w:noProof/>
            <w:webHidden/>
          </w:rPr>
          <w:fldChar w:fldCharType="end"/>
        </w:r>
      </w:hyperlink>
    </w:p>
    <w:p w14:paraId="6AC83462" w14:textId="77777777" w:rsidR="00DA0FBA" w:rsidRDefault="00341552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793" w:history="1">
        <w:r w:rsidR="00DA0FBA" w:rsidRPr="0036019A">
          <w:rPr>
            <w:rStyle w:val="Hyperlink"/>
            <w:rFonts w:ascii="Arial" w:hAnsi="Arial" w:cs="Arial"/>
            <w:noProof/>
          </w:rPr>
          <w:t>Purpose of document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_Toc66371793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5</w:t>
        </w:r>
        <w:r w:rsidR="00DA0FBA">
          <w:rPr>
            <w:noProof/>
            <w:webHidden/>
          </w:rPr>
          <w:fldChar w:fldCharType="end"/>
        </w:r>
      </w:hyperlink>
    </w:p>
    <w:p w14:paraId="1D8E7576" w14:textId="77777777" w:rsidR="00DA0FBA" w:rsidRDefault="00341552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794" w:history="1">
        <w:r w:rsidR="00DA0FBA" w:rsidRPr="0036019A">
          <w:rPr>
            <w:rStyle w:val="Hyperlink"/>
            <w:rFonts w:ascii="Arial" w:hAnsi="Arial" w:cs="Arial"/>
            <w:noProof/>
          </w:rPr>
          <w:t>Summary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_Toc66371794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5</w:t>
        </w:r>
        <w:r w:rsidR="00DA0FBA">
          <w:rPr>
            <w:noProof/>
            <w:webHidden/>
          </w:rPr>
          <w:fldChar w:fldCharType="end"/>
        </w:r>
      </w:hyperlink>
    </w:p>
    <w:p w14:paraId="7D3CEC08" w14:textId="77777777" w:rsidR="00DA0FBA" w:rsidRDefault="00341552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795" w:history="1">
        <w:r w:rsidR="00DA0FBA" w:rsidRPr="0036019A">
          <w:rPr>
            <w:rStyle w:val="Hyperlink"/>
            <w:rFonts w:ascii="Arial" w:hAnsi="Arial" w:cs="Arial"/>
            <w:noProof/>
          </w:rPr>
          <w:t>Availability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_Toc66371795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5</w:t>
        </w:r>
        <w:r w:rsidR="00DA0FBA">
          <w:rPr>
            <w:noProof/>
            <w:webHidden/>
          </w:rPr>
          <w:fldChar w:fldCharType="end"/>
        </w:r>
      </w:hyperlink>
    </w:p>
    <w:p w14:paraId="2537E9A4" w14:textId="77777777" w:rsidR="00DA0FBA" w:rsidRDefault="00341552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796" w:history="1">
        <w:r w:rsidR="00DA0FBA" w:rsidRPr="0036019A">
          <w:rPr>
            <w:rStyle w:val="Hyperlink"/>
            <w:rFonts w:ascii="Arial" w:hAnsi="Arial" w:cs="Arial"/>
            <w:noProof/>
          </w:rPr>
          <w:t>Technology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_Toc66371796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5</w:t>
        </w:r>
        <w:r w:rsidR="00DA0FBA">
          <w:rPr>
            <w:noProof/>
            <w:webHidden/>
          </w:rPr>
          <w:fldChar w:fldCharType="end"/>
        </w:r>
      </w:hyperlink>
    </w:p>
    <w:p w14:paraId="6D0B006F" w14:textId="77777777" w:rsidR="00DA0FBA" w:rsidRDefault="00341552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797" w:history="1">
        <w:r w:rsidR="00DA0FBA" w:rsidRPr="0036019A">
          <w:rPr>
            <w:rStyle w:val="Hyperlink"/>
            <w:rFonts w:ascii="Arial" w:hAnsi="Arial" w:cs="Arial"/>
            <w:noProof/>
          </w:rPr>
          <w:t>Useful definitions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_Toc66371797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6</w:t>
        </w:r>
        <w:r w:rsidR="00DA0FBA">
          <w:rPr>
            <w:noProof/>
            <w:webHidden/>
          </w:rPr>
          <w:fldChar w:fldCharType="end"/>
        </w:r>
      </w:hyperlink>
    </w:p>
    <w:p w14:paraId="5A1C8394" w14:textId="77777777" w:rsidR="00DA0FBA" w:rsidRDefault="00341552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798" w:history="1">
        <w:r w:rsidR="00DA0FBA" w:rsidRPr="0036019A">
          <w:rPr>
            <w:rStyle w:val="Hyperlink"/>
            <w:rFonts w:ascii="Arial" w:hAnsi="Arial" w:cs="Arial"/>
            <w:noProof/>
          </w:rPr>
          <w:t>Information for legacy CANSIM users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_Toc66371798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7</w:t>
        </w:r>
        <w:r w:rsidR="00DA0FBA">
          <w:rPr>
            <w:noProof/>
            <w:webHidden/>
          </w:rPr>
          <w:fldChar w:fldCharType="end"/>
        </w:r>
      </w:hyperlink>
    </w:p>
    <w:p w14:paraId="12F0BC48" w14:textId="77777777" w:rsidR="00DA0FBA" w:rsidRDefault="00341552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799" w:history="1">
        <w:r w:rsidR="00DA0FBA" w:rsidRPr="0036019A">
          <w:rPr>
            <w:rStyle w:val="Hyperlink"/>
            <w:rFonts w:ascii="Arial" w:hAnsi="Arial" w:cs="Arial"/>
            <w:noProof/>
          </w:rPr>
          <w:t>Suggested WDS usage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_Toc66371799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8</w:t>
        </w:r>
        <w:r w:rsidR="00DA0FBA">
          <w:rPr>
            <w:noProof/>
            <w:webHidden/>
          </w:rPr>
          <w:fldChar w:fldCharType="end"/>
        </w:r>
      </w:hyperlink>
    </w:p>
    <w:p w14:paraId="3873BEC5" w14:textId="77777777" w:rsidR="00DA0FBA" w:rsidRDefault="00341552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00" w:history="1">
        <w:r w:rsidR="00DA0FBA" w:rsidRPr="0036019A">
          <w:rPr>
            <w:rStyle w:val="Hyperlink"/>
            <w:rFonts w:ascii="Arial" w:hAnsi="Arial" w:cs="Arial"/>
            <w:noProof/>
            <w:lang w:val="en-CA" w:eastAsia="en-CA"/>
          </w:rPr>
          <w:t>API methods and examples: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_Toc66371800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10</w:t>
        </w:r>
        <w:r w:rsidR="00DA0FBA">
          <w:rPr>
            <w:noProof/>
            <w:webHidden/>
          </w:rPr>
          <w:fldChar w:fldCharType="end"/>
        </w:r>
      </w:hyperlink>
    </w:p>
    <w:p w14:paraId="4B6A5046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01" w:history="1">
        <w:r w:rsidR="00DA0FBA" w:rsidRPr="0036019A">
          <w:rPr>
            <w:rStyle w:val="Hyperlink"/>
            <w:rFonts w:ascii="Arial" w:hAnsi="Arial" w:cs="Arial"/>
            <w:noProof/>
            <w:lang w:val="en-GB"/>
          </w:rPr>
          <w:t>Product Change Listings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_Toc66371801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10</w:t>
        </w:r>
        <w:r w:rsidR="00DA0FBA">
          <w:rPr>
            <w:noProof/>
            <w:webHidden/>
          </w:rPr>
          <w:fldChar w:fldCharType="end"/>
        </w:r>
      </w:hyperlink>
    </w:p>
    <w:p w14:paraId="48967CEC" w14:textId="77777777" w:rsidR="00DA0FBA" w:rsidRDefault="00341552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02" w:history="1">
        <w:r w:rsidR="00DA0FBA" w:rsidRPr="0036019A">
          <w:rPr>
            <w:rStyle w:val="Hyperlink"/>
            <w:rFonts w:ascii="Arial" w:hAnsi="Arial" w:cs="Arial"/>
            <w:noProof/>
          </w:rPr>
          <w:t>Product Change Listings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_Toc66371802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11</w:t>
        </w:r>
        <w:r w:rsidR="00DA0FBA">
          <w:rPr>
            <w:noProof/>
            <w:webHidden/>
          </w:rPr>
          <w:fldChar w:fldCharType="end"/>
        </w:r>
      </w:hyperlink>
    </w:p>
    <w:p w14:paraId="50434E5D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03" w:history="1">
        <w:r w:rsidR="00DA0FBA" w:rsidRPr="0036019A">
          <w:rPr>
            <w:rStyle w:val="Hyperlink"/>
            <w:noProof/>
          </w:rPr>
          <w:t>getChangedSeriesList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_Toc66371803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11</w:t>
        </w:r>
        <w:r w:rsidR="00DA0FBA">
          <w:rPr>
            <w:noProof/>
            <w:webHidden/>
          </w:rPr>
          <w:fldChar w:fldCharType="end"/>
        </w:r>
      </w:hyperlink>
    </w:p>
    <w:p w14:paraId="41221D74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04" w:history="1">
        <w:r w:rsidR="00DA0FBA" w:rsidRPr="0036019A">
          <w:rPr>
            <w:rStyle w:val="Hyperlink"/>
            <w:noProof/>
          </w:rPr>
          <w:t>getChangedCubeList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_Toc66371804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11</w:t>
        </w:r>
        <w:r w:rsidR="00DA0FBA">
          <w:rPr>
            <w:noProof/>
            <w:webHidden/>
          </w:rPr>
          <w:fldChar w:fldCharType="end"/>
        </w:r>
      </w:hyperlink>
    </w:p>
    <w:p w14:paraId="54D0B28C" w14:textId="77777777" w:rsidR="00DA0FBA" w:rsidRDefault="00341552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05" w:history="1">
        <w:r w:rsidR="00DA0FBA" w:rsidRPr="0036019A">
          <w:rPr>
            <w:rStyle w:val="Hyperlink"/>
            <w:rFonts w:ascii="Arial" w:hAnsi="Arial" w:cs="Arial"/>
            <w:noProof/>
          </w:rPr>
          <w:t>Cube metadata and series information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_Toc66371805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12</w:t>
        </w:r>
        <w:r w:rsidR="00DA0FBA">
          <w:rPr>
            <w:noProof/>
            <w:webHidden/>
          </w:rPr>
          <w:fldChar w:fldCharType="end"/>
        </w:r>
      </w:hyperlink>
    </w:p>
    <w:p w14:paraId="655E82AB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06" w:history="1">
        <w:r w:rsidR="00DA0FBA" w:rsidRPr="0036019A">
          <w:rPr>
            <w:rStyle w:val="Hyperlink"/>
            <w:noProof/>
          </w:rPr>
          <w:t>getCubeMetadata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_Toc66371806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12</w:t>
        </w:r>
        <w:r w:rsidR="00DA0FBA">
          <w:rPr>
            <w:noProof/>
            <w:webHidden/>
          </w:rPr>
          <w:fldChar w:fldCharType="end"/>
        </w:r>
      </w:hyperlink>
    </w:p>
    <w:p w14:paraId="75C7C3D8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07" w:history="1">
        <w:r w:rsidR="00DA0FBA" w:rsidRPr="0036019A">
          <w:rPr>
            <w:rStyle w:val="Hyperlink"/>
            <w:noProof/>
          </w:rPr>
          <w:t>getSeriesInfoFromCubePidCoord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_Toc66371807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13</w:t>
        </w:r>
        <w:r w:rsidR="00DA0FBA">
          <w:rPr>
            <w:noProof/>
            <w:webHidden/>
          </w:rPr>
          <w:fldChar w:fldCharType="end"/>
        </w:r>
      </w:hyperlink>
    </w:p>
    <w:p w14:paraId="0BB11AA0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08" w:history="1">
        <w:r w:rsidR="00DA0FBA" w:rsidRPr="0036019A">
          <w:rPr>
            <w:rStyle w:val="Hyperlink"/>
            <w:noProof/>
          </w:rPr>
          <w:t>getSeriesInfoFromVector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_Toc66371808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13</w:t>
        </w:r>
        <w:r w:rsidR="00DA0FBA">
          <w:rPr>
            <w:noProof/>
            <w:webHidden/>
          </w:rPr>
          <w:fldChar w:fldCharType="end"/>
        </w:r>
      </w:hyperlink>
    </w:p>
    <w:p w14:paraId="245727FF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09" w:history="1">
        <w:r w:rsidR="00DA0FBA" w:rsidRPr="0036019A">
          <w:rPr>
            <w:rStyle w:val="Hyperlink"/>
            <w:noProof/>
          </w:rPr>
          <w:t>getAllCubesList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_Toc66371809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14</w:t>
        </w:r>
        <w:r w:rsidR="00DA0FBA">
          <w:rPr>
            <w:noProof/>
            <w:webHidden/>
          </w:rPr>
          <w:fldChar w:fldCharType="end"/>
        </w:r>
      </w:hyperlink>
    </w:p>
    <w:p w14:paraId="3EA61A22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10" w:history="1">
        <w:r w:rsidR="00DA0FBA" w:rsidRPr="0036019A">
          <w:rPr>
            <w:rStyle w:val="Hyperlink"/>
            <w:noProof/>
          </w:rPr>
          <w:t>getAllCubesListLite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_Toc66371810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15</w:t>
        </w:r>
        <w:r w:rsidR="00DA0FBA">
          <w:rPr>
            <w:noProof/>
            <w:webHidden/>
          </w:rPr>
          <w:fldChar w:fldCharType="end"/>
        </w:r>
      </w:hyperlink>
    </w:p>
    <w:p w14:paraId="0545628C" w14:textId="77777777" w:rsidR="00DA0FBA" w:rsidRDefault="00341552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11" w:history="1">
        <w:r w:rsidR="00DA0FBA" w:rsidRPr="0036019A">
          <w:rPr>
            <w:rStyle w:val="Hyperlink"/>
            <w:noProof/>
          </w:rPr>
          <w:t>Data Access; changes today, over time and complete data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_Toc66371811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17</w:t>
        </w:r>
        <w:r w:rsidR="00DA0FBA">
          <w:rPr>
            <w:noProof/>
            <w:webHidden/>
          </w:rPr>
          <w:fldChar w:fldCharType="end"/>
        </w:r>
      </w:hyperlink>
    </w:p>
    <w:p w14:paraId="51E24051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12" w:history="1">
        <w:r w:rsidR="00DA0FBA" w:rsidRPr="0036019A">
          <w:rPr>
            <w:rStyle w:val="Hyperlink"/>
            <w:noProof/>
          </w:rPr>
          <w:t>getChangedSeriesDataFromCubePidCoord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_Toc66371812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17</w:t>
        </w:r>
        <w:r w:rsidR="00DA0FBA">
          <w:rPr>
            <w:noProof/>
            <w:webHidden/>
          </w:rPr>
          <w:fldChar w:fldCharType="end"/>
        </w:r>
      </w:hyperlink>
    </w:p>
    <w:p w14:paraId="6FCA4AC0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13" w:history="1">
        <w:r w:rsidR="00DA0FBA" w:rsidRPr="0036019A">
          <w:rPr>
            <w:rStyle w:val="Hyperlink"/>
            <w:noProof/>
          </w:rPr>
          <w:t>getChangedSeriesDataFromVector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_Toc66371813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17</w:t>
        </w:r>
        <w:r w:rsidR="00DA0FBA">
          <w:rPr>
            <w:noProof/>
            <w:webHidden/>
          </w:rPr>
          <w:fldChar w:fldCharType="end"/>
        </w:r>
      </w:hyperlink>
    </w:p>
    <w:p w14:paraId="3EA29419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14" w:history="1">
        <w:r w:rsidR="00DA0FBA" w:rsidRPr="0036019A">
          <w:rPr>
            <w:rStyle w:val="Hyperlink"/>
            <w:noProof/>
          </w:rPr>
          <w:t>getDataFromCubePidCoordAndLatestNPeriods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_Toc66371814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18</w:t>
        </w:r>
        <w:r w:rsidR="00DA0FBA">
          <w:rPr>
            <w:noProof/>
            <w:webHidden/>
          </w:rPr>
          <w:fldChar w:fldCharType="end"/>
        </w:r>
      </w:hyperlink>
    </w:p>
    <w:p w14:paraId="7E184FBB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15" w:history="1">
        <w:r w:rsidR="00DA0FBA" w:rsidRPr="0036019A">
          <w:rPr>
            <w:rStyle w:val="Hyperlink"/>
            <w:noProof/>
          </w:rPr>
          <w:t>getDataFromVectorsAndLatestNPeriods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_Toc66371815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18</w:t>
        </w:r>
        <w:r w:rsidR="00DA0FBA">
          <w:rPr>
            <w:noProof/>
            <w:webHidden/>
          </w:rPr>
          <w:fldChar w:fldCharType="end"/>
        </w:r>
      </w:hyperlink>
    </w:p>
    <w:p w14:paraId="05B7B22C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16" w:history="1">
        <w:r w:rsidR="00DA0FBA" w:rsidRPr="0036019A">
          <w:rPr>
            <w:rStyle w:val="Hyperlink"/>
            <w:noProof/>
          </w:rPr>
          <w:t>getBulkVectorDataByRange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_Toc66371816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20</w:t>
        </w:r>
        <w:r w:rsidR="00DA0FBA">
          <w:rPr>
            <w:noProof/>
            <w:webHidden/>
          </w:rPr>
          <w:fldChar w:fldCharType="end"/>
        </w:r>
      </w:hyperlink>
    </w:p>
    <w:p w14:paraId="733AF190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17" w:history="1">
        <w:r w:rsidR="00DA0FBA" w:rsidRPr="0036019A">
          <w:rPr>
            <w:rStyle w:val="Hyperlink"/>
            <w:noProof/>
          </w:rPr>
          <w:t>getDataFromVectorByReferencePeriodRange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_Toc66371817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21</w:t>
        </w:r>
        <w:r w:rsidR="00DA0FBA">
          <w:rPr>
            <w:noProof/>
            <w:webHidden/>
          </w:rPr>
          <w:fldChar w:fldCharType="end"/>
        </w:r>
      </w:hyperlink>
    </w:p>
    <w:p w14:paraId="37520844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18" w:history="1">
        <w:r w:rsidR="00DA0FBA" w:rsidRPr="0036019A">
          <w:rPr>
            <w:rStyle w:val="Hyperlink"/>
            <w:noProof/>
          </w:rPr>
          <w:t>getFullTableDownloadCSV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_Toc66371818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23</w:t>
        </w:r>
        <w:r w:rsidR="00DA0FBA">
          <w:rPr>
            <w:noProof/>
            <w:webHidden/>
          </w:rPr>
          <w:fldChar w:fldCharType="end"/>
        </w:r>
      </w:hyperlink>
    </w:p>
    <w:p w14:paraId="6113E25B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19" w:history="1">
        <w:r w:rsidR="00DA0FBA" w:rsidRPr="0036019A">
          <w:rPr>
            <w:rStyle w:val="Hyperlink"/>
            <w:noProof/>
          </w:rPr>
          <w:t>getFullTableDownloadSDMX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_Toc66371819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23</w:t>
        </w:r>
        <w:r w:rsidR="00DA0FBA">
          <w:rPr>
            <w:noProof/>
            <w:webHidden/>
          </w:rPr>
          <w:fldChar w:fldCharType="end"/>
        </w:r>
      </w:hyperlink>
    </w:p>
    <w:p w14:paraId="52DFAC1A" w14:textId="77777777" w:rsidR="00DA0FBA" w:rsidRDefault="00341552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20" w:history="1">
        <w:r w:rsidR="00DA0FBA" w:rsidRPr="0036019A">
          <w:rPr>
            <w:rStyle w:val="Hyperlink"/>
            <w:noProof/>
          </w:rPr>
          <w:t>Supplemental Information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_Toc66371820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24</w:t>
        </w:r>
        <w:r w:rsidR="00DA0FBA">
          <w:rPr>
            <w:noProof/>
            <w:webHidden/>
          </w:rPr>
          <w:fldChar w:fldCharType="end"/>
        </w:r>
      </w:hyperlink>
    </w:p>
    <w:p w14:paraId="69DA42A0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21" w:history="1">
        <w:r w:rsidR="00DA0FBA" w:rsidRPr="0036019A">
          <w:rPr>
            <w:rStyle w:val="Hyperlink"/>
            <w:noProof/>
          </w:rPr>
          <w:t>getCodeSets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_Toc66371821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24</w:t>
        </w:r>
        <w:r w:rsidR="00DA0FBA">
          <w:rPr>
            <w:noProof/>
            <w:webHidden/>
          </w:rPr>
          <w:fldChar w:fldCharType="end"/>
        </w:r>
      </w:hyperlink>
    </w:p>
    <w:p w14:paraId="753AE484" w14:textId="77777777" w:rsidR="00DA0FBA" w:rsidRDefault="00341552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22" w:history="1">
        <w:r w:rsidR="00DA0FBA" w:rsidRPr="0036019A">
          <w:rPr>
            <w:rStyle w:val="Hyperlink"/>
            <w:rFonts w:ascii="Arial" w:hAnsi="Arial" w:cs="Arial"/>
            <w:noProof/>
          </w:rPr>
          <w:t>Technical specifications section: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_Toc66371822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25</w:t>
        </w:r>
        <w:r w:rsidR="00DA0FBA">
          <w:rPr>
            <w:noProof/>
            <w:webHidden/>
          </w:rPr>
          <w:fldChar w:fldCharType="end"/>
        </w:r>
      </w:hyperlink>
    </w:p>
    <w:p w14:paraId="6F5D8779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23" w:history="1">
        <w:r w:rsidR="00DA0FBA" w:rsidRPr="0036019A">
          <w:rPr>
            <w:rStyle w:val="Hyperlink"/>
            <w:rFonts w:ascii="Arial" w:hAnsi="Arial" w:cs="Arial"/>
            <w:noProof/>
          </w:rPr>
          <w:t>WDS- Datastructure- ChangedSeries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_Toc66371823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25</w:t>
        </w:r>
        <w:r w:rsidR="00DA0FBA">
          <w:rPr>
            <w:noProof/>
            <w:webHidden/>
          </w:rPr>
          <w:fldChar w:fldCharType="end"/>
        </w:r>
      </w:hyperlink>
    </w:p>
    <w:p w14:paraId="72231FF8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24" w:history="1">
        <w:r w:rsidR="00DA0FBA" w:rsidRPr="0036019A">
          <w:rPr>
            <w:rStyle w:val="Hyperlink"/>
            <w:rFonts w:ascii="Arial" w:hAnsi="Arial" w:cs="Arial"/>
            <w:noProof/>
          </w:rPr>
          <w:t>WDS- Datastructure- Coordinate Data Request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_Toc66371824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25</w:t>
        </w:r>
        <w:r w:rsidR="00DA0FBA">
          <w:rPr>
            <w:noProof/>
            <w:webHidden/>
          </w:rPr>
          <w:fldChar w:fldCharType="end"/>
        </w:r>
      </w:hyperlink>
    </w:p>
    <w:p w14:paraId="488E6667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25" w:history="1">
        <w:r w:rsidR="00DA0FBA" w:rsidRPr="0036019A">
          <w:rPr>
            <w:rStyle w:val="Hyperlink"/>
            <w:rFonts w:ascii="Arial" w:hAnsi="Arial" w:cs="Arial"/>
            <w:noProof/>
          </w:rPr>
          <w:t>WDS- Datastructure- TableMetadata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_Toc66371825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27</w:t>
        </w:r>
        <w:r w:rsidR="00DA0FBA">
          <w:rPr>
            <w:noProof/>
            <w:webHidden/>
          </w:rPr>
          <w:fldChar w:fldCharType="end"/>
        </w:r>
      </w:hyperlink>
    </w:p>
    <w:p w14:paraId="19FB5A42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26" w:history="1">
        <w:r w:rsidR="00DA0FBA" w:rsidRPr="0036019A">
          <w:rPr>
            <w:rStyle w:val="Hyperlink"/>
            <w:rFonts w:ascii="Arial" w:hAnsi="Arial" w:cs="Arial"/>
            <w:noProof/>
          </w:rPr>
          <w:t>WDS- Datastructure- Dimensions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_Toc66371826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28</w:t>
        </w:r>
        <w:r w:rsidR="00DA0FBA">
          <w:rPr>
            <w:noProof/>
            <w:webHidden/>
          </w:rPr>
          <w:fldChar w:fldCharType="end"/>
        </w:r>
      </w:hyperlink>
    </w:p>
    <w:p w14:paraId="5AC24B79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27" w:history="1">
        <w:r w:rsidR="00DA0FBA" w:rsidRPr="0036019A">
          <w:rPr>
            <w:rStyle w:val="Hyperlink"/>
            <w:rFonts w:ascii="Arial" w:hAnsi="Arial" w:cs="Arial"/>
            <w:noProof/>
          </w:rPr>
          <w:t>WDS- Datastructure- Members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_Toc66371827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29</w:t>
        </w:r>
        <w:r w:rsidR="00DA0FBA">
          <w:rPr>
            <w:noProof/>
            <w:webHidden/>
          </w:rPr>
          <w:fldChar w:fldCharType="end"/>
        </w:r>
      </w:hyperlink>
    </w:p>
    <w:p w14:paraId="6AD65552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28" w:history="1">
        <w:r w:rsidR="00DA0FBA" w:rsidRPr="0036019A">
          <w:rPr>
            <w:rStyle w:val="Hyperlink"/>
            <w:rFonts w:ascii="Arial" w:hAnsi="Arial" w:cs="Arial"/>
            <w:noProof/>
          </w:rPr>
          <w:t>WDS- Datastructure- ResponseStatus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_Toc66371828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31</w:t>
        </w:r>
        <w:r w:rsidR="00DA0FBA">
          <w:rPr>
            <w:noProof/>
            <w:webHidden/>
          </w:rPr>
          <w:fldChar w:fldCharType="end"/>
        </w:r>
      </w:hyperlink>
    </w:p>
    <w:p w14:paraId="3B940800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29" w:history="1">
        <w:r w:rsidR="00DA0FBA" w:rsidRPr="0036019A">
          <w:rPr>
            <w:rStyle w:val="Hyperlink"/>
            <w:rFonts w:ascii="Arial" w:hAnsi="Arial" w:cs="Arial"/>
            <w:noProof/>
          </w:rPr>
          <w:t>WDS- Datastructure- Datapoint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_Toc66371829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32</w:t>
        </w:r>
        <w:r w:rsidR="00DA0FBA">
          <w:rPr>
            <w:noProof/>
            <w:webHidden/>
          </w:rPr>
          <w:fldChar w:fldCharType="end"/>
        </w:r>
      </w:hyperlink>
    </w:p>
    <w:p w14:paraId="3903C057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30" w:history="1">
        <w:r w:rsidR="00DA0FBA" w:rsidRPr="0036019A">
          <w:rPr>
            <w:rStyle w:val="Hyperlink"/>
            <w:rFonts w:ascii="Arial" w:hAnsi="Arial" w:cs="Arial"/>
            <w:noProof/>
          </w:rPr>
          <w:t>WDS- Datastructure- Series Info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_Toc66371830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34</w:t>
        </w:r>
        <w:r w:rsidR="00DA0FBA">
          <w:rPr>
            <w:noProof/>
            <w:webHidden/>
          </w:rPr>
          <w:fldChar w:fldCharType="end"/>
        </w:r>
      </w:hyperlink>
    </w:p>
    <w:p w14:paraId="5FF6A95D" w14:textId="77777777" w:rsidR="00DA0FBA" w:rsidRDefault="00341552">
      <w:pPr>
        <w:pStyle w:val="TOC1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31" w:history="1">
        <w:r w:rsidR="00DA0FBA" w:rsidRPr="0036019A">
          <w:rPr>
            <w:rStyle w:val="Hyperlink"/>
            <w:rFonts w:ascii="Arial" w:hAnsi="Arial" w:cs="Arial"/>
            <w:noProof/>
            <w:lang w:val="en-CA"/>
          </w:rPr>
          <w:t>Appendix A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_Toc66371831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36</w:t>
        </w:r>
        <w:r w:rsidR="00DA0FBA">
          <w:rPr>
            <w:noProof/>
            <w:webHidden/>
          </w:rPr>
          <w:fldChar w:fldCharType="end"/>
        </w:r>
      </w:hyperlink>
    </w:p>
    <w:p w14:paraId="14CC33DF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32" w:history="1">
        <w:r w:rsidR="00DA0FBA" w:rsidRPr="0036019A">
          <w:rPr>
            <w:rStyle w:val="Hyperlink"/>
            <w:rFonts w:ascii="Arial" w:hAnsi="Arial" w:cs="Arial"/>
            <w:noProof/>
          </w:rPr>
          <w:t>Code sets for symbolCode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_Toc66371832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36</w:t>
        </w:r>
        <w:r w:rsidR="00DA0FBA">
          <w:rPr>
            <w:noProof/>
            <w:webHidden/>
          </w:rPr>
          <w:fldChar w:fldCharType="end"/>
        </w:r>
      </w:hyperlink>
    </w:p>
    <w:p w14:paraId="78EEB8BE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33" w:history="1">
        <w:r w:rsidR="00DA0FBA" w:rsidRPr="0036019A">
          <w:rPr>
            <w:rStyle w:val="Hyperlink"/>
            <w:rFonts w:ascii="Arial" w:hAnsi="Arial" w:cs="Arial"/>
            <w:noProof/>
          </w:rPr>
          <w:t>Code sets for statusCode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_Toc66371833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36</w:t>
        </w:r>
        <w:r w:rsidR="00DA0FBA">
          <w:rPr>
            <w:noProof/>
            <w:webHidden/>
          </w:rPr>
          <w:fldChar w:fldCharType="end"/>
        </w:r>
      </w:hyperlink>
    </w:p>
    <w:p w14:paraId="79323CD8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34" w:history="1">
        <w:r w:rsidR="00DA0FBA" w:rsidRPr="0036019A">
          <w:rPr>
            <w:rStyle w:val="Hyperlink"/>
            <w:rFonts w:ascii="Arial" w:hAnsi="Arial" w:cs="Arial"/>
            <w:noProof/>
          </w:rPr>
          <w:t>Code sets for securityLevelCode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_Toc66371834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37</w:t>
        </w:r>
        <w:r w:rsidR="00DA0FBA">
          <w:rPr>
            <w:noProof/>
            <w:webHidden/>
          </w:rPr>
          <w:fldChar w:fldCharType="end"/>
        </w:r>
      </w:hyperlink>
    </w:p>
    <w:p w14:paraId="175512FF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35" w:history="1">
        <w:r w:rsidR="00DA0FBA" w:rsidRPr="0036019A">
          <w:rPr>
            <w:rStyle w:val="Hyperlink"/>
            <w:rFonts w:ascii="Arial" w:hAnsi="Arial" w:cs="Arial"/>
            <w:noProof/>
          </w:rPr>
          <w:t>Code sets for scalorFactorCode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_Toc66371835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37</w:t>
        </w:r>
        <w:r w:rsidR="00DA0FBA">
          <w:rPr>
            <w:noProof/>
            <w:webHidden/>
          </w:rPr>
          <w:fldChar w:fldCharType="end"/>
        </w:r>
      </w:hyperlink>
    </w:p>
    <w:p w14:paraId="35C68319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36" w:history="1">
        <w:r w:rsidR="00DA0FBA" w:rsidRPr="0036019A">
          <w:rPr>
            <w:rStyle w:val="Hyperlink"/>
            <w:rFonts w:ascii="Arial" w:hAnsi="Arial" w:cs="Arial"/>
            <w:noProof/>
          </w:rPr>
          <w:t>Code sets for frequencyCode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_Toc66371836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37</w:t>
        </w:r>
        <w:r w:rsidR="00DA0FBA">
          <w:rPr>
            <w:noProof/>
            <w:webHidden/>
          </w:rPr>
          <w:fldChar w:fldCharType="end"/>
        </w:r>
      </w:hyperlink>
    </w:p>
    <w:p w14:paraId="1BA03458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37" w:history="1">
        <w:r w:rsidR="00DA0FBA" w:rsidRPr="0036019A">
          <w:rPr>
            <w:rStyle w:val="Hyperlink"/>
            <w:rFonts w:ascii="Arial" w:hAnsi="Arial" w:cs="Arial"/>
            <w:noProof/>
          </w:rPr>
          <w:t>Code sets for memberUomCode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_Toc66371837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38</w:t>
        </w:r>
        <w:r w:rsidR="00DA0FBA">
          <w:rPr>
            <w:noProof/>
            <w:webHidden/>
          </w:rPr>
          <w:fldChar w:fldCharType="end"/>
        </w:r>
      </w:hyperlink>
    </w:p>
    <w:p w14:paraId="6C04DAC6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38" w:history="1">
        <w:r w:rsidR="00DA0FBA" w:rsidRPr="0036019A">
          <w:rPr>
            <w:rStyle w:val="Hyperlink"/>
            <w:rFonts w:ascii="Arial" w:hAnsi="Arial" w:cs="Arial"/>
            <w:noProof/>
          </w:rPr>
          <w:t>Code sets for subjectCode (See latest Codeset for updates)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_Toc66371838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48</w:t>
        </w:r>
        <w:r w:rsidR="00DA0FBA">
          <w:rPr>
            <w:noProof/>
            <w:webHidden/>
          </w:rPr>
          <w:fldChar w:fldCharType="end"/>
        </w:r>
      </w:hyperlink>
    </w:p>
    <w:p w14:paraId="1149D0B9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39" w:history="1">
        <w:r w:rsidR="00DA0FBA" w:rsidRPr="0036019A">
          <w:rPr>
            <w:rStyle w:val="Hyperlink"/>
            <w:rFonts w:ascii="Arial" w:hAnsi="Arial" w:cs="Arial"/>
            <w:noProof/>
          </w:rPr>
          <w:t>Code sets for surveyCode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_Toc66371839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72</w:t>
        </w:r>
        <w:r w:rsidR="00DA0FBA">
          <w:rPr>
            <w:noProof/>
            <w:webHidden/>
          </w:rPr>
          <w:fldChar w:fldCharType="end"/>
        </w:r>
      </w:hyperlink>
    </w:p>
    <w:p w14:paraId="57D9072C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40" w:history="1">
        <w:r w:rsidR="00DA0FBA" w:rsidRPr="0036019A">
          <w:rPr>
            <w:rStyle w:val="Hyperlink"/>
            <w:rFonts w:ascii="Arial" w:hAnsi="Arial" w:cs="Arial"/>
            <w:noProof/>
          </w:rPr>
          <w:t>Code sets for classificationType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_Toc66371840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99</w:t>
        </w:r>
        <w:r w:rsidR="00DA0FBA">
          <w:rPr>
            <w:noProof/>
            <w:webHidden/>
          </w:rPr>
          <w:fldChar w:fldCharType="end"/>
        </w:r>
      </w:hyperlink>
    </w:p>
    <w:p w14:paraId="3BF50524" w14:textId="77777777" w:rsidR="00DA0FBA" w:rsidRDefault="00341552">
      <w:pPr>
        <w:pStyle w:val="TOC2"/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n-CA" w:eastAsia="en-CA"/>
        </w:rPr>
      </w:pPr>
      <w:hyperlink w:anchor="_Toc66371841" w:history="1">
        <w:r w:rsidR="00DA0FBA" w:rsidRPr="0036019A">
          <w:rPr>
            <w:rStyle w:val="Hyperlink"/>
            <w:rFonts w:ascii="Arial" w:hAnsi="Arial" w:cs="Arial"/>
            <w:noProof/>
          </w:rPr>
          <w:t>Code sets for responseStatusCode</w:t>
        </w:r>
        <w:r w:rsidR="00DA0FBA">
          <w:rPr>
            <w:noProof/>
            <w:webHidden/>
          </w:rPr>
          <w:tab/>
        </w:r>
        <w:r w:rsidR="00DA0FBA">
          <w:rPr>
            <w:noProof/>
            <w:webHidden/>
          </w:rPr>
          <w:fldChar w:fldCharType="begin"/>
        </w:r>
        <w:r w:rsidR="00DA0FBA">
          <w:rPr>
            <w:noProof/>
            <w:webHidden/>
          </w:rPr>
          <w:instrText xml:space="preserve"> PAGEREF _Toc66371841 \h </w:instrText>
        </w:r>
        <w:r w:rsidR="00DA0FBA">
          <w:rPr>
            <w:noProof/>
            <w:webHidden/>
          </w:rPr>
        </w:r>
        <w:r w:rsidR="00DA0FBA">
          <w:rPr>
            <w:noProof/>
            <w:webHidden/>
          </w:rPr>
          <w:fldChar w:fldCharType="separate"/>
        </w:r>
        <w:r w:rsidR="00DA0FBA">
          <w:rPr>
            <w:noProof/>
            <w:webHidden/>
          </w:rPr>
          <w:t>100</w:t>
        </w:r>
        <w:r w:rsidR="00DA0FBA">
          <w:rPr>
            <w:noProof/>
            <w:webHidden/>
          </w:rPr>
          <w:fldChar w:fldCharType="end"/>
        </w:r>
      </w:hyperlink>
    </w:p>
    <w:p w14:paraId="41D30DF8" w14:textId="77777777" w:rsidR="003B04B8" w:rsidRPr="000D37B1" w:rsidRDefault="003B04B8" w:rsidP="003B04B8">
      <w:pPr>
        <w:widowControl/>
        <w:rPr>
          <w:rFonts w:ascii="Arial" w:hAnsi="Arial" w:cs="Arial"/>
        </w:rPr>
      </w:pPr>
      <w:r w:rsidRPr="000D37B1">
        <w:rPr>
          <w:rFonts w:ascii="Arial" w:hAnsi="Arial" w:cs="Arial"/>
        </w:rPr>
        <w:fldChar w:fldCharType="end"/>
      </w:r>
    </w:p>
    <w:p w14:paraId="58CBBF67" w14:textId="77777777" w:rsidR="00614ECD" w:rsidRDefault="00614ECD" w:rsidP="002C1512">
      <w:pPr>
        <w:pStyle w:val="Heading1"/>
        <w:rPr>
          <w:rFonts w:ascii="Arial" w:hAnsi="Arial" w:cs="Arial"/>
          <w:sz w:val="36"/>
          <w:szCs w:val="36"/>
        </w:rPr>
      </w:pPr>
      <w:bookmarkStart w:id="1" w:name="_Toc422217139"/>
    </w:p>
    <w:p w14:paraId="1B7ACA3B" w14:textId="77777777" w:rsidR="007F483B" w:rsidRDefault="002063DD" w:rsidP="007F483B">
      <w:pPr>
        <w:pStyle w:val="Heading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bookmarkStart w:id="2" w:name="_Toc455987483"/>
      <w:bookmarkStart w:id="3" w:name="_Toc66371792"/>
      <w:r w:rsidR="007F483B">
        <w:rPr>
          <w:rFonts w:ascii="Arial" w:hAnsi="Arial" w:cs="Arial"/>
          <w:sz w:val="36"/>
          <w:szCs w:val="36"/>
        </w:rPr>
        <w:t>Revision History</w:t>
      </w:r>
      <w:bookmarkEnd w:id="2"/>
      <w:bookmarkEnd w:id="3"/>
    </w:p>
    <w:p w14:paraId="50ACFDEB" w14:textId="77777777" w:rsidR="007F483B" w:rsidRDefault="007F483B" w:rsidP="007F483B"/>
    <w:tbl>
      <w:tblPr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0"/>
        <w:gridCol w:w="950"/>
        <w:gridCol w:w="5215"/>
        <w:gridCol w:w="2250"/>
      </w:tblGrid>
      <w:tr w:rsidR="007F483B" w14:paraId="6D7C9858" w14:textId="77777777" w:rsidTr="005F0BF6">
        <w:tc>
          <w:tcPr>
            <w:tcW w:w="1840" w:type="dxa"/>
            <w:shd w:val="clear" w:color="auto" w:fill="auto"/>
          </w:tcPr>
          <w:p w14:paraId="1795FAF6" w14:textId="77777777" w:rsidR="007F483B" w:rsidRPr="00203613" w:rsidRDefault="007F483B" w:rsidP="00341181">
            <w:pPr>
              <w:rPr>
                <w:rFonts w:ascii="Arial" w:hAnsi="Arial" w:cs="Arial"/>
                <w:b/>
                <w:sz w:val="20"/>
              </w:rPr>
            </w:pPr>
            <w:r w:rsidRPr="00203613">
              <w:rPr>
                <w:rFonts w:ascii="Arial" w:hAnsi="Arial" w:cs="Arial"/>
                <w:b/>
                <w:sz w:val="20"/>
              </w:rPr>
              <w:t>Date</w:t>
            </w:r>
          </w:p>
        </w:tc>
        <w:tc>
          <w:tcPr>
            <w:tcW w:w="950" w:type="dxa"/>
            <w:shd w:val="clear" w:color="auto" w:fill="auto"/>
          </w:tcPr>
          <w:p w14:paraId="6FC979FE" w14:textId="77777777" w:rsidR="007F483B" w:rsidRPr="00203613" w:rsidRDefault="007F483B" w:rsidP="00341181">
            <w:pPr>
              <w:rPr>
                <w:rFonts w:ascii="Arial" w:hAnsi="Arial" w:cs="Arial"/>
                <w:b/>
                <w:sz w:val="20"/>
              </w:rPr>
            </w:pPr>
            <w:r w:rsidRPr="00203613">
              <w:rPr>
                <w:rFonts w:ascii="Arial" w:hAnsi="Arial" w:cs="Arial"/>
                <w:b/>
                <w:sz w:val="20"/>
              </w:rPr>
              <w:t>Version</w:t>
            </w:r>
          </w:p>
        </w:tc>
        <w:tc>
          <w:tcPr>
            <w:tcW w:w="5215" w:type="dxa"/>
            <w:shd w:val="clear" w:color="auto" w:fill="auto"/>
          </w:tcPr>
          <w:p w14:paraId="1F5A022E" w14:textId="77777777" w:rsidR="007F483B" w:rsidRPr="00203613" w:rsidRDefault="007F483B" w:rsidP="00341181">
            <w:pPr>
              <w:rPr>
                <w:rFonts w:ascii="Arial" w:hAnsi="Arial" w:cs="Arial"/>
                <w:b/>
                <w:sz w:val="20"/>
              </w:rPr>
            </w:pPr>
            <w:r w:rsidRPr="00203613">
              <w:rPr>
                <w:rFonts w:ascii="Arial" w:hAnsi="Arial" w:cs="Arial"/>
                <w:b/>
                <w:sz w:val="20"/>
              </w:rPr>
              <w:t>Description</w:t>
            </w:r>
          </w:p>
        </w:tc>
        <w:tc>
          <w:tcPr>
            <w:tcW w:w="2250" w:type="dxa"/>
            <w:shd w:val="clear" w:color="auto" w:fill="auto"/>
          </w:tcPr>
          <w:p w14:paraId="5B1270C2" w14:textId="77777777" w:rsidR="007F483B" w:rsidRPr="00203613" w:rsidRDefault="007F483B" w:rsidP="00341181">
            <w:pPr>
              <w:rPr>
                <w:rFonts w:ascii="Arial" w:hAnsi="Arial" w:cs="Arial"/>
                <w:b/>
                <w:sz w:val="20"/>
              </w:rPr>
            </w:pPr>
            <w:r w:rsidRPr="00203613">
              <w:rPr>
                <w:rFonts w:ascii="Arial" w:hAnsi="Arial" w:cs="Arial"/>
                <w:b/>
                <w:sz w:val="20"/>
              </w:rPr>
              <w:t>Author</w:t>
            </w:r>
          </w:p>
        </w:tc>
      </w:tr>
      <w:tr w:rsidR="007F483B" w14:paraId="12B29E28" w14:textId="77777777" w:rsidTr="005F0BF6">
        <w:tc>
          <w:tcPr>
            <w:tcW w:w="1840" w:type="dxa"/>
            <w:shd w:val="clear" w:color="auto" w:fill="auto"/>
          </w:tcPr>
          <w:p w14:paraId="5FED47F3" w14:textId="77777777" w:rsidR="007F483B" w:rsidRPr="00203613" w:rsidRDefault="0076365E" w:rsidP="007F483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March 15</w:t>
            </w:r>
            <w:r w:rsidR="007F483B">
              <w:rPr>
                <w:rFonts w:ascii="Arial" w:hAnsi="Arial" w:cs="Arial"/>
                <w:sz w:val="20"/>
              </w:rPr>
              <w:t>th</w:t>
            </w:r>
            <w:r>
              <w:rPr>
                <w:rFonts w:ascii="Arial" w:hAnsi="Arial" w:cs="Arial"/>
                <w:sz w:val="20"/>
              </w:rPr>
              <w:t>, 2018</w:t>
            </w:r>
          </w:p>
        </w:tc>
        <w:tc>
          <w:tcPr>
            <w:tcW w:w="950" w:type="dxa"/>
            <w:shd w:val="clear" w:color="auto" w:fill="auto"/>
          </w:tcPr>
          <w:p w14:paraId="2CEE2958" w14:textId="77777777" w:rsidR="007F483B" w:rsidRPr="00203613" w:rsidRDefault="007F483B" w:rsidP="00341181">
            <w:pPr>
              <w:rPr>
                <w:rFonts w:ascii="Arial" w:hAnsi="Arial" w:cs="Arial"/>
                <w:sz w:val="20"/>
              </w:rPr>
            </w:pPr>
            <w:r w:rsidRPr="00203613"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5215" w:type="dxa"/>
            <w:shd w:val="clear" w:color="auto" w:fill="auto"/>
          </w:tcPr>
          <w:p w14:paraId="47B4D64E" w14:textId="77777777" w:rsidR="007F483B" w:rsidRPr="00203613" w:rsidRDefault="0076365E" w:rsidP="0034118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 Guide</w:t>
            </w:r>
          </w:p>
        </w:tc>
        <w:tc>
          <w:tcPr>
            <w:tcW w:w="2250" w:type="dxa"/>
            <w:shd w:val="clear" w:color="auto" w:fill="auto"/>
          </w:tcPr>
          <w:p w14:paraId="7F8E5728" w14:textId="77777777" w:rsidR="007F483B" w:rsidRPr="00203613" w:rsidRDefault="0076365E" w:rsidP="0034118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Dissemination Division</w:t>
            </w:r>
          </w:p>
        </w:tc>
      </w:tr>
      <w:tr w:rsidR="007F483B" w14:paraId="4C357245" w14:textId="77777777" w:rsidTr="005F0BF6">
        <w:tc>
          <w:tcPr>
            <w:tcW w:w="1840" w:type="dxa"/>
            <w:shd w:val="clear" w:color="auto" w:fill="auto"/>
          </w:tcPr>
          <w:p w14:paraId="696A2B7C" w14:textId="77777777" w:rsidR="007F483B" w:rsidRPr="00C80789" w:rsidRDefault="00C80789" w:rsidP="00C80789">
            <w:pPr>
              <w:rPr>
                <w:rFonts w:ascii="Arial" w:hAnsi="Arial" w:cs="Arial"/>
                <w:sz w:val="20"/>
              </w:rPr>
            </w:pPr>
            <w:r w:rsidRPr="00C80789">
              <w:rPr>
                <w:rFonts w:ascii="Arial" w:hAnsi="Arial" w:cs="Arial"/>
                <w:sz w:val="20"/>
              </w:rPr>
              <w:t>April 1, 2018</w:t>
            </w:r>
          </w:p>
        </w:tc>
        <w:tc>
          <w:tcPr>
            <w:tcW w:w="950" w:type="dxa"/>
            <w:shd w:val="clear" w:color="auto" w:fill="auto"/>
          </w:tcPr>
          <w:p w14:paraId="291334C7" w14:textId="77777777" w:rsidR="007F483B" w:rsidRPr="00C80789" w:rsidRDefault="00C80789" w:rsidP="00C80789">
            <w:pPr>
              <w:rPr>
                <w:rFonts w:ascii="Arial" w:hAnsi="Arial" w:cs="Arial"/>
                <w:sz w:val="20"/>
              </w:rPr>
            </w:pPr>
            <w:r w:rsidRPr="00C80789">
              <w:rPr>
                <w:rFonts w:ascii="Arial" w:hAnsi="Arial" w:cs="Arial"/>
                <w:sz w:val="20"/>
              </w:rPr>
              <w:t>1.</w:t>
            </w: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5215" w:type="dxa"/>
            <w:shd w:val="clear" w:color="auto" w:fill="auto"/>
          </w:tcPr>
          <w:p w14:paraId="60DC6C04" w14:textId="77777777" w:rsidR="007F483B" w:rsidRPr="00C80789" w:rsidRDefault="00C80789" w:rsidP="00C80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Edits</w:t>
            </w:r>
          </w:p>
        </w:tc>
        <w:tc>
          <w:tcPr>
            <w:tcW w:w="2250" w:type="dxa"/>
            <w:shd w:val="clear" w:color="auto" w:fill="auto"/>
          </w:tcPr>
          <w:p w14:paraId="0328B85D" w14:textId="77777777" w:rsidR="007F483B" w:rsidRPr="00C80789" w:rsidRDefault="00C80789" w:rsidP="00C80789">
            <w:pPr>
              <w:rPr>
                <w:rFonts w:ascii="Arial" w:hAnsi="Arial" w:cs="Arial"/>
                <w:sz w:val="20"/>
              </w:rPr>
            </w:pPr>
            <w:r w:rsidRPr="00C80789">
              <w:rPr>
                <w:rFonts w:ascii="Arial" w:hAnsi="Arial" w:cs="Arial"/>
                <w:sz w:val="20"/>
              </w:rPr>
              <w:t>Dissemination Division</w:t>
            </w:r>
          </w:p>
        </w:tc>
      </w:tr>
      <w:tr w:rsidR="008F428E" w14:paraId="00831783" w14:textId="77777777" w:rsidTr="005F0BF6">
        <w:tc>
          <w:tcPr>
            <w:tcW w:w="1840" w:type="dxa"/>
            <w:shd w:val="clear" w:color="auto" w:fill="auto"/>
          </w:tcPr>
          <w:p w14:paraId="396D9A89" w14:textId="77777777" w:rsidR="008F428E" w:rsidRPr="00C80789" w:rsidRDefault="008F428E" w:rsidP="00C80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July 19, 2018</w:t>
            </w:r>
          </w:p>
        </w:tc>
        <w:tc>
          <w:tcPr>
            <w:tcW w:w="950" w:type="dxa"/>
            <w:shd w:val="clear" w:color="auto" w:fill="auto"/>
          </w:tcPr>
          <w:p w14:paraId="3CCE3F9A" w14:textId="77777777" w:rsidR="008F428E" w:rsidRPr="00C80789" w:rsidRDefault="008F428E" w:rsidP="00C80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5215" w:type="dxa"/>
            <w:shd w:val="clear" w:color="auto" w:fill="auto"/>
          </w:tcPr>
          <w:p w14:paraId="4F6ADBE0" w14:textId="77777777" w:rsidR="008F428E" w:rsidRDefault="008F428E" w:rsidP="00C80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Added responseStatusCode</w:t>
            </w:r>
            <w:r w:rsidR="00322093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codeset</w:t>
            </w:r>
          </w:p>
        </w:tc>
        <w:tc>
          <w:tcPr>
            <w:tcW w:w="2250" w:type="dxa"/>
            <w:shd w:val="clear" w:color="auto" w:fill="auto"/>
          </w:tcPr>
          <w:p w14:paraId="5181ED8D" w14:textId="77777777" w:rsidR="008F428E" w:rsidRPr="00C80789" w:rsidRDefault="008F428E" w:rsidP="00C80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Dissemination Division</w:t>
            </w:r>
          </w:p>
        </w:tc>
      </w:tr>
      <w:tr w:rsidR="004F4671" w14:paraId="36C696C9" w14:textId="77777777" w:rsidTr="005F0BF6">
        <w:tc>
          <w:tcPr>
            <w:tcW w:w="1840" w:type="dxa"/>
            <w:shd w:val="clear" w:color="auto" w:fill="auto"/>
          </w:tcPr>
          <w:p w14:paraId="4029B589" w14:textId="77777777" w:rsidR="004F4671" w:rsidRDefault="00322093" w:rsidP="00C80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</w:t>
            </w:r>
            <w:r w:rsidR="00E97BB7">
              <w:rPr>
                <w:rFonts w:ascii="Arial" w:hAnsi="Arial" w:cs="Arial"/>
                <w:sz w:val="20"/>
              </w:rPr>
              <w:t>anuary 20</w:t>
            </w:r>
            <w:r>
              <w:rPr>
                <w:rFonts w:ascii="Arial" w:hAnsi="Arial" w:cs="Arial"/>
                <w:sz w:val="20"/>
              </w:rPr>
              <w:t>,</w:t>
            </w:r>
            <w:r w:rsidR="004F4671">
              <w:rPr>
                <w:rFonts w:ascii="Arial" w:hAnsi="Arial" w:cs="Arial"/>
                <w:sz w:val="20"/>
              </w:rPr>
              <w:t xml:space="preserve"> 2020</w:t>
            </w:r>
          </w:p>
        </w:tc>
        <w:tc>
          <w:tcPr>
            <w:tcW w:w="950" w:type="dxa"/>
            <w:shd w:val="clear" w:color="auto" w:fill="auto"/>
          </w:tcPr>
          <w:p w14:paraId="1B262469" w14:textId="77777777" w:rsidR="004F4671" w:rsidRDefault="004F4671" w:rsidP="00C80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  <w:r w:rsidR="00322093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5215" w:type="dxa"/>
            <w:shd w:val="clear" w:color="auto" w:fill="auto"/>
          </w:tcPr>
          <w:p w14:paraId="214F94B5" w14:textId="77777777" w:rsidR="004F4671" w:rsidRDefault="00322093" w:rsidP="00C80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Edits for codeset</w:t>
            </w:r>
          </w:p>
        </w:tc>
        <w:tc>
          <w:tcPr>
            <w:tcW w:w="2250" w:type="dxa"/>
            <w:shd w:val="clear" w:color="auto" w:fill="auto"/>
          </w:tcPr>
          <w:p w14:paraId="05089EF4" w14:textId="77777777" w:rsidR="004F4671" w:rsidRDefault="004F4671" w:rsidP="00C8078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Dissemination Division</w:t>
            </w:r>
          </w:p>
        </w:tc>
      </w:tr>
      <w:tr w:rsidR="00322093" w14:paraId="2DD076CF" w14:textId="77777777" w:rsidTr="005F0BF6">
        <w:tc>
          <w:tcPr>
            <w:tcW w:w="1840" w:type="dxa"/>
            <w:shd w:val="clear" w:color="auto" w:fill="auto"/>
          </w:tcPr>
          <w:p w14:paraId="7B9373EF" w14:textId="77777777" w:rsidR="00322093" w:rsidRDefault="00322093" w:rsidP="0032209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February 07, 2020</w:t>
            </w:r>
          </w:p>
        </w:tc>
        <w:tc>
          <w:tcPr>
            <w:tcW w:w="950" w:type="dxa"/>
            <w:shd w:val="clear" w:color="auto" w:fill="auto"/>
          </w:tcPr>
          <w:p w14:paraId="62D38CA3" w14:textId="77777777" w:rsidR="00322093" w:rsidRDefault="00322093" w:rsidP="0032209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5215" w:type="dxa"/>
            <w:shd w:val="clear" w:color="auto" w:fill="auto"/>
          </w:tcPr>
          <w:p w14:paraId="68C729F2" w14:textId="77777777" w:rsidR="00322093" w:rsidRDefault="00322093" w:rsidP="0032209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Added getAllCubesList methods</w:t>
            </w:r>
          </w:p>
        </w:tc>
        <w:tc>
          <w:tcPr>
            <w:tcW w:w="2250" w:type="dxa"/>
            <w:shd w:val="clear" w:color="auto" w:fill="auto"/>
          </w:tcPr>
          <w:p w14:paraId="3BA115DC" w14:textId="77777777" w:rsidR="00322093" w:rsidRDefault="00322093" w:rsidP="0032209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Dissemination Division</w:t>
            </w:r>
          </w:p>
        </w:tc>
      </w:tr>
      <w:tr w:rsidR="002A0334" w14:paraId="7C1C4CA1" w14:textId="77777777" w:rsidTr="005F0BF6">
        <w:tc>
          <w:tcPr>
            <w:tcW w:w="1840" w:type="dxa"/>
            <w:shd w:val="clear" w:color="auto" w:fill="auto"/>
          </w:tcPr>
          <w:p w14:paraId="316AAD88" w14:textId="77777777" w:rsidR="002A0334" w:rsidRDefault="002A0334" w:rsidP="0032209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February 10, 2021</w:t>
            </w:r>
          </w:p>
        </w:tc>
        <w:tc>
          <w:tcPr>
            <w:tcW w:w="950" w:type="dxa"/>
            <w:shd w:val="clear" w:color="auto" w:fill="auto"/>
          </w:tcPr>
          <w:p w14:paraId="648FF513" w14:textId="77777777" w:rsidR="002A0334" w:rsidRDefault="002A0334" w:rsidP="0032209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5215" w:type="dxa"/>
            <w:shd w:val="clear" w:color="auto" w:fill="auto"/>
          </w:tcPr>
          <w:p w14:paraId="01B9BC5D" w14:textId="77777777" w:rsidR="003B1CA3" w:rsidRDefault="002A0334" w:rsidP="0032209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Added </w:t>
            </w:r>
            <w:r w:rsidR="003B1CA3">
              <w:rPr>
                <w:rFonts w:ascii="Arial" w:hAnsi="Arial" w:cs="Arial"/>
                <w:sz w:val="20"/>
              </w:rPr>
              <w:t xml:space="preserve">method </w:t>
            </w:r>
            <w:r w:rsidR="007F552D" w:rsidRPr="007F552D">
              <w:rPr>
                <w:rFonts w:ascii="Arial" w:hAnsi="Arial" w:cs="Arial"/>
                <w:sz w:val="20"/>
              </w:rPr>
              <w:t>getDataFromVectorByReferencePeriodRange</w:t>
            </w:r>
            <w:r w:rsidR="007A424C">
              <w:rPr>
                <w:rFonts w:ascii="Arial" w:hAnsi="Arial" w:cs="Arial"/>
                <w:sz w:val="20"/>
              </w:rPr>
              <w:t xml:space="preserve"> </w:t>
            </w:r>
          </w:p>
          <w:p w14:paraId="4D7BE2D3" w14:textId="77777777" w:rsidR="002A0334" w:rsidRDefault="00695DD9" w:rsidP="0032209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Added</w:t>
            </w:r>
            <w:r w:rsidR="007A424C">
              <w:rPr>
                <w:rFonts w:ascii="Arial" w:hAnsi="Arial" w:cs="Arial"/>
                <w:sz w:val="20"/>
              </w:rPr>
              <w:t xml:space="preserve"> refperRaw </w:t>
            </w:r>
            <w:r>
              <w:rPr>
                <w:rFonts w:ascii="Arial" w:hAnsi="Arial" w:cs="Arial"/>
                <w:sz w:val="20"/>
              </w:rPr>
              <w:t>field</w:t>
            </w:r>
          </w:p>
        </w:tc>
        <w:tc>
          <w:tcPr>
            <w:tcW w:w="2250" w:type="dxa"/>
            <w:shd w:val="clear" w:color="auto" w:fill="auto"/>
          </w:tcPr>
          <w:p w14:paraId="24B9847C" w14:textId="77777777" w:rsidR="002A0334" w:rsidRDefault="007F552D" w:rsidP="0032209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Dissemination Division</w:t>
            </w:r>
          </w:p>
        </w:tc>
      </w:tr>
    </w:tbl>
    <w:p w14:paraId="64B4B68B" w14:textId="77777777" w:rsidR="007F483B" w:rsidRPr="00920A45" w:rsidRDefault="007F483B" w:rsidP="007F483B"/>
    <w:p w14:paraId="03CBEEA8" w14:textId="77777777" w:rsidR="00891D7F" w:rsidRDefault="009033D2" w:rsidP="002C1512">
      <w:pPr>
        <w:pStyle w:val="Heading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bookmarkStart w:id="4" w:name="_Toc66371793"/>
      <w:r w:rsidR="00891D7F" w:rsidRPr="0071376D">
        <w:rPr>
          <w:rFonts w:ascii="Arial" w:hAnsi="Arial" w:cs="Arial"/>
          <w:sz w:val="36"/>
          <w:szCs w:val="36"/>
        </w:rPr>
        <w:t>Purpose</w:t>
      </w:r>
      <w:bookmarkEnd w:id="1"/>
      <w:r w:rsidR="00040919">
        <w:rPr>
          <w:rFonts w:ascii="Arial" w:hAnsi="Arial" w:cs="Arial"/>
          <w:sz w:val="36"/>
          <w:szCs w:val="36"/>
        </w:rPr>
        <w:t xml:space="preserve"> of document</w:t>
      </w:r>
      <w:bookmarkEnd w:id="4"/>
    </w:p>
    <w:p w14:paraId="418F55AF" w14:textId="77777777" w:rsidR="00CA0CEA" w:rsidRPr="00CA0CEA" w:rsidRDefault="00CA0CEA" w:rsidP="00CA0CEA"/>
    <w:p w14:paraId="32D6EC52" w14:textId="77777777" w:rsidR="0076365E" w:rsidRPr="0076365E" w:rsidRDefault="0076365E" w:rsidP="0076365E">
      <w:pPr>
        <w:rPr>
          <w:rFonts w:ascii="Arial" w:hAnsi="Arial" w:cs="Arial"/>
          <w:sz w:val="20"/>
        </w:rPr>
      </w:pPr>
      <w:r w:rsidRPr="0076365E">
        <w:rPr>
          <w:rFonts w:ascii="Arial" w:hAnsi="Arial" w:cs="Arial"/>
          <w:color w:val="000000"/>
          <w:sz w:val="20"/>
        </w:rPr>
        <w:t xml:space="preserve">The purpose of this document is to provide users with a guide to the </w:t>
      </w:r>
      <w:r w:rsidRPr="0076365E">
        <w:rPr>
          <w:rFonts w:ascii="Arial" w:hAnsi="Arial" w:cs="Arial"/>
          <w:sz w:val="20"/>
        </w:rPr>
        <w:t>Web Data Services (WDS), which will be available through the Statistics Canada website to access our main output database.</w:t>
      </w:r>
      <w:r>
        <w:rPr>
          <w:rFonts w:ascii="Arial" w:hAnsi="Arial" w:cs="Arial"/>
          <w:sz w:val="20"/>
        </w:rPr>
        <w:t xml:space="preserve"> Web services </w:t>
      </w:r>
      <w:r w:rsidR="00F422A2">
        <w:rPr>
          <w:rFonts w:ascii="Arial" w:hAnsi="Arial" w:cs="Arial"/>
          <w:sz w:val="20"/>
        </w:rPr>
        <w:t>are</w:t>
      </w:r>
      <w:r>
        <w:rPr>
          <w:rFonts w:ascii="Arial" w:hAnsi="Arial" w:cs="Arial"/>
          <w:sz w:val="20"/>
        </w:rPr>
        <w:t xml:space="preserve"> c</w:t>
      </w:r>
      <w:r w:rsidRPr="0076365E">
        <w:rPr>
          <w:rFonts w:ascii="Arial" w:hAnsi="Arial" w:cs="Arial"/>
          <w:sz w:val="20"/>
        </w:rPr>
        <w:t>ommonly refer</w:t>
      </w:r>
      <w:r>
        <w:rPr>
          <w:rFonts w:ascii="Arial" w:hAnsi="Arial" w:cs="Arial"/>
          <w:sz w:val="20"/>
        </w:rPr>
        <w:t>red to</w:t>
      </w:r>
      <w:r w:rsidRPr="0076365E">
        <w:rPr>
          <w:rFonts w:ascii="Arial" w:hAnsi="Arial" w:cs="Arial"/>
          <w:sz w:val="20"/>
        </w:rPr>
        <w:t xml:space="preserve"> as an API (Application Programmer Interface).</w:t>
      </w:r>
    </w:p>
    <w:p w14:paraId="7A34E625" w14:textId="77777777" w:rsidR="00BA7BFD" w:rsidRDefault="00BA7BFD" w:rsidP="000C7EA0">
      <w:pPr>
        <w:pStyle w:val="Heading1"/>
        <w:rPr>
          <w:rFonts w:ascii="Arial" w:hAnsi="Arial" w:cs="Arial"/>
          <w:sz w:val="36"/>
          <w:szCs w:val="36"/>
        </w:rPr>
      </w:pPr>
      <w:bookmarkStart w:id="5" w:name="_Toc66371794"/>
      <w:r w:rsidRPr="001A7698">
        <w:rPr>
          <w:rFonts w:ascii="Arial" w:hAnsi="Arial" w:cs="Arial"/>
          <w:sz w:val="36"/>
          <w:szCs w:val="36"/>
        </w:rPr>
        <w:t>Summary</w:t>
      </w:r>
      <w:bookmarkEnd w:id="5"/>
    </w:p>
    <w:p w14:paraId="5A6E09E8" w14:textId="77777777" w:rsidR="00CA0CEA" w:rsidRPr="00CA0CEA" w:rsidRDefault="00CA0CEA" w:rsidP="00CA0CEA"/>
    <w:p w14:paraId="4A7EFBD9" w14:textId="77777777" w:rsidR="00AD68C9" w:rsidRPr="001F0215" w:rsidRDefault="00B015F8" w:rsidP="00AD68C9">
      <w:pPr>
        <w:rPr>
          <w:sz w:val="20"/>
        </w:rPr>
      </w:pPr>
      <w:r w:rsidRPr="001F0215">
        <w:rPr>
          <w:rFonts w:ascii="Arial" w:hAnsi="Arial" w:cs="Arial"/>
          <w:sz w:val="20"/>
        </w:rPr>
        <w:t>The Web Data Service is a</w:t>
      </w:r>
      <w:r w:rsidR="00F422A2">
        <w:rPr>
          <w:rFonts w:ascii="Arial" w:hAnsi="Arial" w:cs="Arial"/>
          <w:sz w:val="20"/>
        </w:rPr>
        <w:t>n</w:t>
      </w:r>
      <w:r w:rsidR="0076365E">
        <w:rPr>
          <w:rFonts w:ascii="Arial" w:hAnsi="Arial" w:cs="Arial"/>
          <w:sz w:val="20"/>
        </w:rPr>
        <w:t xml:space="preserve"> API </w:t>
      </w:r>
      <w:r w:rsidRPr="001F0215">
        <w:rPr>
          <w:rFonts w:ascii="Arial" w:hAnsi="Arial" w:cs="Arial"/>
          <w:sz w:val="20"/>
        </w:rPr>
        <w:t>service</w:t>
      </w:r>
      <w:r w:rsidR="001A7698" w:rsidRPr="001F0215">
        <w:rPr>
          <w:rFonts w:ascii="Arial" w:hAnsi="Arial" w:cs="Arial"/>
          <w:sz w:val="20"/>
        </w:rPr>
        <w:t xml:space="preserve">, </w:t>
      </w:r>
      <w:r w:rsidR="00C840FA" w:rsidRPr="001F0215">
        <w:rPr>
          <w:rFonts w:ascii="Arial" w:hAnsi="Arial" w:cs="Arial"/>
          <w:sz w:val="20"/>
        </w:rPr>
        <w:t xml:space="preserve">which </w:t>
      </w:r>
      <w:r w:rsidR="001A7698" w:rsidRPr="001F0215">
        <w:rPr>
          <w:rFonts w:ascii="Arial" w:hAnsi="Arial" w:cs="Arial"/>
          <w:sz w:val="20"/>
        </w:rPr>
        <w:t xml:space="preserve">will </w:t>
      </w:r>
      <w:r w:rsidRPr="001F0215">
        <w:rPr>
          <w:rFonts w:ascii="Arial" w:hAnsi="Arial" w:cs="Arial"/>
          <w:sz w:val="20"/>
        </w:rPr>
        <w:t xml:space="preserve">provide access to data and metadata released by Statistics Canada each business </w:t>
      </w:r>
      <w:r w:rsidR="00BE236A" w:rsidRPr="001F0215">
        <w:rPr>
          <w:rFonts w:ascii="Arial" w:hAnsi="Arial" w:cs="Arial"/>
          <w:sz w:val="20"/>
        </w:rPr>
        <w:t xml:space="preserve">day. </w:t>
      </w:r>
      <w:r w:rsidR="00C13F39" w:rsidRPr="001F0215">
        <w:rPr>
          <w:rFonts w:ascii="Arial" w:hAnsi="Arial" w:cs="Arial"/>
          <w:sz w:val="20"/>
        </w:rPr>
        <w:t>Web Data Service</w:t>
      </w:r>
      <w:r w:rsidR="00F76BB2">
        <w:rPr>
          <w:rFonts w:ascii="Arial" w:hAnsi="Arial" w:cs="Arial"/>
          <w:sz w:val="20"/>
        </w:rPr>
        <w:t xml:space="preserve"> methods are</w:t>
      </w:r>
      <w:r w:rsidR="001E7F91" w:rsidRPr="001F0215">
        <w:rPr>
          <w:rFonts w:ascii="Arial" w:hAnsi="Arial" w:cs="Arial"/>
          <w:sz w:val="20"/>
        </w:rPr>
        <w:t xml:space="preserve"> the preferred mechanism for </w:t>
      </w:r>
      <w:r w:rsidR="0076365E">
        <w:rPr>
          <w:rFonts w:ascii="Arial" w:hAnsi="Arial" w:cs="Arial"/>
          <w:sz w:val="20"/>
        </w:rPr>
        <w:t>users to</w:t>
      </w:r>
      <w:r w:rsidR="001E7F91" w:rsidRPr="001F0215">
        <w:rPr>
          <w:rFonts w:ascii="Arial" w:hAnsi="Arial" w:cs="Arial"/>
          <w:sz w:val="20"/>
        </w:rPr>
        <w:t xml:space="preserve"> consume </w:t>
      </w:r>
      <w:r w:rsidR="00E37123" w:rsidRPr="001F0215">
        <w:rPr>
          <w:rFonts w:ascii="Arial" w:hAnsi="Arial" w:cs="Arial"/>
          <w:sz w:val="20"/>
        </w:rPr>
        <w:t>a discrete amount</w:t>
      </w:r>
      <w:r w:rsidR="00357489" w:rsidRPr="001F0215">
        <w:rPr>
          <w:rFonts w:ascii="Arial" w:hAnsi="Arial" w:cs="Arial"/>
          <w:sz w:val="20"/>
        </w:rPr>
        <w:t xml:space="preserve"> of data points </w:t>
      </w:r>
      <w:r w:rsidR="001E7F91" w:rsidRPr="001F0215">
        <w:rPr>
          <w:rFonts w:ascii="Arial" w:hAnsi="Arial" w:cs="Arial"/>
          <w:sz w:val="20"/>
        </w:rPr>
        <w:t xml:space="preserve">via the </w:t>
      </w:r>
      <w:r w:rsidR="00357489" w:rsidRPr="001F0215">
        <w:rPr>
          <w:rFonts w:ascii="Arial" w:hAnsi="Arial" w:cs="Arial"/>
          <w:sz w:val="20"/>
        </w:rPr>
        <w:t xml:space="preserve">Statistics Canada </w:t>
      </w:r>
      <w:r w:rsidR="0076365E">
        <w:rPr>
          <w:rFonts w:ascii="Arial" w:hAnsi="Arial" w:cs="Arial"/>
          <w:sz w:val="20"/>
        </w:rPr>
        <w:t>website</w:t>
      </w:r>
      <w:r w:rsidR="005D24F2" w:rsidRPr="001F0215">
        <w:rPr>
          <w:rFonts w:ascii="Arial" w:hAnsi="Arial" w:cs="Arial"/>
          <w:sz w:val="20"/>
        </w:rPr>
        <w:t>.</w:t>
      </w:r>
      <w:r w:rsidR="0059594F" w:rsidRPr="001F0215">
        <w:rPr>
          <w:rFonts w:ascii="Arial" w:hAnsi="Arial" w:cs="Arial"/>
          <w:sz w:val="20"/>
        </w:rPr>
        <w:t xml:space="preserve"> </w:t>
      </w:r>
      <w:r w:rsidR="00AD68C9" w:rsidRPr="001F0215">
        <w:rPr>
          <w:rFonts w:ascii="Arial" w:hAnsi="Arial" w:cs="Arial"/>
          <w:sz w:val="20"/>
        </w:rPr>
        <w:t>This web service provides an acce</w:t>
      </w:r>
      <w:r w:rsidR="009865B5" w:rsidRPr="001F0215">
        <w:rPr>
          <w:rFonts w:ascii="Arial" w:hAnsi="Arial" w:cs="Arial"/>
          <w:sz w:val="20"/>
        </w:rPr>
        <w:t xml:space="preserve">ss to the </w:t>
      </w:r>
      <w:r w:rsidR="0076365E">
        <w:rPr>
          <w:rFonts w:ascii="Arial" w:hAnsi="Arial" w:cs="Arial"/>
          <w:sz w:val="20"/>
        </w:rPr>
        <w:t xml:space="preserve">main Statistics Canada output database </w:t>
      </w:r>
      <w:r w:rsidR="009865B5" w:rsidRPr="001F0215">
        <w:rPr>
          <w:rFonts w:ascii="Arial" w:hAnsi="Arial" w:cs="Arial"/>
          <w:sz w:val="20"/>
        </w:rPr>
        <w:t xml:space="preserve">via </w:t>
      </w:r>
      <w:r w:rsidR="00F76BB2">
        <w:rPr>
          <w:rFonts w:ascii="Arial" w:hAnsi="Arial" w:cs="Arial"/>
          <w:sz w:val="20"/>
        </w:rPr>
        <w:t>a number of</w:t>
      </w:r>
      <w:r w:rsidR="00AD68C9" w:rsidRPr="001F0215">
        <w:rPr>
          <w:rFonts w:ascii="Arial" w:hAnsi="Arial" w:cs="Arial"/>
          <w:sz w:val="20"/>
        </w:rPr>
        <w:t xml:space="preserve"> “calls” or “methods” that harvest the data and metadata in its raw form and return it to the caller. These </w:t>
      </w:r>
      <w:r w:rsidR="00685DF7" w:rsidRPr="001F0215">
        <w:rPr>
          <w:rFonts w:ascii="Arial" w:hAnsi="Arial" w:cs="Arial"/>
          <w:sz w:val="20"/>
        </w:rPr>
        <w:t>methods are described in detail</w:t>
      </w:r>
      <w:r w:rsidR="0076365E">
        <w:rPr>
          <w:rFonts w:ascii="Arial" w:hAnsi="Arial" w:cs="Arial"/>
          <w:sz w:val="20"/>
        </w:rPr>
        <w:t xml:space="preserve"> in further sections of this</w:t>
      </w:r>
      <w:r w:rsidR="00AD68C9" w:rsidRPr="001F0215">
        <w:rPr>
          <w:rFonts w:ascii="Arial" w:hAnsi="Arial" w:cs="Arial"/>
          <w:sz w:val="20"/>
        </w:rPr>
        <w:t xml:space="preserve"> document.</w:t>
      </w:r>
    </w:p>
    <w:p w14:paraId="04908343" w14:textId="77777777" w:rsidR="0059594F" w:rsidRPr="001F0215" w:rsidRDefault="0059594F" w:rsidP="00DC369A">
      <w:pPr>
        <w:rPr>
          <w:rFonts w:ascii="Arial" w:hAnsi="Arial" w:cs="Arial"/>
          <w:sz w:val="20"/>
        </w:rPr>
      </w:pPr>
    </w:p>
    <w:p w14:paraId="37084322" w14:textId="77777777" w:rsidR="00413297" w:rsidRPr="001F0215" w:rsidRDefault="0059594F" w:rsidP="00DC369A">
      <w:pPr>
        <w:rPr>
          <w:rFonts w:ascii="Arial" w:hAnsi="Arial" w:cs="Arial"/>
          <w:sz w:val="20"/>
        </w:rPr>
      </w:pPr>
      <w:r w:rsidRPr="001F0215">
        <w:rPr>
          <w:rFonts w:ascii="Arial" w:hAnsi="Arial" w:cs="Arial"/>
          <w:sz w:val="20"/>
        </w:rPr>
        <w:t xml:space="preserve">Web Data Service methods are </w:t>
      </w:r>
      <w:r w:rsidR="001E7F91" w:rsidRPr="001F0215">
        <w:rPr>
          <w:rFonts w:ascii="Arial" w:hAnsi="Arial" w:cs="Arial"/>
          <w:sz w:val="20"/>
        </w:rPr>
        <w:t xml:space="preserve">not meant to obtain large data </w:t>
      </w:r>
      <w:r w:rsidR="001A7698" w:rsidRPr="001F0215">
        <w:rPr>
          <w:rFonts w:ascii="Arial" w:hAnsi="Arial" w:cs="Arial"/>
          <w:sz w:val="20"/>
        </w:rPr>
        <w:t xml:space="preserve">updates, as there will be </w:t>
      </w:r>
      <w:r w:rsidR="00E37123" w:rsidRPr="001F0215">
        <w:rPr>
          <w:rFonts w:ascii="Arial" w:hAnsi="Arial" w:cs="Arial"/>
          <w:sz w:val="20"/>
        </w:rPr>
        <w:t>l</w:t>
      </w:r>
      <w:r w:rsidR="00C840FA" w:rsidRPr="001F0215">
        <w:rPr>
          <w:rFonts w:ascii="Arial" w:hAnsi="Arial" w:cs="Arial"/>
          <w:sz w:val="20"/>
        </w:rPr>
        <w:t>imit</w:t>
      </w:r>
      <w:r w:rsidR="009033D2">
        <w:rPr>
          <w:rFonts w:ascii="Arial" w:hAnsi="Arial" w:cs="Arial"/>
          <w:sz w:val="20"/>
        </w:rPr>
        <w:t>s</w:t>
      </w:r>
      <w:r w:rsidR="00C840FA" w:rsidRPr="001F0215">
        <w:rPr>
          <w:rFonts w:ascii="Arial" w:hAnsi="Arial" w:cs="Arial"/>
          <w:sz w:val="20"/>
        </w:rPr>
        <w:t xml:space="preserve"> </w:t>
      </w:r>
      <w:r w:rsidR="009033D2">
        <w:rPr>
          <w:rFonts w:ascii="Arial" w:hAnsi="Arial" w:cs="Arial"/>
          <w:sz w:val="20"/>
        </w:rPr>
        <w:t xml:space="preserve">to the number </w:t>
      </w:r>
      <w:r w:rsidR="00C840FA" w:rsidRPr="001F0215">
        <w:rPr>
          <w:rFonts w:ascii="Arial" w:hAnsi="Arial" w:cs="Arial"/>
          <w:sz w:val="20"/>
        </w:rPr>
        <w:t>of data points per request</w:t>
      </w:r>
      <w:r w:rsidR="00E37123" w:rsidRPr="001F0215">
        <w:rPr>
          <w:rFonts w:ascii="Arial" w:hAnsi="Arial" w:cs="Arial"/>
          <w:sz w:val="20"/>
        </w:rPr>
        <w:t>.</w:t>
      </w:r>
      <w:r w:rsidR="005D24F2" w:rsidRPr="001F0215">
        <w:rPr>
          <w:rFonts w:ascii="Arial" w:hAnsi="Arial" w:cs="Arial"/>
          <w:sz w:val="20"/>
        </w:rPr>
        <w:t xml:space="preserve"> </w:t>
      </w:r>
      <w:r w:rsidR="00DC369A" w:rsidRPr="001F0215">
        <w:rPr>
          <w:rFonts w:ascii="Arial" w:hAnsi="Arial" w:cs="Arial"/>
          <w:snapToGrid/>
          <w:sz w:val="20"/>
        </w:rPr>
        <w:t>A</w:t>
      </w:r>
      <w:r w:rsidR="00413297" w:rsidRPr="001F0215">
        <w:rPr>
          <w:rFonts w:ascii="Arial" w:hAnsi="Arial" w:cs="Arial"/>
          <w:snapToGrid/>
          <w:sz w:val="20"/>
        </w:rPr>
        <w:t>n alternate mechanism</w:t>
      </w:r>
      <w:r w:rsidR="00DC369A" w:rsidRPr="001F0215">
        <w:rPr>
          <w:rFonts w:ascii="Arial" w:hAnsi="Arial" w:cs="Arial"/>
          <w:snapToGrid/>
          <w:sz w:val="20"/>
        </w:rPr>
        <w:t>, called t</w:t>
      </w:r>
      <w:r w:rsidR="00B07A85" w:rsidRPr="001F0215">
        <w:rPr>
          <w:rFonts w:ascii="Arial" w:hAnsi="Arial" w:cs="Arial"/>
          <w:snapToGrid/>
          <w:sz w:val="20"/>
        </w:rPr>
        <w:t xml:space="preserve">he Delta File, </w:t>
      </w:r>
      <w:r w:rsidR="0091222E" w:rsidRPr="001F0215">
        <w:rPr>
          <w:rFonts w:ascii="Arial" w:hAnsi="Arial" w:cs="Arial"/>
          <w:snapToGrid/>
          <w:sz w:val="20"/>
        </w:rPr>
        <w:t>is designed</w:t>
      </w:r>
      <w:r w:rsidR="00AD68C9" w:rsidRPr="001F0215">
        <w:rPr>
          <w:rFonts w:ascii="Arial" w:hAnsi="Arial" w:cs="Arial"/>
          <w:snapToGrid/>
          <w:sz w:val="20"/>
        </w:rPr>
        <w:t xml:space="preserve"> for users who need </w:t>
      </w:r>
      <w:r w:rsidR="00DC369A" w:rsidRPr="001F0215">
        <w:rPr>
          <w:rFonts w:ascii="Arial" w:hAnsi="Arial" w:cs="Arial"/>
          <w:snapToGrid/>
          <w:sz w:val="20"/>
        </w:rPr>
        <w:t>to consume large volume of data points.</w:t>
      </w:r>
      <w:r w:rsidR="00C519E1">
        <w:rPr>
          <w:rFonts w:ascii="Arial" w:hAnsi="Arial" w:cs="Arial"/>
          <w:sz w:val="20"/>
        </w:rPr>
        <w:t xml:space="preserve"> </w:t>
      </w:r>
      <w:r w:rsidR="009C389E">
        <w:rPr>
          <w:rFonts w:ascii="Arial" w:hAnsi="Arial" w:cs="Arial"/>
          <w:sz w:val="20"/>
        </w:rPr>
        <w:t xml:space="preserve">The Delta File is a flat file which contains all the data points that changed on a given release day. </w:t>
      </w:r>
      <w:r w:rsidR="00F76BB2">
        <w:rPr>
          <w:rFonts w:ascii="Arial" w:hAnsi="Arial" w:cs="Arial"/>
          <w:sz w:val="20"/>
        </w:rPr>
        <w:t xml:space="preserve">Alternate methods for accessing Statistics Canada data </w:t>
      </w:r>
      <w:r w:rsidR="009033D2">
        <w:rPr>
          <w:rFonts w:ascii="Arial" w:hAnsi="Arial" w:cs="Arial"/>
          <w:sz w:val="20"/>
        </w:rPr>
        <w:t xml:space="preserve">including the Delta File </w:t>
      </w:r>
      <w:r w:rsidR="00F76BB2">
        <w:rPr>
          <w:rFonts w:ascii="Arial" w:hAnsi="Arial" w:cs="Arial"/>
          <w:sz w:val="20"/>
        </w:rPr>
        <w:t xml:space="preserve">can be found on the Developers section </w:t>
      </w:r>
      <w:r w:rsidR="009033D2">
        <w:rPr>
          <w:rFonts w:ascii="Arial" w:hAnsi="Arial" w:cs="Arial"/>
          <w:sz w:val="20"/>
        </w:rPr>
        <w:t>of</w:t>
      </w:r>
      <w:r w:rsidR="00F76BB2">
        <w:rPr>
          <w:rFonts w:ascii="Arial" w:hAnsi="Arial" w:cs="Arial"/>
          <w:sz w:val="20"/>
        </w:rPr>
        <w:t xml:space="preserve"> our website homepage.</w:t>
      </w:r>
    </w:p>
    <w:p w14:paraId="5304461E" w14:textId="77777777" w:rsidR="004F3254" w:rsidRDefault="004F3254" w:rsidP="00E37123">
      <w:pPr>
        <w:rPr>
          <w:rFonts w:ascii="Arial" w:hAnsi="Arial" w:cs="Arial"/>
          <w:i/>
          <w:sz w:val="20"/>
        </w:rPr>
      </w:pPr>
    </w:p>
    <w:p w14:paraId="6602D3C6" w14:textId="77777777" w:rsidR="004F3254" w:rsidRDefault="004F3254" w:rsidP="004F3254">
      <w:pPr>
        <w:pStyle w:val="Heading1"/>
        <w:rPr>
          <w:rFonts w:ascii="Arial" w:hAnsi="Arial" w:cs="Arial"/>
          <w:sz w:val="36"/>
          <w:szCs w:val="36"/>
        </w:rPr>
      </w:pPr>
      <w:bookmarkStart w:id="6" w:name="_Toc66371795"/>
      <w:r>
        <w:rPr>
          <w:rFonts w:ascii="Arial" w:hAnsi="Arial" w:cs="Arial"/>
          <w:sz w:val="36"/>
          <w:szCs w:val="36"/>
        </w:rPr>
        <w:t>Availability</w:t>
      </w:r>
      <w:bookmarkEnd w:id="6"/>
      <w:r>
        <w:rPr>
          <w:rFonts w:ascii="Arial" w:hAnsi="Arial" w:cs="Arial"/>
          <w:sz w:val="36"/>
          <w:szCs w:val="36"/>
        </w:rPr>
        <w:t xml:space="preserve"> </w:t>
      </w:r>
    </w:p>
    <w:p w14:paraId="15833BD5" w14:textId="77777777" w:rsidR="00CA0CEA" w:rsidRPr="00CA0CEA" w:rsidRDefault="00CA0CEA" w:rsidP="00CA0CEA"/>
    <w:p w14:paraId="669B193E" w14:textId="77777777" w:rsidR="004F3254" w:rsidRPr="001F0215" w:rsidRDefault="004F3254" w:rsidP="00753B50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1F0215">
        <w:rPr>
          <w:rFonts w:ascii="Arial" w:hAnsi="Arial" w:cs="Arial"/>
          <w:sz w:val="20"/>
        </w:rPr>
        <w:t>This web service op</w:t>
      </w:r>
      <w:r w:rsidR="005421C8" w:rsidRPr="001F0215">
        <w:rPr>
          <w:rFonts w:ascii="Arial" w:hAnsi="Arial" w:cs="Arial"/>
          <w:sz w:val="20"/>
        </w:rPr>
        <w:t>erates 24 hours a day, seven days a week</w:t>
      </w:r>
      <w:r w:rsidRPr="001F0215">
        <w:rPr>
          <w:rFonts w:ascii="Arial" w:hAnsi="Arial" w:cs="Arial"/>
          <w:sz w:val="20"/>
        </w:rPr>
        <w:t>.</w:t>
      </w:r>
    </w:p>
    <w:p w14:paraId="67244892" w14:textId="77777777" w:rsidR="004F3254" w:rsidRPr="001F0215" w:rsidRDefault="004F3254" w:rsidP="004F3254">
      <w:pPr>
        <w:rPr>
          <w:sz w:val="20"/>
        </w:rPr>
      </w:pPr>
    </w:p>
    <w:p w14:paraId="7600FC33" w14:textId="77777777" w:rsidR="002C0E05" w:rsidRDefault="00F76BB2" w:rsidP="0076365E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Data updates</w:t>
      </w:r>
      <w:r w:rsidR="002C0E05" w:rsidRPr="001F0215">
        <w:rPr>
          <w:rFonts w:ascii="Arial" w:hAnsi="Arial" w:cs="Arial"/>
          <w:sz w:val="20"/>
        </w:rPr>
        <w:t xml:space="preserve"> will be available every business day at 8:30 am</w:t>
      </w:r>
      <w:r w:rsidR="009C389E">
        <w:rPr>
          <w:rFonts w:ascii="Arial" w:hAnsi="Arial" w:cs="Arial"/>
          <w:sz w:val="20"/>
        </w:rPr>
        <w:t xml:space="preserve"> Eastern Standard Time.</w:t>
      </w:r>
    </w:p>
    <w:p w14:paraId="1ED837B3" w14:textId="77777777" w:rsidR="009C389E" w:rsidRDefault="009C389E" w:rsidP="009C389E">
      <w:pPr>
        <w:ind w:left="720"/>
        <w:rPr>
          <w:rFonts w:ascii="Arial" w:hAnsi="Arial" w:cs="Arial"/>
          <w:sz w:val="20"/>
        </w:rPr>
      </w:pPr>
    </w:p>
    <w:p w14:paraId="67DD9B93" w14:textId="77777777" w:rsidR="007F552D" w:rsidRDefault="009C389E" w:rsidP="007F552D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From 12 midnight Eastern Standard Time until 8:30am, certain methods will not return data.</w:t>
      </w:r>
    </w:p>
    <w:p w14:paraId="3BA65688" w14:textId="77777777" w:rsidR="007F552D" w:rsidRDefault="007F552D" w:rsidP="005F0BF6">
      <w:pPr>
        <w:pStyle w:val="ListParagraph"/>
        <w:rPr>
          <w:rFonts w:ascii="Arial" w:hAnsi="Arial" w:cs="Arial"/>
          <w:sz w:val="20"/>
        </w:rPr>
      </w:pPr>
    </w:p>
    <w:p w14:paraId="77526A1B" w14:textId="77777777" w:rsidR="007F552D" w:rsidRPr="007F552D" w:rsidRDefault="007F552D">
      <w:pPr>
        <w:numPr>
          <w:ilvl w:val="0"/>
          <w:numId w:val="1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Server limits of 50 requests per second with a individual IP address limit of 25 requests per second.</w:t>
      </w:r>
    </w:p>
    <w:p w14:paraId="2FBD91AF" w14:textId="77777777" w:rsidR="004F3254" w:rsidRDefault="004F3254" w:rsidP="004F3254">
      <w:pPr>
        <w:pStyle w:val="Heading1"/>
        <w:rPr>
          <w:rFonts w:ascii="Arial" w:hAnsi="Arial" w:cs="Arial"/>
          <w:sz w:val="36"/>
          <w:szCs w:val="36"/>
        </w:rPr>
      </w:pPr>
      <w:bookmarkStart w:id="7" w:name="_Toc66371796"/>
      <w:r>
        <w:rPr>
          <w:rFonts w:ascii="Arial" w:hAnsi="Arial" w:cs="Arial"/>
          <w:sz w:val="36"/>
          <w:szCs w:val="36"/>
        </w:rPr>
        <w:t>Technology</w:t>
      </w:r>
      <w:bookmarkEnd w:id="7"/>
    </w:p>
    <w:p w14:paraId="168AB46D" w14:textId="77777777" w:rsidR="004F3254" w:rsidRDefault="004F3254" w:rsidP="004F3254">
      <w:pPr>
        <w:rPr>
          <w:rFonts w:ascii="Arial" w:hAnsi="Arial" w:cs="Arial"/>
          <w:i/>
          <w:sz w:val="20"/>
        </w:rPr>
      </w:pPr>
    </w:p>
    <w:p w14:paraId="623888DF" w14:textId="77777777" w:rsidR="009033D2" w:rsidRDefault="009033D2" w:rsidP="00753B50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1F0215">
        <w:rPr>
          <w:rFonts w:ascii="Arial" w:hAnsi="Arial" w:cs="Arial"/>
          <w:sz w:val="20"/>
        </w:rPr>
        <w:t xml:space="preserve">The Web Data Service </w:t>
      </w:r>
      <w:r>
        <w:rPr>
          <w:rFonts w:ascii="Arial" w:hAnsi="Arial" w:cs="Arial"/>
          <w:sz w:val="20"/>
        </w:rPr>
        <w:t>API is</w:t>
      </w:r>
      <w:r w:rsidRPr="001F0215">
        <w:rPr>
          <w:rFonts w:ascii="Arial" w:hAnsi="Arial" w:cs="Arial"/>
          <w:sz w:val="20"/>
        </w:rPr>
        <w:t xml:space="preserve"> </w:t>
      </w:r>
      <w:r w:rsidR="00F422A2">
        <w:rPr>
          <w:rFonts w:ascii="Arial" w:hAnsi="Arial" w:cs="Arial"/>
          <w:sz w:val="20"/>
        </w:rPr>
        <w:t>intended</w:t>
      </w:r>
      <w:r w:rsidRPr="001F0215">
        <w:rPr>
          <w:rFonts w:ascii="Arial" w:hAnsi="Arial" w:cs="Arial"/>
          <w:sz w:val="20"/>
        </w:rPr>
        <w:t xml:space="preserve"> for </w:t>
      </w:r>
      <w:r w:rsidR="00C71C00">
        <w:rPr>
          <w:rFonts w:ascii="Arial" w:hAnsi="Arial" w:cs="Arial"/>
          <w:sz w:val="20"/>
        </w:rPr>
        <w:t xml:space="preserve">users with </w:t>
      </w:r>
      <w:r w:rsidRPr="001F0215">
        <w:rPr>
          <w:rFonts w:ascii="Arial" w:hAnsi="Arial" w:cs="Arial"/>
          <w:sz w:val="20"/>
        </w:rPr>
        <w:t xml:space="preserve">technical </w:t>
      </w:r>
      <w:r w:rsidR="00C71C00">
        <w:rPr>
          <w:rFonts w:ascii="Arial" w:hAnsi="Arial" w:cs="Arial"/>
          <w:sz w:val="20"/>
        </w:rPr>
        <w:t>e</w:t>
      </w:r>
      <w:r w:rsidRPr="001F0215">
        <w:rPr>
          <w:rFonts w:ascii="Arial" w:hAnsi="Arial" w:cs="Arial"/>
          <w:sz w:val="20"/>
        </w:rPr>
        <w:t>xperience</w:t>
      </w:r>
      <w:r w:rsidR="00F422A2">
        <w:rPr>
          <w:rFonts w:ascii="Arial" w:hAnsi="Arial" w:cs="Arial"/>
          <w:sz w:val="20"/>
        </w:rPr>
        <w:t>.</w:t>
      </w:r>
    </w:p>
    <w:p w14:paraId="2DE7B399" w14:textId="77777777" w:rsidR="009033D2" w:rsidRDefault="009033D2" w:rsidP="009033D2">
      <w:pPr>
        <w:ind w:left="720"/>
        <w:rPr>
          <w:rFonts w:ascii="Arial" w:hAnsi="Arial" w:cs="Arial"/>
          <w:sz w:val="20"/>
        </w:rPr>
      </w:pPr>
    </w:p>
    <w:p w14:paraId="2CE1AD3B" w14:textId="77777777" w:rsidR="007A613D" w:rsidRPr="009033D2" w:rsidRDefault="007A613D" w:rsidP="00753B50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9033D2">
        <w:rPr>
          <w:rFonts w:ascii="Arial" w:hAnsi="Arial" w:cs="Arial"/>
          <w:sz w:val="20"/>
        </w:rPr>
        <w:t xml:space="preserve">The implementation </w:t>
      </w:r>
      <w:r w:rsidR="00F76BB2" w:rsidRPr="009033D2">
        <w:rPr>
          <w:rFonts w:ascii="Arial" w:hAnsi="Arial" w:cs="Arial"/>
          <w:sz w:val="20"/>
        </w:rPr>
        <w:t xml:space="preserve">is </w:t>
      </w:r>
      <w:r w:rsidRPr="009033D2">
        <w:rPr>
          <w:rFonts w:ascii="Arial" w:hAnsi="Arial" w:cs="Arial"/>
          <w:sz w:val="20"/>
        </w:rPr>
        <w:t xml:space="preserve">a RESTful web data service over </w:t>
      </w:r>
      <w:r w:rsidR="0076365E" w:rsidRPr="009033D2">
        <w:rPr>
          <w:rFonts w:ascii="Arial" w:hAnsi="Arial" w:cs="Arial"/>
          <w:sz w:val="20"/>
        </w:rPr>
        <w:t>HTTPS</w:t>
      </w:r>
      <w:r w:rsidRPr="009033D2">
        <w:rPr>
          <w:rFonts w:ascii="Arial" w:hAnsi="Arial" w:cs="Arial"/>
          <w:sz w:val="20"/>
        </w:rPr>
        <w:t xml:space="preserve"> protocol, which </w:t>
      </w:r>
      <w:r w:rsidR="0076365E" w:rsidRPr="009033D2">
        <w:rPr>
          <w:rFonts w:ascii="Arial" w:hAnsi="Arial" w:cs="Arial"/>
          <w:sz w:val="20"/>
        </w:rPr>
        <w:t>will return data in JSON</w:t>
      </w:r>
      <w:r w:rsidR="0076365E" w:rsidRPr="009033D2">
        <w:rPr>
          <w:rFonts w:ascii="Arial" w:hAnsi="Arial" w:cs="Arial"/>
          <w:color w:val="000000"/>
          <w:sz w:val="20"/>
        </w:rPr>
        <w:t xml:space="preserve"> (JavaScript Object Notation) language</w:t>
      </w:r>
      <w:r w:rsidR="00C71C00">
        <w:rPr>
          <w:rFonts w:ascii="Arial" w:hAnsi="Arial" w:cs="Arial"/>
          <w:color w:val="000000"/>
          <w:sz w:val="20"/>
        </w:rPr>
        <w:t>.</w:t>
      </w:r>
    </w:p>
    <w:p w14:paraId="68BF7032" w14:textId="77777777" w:rsidR="007A613D" w:rsidRPr="0076365E" w:rsidRDefault="007A613D" w:rsidP="000322EE">
      <w:pPr>
        <w:ind w:left="720"/>
        <w:rPr>
          <w:rFonts w:ascii="Arial" w:hAnsi="Arial" w:cs="Arial"/>
          <w:sz w:val="20"/>
        </w:rPr>
      </w:pPr>
    </w:p>
    <w:p w14:paraId="13401E1C" w14:textId="77777777" w:rsidR="007A613D" w:rsidRPr="0076365E" w:rsidRDefault="00C71C00" w:rsidP="00753B50">
      <w:pPr>
        <w:numPr>
          <w:ilvl w:val="0"/>
          <w:numId w:val="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REST (</w:t>
      </w:r>
      <w:r w:rsidR="007A613D" w:rsidRPr="0076365E">
        <w:rPr>
          <w:rFonts w:ascii="Arial" w:hAnsi="Arial" w:cs="Arial"/>
          <w:sz w:val="20"/>
        </w:rPr>
        <w:t>Representational State Transfer) is an architectural style that specifies constraints, such as the uniform interface, that if applied to a web service induce desirable properties, such as performance, scalability, and modifiability that enable services to work best on the Web.</w:t>
      </w:r>
    </w:p>
    <w:p w14:paraId="1DCFD9E3" w14:textId="77777777" w:rsidR="0076365E" w:rsidRPr="0076365E" w:rsidRDefault="0076365E" w:rsidP="0076365E">
      <w:pPr>
        <w:pStyle w:val="ListParagraph"/>
        <w:rPr>
          <w:rFonts w:ascii="Arial" w:hAnsi="Arial" w:cs="Arial"/>
          <w:sz w:val="20"/>
          <w:szCs w:val="20"/>
        </w:rPr>
      </w:pPr>
    </w:p>
    <w:p w14:paraId="49E69868" w14:textId="77777777" w:rsidR="009033D2" w:rsidRPr="008A1EA2" w:rsidRDefault="0076365E" w:rsidP="00753B50">
      <w:pPr>
        <w:numPr>
          <w:ilvl w:val="0"/>
          <w:numId w:val="2"/>
        </w:numPr>
        <w:rPr>
          <w:rFonts w:ascii="Arial" w:hAnsi="Arial" w:cs="Arial"/>
          <w:sz w:val="20"/>
        </w:rPr>
      </w:pPr>
      <w:r w:rsidRPr="008A1EA2">
        <w:rPr>
          <w:rFonts w:ascii="Arial" w:hAnsi="Arial" w:cs="Arial"/>
          <w:sz w:val="20"/>
        </w:rPr>
        <w:t>HTTP</w:t>
      </w:r>
      <w:r w:rsidR="00F76BB2" w:rsidRPr="008A1EA2">
        <w:rPr>
          <w:rFonts w:ascii="Arial" w:hAnsi="Arial" w:cs="Arial"/>
          <w:sz w:val="20"/>
        </w:rPr>
        <w:t>(S)</w:t>
      </w:r>
      <w:r w:rsidR="00C71C00" w:rsidRPr="008A1EA2">
        <w:rPr>
          <w:rFonts w:ascii="Arial" w:hAnsi="Arial" w:cs="Arial"/>
          <w:sz w:val="20"/>
        </w:rPr>
        <w:t xml:space="preserve"> (</w:t>
      </w:r>
      <w:r w:rsidRPr="008A1EA2">
        <w:rPr>
          <w:rFonts w:ascii="Arial" w:hAnsi="Arial" w:cs="Arial"/>
          <w:sz w:val="20"/>
        </w:rPr>
        <w:t>Hyper Text Transfer Protocol) is a standard way of communicating across the Web, and includes methods such as GET and POST used with the Web Service.</w:t>
      </w:r>
    </w:p>
    <w:p w14:paraId="2E719770" w14:textId="77777777" w:rsidR="009033D2" w:rsidRPr="008A1EA2" w:rsidRDefault="009033D2" w:rsidP="009033D2">
      <w:pPr>
        <w:pStyle w:val="ListParagraph"/>
        <w:rPr>
          <w:rFonts w:ascii="Arial" w:hAnsi="Arial" w:cs="Arial"/>
          <w:sz w:val="20"/>
          <w:szCs w:val="20"/>
        </w:rPr>
      </w:pPr>
    </w:p>
    <w:p w14:paraId="56CB6C5E" w14:textId="77777777" w:rsidR="008A1EA2" w:rsidRPr="008A1EA2" w:rsidRDefault="00C71C00" w:rsidP="007B15F3">
      <w:pPr>
        <w:numPr>
          <w:ilvl w:val="0"/>
          <w:numId w:val="18"/>
        </w:numPr>
        <w:rPr>
          <w:sz w:val="20"/>
        </w:rPr>
      </w:pPr>
      <w:r w:rsidRPr="008A1EA2">
        <w:rPr>
          <w:rFonts w:ascii="Arial" w:hAnsi="Arial" w:cs="Arial"/>
          <w:sz w:val="20"/>
        </w:rPr>
        <w:t>CSV</w:t>
      </w:r>
      <w:r w:rsidR="009033D2" w:rsidRPr="008A1EA2">
        <w:rPr>
          <w:rFonts w:ascii="Arial" w:hAnsi="Arial" w:cs="Arial"/>
          <w:sz w:val="20"/>
        </w:rPr>
        <w:t xml:space="preserve"> </w:t>
      </w:r>
      <w:r w:rsidRPr="008A1EA2">
        <w:rPr>
          <w:rFonts w:ascii="Arial" w:hAnsi="Arial" w:cs="Arial"/>
          <w:sz w:val="20"/>
        </w:rPr>
        <w:t>(Comma</w:t>
      </w:r>
      <w:r w:rsidR="009033D2" w:rsidRPr="008A1EA2">
        <w:rPr>
          <w:rFonts w:ascii="Arial" w:hAnsi="Arial" w:cs="Arial"/>
          <w:sz w:val="20"/>
        </w:rPr>
        <w:t xml:space="preserve"> Separate</w:t>
      </w:r>
      <w:r w:rsidRPr="008A1EA2">
        <w:rPr>
          <w:rFonts w:ascii="Arial" w:hAnsi="Arial" w:cs="Arial"/>
          <w:sz w:val="20"/>
        </w:rPr>
        <w:t>d Value)</w:t>
      </w:r>
      <w:r w:rsidR="009033D2" w:rsidRPr="008A1EA2">
        <w:rPr>
          <w:rFonts w:ascii="Arial" w:hAnsi="Arial" w:cs="Arial"/>
          <w:sz w:val="20"/>
        </w:rPr>
        <w:t xml:space="preserve"> file format, usually using a comma or semi-colon separator. This format</w:t>
      </w:r>
      <w:r w:rsidRPr="008A1EA2">
        <w:rPr>
          <w:rFonts w:ascii="Arial" w:hAnsi="Arial" w:cs="Arial"/>
          <w:sz w:val="20"/>
        </w:rPr>
        <w:t xml:space="preserve"> is compatible with Excel and is</w:t>
      </w:r>
      <w:r w:rsidR="009033D2" w:rsidRPr="008A1EA2">
        <w:rPr>
          <w:rFonts w:ascii="Arial" w:hAnsi="Arial" w:cs="Arial"/>
          <w:sz w:val="20"/>
        </w:rPr>
        <w:t xml:space="preserve"> open and non-proprietary.</w:t>
      </w:r>
    </w:p>
    <w:p w14:paraId="55093354" w14:textId="77777777" w:rsidR="008A1EA2" w:rsidRPr="008A1EA2" w:rsidRDefault="008A1EA2" w:rsidP="008A1EA2">
      <w:pPr>
        <w:ind w:left="720"/>
        <w:rPr>
          <w:sz w:val="20"/>
        </w:rPr>
      </w:pPr>
    </w:p>
    <w:p w14:paraId="5D030DE8" w14:textId="77777777" w:rsidR="00F129CD" w:rsidRPr="008A1EA2" w:rsidRDefault="00C71C00" w:rsidP="007B15F3">
      <w:pPr>
        <w:numPr>
          <w:ilvl w:val="0"/>
          <w:numId w:val="18"/>
        </w:numPr>
        <w:rPr>
          <w:sz w:val="20"/>
        </w:rPr>
      </w:pPr>
      <w:r w:rsidRPr="008A1EA2">
        <w:rPr>
          <w:rFonts w:ascii="Arial" w:hAnsi="Arial" w:cs="Arial"/>
          <w:sz w:val="20"/>
        </w:rPr>
        <w:t xml:space="preserve">SDMX (Statistical Data and Metadata eXchange format) </w:t>
      </w:r>
      <w:r w:rsidR="009033D2" w:rsidRPr="008A1EA2">
        <w:rPr>
          <w:rFonts w:ascii="Arial" w:hAnsi="Arial" w:cs="Arial"/>
          <w:sz w:val="20"/>
        </w:rPr>
        <w:t>is an XML markup l</w:t>
      </w:r>
      <w:r w:rsidRPr="008A1EA2">
        <w:rPr>
          <w:rFonts w:ascii="Arial" w:hAnsi="Arial" w:cs="Arial"/>
          <w:sz w:val="20"/>
        </w:rPr>
        <w:t>anguage based file format. SDMX</w:t>
      </w:r>
      <w:r w:rsidR="009033D2" w:rsidRPr="008A1EA2">
        <w:rPr>
          <w:rFonts w:ascii="Arial" w:hAnsi="Arial" w:cs="Arial"/>
          <w:sz w:val="20"/>
        </w:rPr>
        <w:t xml:space="preserve"> is an international standard used by other statistical organizations worldwide.</w:t>
      </w:r>
    </w:p>
    <w:p w14:paraId="593968CD" w14:textId="77777777" w:rsidR="00F129CD" w:rsidRDefault="00F129CD" w:rsidP="00F129CD">
      <w:pPr>
        <w:rPr>
          <w:rFonts w:ascii="Times New Roman" w:eastAsia="Calibri" w:hAnsi="Times New Roman"/>
          <w:snapToGrid/>
          <w:sz w:val="36"/>
          <w:szCs w:val="36"/>
          <w:lang w:val="en-CA" w:eastAsia="en-CA"/>
        </w:rPr>
      </w:pPr>
    </w:p>
    <w:p w14:paraId="0A76736B" w14:textId="77777777" w:rsidR="00F129CD" w:rsidRPr="00F129CD" w:rsidRDefault="000D37B1" w:rsidP="00F129CD">
      <w:pPr>
        <w:pStyle w:val="Heading1"/>
        <w:rPr>
          <w:rFonts w:ascii="Arial" w:hAnsi="Arial" w:cs="Arial"/>
        </w:rPr>
      </w:pPr>
      <w:bookmarkStart w:id="8" w:name="_Toc66371797"/>
      <w:r>
        <w:rPr>
          <w:rFonts w:ascii="Arial" w:hAnsi="Arial" w:cs="Arial"/>
        </w:rPr>
        <w:t>Useful d</w:t>
      </w:r>
      <w:r w:rsidR="00F129CD" w:rsidRPr="00F129CD">
        <w:rPr>
          <w:rFonts w:ascii="Arial" w:hAnsi="Arial" w:cs="Arial"/>
        </w:rPr>
        <w:t>efinitions</w:t>
      </w:r>
      <w:bookmarkEnd w:id="8"/>
    </w:p>
    <w:p w14:paraId="7D367568" w14:textId="77777777" w:rsidR="00F129CD" w:rsidRDefault="00F129CD" w:rsidP="00F129CD">
      <w:pPr>
        <w:rPr>
          <w:rFonts w:ascii="Arial" w:hAnsi="Arial" w:cs="Arial"/>
          <w:i/>
          <w:sz w:val="20"/>
          <w:highlight w:val="yellow"/>
        </w:rPr>
      </w:pPr>
    </w:p>
    <w:p w14:paraId="2D43170F" w14:textId="77777777" w:rsidR="00F129CD" w:rsidRDefault="00F129CD" w:rsidP="00F129CD">
      <w:pPr>
        <w:numPr>
          <w:ilvl w:val="0"/>
          <w:numId w:val="11"/>
        </w:numPr>
        <w:rPr>
          <w:rFonts w:ascii="Arial" w:hAnsi="Arial" w:cs="Arial"/>
          <w:sz w:val="20"/>
        </w:rPr>
      </w:pPr>
      <w:r w:rsidRPr="00F129CD">
        <w:rPr>
          <w:rFonts w:ascii="Arial" w:hAnsi="Arial" w:cs="Arial"/>
          <w:sz w:val="20"/>
        </w:rPr>
        <w:t>The word “cube” is used interchangeably with the word “table” and is a reference to large multi-dimensional data tables that are stored in Statistics Canada’s database.</w:t>
      </w:r>
    </w:p>
    <w:p w14:paraId="01D87318" w14:textId="77777777" w:rsidR="00F129CD" w:rsidRPr="00F129CD" w:rsidRDefault="00F129CD" w:rsidP="00F129CD">
      <w:pPr>
        <w:ind w:left="720"/>
        <w:rPr>
          <w:rFonts w:ascii="Arial" w:hAnsi="Arial" w:cs="Arial"/>
          <w:sz w:val="20"/>
        </w:rPr>
      </w:pPr>
    </w:p>
    <w:p w14:paraId="67C40E9F" w14:textId="77777777" w:rsidR="00F129CD" w:rsidRPr="00F129CD" w:rsidRDefault="00F129CD" w:rsidP="00F129CD">
      <w:pPr>
        <w:numPr>
          <w:ilvl w:val="0"/>
          <w:numId w:val="11"/>
        </w:numPr>
        <w:rPr>
          <w:rFonts w:ascii="Arial" w:hAnsi="Arial" w:cs="Arial"/>
          <w:sz w:val="20"/>
        </w:rPr>
      </w:pPr>
      <w:r w:rsidRPr="00F129CD">
        <w:rPr>
          <w:rFonts w:ascii="Arial" w:hAnsi="Arial" w:cs="Arial"/>
          <w:sz w:val="20"/>
        </w:rPr>
        <w:t>Product I</w:t>
      </w:r>
      <w:r>
        <w:rPr>
          <w:rFonts w:ascii="Arial" w:hAnsi="Arial" w:cs="Arial"/>
          <w:sz w:val="20"/>
        </w:rPr>
        <w:t>dentification number (PID)</w:t>
      </w:r>
      <w:r w:rsidRPr="00F129CD">
        <w:rPr>
          <w:rFonts w:ascii="Arial" w:hAnsi="Arial" w:cs="Arial"/>
          <w:sz w:val="20"/>
        </w:rPr>
        <w:t xml:space="preserve"> is a unique product identifier for all Statistics Canada products, including large multidimensional tables. The first two digits refer to a subject, the next two digits refer to product type, the last four digits refer to the product itself.</w:t>
      </w:r>
    </w:p>
    <w:p w14:paraId="6771DEBA" w14:textId="77777777" w:rsidR="00F129CD" w:rsidRPr="00F129CD" w:rsidRDefault="00F129CD" w:rsidP="00F129CD">
      <w:pPr>
        <w:ind w:left="720"/>
        <w:rPr>
          <w:rFonts w:ascii="Arial" w:hAnsi="Arial" w:cs="Arial"/>
          <w:sz w:val="20"/>
        </w:rPr>
      </w:pPr>
    </w:p>
    <w:p w14:paraId="167A64CF" w14:textId="77777777" w:rsidR="00F129CD" w:rsidRDefault="00F129CD" w:rsidP="00F129CD">
      <w:pPr>
        <w:numPr>
          <w:ilvl w:val="0"/>
          <w:numId w:val="11"/>
        </w:numPr>
        <w:rPr>
          <w:rFonts w:ascii="Arial" w:hAnsi="Arial" w:cs="Arial"/>
          <w:sz w:val="20"/>
        </w:rPr>
      </w:pPr>
      <w:r w:rsidRPr="00F129CD">
        <w:rPr>
          <w:rFonts w:ascii="Arial" w:hAnsi="Arial" w:cs="Arial"/>
          <w:sz w:val="20"/>
        </w:rPr>
        <w:t>Coordinate is a c</w:t>
      </w:r>
      <w:r w:rsidRPr="00F129CD">
        <w:rPr>
          <w:rFonts w:ascii="Arial" w:hAnsi="Arial" w:cs="Arial"/>
          <w:color w:val="000000"/>
          <w:spacing w:val="-3"/>
          <w:sz w:val="20"/>
        </w:rPr>
        <w:t>oncatenation of the member ID values for each dimension. One value per dimension.</w:t>
      </w:r>
      <w:r w:rsidRPr="00F129CD">
        <w:rPr>
          <w:rFonts w:ascii="Arial" w:hAnsi="Arial" w:cs="Arial"/>
          <w:sz w:val="20"/>
        </w:rPr>
        <w:t xml:space="preserve"> (i.e. "1.3.1.1.1.1.0.0.0.0" ) A table PID number combined with a coordinate will identify a uni</w:t>
      </w:r>
      <w:r w:rsidR="00B701D1">
        <w:rPr>
          <w:rFonts w:ascii="Arial" w:hAnsi="Arial" w:cs="Arial"/>
          <w:sz w:val="20"/>
        </w:rPr>
        <w:t>que time series of data points</w:t>
      </w:r>
      <w:r w:rsidRPr="00F129CD">
        <w:rPr>
          <w:rFonts w:ascii="Arial" w:hAnsi="Arial" w:cs="Arial"/>
          <w:sz w:val="20"/>
        </w:rPr>
        <w:t xml:space="preserve">. </w:t>
      </w:r>
    </w:p>
    <w:p w14:paraId="707A0781" w14:textId="77777777" w:rsidR="00F129CD" w:rsidRPr="00F129CD" w:rsidRDefault="00F129CD" w:rsidP="00F129CD">
      <w:pPr>
        <w:rPr>
          <w:rFonts w:ascii="Arial" w:hAnsi="Arial" w:cs="Arial"/>
          <w:sz w:val="20"/>
        </w:rPr>
      </w:pPr>
    </w:p>
    <w:p w14:paraId="147EC372" w14:textId="77777777" w:rsidR="00F129CD" w:rsidRPr="00F129CD" w:rsidRDefault="00F129CD" w:rsidP="00F129CD">
      <w:pPr>
        <w:numPr>
          <w:ilvl w:val="0"/>
          <w:numId w:val="11"/>
        </w:numPr>
        <w:rPr>
          <w:rFonts w:ascii="Arial" w:hAnsi="Arial" w:cs="Arial"/>
          <w:sz w:val="20"/>
        </w:rPr>
      </w:pPr>
      <w:r w:rsidRPr="00F129CD">
        <w:rPr>
          <w:rFonts w:ascii="Arial" w:hAnsi="Arial" w:cs="Arial"/>
          <w:sz w:val="20"/>
        </w:rPr>
        <w:t xml:space="preserve">Vector is a short identifier to refer to a time series of data points. </w:t>
      </w:r>
      <w:r w:rsidRPr="00F129CD">
        <w:rPr>
          <w:rFonts w:ascii="Arial" w:hAnsi="Arial" w:cs="Arial"/>
          <w:spacing w:val="-3"/>
          <w:sz w:val="20"/>
        </w:rPr>
        <w:t xml:space="preserve">Unique </w:t>
      </w:r>
      <w:r w:rsidRPr="00F129CD">
        <w:rPr>
          <w:rFonts w:ascii="Arial" w:hAnsi="Arial" w:cs="Arial"/>
          <w:color w:val="000000"/>
          <w:spacing w:val="-3"/>
          <w:sz w:val="20"/>
        </w:rPr>
        <w:t xml:space="preserve">variable length </w:t>
      </w:r>
      <w:r w:rsidRPr="00F129CD">
        <w:rPr>
          <w:rFonts w:ascii="Arial" w:hAnsi="Arial" w:cs="Arial"/>
          <w:color w:val="000000"/>
          <w:sz w:val="20"/>
        </w:rPr>
        <w:t>reference code</w:t>
      </w:r>
      <w:r w:rsidRPr="00F129CD">
        <w:rPr>
          <w:rFonts w:ascii="Arial" w:hAnsi="Arial" w:cs="Arial"/>
          <w:spacing w:val="-3"/>
          <w:sz w:val="20"/>
        </w:rPr>
        <w:t>, consisting of the letter 'V', followed by up to 10 digits. (i.e. V1234567890, V1, etc.)</w:t>
      </w:r>
    </w:p>
    <w:p w14:paraId="5E1CAF53" w14:textId="77777777" w:rsidR="00F129CD" w:rsidRPr="00F129CD" w:rsidRDefault="00F129CD" w:rsidP="00B701D1">
      <w:pPr>
        <w:pStyle w:val="ListParagraph"/>
        <w:widowControl w:val="0"/>
        <w:spacing w:after="100" w:afterAutospacing="1"/>
        <w:ind w:left="0"/>
        <w:contextualSpacing/>
        <w:rPr>
          <w:rFonts w:ascii="Arial" w:hAnsi="Arial" w:cs="Arial"/>
          <w:strike/>
          <w:color w:val="000000"/>
          <w:sz w:val="20"/>
        </w:rPr>
      </w:pPr>
    </w:p>
    <w:p w14:paraId="0D7EE4DD" w14:textId="77777777" w:rsidR="00F129CD" w:rsidRPr="008A1EA2" w:rsidRDefault="00F129CD" w:rsidP="00F129CD">
      <w:pPr>
        <w:pStyle w:val="ListParagraph"/>
        <w:widowControl w:val="0"/>
        <w:numPr>
          <w:ilvl w:val="0"/>
          <w:numId w:val="11"/>
        </w:numPr>
        <w:spacing w:after="100" w:afterAutospacing="1"/>
        <w:ind w:left="714" w:hanging="357"/>
        <w:contextualSpacing/>
        <w:rPr>
          <w:rFonts w:ascii="Arial" w:hAnsi="Arial" w:cs="Arial"/>
          <w:strike/>
          <w:color w:val="000000"/>
          <w:sz w:val="20"/>
        </w:rPr>
      </w:pPr>
      <w:r w:rsidRPr="00F129CD">
        <w:rPr>
          <w:rFonts w:ascii="Arial" w:hAnsi="Arial" w:cs="Arial"/>
          <w:sz w:val="20"/>
        </w:rPr>
        <w:t xml:space="preserve">For data points requiring decimal representation, the value in the data returned has the decimal applied.  </w:t>
      </w:r>
      <w:r w:rsidRPr="00F129CD">
        <w:rPr>
          <w:rFonts w:ascii="Arial" w:hAnsi="Arial" w:cs="Arial"/>
          <w:color w:val="000000"/>
          <w:sz w:val="20"/>
        </w:rPr>
        <w:t>However, by design, an additional separate, specific decimal precision field is also included in the returned data structure in order to explicitly identify the decimal precision for each data point.</w:t>
      </w:r>
    </w:p>
    <w:p w14:paraId="581EA05D" w14:textId="77777777" w:rsidR="00F76BB2" w:rsidRPr="00F422A2" w:rsidRDefault="008A1EA2" w:rsidP="00F422A2">
      <w:pPr>
        <w:pStyle w:val="Heading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36"/>
        </w:rPr>
        <w:br w:type="page"/>
      </w:r>
      <w:bookmarkStart w:id="9" w:name="_Toc66371798"/>
      <w:r w:rsidR="00F76BB2" w:rsidRPr="00F422A2">
        <w:rPr>
          <w:rFonts w:ascii="Arial" w:hAnsi="Arial" w:cs="Arial"/>
          <w:sz w:val="36"/>
        </w:rPr>
        <w:t>Information for legacy CANSIM users</w:t>
      </w:r>
      <w:bookmarkEnd w:id="9"/>
    </w:p>
    <w:p w14:paraId="29FB04D3" w14:textId="77777777" w:rsidR="0076365E" w:rsidRPr="00DA3811" w:rsidRDefault="0076365E" w:rsidP="0076365E"/>
    <w:p w14:paraId="1DF4E1DB" w14:textId="77777777" w:rsidR="00F76BB2" w:rsidRPr="00F76BB2" w:rsidRDefault="00B629D1" w:rsidP="00753B50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Previously used </w:t>
      </w:r>
      <w:r w:rsidR="00F76BB2" w:rsidRPr="00F76BB2">
        <w:rPr>
          <w:rFonts w:ascii="Arial" w:hAnsi="Arial" w:cs="Arial"/>
          <w:sz w:val="20"/>
        </w:rPr>
        <w:t>CANSIM table</w:t>
      </w:r>
      <w:r w:rsidR="00F422A2">
        <w:rPr>
          <w:rFonts w:ascii="Arial" w:hAnsi="Arial" w:cs="Arial"/>
          <w:sz w:val="20"/>
        </w:rPr>
        <w:t xml:space="preserve"> numbers </w:t>
      </w:r>
      <w:r>
        <w:rPr>
          <w:rFonts w:ascii="Arial" w:hAnsi="Arial" w:cs="Arial"/>
          <w:sz w:val="20"/>
        </w:rPr>
        <w:t>have been</w:t>
      </w:r>
      <w:r w:rsidR="00F422A2">
        <w:rPr>
          <w:rFonts w:ascii="Arial" w:hAnsi="Arial" w:cs="Arial"/>
          <w:sz w:val="20"/>
        </w:rPr>
        <w:t xml:space="preserve"> replaced by</w:t>
      </w:r>
      <w:r w:rsidR="00F76BB2" w:rsidRPr="00F76BB2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>uniq</w:t>
      </w:r>
      <w:r w:rsidR="00F129CD">
        <w:rPr>
          <w:rFonts w:ascii="Arial" w:hAnsi="Arial" w:cs="Arial"/>
          <w:sz w:val="20"/>
        </w:rPr>
        <w:t xml:space="preserve">ue </w:t>
      </w:r>
      <w:r w:rsidR="00C80789">
        <w:rPr>
          <w:rFonts w:ascii="Arial" w:hAnsi="Arial" w:cs="Arial"/>
          <w:sz w:val="20"/>
        </w:rPr>
        <w:t>Product Identification numbers (</w:t>
      </w:r>
      <w:r w:rsidR="00F129CD">
        <w:rPr>
          <w:rFonts w:ascii="Arial" w:hAnsi="Arial" w:cs="Arial"/>
          <w:sz w:val="20"/>
        </w:rPr>
        <w:t>PIDs</w:t>
      </w:r>
      <w:r w:rsidR="00C80789">
        <w:rPr>
          <w:rFonts w:ascii="Arial" w:hAnsi="Arial" w:cs="Arial"/>
          <w:sz w:val="20"/>
        </w:rPr>
        <w:t>)</w:t>
      </w:r>
      <w:r w:rsidR="00F76BB2" w:rsidRPr="00F76BB2">
        <w:rPr>
          <w:rFonts w:ascii="Arial" w:hAnsi="Arial" w:cs="Arial"/>
          <w:sz w:val="20"/>
        </w:rPr>
        <w:t>.</w:t>
      </w:r>
      <w:r>
        <w:rPr>
          <w:rFonts w:ascii="Arial" w:hAnsi="Arial" w:cs="Arial"/>
          <w:sz w:val="20"/>
        </w:rPr>
        <w:t xml:space="preserve"> </w:t>
      </w:r>
      <w:r w:rsidR="00F422A2" w:rsidRPr="00F422A2">
        <w:rPr>
          <w:rFonts w:ascii="Arial" w:hAnsi="Arial" w:cs="Arial"/>
          <w:sz w:val="20"/>
        </w:rPr>
        <w:t>For example, CANSIM table 251-0008 will now be identified as PID 35100003</w:t>
      </w:r>
      <w:r w:rsidR="00F422A2" w:rsidRPr="00F422A2">
        <w:rPr>
          <w:rFonts w:ascii="Arial" w:hAnsi="Arial" w:cs="Arial"/>
          <w:color w:val="A6A6A6"/>
          <w:sz w:val="20"/>
        </w:rPr>
        <w:t xml:space="preserve">. </w:t>
      </w:r>
      <w:r w:rsidR="00F76BB2" w:rsidRPr="00F422A2">
        <w:rPr>
          <w:rFonts w:ascii="Arial" w:hAnsi="Arial" w:cs="Arial"/>
          <w:sz w:val="16"/>
        </w:rPr>
        <w:t xml:space="preserve"> </w:t>
      </w:r>
      <w:r w:rsidR="00F76BB2" w:rsidRPr="00F76BB2">
        <w:rPr>
          <w:rFonts w:ascii="Arial" w:hAnsi="Arial" w:cs="Arial"/>
          <w:sz w:val="20"/>
        </w:rPr>
        <w:t xml:space="preserve">For reference, a look-up table </w:t>
      </w:r>
      <w:r w:rsidR="003F6EDC">
        <w:rPr>
          <w:rFonts w:ascii="Arial" w:hAnsi="Arial" w:cs="Arial"/>
          <w:sz w:val="20"/>
        </w:rPr>
        <w:t>is</w:t>
      </w:r>
      <w:r w:rsidR="00F76BB2" w:rsidRPr="00F76BB2">
        <w:rPr>
          <w:rFonts w:ascii="Arial" w:hAnsi="Arial" w:cs="Arial"/>
          <w:sz w:val="20"/>
        </w:rPr>
        <w:t xml:space="preserve"> available on our website providing the concordance between CANSIM table </w:t>
      </w:r>
      <w:r w:rsidR="00F76BB2" w:rsidRPr="00F76BB2">
        <w:rPr>
          <w:rFonts w:ascii="Arial" w:hAnsi="Arial" w:cs="Arial"/>
          <w:sz w:val="20"/>
          <w:lang w:val="en-CA"/>
        </w:rPr>
        <w:t xml:space="preserve">numbers and the new PID. </w:t>
      </w:r>
      <w:r w:rsidR="00C71C00">
        <w:rPr>
          <w:rFonts w:ascii="Arial" w:hAnsi="Arial" w:cs="Arial"/>
          <w:sz w:val="20"/>
          <w:lang w:val="en-CA"/>
        </w:rPr>
        <w:t>Entering the CANSIM table number into</w:t>
      </w:r>
      <w:r w:rsidR="00F76BB2" w:rsidRPr="00F76BB2">
        <w:rPr>
          <w:rFonts w:ascii="Arial" w:hAnsi="Arial" w:cs="Arial"/>
          <w:sz w:val="20"/>
          <w:lang w:val="en-CA"/>
        </w:rPr>
        <w:t xml:space="preserve"> the search tool on our website will produce a link to the new PID number - the underlying data remains the same.</w:t>
      </w:r>
      <w:r w:rsidR="009033D2">
        <w:rPr>
          <w:rFonts w:ascii="Arial" w:hAnsi="Arial" w:cs="Arial"/>
          <w:sz w:val="20"/>
          <w:lang w:val="en-CA"/>
        </w:rPr>
        <w:t xml:space="preserve"> </w:t>
      </w:r>
      <w:r w:rsidR="009033D2" w:rsidRPr="001F0215">
        <w:rPr>
          <w:rFonts w:ascii="Arial" w:hAnsi="Arial" w:cs="Arial"/>
          <w:sz w:val="20"/>
        </w:rPr>
        <w:t>Concordance betwe</w:t>
      </w:r>
      <w:r w:rsidR="009033D2">
        <w:rPr>
          <w:rFonts w:ascii="Arial" w:hAnsi="Arial" w:cs="Arial"/>
          <w:sz w:val="20"/>
        </w:rPr>
        <w:t xml:space="preserve">en </w:t>
      </w:r>
      <w:r w:rsidR="003F6EDC">
        <w:rPr>
          <w:rFonts w:ascii="Arial" w:hAnsi="Arial" w:cs="Arial"/>
          <w:sz w:val="20"/>
        </w:rPr>
        <w:t xml:space="preserve">a particular PID and </w:t>
      </w:r>
      <w:r w:rsidR="009033D2">
        <w:rPr>
          <w:rFonts w:ascii="Arial" w:hAnsi="Arial" w:cs="Arial"/>
          <w:sz w:val="20"/>
        </w:rPr>
        <w:t>CA</w:t>
      </w:r>
      <w:r w:rsidR="003F6EDC">
        <w:rPr>
          <w:rFonts w:ascii="Arial" w:hAnsi="Arial" w:cs="Arial"/>
          <w:sz w:val="20"/>
        </w:rPr>
        <w:t xml:space="preserve">NSIM table number </w:t>
      </w:r>
      <w:r w:rsidR="009033D2" w:rsidRPr="001F0215">
        <w:rPr>
          <w:rFonts w:ascii="Arial" w:hAnsi="Arial" w:cs="Arial"/>
          <w:sz w:val="20"/>
        </w:rPr>
        <w:t xml:space="preserve">is </w:t>
      </w:r>
      <w:r w:rsidR="009033D2">
        <w:rPr>
          <w:rFonts w:ascii="Arial" w:hAnsi="Arial" w:cs="Arial"/>
          <w:sz w:val="20"/>
        </w:rPr>
        <w:t xml:space="preserve">also available via the method </w:t>
      </w:r>
      <w:r w:rsidR="00C80789">
        <w:rPr>
          <w:rFonts w:ascii="Arial" w:hAnsi="Arial" w:cs="Arial"/>
          <w:sz w:val="20"/>
        </w:rPr>
        <w:t>getCubeMetadata, which is</w:t>
      </w:r>
      <w:r w:rsidR="003F6EDC">
        <w:rPr>
          <w:rFonts w:ascii="Arial" w:hAnsi="Arial" w:cs="Arial"/>
          <w:sz w:val="20"/>
        </w:rPr>
        <w:t xml:space="preserve"> described in this document.</w:t>
      </w:r>
    </w:p>
    <w:p w14:paraId="568941CF" w14:textId="77777777" w:rsidR="00F76BB2" w:rsidRPr="00F76BB2" w:rsidRDefault="003F6EDC" w:rsidP="00753B50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>Vectors are unique</w:t>
      </w:r>
      <w:r w:rsidR="00F76BB2" w:rsidRPr="00F76BB2">
        <w:rPr>
          <w:rFonts w:ascii="Arial" w:hAnsi="Arial" w:cs="Arial"/>
          <w:sz w:val="20"/>
          <w:lang w:val="en-CA"/>
        </w:rPr>
        <w:t xml:space="preserve"> identifiers </w:t>
      </w:r>
      <w:r>
        <w:rPr>
          <w:rFonts w:ascii="Arial" w:hAnsi="Arial" w:cs="Arial"/>
          <w:sz w:val="20"/>
          <w:lang w:val="en-CA"/>
        </w:rPr>
        <w:t>to a time series of data points. (i.e. v123456)  They are n</w:t>
      </w:r>
      <w:r w:rsidR="00F76BB2" w:rsidRPr="00F76BB2">
        <w:rPr>
          <w:rFonts w:ascii="Arial" w:hAnsi="Arial" w:cs="Arial"/>
          <w:sz w:val="20"/>
          <w:lang w:val="en-CA"/>
        </w:rPr>
        <w:t>ot changi</w:t>
      </w:r>
      <w:r>
        <w:rPr>
          <w:rFonts w:ascii="Arial" w:hAnsi="Arial" w:cs="Arial"/>
          <w:sz w:val="20"/>
          <w:lang w:val="en-CA"/>
        </w:rPr>
        <w:t>ng. All CANSIM tables are</w:t>
      </w:r>
      <w:r w:rsidR="00F76BB2" w:rsidRPr="00F76BB2">
        <w:rPr>
          <w:rFonts w:ascii="Arial" w:hAnsi="Arial" w:cs="Arial"/>
          <w:sz w:val="20"/>
          <w:lang w:val="en-CA"/>
        </w:rPr>
        <w:t xml:space="preserve"> migrated into our new database. Given the vector number d</w:t>
      </w:r>
      <w:r w:rsidR="00BB0EF7">
        <w:rPr>
          <w:rFonts w:ascii="Arial" w:hAnsi="Arial" w:cs="Arial"/>
          <w:sz w:val="20"/>
          <w:lang w:val="en-CA"/>
        </w:rPr>
        <w:t>oes not change and the time series do not change,</w:t>
      </w:r>
      <w:r w:rsidR="00F76BB2" w:rsidRPr="00F76BB2">
        <w:rPr>
          <w:rFonts w:ascii="Arial" w:hAnsi="Arial" w:cs="Arial"/>
          <w:sz w:val="20"/>
          <w:lang w:val="en-CA"/>
        </w:rPr>
        <w:t xml:space="preserve"> users can still </w:t>
      </w:r>
      <w:r>
        <w:rPr>
          <w:rFonts w:ascii="Arial" w:hAnsi="Arial" w:cs="Arial"/>
          <w:sz w:val="20"/>
          <w:lang w:val="en-CA"/>
        </w:rPr>
        <w:t>use</w:t>
      </w:r>
      <w:r w:rsidR="00F76BB2" w:rsidRPr="00F76BB2">
        <w:rPr>
          <w:rFonts w:ascii="Arial" w:hAnsi="Arial" w:cs="Arial"/>
          <w:sz w:val="20"/>
          <w:lang w:val="en-CA"/>
        </w:rPr>
        <w:t xml:space="preserve"> the</w:t>
      </w:r>
      <w:r w:rsidR="00B629D1">
        <w:rPr>
          <w:rFonts w:ascii="Arial" w:hAnsi="Arial" w:cs="Arial"/>
          <w:sz w:val="20"/>
          <w:lang w:val="en-CA"/>
        </w:rPr>
        <w:t xml:space="preserve"> same</w:t>
      </w:r>
      <w:r w:rsidR="00F76BB2" w:rsidRPr="00F76BB2">
        <w:rPr>
          <w:rFonts w:ascii="Arial" w:hAnsi="Arial" w:cs="Arial"/>
          <w:sz w:val="20"/>
          <w:lang w:val="en-CA"/>
        </w:rPr>
        <w:t xml:space="preserve"> vect</w:t>
      </w:r>
      <w:r>
        <w:rPr>
          <w:rFonts w:ascii="Arial" w:hAnsi="Arial" w:cs="Arial"/>
          <w:sz w:val="20"/>
          <w:lang w:val="en-CA"/>
        </w:rPr>
        <w:t>ors as shortcuts to their data</w:t>
      </w:r>
      <w:r w:rsidRPr="00F76BB2">
        <w:rPr>
          <w:rFonts w:ascii="Arial" w:hAnsi="Arial" w:cs="Arial"/>
          <w:sz w:val="20"/>
          <w:lang w:val="en-CA"/>
        </w:rPr>
        <w:t xml:space="preserve"> points</w:t>
      </w:r>
      <w:r w:rsidR="00F76BB2" w:rsidRPr="00F76BB2">
        <w:rPr>
          <w:rFonts w:ascii="Arial" w:hAnsi="Arial" w:cs="Arial"/>
          <w:sz w:val="20"/>
          <w:lang w:val="en-CA"/>
        </w:rPr>
        <w:t xml:space="preserve"> of interest.</w:t>
      </w:r>
    </w:p>
    <w:p w14:paraId="6AAE8554" w14:textId="77777777" w:rsidR="00F76BB2" w:rsidRPr="00F76BB2" w:rsidRDefault="003F6EDC" w:rsidP="00753B50">
      <w:pPr>
        <w:widowControl/>
        <w:numPr>
          <w:ilvl w:val="0"/>
          <w:numId w:val="10"/>
        </w:numPr>
        <w:spacing w:before="100" w:beforeAutospacing="1" w:after="100" w:afterAutospacing="1"/>
        <w:rPr>
          <w:rFonts w:ascii="Arial" w:hAnsi="Arial" w:cs="Arial"/>
          <w:sz w:val="20"/>
          <w:lang w:val="en-CA"/>
        </w:rPr>
      </w:pPr>
      <w:r>
        <w:rPr>
          <w:rFonts w:ascii="Arial" w:hAnsi="Arial" w:cs="Arial"/>
          <w:sz w:val="20"/>
          <w:lang w:val="en-CA"/>
        </w:rPr>
        <w:t>New tables will not include a CANSIM table number. S</w:t>
      </w:r>
      <w:r w:rsidR="00F76BB2" w:rsidRPr="00F76BB2">
        <w:rPr>
          <w:rFonts w:ascii="Arial" w:hAnsi="Arial" w:cs="Arial"/>
          <w:sz w:val="20"/>
          <w:lang w:val="en-CA"/>
        </w:rPr>
        <w:t xml:space="preserve">ystems will need to accept the 8 digit PID number instead of the </w:t>
      </w:r>
      <w:r w:rsidR="00B629D1">
        <w:rPr>
          <w:rFonts w:ascii="Arial" w:hAnsi="Arial" w:cs="Arial"/>
          <w:sz w:val="20"/>
          <w:lang w:val="en-CA"/>
        </w:rPr>
        <w:t xml:space="preserve">maximum </w:t>
      </w:r>
      <w:r w:rsidR="00F76BB2" w:rsidRPr="00F76BB2">
        <w:rPr>
          <w:rFonts w:ascii="Arial" w:hAnsi="Arial" w:cs="Arial"/>
          <w:sz w:val="20"/>
          <w:lang w:val="en-CA"/>
        </w:rPr>
        <w:t>7 digit CANSIM table number.</w:t>
      </w:r>
      <w:r w:rsidR="00B629D1">
        <w:rPr>
          <w:rFonts w:ascii="Arial" w:hAnsi="Arial" w:cs="Arial"/>
          <w:sz w:val="20"/>
          <w:lang w:val="en-CA"/>
        </w:rPr>
        <w:t xml:space="preserve"> New tab</w:t>
      </w:r>
      <w:r>
        <w:rPr>
          <w:rFonts w:ascii="Arial" w:hAnsi="Arial" w:cs="Arial"/>
          <w:sz w:val="20"/>
          <w:lang w:val="en-CA"/>
        </w:rPr>
        <w:t>les will also include vectors</w:t>
      </w:r>
      <w:r w:rsidR="00B629D1">
        <w:rPr>
          <w:rFonts w:ascii="Arial" w:hAnsi="Arial" w:cs="Arial"/>
          <w:sz w:val="20"/>
          <w:lang w:val="en-CA"/>
        </w:rPr>
        <w:t>.</w:t>
      </w:r>
    </w:p>
    <w:p w14:paraId="443DCD45" w14:textId="77777777" w:rsidR="0076365E" w:rsidRPr="00F76BB2" w:rsidRDefault="0076365E" w:rsidP="00753B50">
      <w:pPr>
        <w:numPr>
          <w:ilvl w:val="0"/>
          <w:numId w:val="10"/>
        </w:numPr>
        <w:rPr>
          <w:rFonts w:ascii="Arial" w:hAnsi="Arial" w:cs="Arial"/>
          <w:sz w:val="20"/>
        </w:rPr>
      </w:pPr>
      <w:r w:rsidRPr="00F76BB2">
        <w:rPr>
          <w:rFonts w:ascii="Arial" w:hAnsi="Arial" w:cs="Arial"/>
          <w:sz w:val="20"/>
        </w:rPr>
        <w:t>The decimal value</w:t>
      </w:r>
      <w:r w:rsidR="00F76BB2" w:rsidRPr="00F76BB2">
        <w:rPr>
          <w:rFonts w:ascii="Arial" w:hAnsi="Arial" w:cs="Arial"/>
          <w:sz w:val="20"/>
        </w:rPr>
        <w:t xml:space="preserve"> returned </w:t>
      </w:r>
      <w:r w:rsidRPr="00F76BB2">
        <w:rPr>
          <w:rFonts w:ascii="Arial" w:hAnsi="Arial" w:cs="Arial"/>
          <w:sz w:val="20"/>
        </w:rPr>
        <w:t xml:space="preserve">is automatically applied to the data point value. </w:t>
      </w:r>
      <w:r w:rsidR="00F76BB2" w:rsidRPr="00F76BB2">
        <w:rPr>
          <w:rFonts w:ascii="Arial" w:hAnsi="Arial" w:cs="Arial"/>
          <w:sz w:val="20"/>
        </w:rPr>
        <w:t xml:space="preserve">This is </w:t>
      </w:r>
      <w:r w:rsidR="007E4AD3">
        <w:rPr>
          <w:rFonts w:ascii="Arial" w:hAnsi="Arial" w:cs="Arial"/>
          <w:sz w:val="20"/>
        </w:rPr>
        <w:t>a change from some of</w:t>
      </w:r>
      <w:r w:rsidR="003F6EDC">
        <w:rPr>
          <w:rFonts w:ascii="Arial" w:hAnsi="Arial" w:cs="Arial"/>
          <w:sz w:val="20"/>
        </w:rPr>
        <w:t xml:space="preserve"> the</w:t>
      </w:r>
      <w:r w:rsidRPr="00F76BB2">
        <w:rPr>
          <w:rFonts w:ascii="Arial" w:hAnsi="Arial" w:cs="Arial"/>
          <w:sz w:val="20"/>
        </w:rPr>
        <w:t xml:space="preserve"> CANSIM outputs, in which the decimal must be </w:t>
      </w:r>
      <w:r w:rsidR="00F76BB2" w:rsidRPr="00F76BB2">
        <w:rPr>
          <w:rFonts w:ascii="Arial" w:hAnsi="Arial" w:cs="Arial"/>
          <w:sz w:val="20"/>
        </w:rPr>
        <w:t>applied to the data point value after retrieval.</w:t>
      </w:r>
    </w:p>
    <w:p w14:paraId="11F89D2C" w14:textId="77777777" w:rsidR="0076365E" w:rsidRPr="00F76BB2" w:rsidRDefault="0076365E" w:rsidP="0076365E">
      <w:pPr>
        <w:rPr>
          <w:rFonts w:ascii="Arial" w:hAnsi="Arial" w:cs="Arial"/>
          <w:sz w:val="20"/>
        </w:rPr>
      </w:pPr>
    </w:p>
    <w:p w14:paraId="09B250F1" w14:textId="77777777" w:rsidR="0076365E" w:rsidRPr="009033D2" w:rsidRDefault="0076365E" w:rsidP="00753B50">
      <w:pPr>
        <w:numPr>
          <w:ilvl w:val="0"/>
          <w:numId w:val="10"/>
        </w:numPr>
        <w:rPr>
          <w:rFonts w:ascii="Arial" w:hAnsi="Arial" w:cs="Arial"/>
          <w:snapToGrid/>
          <w:color w:val="000000"/>
          <w:sz w:val="20"/>
          <w:lang w:val="en-CA" w:eastAsia="en-CA"/>
        </w:rPr>
      </w:pPr>
      <w:r w:rsidRPr="009033D2">
        <w:rPr>
          <w:rFonts w:ascii="Arial" w:hAnsi="Arial" w:cs="Arial"/>
          <w:sz w:val="20"/>
        </w:rPr>
        <w:t>The scalar value does not automatically appear in any data value returned by the Web Data Service. A separate scalar field must be queried and applied to the data point value to produce a final result.</w:t>
      </w:r>
      <w:r w:rsidR="009033D2">
        <w:rPr>
          <w:rFonts w:ascii="Arial" w:hAnsi="Arial" w:cs="Arial"/>
          <w:sz w:val="20"/>
        </w:rPr>
        <w:t xml:space="preserve"> </w:t>
      </w:r>
      <w:r w:rsidRPr="009033D2">
        <w:rPr>
          <w:rStyle w:val="Emphasis"/>
          <w:rFonts w:ascii="Arial" w:hAnsi="Arial" w:cs="Arial"/>
          <w:i w:val="0"/>
          <w:color w:val="000000"/>
          <w:sz w:val="20"/>
        </w:rPr>
        <w:t xml:space="preserve">The scalar value being returned will be a code, which reflects the multiplier value. Use the getCodesets method to obtain the description (English and French) associated with the scalar codes. </w:t>
      </w:r>
    </w:p>
    <w:p w14:paraId="18D7EA9F" w14:textId="77777777" w:rsidR="00CF3D28" w:rsidRDefault="00CF3D28" w:rsidP="00F422A2">
      <w:pPr>
        <w:pStyle w:val="ListParagraph"/>
        <w:ind w:left="0"/>
        <w:rPr>
          <w:rFonts w:ascii="Arial" w:hAnsi="Arial" w:cs="Arial"/>
          <w:snapToGrid w:val="0"/>
          <w:sz w:val="20"/>
          <w:szCs w:val="20"/>
          <w:lang w:val="en-GB" w:eastAsia="en-US"/>
        </w:rPr>
      </w:pPr>
    </w:p>
    <w:p w14:paraId="2E508AAA" w14:textId="77777777" w:rsidR="00CE4E56" w:rsidRPr="00CE4E56" w:rsidRDefault="00F129CD" w:rsidP="00CE4E56">
      <w:pPr>
        <w:pStyle w:val="Heading1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  <w:bookmarkStart w:id="10" w:name="_Toc66371799"/>
      <w:r w:rsidR="00052863" w:rsidRPr="005C4277">
        <w:rPr>
          <w:rFonts w:ascii="Arial" w:hAnsi="Arial" w:cs="Arial"/>
          <w:sz w:val="36"/>
          <w:szCs w:val="36"/>
        </w:rPr>
        <w:t>Suggested WDS</w:t>
      </w:r>
      <w:r w:rsidR="00CE4E56" w:rsidRPr="005C4277">
        <w:rPr>
          <w:rFonts w:ascii="Arial" w:hAnsi="Arial" w:cs="Arial"/>
          <w:sz w:val="36"/>
          <w:szCs w:val="36"/>
        </w:rPr>
        <w:t xml:space="preserve"> usage</w:t>
      </w:r>
      <w:bookmarkEnd w:id="10"/>
    </w:p>
    <w:p w14:paraId="62E4585F" w14:textId="77777777" w:rsidR="00CE4E56" w:rsidRDefault="00CE4E56" w:rsidP="00CE4E56">
      <w:pPr>
        <w:rPr>
          <w:rFonts w:ascii="Arial" w:hAnsi="Arial" w:cs="Arial"/>
          <w:snapToGrid/>
          <w:color w:val="000000"/>
          <w:sz w:val="20"/>
          <w:lang w:val="en-CA" w:eastAsia="en-CA"/>
        </w:rPr>
      </w:pPr>
    </w:p>
    <w:p w14:paraId="6D1F32B0" w14:textId="77777777" w:rsidR="006E523D" w:rsidRDefault="006E523D" w:rsidP="00CE4E56">
      <w:pPr>
        <w:rPr>
          <w:rFonts w:ascii="Arial" w:hAnsi="Arial" w:cs="Arial"/>
          <w:snapToGrid/>
          <w:color w:val="000000"/>
          <w:sz w:val="20"/>
          <w:lang w:val="en-CA" w:eastAsia="en-CA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"/>
        <w:gridCol w:w="4431"/>
        <w:gridCol w:w="5161"/>
      </w:tblGrid>
      <w:tr w:rsidR="006E523D" w:rsidRPr="00C55E49" w14:paraId="535BE095" w14:textId="77777777" w:rsidTr="00753B50">
        <w:tc>
          <w:tcPr>
            <w:tcW w:w="10031" w:type="dxa"/>
            <w:gridSpan w:val="3"/>
            <w:shd w:val="clear" w:color="auto" w:fill="auto"/>
          </w:tcPr>
          <w:p w14:paraId="60E885A4" w14:textId="77777777" w:rsidR="006E523D" w:rsidRPr="00C55E49" w:rsidRDefault="006E523D" w:rsidP="00753B50">
            <w:pPr>
              <w:spacing w:before="240" w:after="240"/>
              <w:jc w:val="center"/>
              <w:rPr>
                <w:rFonts w:ascii="Arial" w:hAnsi="Arial" w:cs="Arial"/>
                <w:b/>
                <w:snapToGrid/>
                <w:color w:val="000000"/>
                <w:sz w:val="22"/>
                <w:szCs w:val="22"/>
                <w:lang w:val="en-CA" w:eastAsia="en-CA"/>
              </w:rPr>
            </w:pPr>
            <w:r w:rsidRPr="00C55E49">
              <w:rPr>
                <w:rFonts w:ascii="Arial" w:hAnsi="Arial" w:cs="Arial"/>
                <w:b/>
                <w:snapToGrid/>
                <w:color w:val="000000"/>
                <w:sz w:val="22"/>
                <w:szCs w:val="22"/>
                <w:lang w:val="en-CA" w:eastAsia="en-CA"/>
              </w:rPr>
              <w:t>SCENARIOS OF USE</w:t>
            </w:r>
          </w:p>
        </w:tc>
      </w:tr>
      <w:tr w:rsidR="006E523D" w:rsidRPr="00C55E49" w14:paraId="7702FF79" w14:textId="77777777" w:rsidTr="00FC5D3E">
        <w:trPr>
          <w:trHeight w:val="910"/>
        </w:trPr>
        <w:tc>
          <w:tcPr>
            <w:tcW w:w="437" w:type="dxa"/>
            <w:shd w:val="clear" w:color="auto" w:fill="F2F2F2"/>
          </w:tcPr>
          <w:p w14:paraId="06C3A593" w14:textId="77777777" w:rsidR="007E4AD3" w:rsidRDefault="007E4AD3" w:rsidP="007E4AD3">
            <w:pPr>
              <w:jc w:val="center"/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</w:p>
          <w:p w14:paraId="1AB3AC08" w14:textId="77777777" w:rsidR="006E523D" w:rsidRPr="007E4AD3" w:rsidRDefault="007E4AD3" w:rsidP="007E4AD3">
            <w:pPr>
              <w:jc w:val="center"/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  <w:r w:rsidRPr="007E4AD3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#1</w:t>
            </w:r>
          </w:p>
        </w:tc>
        <w:tc>
          <w:tcPr>
            <w:tcW w:w="4633" w:type="dxa"/>
            <w:shd w:val="clear" w:color="auto" w:fill="F2F2F2"/>
          </w:tcPr>
          <w:p w14:paraId="79DB6826" w14:textId="77777777" w:rsidR="006E523D" w:rsidRPr="00C55E49" w:rsidRDefault="007E4AD3" w:rsidP="00753B50">
            <w:pPr>
              <w:spacing w:before="240" w:after="240"/>
              <w:jc w:val="center"/>
              <w:rPr>
                <w:rFonts w:ascii="Arial" w:hAnsi="Arial" w:cs="Arial"/>
                <w:b/>
                <w:snapToGrid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Arial" w:hAnsi="Arial" w:cs="Arial"/>
                <w:b/>
                <w:snapToGrid/>
                <w:color w:val="000000"/>
                <w:sz w:val="22"/>
                <w:szCs w:val="22"/>
                <w:lang w:val="en-CA" w:eastAsia="en-CA"/>
              </w:rPr>
              <w:t>Extract data based on specific list of v</w:t>
            </w:r>
            <w:r w:rsidR="006E523D" w:rsidRPr="00C55E49">
              <w:rPr>
                <w:rFonts w:ascii="Arial" w:hAnsi="Arial" w:cs="Arial"/>
                <w:b/>
                <w:snapToGrid/>
                <w:color w:val="000000"/>
                <w:sz w:val="22"/>
                <w:szCs w:val="22"/>
                <w:lang w:val="en-CA" w:eastAsia="en-CA"/>
              </w:rPr>
              <w:t>ectors</w:t>
            </w:r>
          </w:p>
        </w:tc>
        <w:tc>
          <w:tcPr>
            <w:tcW w:w="4961" w:type="dxa"/>
            <w:shd w:val="clear" w:color="auto" w:fill="F2F2F2"/>
          </w:tcPr>
          <w:p w14:paraId="71377150" w14:textId="77777777" w:rsidR="006E523D" w:rsidRPr="00C55E49" w:rsidRDefault="007E4AD3" w:rsidP="007E4AD3">
            <w:pPr>
              <w:spacing w:before="240" w:after="240"/>
              <w:jc w:val="center"/>
              <w:rPr>
                <w:rFonts w:ascii="Arial" w:hAnsi="Arial" w:cs="Arial"/>
                <w:b/>
                <w:snapToGrid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Arial" w:hAnsi="Arial" w:cs="Arial"/>
                <w:b/>
                <w:snapToGrid/>
                <w:color w:val="000000"/>
                <w:sz w:val="22"/>
                <w:szCs w:val="22"/>
                <w:lang w:val="en-CA" w:eastAsia="en-CA"/>
              </w:rPr>
              <w:t>Extract data based on a c</w:t>
            </w:r>
            <w:r w:rsidR="006E523D" w:rsidRPr="00C55E49">
              <w:rPr>
                <w:rFonts w:ascii="Arial" w:hAnsi="Arial" w:cs="Arial"/>
                <w:b/>
                <w:snapToGrid/>
                <w:color w:val="000000"/>
                <w:sz w:val="22"/>
                <w:szCs w:val="22"/>
                <w:lang w:val="en-CA" w:eastAsia="en-CA"/>
              </w:rPr>
              <w:t>oordinate and Product ID</w:t>
            </w:r>
          </w:p>
        </w:tc>
      </w:tr>
      <w:tr w:rsidR="006E523D" w:rsidRPr="00C55E49" w14:paraId="4FCA3A3B" w14:textId="77777777" w:rsidTr="00753B50">
        <w:tc>
          <w:tcPr>
            <w:tcW w:w="437" w:type="dxa"/>
            <w:shd w:val="clear" w:color="auto" w:fill="auto"/>
          </w:tcPr>
          <w:p w14:paraId="490FB713" w14:textId="77777777" w:rsidR="006E523D" w:rsidRPr="00C55E49" w:rsidRDefault="006E523D" w:rsidP="00753B50">
            <w:pP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</w:p>
        </w:tc>
        <w:tc>
          <w:tcPr>
            <w:tcW w:w="4633" w:type="dxa"/>
            <w:shd w:val="clear" w:color="auto" w:fill="auto"/>
          </w:tcPr>
          <w:p w14:paraId="7AEF1FF4" w14:textId="77777777" w:rsidR="006E523D" w:rsidRPr="00C55E49" w:rsidRDefault="006E523D" w:rsidP="00753B50">
            <w:pPr>
              <w:numPr>
                <w:ilvl w:val="0"/>
                <w:numId w:val="8"/>
              </w:numPr>
              <w:spacing w:before="240"/>
              <w:rPr>
                <w:rFonts w:ascii="Arial" w:hAnsi="Arial" w:cs="Arial"/>
                <w:i/>
                <w:snapToGrid/>
                <w:color w:val="000000"/>
                <w:sz w:val="20"/>
                <w:lang w:val="en-CA" w:eastAsia="en-CA"/>
              </w:rPr>
            </w:pP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Call the getChanged</w:t>
            </w:r>
            <w:r w:rsidR="0069296E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Cube</w:t>
            </w: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 xml:space="preserve">List method to see what tables have changed </w:t>
            </w:r>
            <w:r w:rsidR="00955867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f</w:t>
            </w:r>
            <w:r w:rsidR="00955867">
              <w:rPr>
                <w:rStyle w:val="Emphasis"/>
                <w:rFonts w:ascii="Arial" w:hAnsi="Arial" w:cs="Arial"/>
                <w:i w:val="0"/>
                <w:color w:val="000000"/>
                <w:sz w:val="20"/>
              </w:rPr>
              <w:t xml:space="preserve">or </w:t>
            </w:r>
            <w:r w:rsidRPr="00C55E49">
              <w:rPr>
                <w:rStyle w:val="Emphasis"/>
                <w:rFonts w:ascii="Arial" w:hAnsi="Arial" w:cs="Arial"/>
                <w:i w:val="0"/>
                <w:color w:val="000000"/>
                <w:sz w:val="20"/>
              </w:rPr>
              <w:t>a specified date</w:t>
            </w:r>
            <w:r w:rsidRPr="00C55E49">
              <w:rPr>
                <w:rFonts w:ascii="Arial" w:hAnsi="Arial" w:cs="Arial"/>
                <w:i/>
                <w:snapToGrid/>
                <w:color w:val="000000"/>
                <w:sz w:val="20"/>
                <w:lang w:val="en-CA" w:eastAsia="en-CA"/>
              </w:rPr>
              <w:t>.</w:t>
            </w:r>
          </w:p>
          <w:p w14:paraId="42A9BB7E" w14:textId="77777777" w:rsidR="006E523D" w:rsidRPr="00C55E49" w:rsidRDefault="006E523D" w:rsidP="00753B50">
            <w:pPr>
              <w:numPr>
                <w:ilvl w:val="0"/>
                <w:numId w:val="8"/>
              </w:numPr>
              <w:spacing w:before="240"/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Call the</w:t>
            </w:r>
            <w:r w:rsidR="0069296E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 xml:space="preserve"> getCube</w:t>
            </w: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Metadata method to retrieve the metadata supporting the data at the table level.</w:t>
            </w:r>
          </w:p>
          <w:p w14:paraId="048AA153" w14:textId="77777777" w:rsidR="006E523D" w:rsidRPr="00C55E49" w:rsidRDefault="006E523D" w:rsidP="00753B50">
            <w:pPr>
              <w:numPr>
                <w:ilvl w:val="0"/>
                <w:numId w:val="8"/>
              </w:numPr>
              <w:spacing w:before="240"/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Call the getDataFromVectorAndLatestNPeriods method to retrieve the actual data points for a specific #</w:t>
            </w:r>
            <w:r w:rsidR="007E4AD3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 xml:space="preserve"> (N)</w:t>
            </w: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 xml:space="preserve"> of reference periods.</w:t>
            </w:r>
          </w:p>
          <w:p w14:paraId="555BAABE" w14:textId="77777777" w:rsidR="006E523D" w:rsidRPr="00C55E49" w:rsidRDefault="006E523D" w:rsidP="00753B50">
            <w:pPr>
              <w:numPr>
                <w:ilvl w:val="0"/>
                <w:numId w:val="8"/>
              </w:numPr>
              <w:spacing w:before="240"/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Call the getCodesets method to match the codes with their descriptions.</w:t>
            </w:r>
          </w:p>
          <w:p w14:paraId="38B220B4" w14:textId="77777777" w:rsidR="006E523D" w:rsidRPr="00C55E49" w:rsidRDefault="006E523D" w:rsidP="00753B50">
            <w:pP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</w:p>
        </w:tc>
        <w:tc>
          <w:tcPr>
            <w:tcW w:w="4961" w:type="dxa"/>
            <w:shd w:val="clear" w:color="auto" w:fill="auto"/>
          </w:tcPr>
          <w:p w14:paraId="249D5F87" w14:textId="77777777" w:rsidR="006E523D" w:rsidRPr="00C55E49" w:rsidRDefault="0069296E" w:rsidP="00753B50">
            <w:pPr>
              <w:numPr>
                <w:ilvl w:val="0"/>
                <w:numId w:val="7"/>
              </w:numPr>
              <w:spacing w:before="240"/>
              <w:rPr>
                <w:rFonts w:ascii="Arial" w:hAnsi="Arial" w:cs="Arial"/>
                <w:i/>
                <w:snapToGrid/>
                <w:color w:val="000000"/>
                <w:sz w:val="20"/>
                <w:lang w:val="en-CA" w:eastAsia="en-CA"/>
              </w:rPr>
            </w:pPr>
            <w: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Call the getChangedCube</w:t>
            </w:r>
            <w:r w:rsidR="006E523D"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 xml:space="preserve">List method to see what tables have changed </w:t>
            </w:r>
            <w:r w:rsidR="00955867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f</w:t>
            </w:r>
            <w:r w:rsidR="00955867">
              <w:rPr>
                <w:rStyle w:val="Emphasis"/>
                <w:rFonts w:ascii="Arial" w:hAnsi="Arial" w:cs="Arial"/>
                <w:i w:val="0"/>
                <w:color w:val="000000"/>
                <w:sz w:val="20"/>
              </w:rPr>
              <w:t xml:space="preserve">or </w:t>
            </w:r>
            <w:r w:rsidR="00955867" w:rsidRPr="00C55E49">
              <w:rPr>
                <w:rStyle w:val="Emphasis"/>
                <w:rFonts w:ascii="Arial" w:hAnsi="Arial" w:cs="Arial"/>
                <w:i w:val="0"/>
                <w:color w:val="000000"/>
                <w:sz w:val="20"/>
              </w:rPr>
              <w:t>a specified date</w:t>
            </w:r>
            <w:r w:rsidR="00955867" w:rsidRPr="00C55E49">
              <w:rPr>
                <w:rFonts w:ascii="Arial" w:hAnsi="Arial" w:cs="Arial"/>
                <w:i/>
                <w:snapToGrid/>
                <w:color w:val="000000"/>
                <w:sz w:val="20"/>
                <w:lang w:val="en-CA" w:eastAsia="en-CA"/>
              </w:rPr>
              <w:t>.</w:t>
            </w:r>
          </w:p>
          <w:p w14:paraId="4466721E" w14:textId="77777777" w:rsidR="006E523D" w:rsidRPr="00C55E49" w:rsidRDefault="0069296E" w:rsidP="00753B50">
            <w:pPr>
              <w:numPr>
                <w:ilvl w:val="0"/>
                <w:numId w:val="7"/>
              </w:numPr>
              <w:spacing w:before="240"/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  <w: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Call the getCube</w:t>
            </w:r>
            <w:r w:rsidR="006E523D"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Metadata method to retrieve the metadata supporting the data at the table level.</w:t>
            </w:r>
          </w:p>
          <w:p w14:paraId="2934CBF5" w14:textId="77777777" w:rsidR="006E523D" w:rsidRPr="00C55E49" w:rsidRDefault="006E523D" w:rsidP="00753B50">
            <w:pPr>
              <w:numPr>
                <w:ilvl w:val="0"/>
                <w:numId w:val="7"/>
              </w:numPr>
              <w:spacing w:before="240"/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Call the getDataFromTablePidCoordAndLatestNPeriods method to retrieve the actual data points for a specific # of reference periods.</w:t>
            </w:r>
          </w:p>
          <w:p w14:paraId="69812E6C" w14:textId="77777777" w:rsidR="006E523D" w:rsidRPr="00C55E49" w:rsidRDefault="006E523D" w:rsidP="00753B50">
            <w:pPr>
              <w:numPr>
                <w:ilvl w:val="0"/>
                <w:numId w:val="7"/>
              </w:numPr>
              <w:spacing w:before="240"/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Call the getCodesets method to match the codes with their descriptions.</w:t>
            </w:r>
          </w:p>
          <w:p w14:paraId="1BDEDCD3" w14:textId="77777777" w:rsidR="006E523D" w:rsidRPr="00C55E49" w:rsidRDefault="006E523D" w:rsidP="00753B50">
            <w:pP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</w:p>
        </w:tc>
      </w:tr>
      <w:tr w:rsidR="007E4AD3" w:rsidRPr="00C55E49" w14:paraId="27E01E7F" w14:textId="77777777" w:rsidTr="00FC5D3E">
        <w:tc>
          <w:tcPr>
            <w:tcW w:w="437" w:type="dxa"/>
            <w:shd w:val="clear" w:color="auto" w:fill="F2F2F2"/>
          </w:tcPr>
          <w:p w14:paraId="1C28D063" w14:textId="77777777" w:rsidR="007E4AD3" w:rsidRDefault="007E4AD3" w:rsidP="00753B50">
            <w:pP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</w:p>
          <w:p w14:paraId="64CF2F78" w14:textId="77777777" w:rsidR="007E4AD3" w:rsidRPr="00C55E49" w:rsidRDefault="007E4AD3" w:rsidP="00753B50">
            <w:pP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  <w: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#2</w:t>
            </w:r>
          </w:p>
        </w:tc>
        <w:tc>
          <w:tcPr>
            <w:tcW w:w="4633" w:type="dxa"/>
            <w:shd w:val="clear" w:color="auto" w:fill="F2F2F2"/>
          </w:tcPr>
          <w:p w14:paraId="7B5CEFB3" w14:textId="77777777" w:rsidR="007E4AD3" w:rsidRPr="000D37B1" w:rsidRDefault="007E4AD3" w:rsidP="007E4AD3">
            <w:pPr>
              <w:spacing w:before="240"/>
              <w:rPr>
                <w:rFonts w:ascii="Arial" w:hAnsi="Arial" w:cs="Arial"/>
                <w:b/>
                <w:snapToGrid/>
                <w:color w:val="000000"/>
                <w:sz w:val="20"/>
                <w:lang w:val="en-CA" w:eastAsia="en-CA"/>
              </w:rPr>
            </w:pPr>
            <w:r w:rsidRPr="000D37B1">
              <w:rPr>
                <w:rFonts w:ascii="Arial" w:hAnsi="Arial" w:cs="Arial"/>
                <w:b/>
                <w:snapToGrid/>
                <w:color w:val="000000"/>
                <w:sz w:val="20"/>
                <w:lang w:val="en-CA" w:eastAsia="en-CA"/>
              </w:rPr>
              <w:t>Query database on what changed today using vectors</w:t>
            </w:r>
          </w:p>
        </w:tc>
        <w:tc>
          <w:tcPr>
            <w:tcW w:w="4961" w:type="dxa"/>
            <w:shd w:val="clear" w:color="auto" w:fill="F2F2F2"/>
          </w:tcPr>
          <w:p w14:paraId="37648F74" w14:textId="77777777" w:rsidR="007E4AD3" w:rsidRPr="000D37B1" w:rsidRDefault="007E4AD3" w:rsidP="007E4AD3">
            <w:pPr>
              <w:spacing w:before="240"/>
              <w:rPr>
                <w:rFonts w:ascii="Arial" w:hAnsi="Arial" w:cs="Arial"/>
                <w:b/>
                <w:snapToGrid/>
                <w:color w:val="000000"/>
                <w:sz w:val="20"/>
                <w:lang w:val="en-CA" w:eastAsia="en-CA"/>
              </w:rPr>
            </w:pPr>
            <w:r w:rsidRPr="000D37B1">
              <w:rPr>
                <w:rFonts w:ascii="Arial" w:hAnsi="Arial" w:cs="Arial"/>
                <w:b/>
                <w:snapToGrid/>
                <w:color w:val="000000"/>
                <w:sz w:val="20"/>
                <w:lang w:val="en-CA" w:eastAsia="en-CA"/>
              </w:rPr>
              <w:t>Query database on what changed today using coordinates and PID.</w:t>
            </w:r>
          </w:p>
        </w:tc>
      </w:tr>
      <w:tr w:rsidR="006E523D" w:rsidRPr="00C55E49" w14:paraId="69ACFEE5" w14:textId="77777777" w:rsidTr="00753B50">
        <w:tc>
          <w:tcPr>
            <w:tcW w:w="437" w:type="dxa"/>
            <w:shd w:val="clear" w:color="auto" w:fill="auto"/>
          </w:tcPr>
          <w:p w14:paraId="5BFEC14E" w14:textId="77777777" w:rsidR="006E523D" w:rsidRPr="00C55E49" w:rsidRDefault="006E523D" w:rsidP="00753B50">
            <w:pP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</w:p>
        </w:tc>
        <w:tc>
          <w:tcPr>
            <w:tcW w:w="4633" w:type="dxa"/>
            <w:shd w:val="clear" w:color="auto" w:fill="auto"/>
          </w:tcPr>
          <w:p w14:paraId="574ABF00" w14:textId="77777777" w:rsidR="006E523D" w:rsidRPr="00C55E49" w:rsidRDefault="006E523D" w:rsidP="00753B50">
            <w:pPr>
              <w:numPr>
                <w:ilvl w:val="0"/>
                <w:numId w:val="5"/>
              </w:numPr>
              <w:spacing w:before="240"/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Call the getChangedSeriesList method to see what series have changed today.</w:t>
            </w:r>
          </w:p>
          <w:p w14:paraId="698E51E4" w14:textId="77777777" w:rsidR="006E523D" w:rsidRPr="00C55E49" w:rsidRDefault="006E523D" w:rsidP="00753B50">
            <w:pPr>
              <w:ind w:left="720"/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</w:p>
          <w:p w14:paraId="13E89171" w14:textId="77777777" w:rsidR="006E523D" w:rsidRPr="00C55E49" w:rsidRDefault="006E523D" w:rsidP="00753B50">
            <w:pPr>
              <w:numPr>
                <w:ilvl w:val="0"/>
                <w:numId w:val="5"/>
              </w:numP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Call the getSeriesInfoFromVector method to retrieve the metadata supporting the data series.</w:t>
            </w:r>
          </w:p>
          <w:p w14:paraId="5C2047F5" w14:textId="77777777" w:rsidR="006E523D" w:rsidRPr="00C55E49" w:rsidRDefault="006E523D" w:rsidP="00753B50">
            <w:pP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</w:p>
          <w:p w14:paraId="5D756CC6" w14:textId="77777777" w:rsidR="006E523D" w:rsidRPr="00C55E49" w:rsidRDefault="006E523D" w:rsidP="00753B50">
            <w:pPr>
              <w:numPr>
                <w:ilvl w:val="0"/>
                <w:numId w:val="5"/>
              </w:numP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Call the</w:t>
            </w:r>
            <w:r w:rsidR="007E4AD3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 xml:space="preserve"> </w:t>
            </w: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 xml:space="preserve">getChangedSeriesDataFromVector </w:t>
            </w:r>
            <w:r w:rsidR="007E4AD3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 xml:space="preserve">method </w:t>
            </w: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to retrieve the actual data points.</w:t>
            </w:r>
          </w:p>
          <w:p w14:paraId="7CDAE1E9" w14:textId="77777777" w:rsidR="006E523D" w:rsidRPr="00C55E49" w:rsidRDefault="006E523D" w:rsidP="00753B50">
            <w:pP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</w:p>
          <w:p w14:paraId="74199CC1" w14:textId="77777777" w:rsidR="006E523D" w:rsidRPr="00C55E49" w:rsidRDefault="006E523D" w:rsidP="00753B50">
            <w:pPr>
              <w:numPr>
                <w:ilvl w:val="0"/>
                <w:numId w:val="5"/>
              </w:numPr>
              <w:spacing w:after="240"/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Call the getCodesets method to match the codes with their descriptions.</w:t>
            </w:r>
          </w:p>
          <w:p w14:paraId="159F94B9" w14:textId="77777777" w:rsidR="006E523D" w:rsidRPr="00C55E49" w:rsidRDefault="006E523D" w:rsidP="00753B50">
            <w:pP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</w:p>
        </w:tc>
        <w:tc>
          <w:tcPr>
            <w:tcW w:w="4961" w:type="dxa"/>
            <w:shd w:val="clear" w:color="auto" w:fill="auto"/>
          </w:tcPr>
          <w:p w14:paraId="26193362" w14:textId="77777777" w:rsidR="006E523D" w:rsidRPr="00C55E49" w:rsidRDefault="006E523D" w:rsidP="00753B50">
            <w:pPr>
              <w:numPr>
                <w:ilvl w:val="0"/>
                <w:numId w:val="6"/>
              </w:numPr>
              <w:spacing w:before="240"/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Call the getChangedSeriesList method to see what series have changed today.</w:t>
            </w:r>
          </w:p>
          <w:p w14:paraId="2FD4F697" w14:textId="77777777" w:rsidR="006E523D" w:rsidRPr="00C55E49" w:rsidRDefault="0069296E" w:rsidP="00753B50">
            <w:pPr>
              <w:numPr>
                <w:ilvl w:val="0"/>
                <w:numId w:val="6"/>
              </w:numPr>
              <w:spacing w:before="240"/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  <w: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Call the getSeriesInfoFromCube</w:t>
            </w:r>
            <w:r w:rsidR="006E523D"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PidCoord method to retrieve the metadata supporting the data series.</w:t>
            </w:r>
          </w:p>
          <w:p w14:paraId="1804DD58" w14:textId="77777777" w:rsidR="006E523D" w:rsidRPr="00C55E49" w:rsidRDefault="006E523D" w:rsidP="00753B50">
            <w:pPr>
              <w:numPr>
                <w:ilvl w:val="0"/>
                <w:numId w:val="6"/>
              </w:numPr>
              <w:spacing w:before="240"/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Call t</w:t>
            </w:r>
            <w:r w:rsidR="0069296E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he getChangedSeriesDataFromCube</w:t>
            </w: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PidCoord to retrieve the actual data points.</w:t>
            </w:r>
          </w:p>
          <w:p w14:paraId="0DAC2E52" w14:textId="77777777" w:rsidR="006E523D" w:rsidRPr="00C55E49" w:rsidRDefault="006E523D" w:rsidP="00753B50">
            <w:pP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</w:p>
          <w:p w14:paraId="2179BFDB" w14:textId="77777777" w:rsidR="006E523D" w:rsidRPr="00C55E49" w:rsidRDefault="006E523D" w:rsidP="00753B50">
            <w:pPr>
              <w:numPr>
                <w:ilvl w:val="0"/>
                <w:numId w:val="6"/>
              </w:numP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Call the getCodesets method to match the codes with their descriptions.</w:t>
            </w:r>
          </w:p>
          <w:p w14:paraId="56C1F3A6" w14:textId="77777777" w:rsidR="006E523D" w:rsidRPr="00C55E49" w:rsidRDefault="006E523D" w:rsidP="00753B50">
            <w:pP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</w:p>
        </w:tc>
      </w:tr>
    </w:tbl>
    <w:p w14:paraId="2CBB7DFF" w14:textId="77777777" w:rsidR="006E523D" w:rsidRPr="00C55E49" w:rsidRDefault="006E523D" w:rsidP="006E523D">
      <w:pPr>
        <w:rPr>
          <w:rFonts w:ascii="Arial" w:hAnsi="Arial" w:cs="Arial"/>
          <w:snapToGrid/>
          <w:color w:val="000000"/>
          <w:sz w:val="20"/>
          <w:lang w:val="en-CA" w:eastAsia="en-CA"/>
        </w:rPr>
      </w:pPr>
    </w:p>
    <w:p w14:paraId="2FDD5B35" w14:textId="77777777" w:rsidR="006E523D" w:rsidRPr="00C55E49" w:rsidRDefault="006E523D" w:rsidP="006E523D">
      <w:pPr>
        <w:rPr>
          <w:rFonts w:ascii="Arial" w:hAnsi="Arial" w:cs="Arial"/>
          <w:snapToGrid/>
          <w:color w:val="000000"/>
          <w:sz w:val="20"/>
          <w:lang w:val="en-CA" w:eastAsia="en-CA"/>
        </w:rPr>
      </w:pPr>
    </w:p>
    <w:p w14:paraId="5A00C33D" w14:textId="77777777" w:rsidR="006E523D" w:rsidRPr="00C55E49" w:rsidRDefault="006E523D" w:rsidP="006E523D">
      <w:pPr>
        <w:rPr>
          <w:rFonts w:ascii="Arial" w:hAnsi="Arial" w:cs="Arial"/>
          <w:snapToGrid/>
          <w:color w:val="000000"/>
          <w:sz w:val="20"/>
          <w:lang w:val="en-CA" w:eastAsia="en-CA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9"/>
        <w:gridCol w:w="4621"/>
        <w:gridCol w:w="4961"/>
      </w:tblGrid>
      <w:tr w:rsidR="006E523D" w:rsidRPr="00C55E49" w14:paraId="6F875910" w14:textId="77777777" w:rsidTr="000D37B1">
        <w:trPr>
          <w:trHeight w:val="614"/>
        </w:trPr>
        <w:tc>
          <w:tcPr>
            <w:tcW w:w="10031" w:type="dxa"/>
            <w:gridSpan w:val="3"/>
            <w:shd w:val="clear" w:color="auto" w:fill="auto"/>
          </w:tcPr>
          <w:p w14:paraId="6A4EE3D5" w14:textId="77777777" w:rsidR="006E523D" w:rsidRPr="000D37B1" w:rsidRDefault="000D37B1" w:rsidP="000D37B1">
            <w:pPr>
              <w:spacing w:before="240"/>
              <w:jc w:val="center"/>
              <w:rPr>
                <w:rFonts w:ascii="Arial" w:hAnsi="Arial" w:cs="Arial"/>
                <w:b/>
                <w:snapToGrid/>
                <w:color w:val="000000"/>
                <w:sz w:val="22"/>
                <w:szCs w:val="22"/>
                <w:lang w:val="en-CA" w:eastAsia="en-CA"/>
              </w:rPr>
            </w:pPr>
            <w:r w:rsidRPr="000D37B1">
              <w:rPr>
                <w:rFonts w:ascii="Arial" w:hAnsi="Arial" w:cs="Arial"/>
                <w:b/>
                <w:snapToGrid/>
                <w:color w:val="000000"/>
                <w:sz w:val="22"/>
                <w:szCs w:val="22"/>
                <w:lang w:val="en-CA" w:eastAsia="en-CA"/>
              </w:rPr>
              <w:t>SCENARIOS OF USE (cont.)</w:t>
            </w:r>
          </w:p>
        </w:tc>
      </w:tr>
      <w:tr w:rsidR="006E523D" w:rsidRPr="00C55E49" w14:paraId="60214F5E" w14:textId="77777777" w:rsidTr="00FC5D3E">
        <w:tc>
          <w:tcPr>
            <w:tcW w:w="449" w:type="dxa"/>
            <w:shd w:val="clear" w:color="auto" w:fill="F2F2F2"/>
          </w:tcPr>
          <w:p w14:paraId="3670B03A" w14:textId="77777777" w:rsidR="006E523D" w:rsidRPr="00C55E49" w:rsidRDefault="007E4AD3" w:rsidP="00753B50">
            <w:pPr>
              <w:spacing w:before="240" w:after="240"/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  <w: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#3</w:t>
            </w:r>
          </w:p>
        </w:tc>
        <w:tc>
          <w:tcPr>
            <w:tcW w:w="4621" w:type="dxa"/>
            <w:shd w:val="clear" w:color="auto" w:fill="F2F2F2"/>
          </w:tcPr>
          <w:p w14:paraId="1C256CD3" w14:textId="77777777" w:rsidR="006E523D" w:rsidRPr="00C55E49" w:rsidRDefault="000D37B1" w:rsidP="000D37B1">
            <w:pPr>
              <w:spacing w:before="240"/>
              <w:jc w:val="center"/>
              <w:rPr>
                <w:rFonts w:ascii="Arial" w:hAnsi="Arial" w:cs="Arial"/>
                <w:b/>
                <w:snapToGrid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Arial" w:hAnsi="Arial" w:cs="Arial"/>
                <w:b/>
                <w:snapToGrid/>
                <w:color w:val="000000"/>
                <w:sz w:val="22"/>
                <w:szCs w:val="22"/>
                <w:lang w:val="en-CA" w:eastAsia="en-CA"/>
              </w:rPr>
              <w:t xml:space="preserve">Extract entire time series for selected tables/cubes. </w:t>
            </w:r>
            <w:r w:rsidR="006E523D" w:rsidRPr="00C55E49">
              <w:rPr>
                <w:rFonts w:ascii="Arial" w:hAnsi="Arial" w:cs="Arial"/>
                <w:b/>
                <w:snapToGrid/>
                <w:color w:val="000000"/>
                <w:sz w:val="22"/>
                <w:szCs w:val="22"/>
                <w:lang w:val="en-CA" w:eastAsia="en-CA"/>
              </w:rPr>
              <w:t>Output format: CSV</w:t>
            </w:r>
          </w:p>
        </w:tc>
        <w:tc>
          <w:tcPr>
            <w:tcW w:w="4961" w:type="dxa"/>
            <w:shd w:val="clear" w:color="auto" w:fill="F2F2F2"/>
          </w:tcPr>
          <w:p w14:paraId="62CCA6A1" w14:textId="77777777" w:rsidR="006E523D" w:rsidRPr="00C55E49" w:rsidRDefault="000D37B1" w:rsidP="00753B50">
            <w:pPr>
              <w:spacing w:before="240" w:after="240"/>
              <w:jc w:val="center"/>
              <w:rPr>
                <w:rFonts w:ascii="Arial" w:hAnsi="Arial" w:cs="Arial"/>
                <w:b/>
                <w:snapToGrid/>
                <w:color w:val="000000"/>
                <w:sz w:val="22"/>
                <w:szCs w:val="22"/>
                <w:lang w:val="en-CA" w:eastAsia="en-CA"/>
              </w:rPr>
            </w:pPr>
            <w:r>
              <w:rPr>
                <w:rFonts w:ascii="Arial" w:hAnsi="Arial" w:cs="Arial"/>
                <w:b/>
                <w:snapToGrid/>
                <w:color w:val="000000"/>
                <w:sz w:val="22"/>
                <w:szCs w:val="22"/>
                <w:lang w:val="en-CA" w:eastAsia="en-CA"/>
              </w:rPr>
              <w:t xml:space="preserve">Extract entire time series for selected tables/cubes. </w:t>
            </w:r>
            <w:r w:rsidR="006E523D" w:rsidRPr="00C55E49">
              <w:rPr>
                <w:rFonts w:ascii="Arial" w:hAnsi="Arial" w:cs="Arial"/>
                <w:b/>
                <w:snapToGrid/>
                <w:color w:val="000000"/>
                <w:sz w:val="22"/>
                <w:szCs w:val="22"/>
                <w:lang w:val="en-CA" w:eastAsia="en-CA"/>
              </w:rPr>
              <w:t>Output format: SDMX</w:t>
            </w:r>
          </w:p>
        </w:tc>
      </w:tr>
      <w:tr w:rsidR="006E523D" w:rsidRPr="00C55E49" w14:paraId="232E713F" w14:textId="77777777" w:rsidTr="00753B50">
        <w:tc>
          <w:tcPr>
            <w:tcW w:w="449" w:type="dxa"/>
            <w:shd w:val="clear" w:color="auto" w:fill="auto"/>
          </w:tcPr>
          <w:p w14:paraId="78EEC407" w14:textId="77777777" w:rsidR="006E523D" w:rsidRPr="00C55E49" w:rsidRDefault="006E523D" w:rsidP="00753B50">
            <w:pP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</w:p>
        </w:tc>
        <w:tc>
          <w:tcPr>
            <w:tcW w:w="4621" w:type="dxa"/>
            <w:shd w:val="clear" w:color="auto" w:fill="auto"/>
          </w:tcPr>
          <w:p w14:paraId="7AE33C8C" w14:textId="77777777" w:rsidR="006E523D" w:rsidRPr="00C55E49" w:rsidRDefault="006E523D" w:rsidP="00753B50">
            <w:pPr>
              <w:numPr>
                <w:ilvl w:val="0"/>
                <w:numId w:val="4"/>
              </w:numPr>
              <w:spacing w:before="240"/>
              <w:rPr>
                <w:rFonts w:ascii="Arial" w:hAnsi="Arial" w:cs="Arial"/>
                <w:i/>
                <w:snapToGrid/>
                <w:color w:val="000000"/>
                <w:sz w:val="20"/>
                <w:lang w:val="en-CA" w:eastAsia="en-CA"/>
              </w:rPr>
            </w:pP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Call the getChanged</w:t>
            </w:r>
            <w:r>
              <w:rPr>
                <w:rFonts w:ascii="Arial" w:hAnsi="Arial" w:cs="Arial"/>
                <w:color w:val="000000"/>
                <w:sz w:val="20"/>
              </w:rPr>
              <w:t>Cube</w:t>
            </w: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 xml:space="preserve">List method to see what tables have changed </w:t>
            </w:r>
            <w:r w:rsidR="00955867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f</w:t>
            </w:r>
            <w:r w:rsidR="00955867">
              <w:rPr>
                <w:rStyle w:val="Emphasis"/>
                <w:rFonts w:ascii="Arial" w:hAnsi="Arial" w:cs="Arial"/>
                <w:i w:val="0"/>
                <w:color w:val="000000"/>
                <w:sz w:val="20"/>
              </w:rPr>
              <w:t xml:space="preserve">or </w:t>
            </w:r>
            <w:r w:rsidR="00955867" w:rsidRPr="00C55E49">
              <w:rPr>
                <w:rStyle w:val="Emphasis"/>
                <w:rFonts w:ascii="Arial" w:hAnsi="Arial" w:cs="Arial"/>
                <w:i w:val="0"/>
                <w:color w:val="000000"/>
                <w:sz w:val="20"/>
              </w:rPr>
              <w:t>a specified date</w:t>
            </w:r>
            <w:r w:rsidR="00955867" w:rsidRPr="00C55E49">
              <w:rPr>
                <w:rFonts w:ascii="Arial" w:hAnsi="Arial" w:cs="Arial"/>
                <w:i/>
                <w:snapToGrid/>
                <w:color w:val="000000"/>
                <w:sz w:val="20"/>
                <w:lang w:val="en-CA" w:eastAsia="en-CA"/>
              </w:rPr>
              <w:t>.</w:t>
            </w:r>
          </w:p>
          <w:p w14:paraId="7A96B85F" w14:textId="77777777" w:rsidR="006E523D" w:rsidRPr="00C55E49" w:rsidRDefault="006E523D" w:rsidP="00753B50">
            <w:pPr>
              <w:numPr>
                <w:ilvl w:val="0"/>
                <w:numId w:val="4"/>
              </w:numP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 xml:space="preserve">Call the getfullTableDownloadCSV to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receive the URL to </w:t>
            </w: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 xml:space="preserve">download the data for a selected table. </w:t>
            </w:r>
          </w:p>
          <w:p w14:paraId="032C1BE9" w14:textId="77777777" w:rsidR="006E523D" w:rsidRPr="00C55E49" w:rsidRDefault="006E523D" w:rsidP="00753B50">
            <w:pP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</w:p>
          <w:p w14:paraId="4E3775D0" w14:textId="77777777" w:rsidR="006E523D" w:rsidRPr="00C55E49" w:rsidRDefault="006E523D" w:rsidP="00753B50">
            <w:pP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</w:p>
        </w:tc>
        <w:tc>
          <w:tcPr>
            <w:tcW w:w="4961" w:type="dxa"/>
            <w:shd w:val="clear" w:color="auto" w:fill="auto"/>
          </w:tcPr>
          <w:p w14:paraId="40AF80EF" w14:textId="77777777" w:rsidR="006E523D" w:rsidRPr="00C55E49" w:rsidRDefault="006E523D" w:rsidP="00753B50">
            <w:pPr>
              <w:numPr>
                <w:ilvl w:val="0"/>
                <w:numId w:val="9"/>
              </w:numPr>
              <w:spacing w:before="240"/>
              <w:rPr>
                <w:rFonts w:ascii="Arial" w:hAnsi="Arial" w:cs="Arial"/>
                <w:i/>
                <w:snapToGrid/>
                <w:color w:val="000000"/>
                <w:sz w:val="20"/>
                <w:lang w:val="en-CA" w:eastAsia="en-CA"/>
              </w:rPr>
            </w:pP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Call the getChanged</w:t>
            </w:r>
            <w:r>
              <w:rPr>
                <w:rFonts w:ascii="Arial" w:hAnsi="Arial" w:cs="Arial"/>
                <w:color w:val="000000"/>
                <w:sz w:val="20"/>
              </w:rPr>
              <w:t>Cube</w:t>
            </w: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 xml:space="preserve">List method to see what tables have changed </w:t>
            </w:r>
            <w:r w:rsidR="00955867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f</w:t>
            </w:r>
            <w:r w:rsidR="00955867">
              <w:rPr>
                <w:rStyle w:val="Emphasis"/>
                <w:rFonts w:ascii="Arial" w:hAnsi="Arial" w:cs="Arial"/>
                <w:i w:val="0"/>
                <w:color w:val="000000"/>
                <w:sz w:val="20"/>
              </w:rPr>
              <w:t xml:space="preserve">or </w:t>
            </w:r>
            <w:r w:rsidR="00955867" w:rsidRPr="00C55E49">
              <w:rPr>
                <w:rStyle w:val="Emphasis"/>
                <w:rFonts w:ascii="Arial" w:hAnsi="Arial" w:cs="Arial"/>
                <w:i w:val="0"/>
                <w:color w:val="000000"/>
                <w:sz w:val="20"/>
              </w:rPr>
              <w:t>a specified date</w:t>
            </w:r>
            <w:r w:rsidR="00955867" w:rsidRPr="00C55E49">
              <w:rPr>
                <w:rFonts w:ascii="Arial" w:hAnsi="Arial" w:cs="Arial"/>
                <w:i/>
                <w:snapToGrid/>
                <w:color w:val="000000"/>
                <w:sz w:val="20"/>
                <w:lang w:val="en-CA" w:eastAsia="en-CA"/>
              </w:rPr>
              <w:t>.</w:t>
            </w:r>
          </w:p>
          <w:p w14:paraId="27F22F89" w14:textId="77777777" w:rsidR="006E523D" w:rsidRPr="00C55E49" w:rsidRDefault="006E523D" w:rsidP="00753B50">
            <w:pPr>
              <w:numPr>
                <w:ilvl w:val="0"/>
                <w:numId w:val="9"/>
              </w:numP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 xml:space="preserve">Call the getfullTableDownloadSDMX to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receive the URL to </w:t>
            </w:r>
            <w:r w:rsidRPr="00C55E49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download the data for a selected table.</w:t>
            </w:r>
          </w:p>
          <w:p w14:paraId="11166507" w14:textId="77777777" w:rsidR="006E523D" w:rsidRPr="00C55E49" w:rsidRDefault="006E523D" w:rsidP="00753B50">
            <w:pP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</w:p>
        </w:tc>
      </w:tr>
      <w:tr w:rsidR="000D37B1" w:rsidRPr="00C55E49" w14:paraId="37BA1CF6" w14:textId="77777777" w:rsidTr="00FC5D3E">
        <w:tc>
          <w:tcPr>
            <w:tcW w:w="449" w:type="dxa"/>
            <w:shd w:val="clear" w:color="auto" w:fill="F2F2F2"/>
          </w:tcPr>
          <w:p w14:paraId="47BB3E1A" w14:textId="77777777" w:rsidR="000D37B1" w:rsidRPr="000D37B1" w:rsidRDefault="000D37B1" w:rsidP="000D37B1">
            <w:pPr>
              <w:jc w:val="center"/>
              <w:rPr>
                <w:rFonts w:ascii="Arial" w:hAnsi="Arial" w:cs="Arial"/>
                <w:b/>
                <w:snapToGrid/>
                <w:color w:val="000000"/>
                <w:sz w:val="20"/>
                <w:lang w:val="en-CA" w:eastAsia="en-CA"/>
              </w:rPr>
            </w:pPr>
          </w:p>
          <w:p w14:paraId="754A3878" w14:textId="77777777" w:rsidR="000D37B1" w:rsidRPr="000D37B1" w:rsidRDefault="000D37B1" w:rsidP="000D37B1">
            <w:pPr>
              <w:jc w:val="center"/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</w:pPr>
            <w:r w:rsidRPr="000D37B1"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#4</w:t>
            </w:r>
          </w:p>
        </w:tc>
        <w:tc>
          <w:tcPr>
            <w:tcW w:w="9582" w:type="dxa"/>
            <w:gridSpan w:val="2"/>
            <w:shd w:val="clear" w:color="auto" w:fill="F2F2F2"/>
          </w:tcPr>
          <w:p w14:paraId="3B65494F" w14:textId="77777777" w:rsidR="000D37B1" w:rsidRPr="000D37B1" w:rsidRDefault="000D37B1" w:rsidP="000D37B1">
            <w:pPr>
              <w:spacing w:before="240"/>
              <w:jc w:val="center"/>
              <w:rPr>
                <w:rFonts w:ascii="Arial" w:hAnsi="Arial" w:cs="Arial"/>
                <w:b/>
                <w:snapToGrid/>
                <w:color w:val="000000"/>
                <w:sz w:val="20"/>
                <w:lang w:val="en-CA" w:eastAsia="en-CA"/>
              </w:rPr>
            </w:pPr>
            <w:r w:rsidRPr="000D37B1">
              <w:rPr>
                <w:rFonts w:ascii="Arial" w:hAnsi="Arial" w:cs="Arial"/>
                <w:b/>
                <w:snapToGrid/>
                <w:color w:val="000000"/>
                <w:sz w:val="20"/>
                <w:lang w:val="en-CA" w:eastAsia="en-CA"/>
              </w:rPr>
              <w:t xml:space="preserve">Extract data for a </w:t>
            </w:r>
            <w:r>
              <w:rPr>
                <w:rFonts w:ascii="Arial" w:hAnsi="Arial" w:cs="Arial"/>
                <w:b/>
                <w:snapToGrid/>
                <w:color w:val="000000"/>
                <w:sz w:val="20"/>
                <w:lang w:val="en-CA" w:eastAsia="en-CA"/>
              </w:rPr>
              <w:t>given date range using vectors</w:t>
            </w:r>
          </w:p>
        </w:tc>
      </w:tr>
      <w:tr w:rsidR="000D37B1" w:rsidRPr="00C55E49" w14:paraId="459B54DD" w14:textId="77777777" w:rsidTr="000D37B1">
        <w:tc>
          <w:tcPr>
            <w:tcW w:w="449" w:type="dxa"/>
            <w:shd w:val="clear" w:color="auto" w:fill="auto"/>
          </w:tcPr>
          <w:p w14:paraId="79F5EB38" w14:textId="77777777" w:rsidR="000D37B1" w:rsidRPr="000D37B1" w:rsidRDefault="000D37B1" w:rsidP="000D37B1">
            <w:pPr>
              <w:jc w:val="center"/>
              <w:rPr>
                <w:rFonts w:ascii="Arial" w:hAnsi="Arial" w:cs="Arial"/>
                <w:b/>
                <w:snapToGrid/>
                <w:color w:val="000000"/>
                <w:sz w:val="20"/>
                <w:lang w:val="en-CA" w:eastAsia="en-CA"/>
              </w:rPr>
            </w:pPr>
          </w:p>
        </w:tc>
        <w:tc>
          <w:tcPr>
            <w:tcW w:w="9582" w:type="dxa"/>
            <w:gridSpan w:val="2"/>
            <w:shd w:val="clear" w:color="auto" w:fill="auto"/>
          </w:tcPr>
          <w:p w14:paraId="6A4DCC16" w14:textId="77777777" w:rsidR="000D37B1" w:rsidRPr="000D37B1" w:rsidRDefault="000D37B1" w:rsidP="000D37B1">
            <w:pPr>
              <w:numPr>
                <w:ilvl w:val="0"/>
                <w:numId w:val="19"/>
              </w:numPr>
              <w:spacing w:before="240"/>
              <w:rPr>
                <w:rFonts w:ascii="Arial" w:hAnsi="Arial" w:cs="Arial"/>
                <w:b/>
                <w:snapToGrid/>
                <w:color w:val="000000"/>
                <w:sz w:val="20"/>
                <w:lang w:val="en-CA" w:eastAsia="en-CA"/>
              </w:rPr>
            </w:pPr>
            <w:r>
              <w:rPr>
                <w:rFonts w:ascii="Arial" w:hAnsi="Arial" w:cs="Arial"/>
                <w:snapToGrid/>
                <w:color w:val="000000"/>
                <w:sz w:val="20"/>
                <w:lang w:val="en-CA" w:eastAsia="en-CA"/>
              </w:rPr>
              <w:t>Call the getBulkVectorDataByRange method using vector ID and start and end data point release dates</w:t>
            </w:r>
          </w:p>
        </w:tc>
      </w:tr>
    </w:tbl>
    <w:p w14:paraId="73137933" w14:textId="77777777" w:rsidR="006E523D" w:rsidRPr="00C55E49" w:rsidRDefault="006E523D" w:rsidP="006E523D">
      <w:pPr>
        <w:rPr>
          <w:rFonts w:ascii="Arial" w:hAnsi="Arial" w:cs="Arial"/>
          <w:snapToGrid/>
          <w:color w:val="000000"/>
          <w:sz w:val="20"/>
          <w:lang w:val="en-CA" w:eastAsia="en-CA"/>
        </w:rPr>
      </w:pPr>
    </w:p>
    <w:p w14:paraId="4D1D8E57" w14:textId="77777777" w:rsidR="00CE4E56" w:rsidRDefault="00CE4E56" w:rsidP="00CE4E56">
      <w:pPr>
        <w:rPr>
          <w:rFonts w:ascii="Arial" w:hAnsi="Arial" w:cs="Arial"/>
          <w:snapToGrid/>
          <w:color w:val="000000"/>
          <w:sz w:val="20"/>
          <w:lang w:val="en-CA" w:eastAsia="en-CA"/>
        </w:rPr>
      </w:pPr>
    </w:p>
    <w:p w14:paraId="01EA8058" w14:textId="77777777" w:rsidR="00F13386" w:rsidRDefault="00F13386" w:rsidP="00CE4E56">
      <w:pPr>
        <w:rPr>
          <w:rFonts w:ascii="Arial" w:hAnsi="Arial" w:cs="Arial"/>
          <w:snapToGrid/>
          <w:color w:val="000000"/>
          <w:sz w:val="20"/>
          <w:lang w:val="en-CA" w:eastAsia="en-CA"/>
        </w:rPr>
      </w:pPr>
    </w:p>
    <w:p w14:paraId="1C4A5031" w14:textId="77777777" w:rsidR="00F13386" w:rsidRDefault="00F13386" w:rsidP="00F13386">
      <w:pPr>
        <w:rPr>
          <w:snapToGrid/>
          <w:lang w:val="en-CA" w:eastAsia="en-CA"/>
        </w:rPr>
      </w:pPr>
    </w:p>
    <w:p w14:paraId="69F31F53" w14:textId="77777777" w:rsidR="00F13386" w:rsidRPr="00F13386" w:rsidRDefault="001E6465" w:rsidP="00F13386">
      <w:pPr>
        <w:pStyle w:val="Heading1"/>
        <w:rPr>
          <w:rFonts w:ascii="Arial" w:hAnsi="Arial" w:cs="Arial"/>
          <w:snapToGrid/>
          <w:lang w:val="en-CA" w:eastAsia="en-CA"/>
        </w:rPr>
      </w:pPr>
      <w:r>
        <w:rPr>
          <w:rFonts w:ascii="Arial" w:hAnsi="Arial" w:cs="Arial"/>
          <w:snapToGrid/>
          <w:lang w:val="en-CA" w:eastAsia="en-CA"/>
        </w:rPr>
        <w:br w:type="page"/>
      </w:r>
      <w:bookmarkStart w:id="11" w:name="_Toc66371800"/>
      <w:r w:rsidR="000D37B1">
        <w:rPr>
          <w:rFonts w:ascii="Arial" w:hAnsi="Arial" w:cs="Arial"/>
          <w:snapToGrid/>
          <w:lang w:val="en-CA" w:eastAsia="en-CA"/>
        </w:rPr>
        <w:t>API m</w:t>
      </w:r>
      <w:r w:rsidR="00F13386" w:rsidRPr="00F13386">
        <w:rPr>
          <w:rFonts w:ascii="Arial" w:hAnsi="Arial" w:cs="Arial"/>
          <w:snapToGrid/>
          <w:lang w:val="en-CA" w:eastAsia="en-CA"/>
        </w:rPr>
        <w:t>ethods</w:t>
      </w:r>
      <w:r w:rsidR="00A71B8D">
        <w:rPr>
          <w:rFonts w:ascii="Arial" w:hAnsi="Arial" w:cs="Arial"/>
          <w:snapToGrid/>
          <w:lang w:val="en-CA" w:eastAsia="en-CA"/>
        </w:rPr>
        <w:t xml:space="preserve"> and examples</w:t>
      </w:r>
      <w:r w:rsidR="00F13386" w:rsidRPr="00F13386">
        <w:rPr>
          <w:rFonts w:ascii="Arial" w:hAnsi="Arial" w:cs="Arial"/>
          <w:snapToGrid/>
          <w:lang w:val="en-CA" w:eastAsia="en-CA"/>
        </w:rPr>
        <w:t>:</w:t>
      </w:r>
      <w:bookmarkEnd w:id="11"/>
    </w:p>
    <w:p w14:paraId="2F05947C" w14:textId="77777777" w:rsidR="00F13386" w:rsidRPr="00F13386" w:rsidRDefault="00F13386" w:rsidP="00F13386">
      <w:pPr>
        <w:rPr>
          <w:rFonts w:ascii="Arial" w:hAnsi="Arial" w:cs="Arial"/>
        </w:rPr>
      </w:pPr>
      <w:r w:rsidRPr="00F13386">
        <w:rPr>
          <w:rFonts w:ascii="Arial" w:hAnsi="Arial" w:cs="Arial"/>
        </w:rPr>
        <w:t>There are numerous types of methods for the API that we list here:</w:t>
      </w:r>
    </w:p>
    <w:p w14:paraId="041E3104" w14:textId="77777777" w:rsidR="00F13386" w:rsidRPr="00F13386" w:rsidRDefault="00F13386" w:rsidP="00F13386">
      <w:pPr>
        <w:rPr>
          <w:rFonts w:ascii="Arial" w:hAnsi="Arial" w:cs="Arial"/>
        </w:rPr>
      </w:pPr>
    </w:p>
    <w:p w14:paraId="154B235F" w14:textId="77777777" w:rsidR="00F13386" w:rsidRPr="00F13386" w:rsidRDefault="00F13386" w:rsidP="00F13386">
      <w:pPr>
        <w:rPr>
          <w:rFonts w:ascii="Arial" w:hAnsi="Arial" w:cs="Arial"/>
          <w:szCs w:val="24"/>
        </w:rPr>
      </w:pPr>
      <w:bookmarkStart w:id="12" w:name="_Toc66371801"/>
      <w:r w:rsidRPr="00F13386">
        <w:rPr>
          <w:rStyle w:val="Heading2Char"/>
          <w:rFonts w:ascii="Arial" w:hAnsi="Arial" w:cs="Arial"/>
          <w:sz w:val="24"/>
          <w:szCs w:val="24"/>
        </w:rPr>
        <w:t>Product Change Listings</w:t>
      </w:r>
      <w:bookmarkEnd w:id="12"/>
    </w:p>
    <w:p w14:paraId="7E98C0D6" w14:textId="77777777" w:rsidR="00F13386" w:rsidRPr="00F13386" w:rsidRDefault="00F13386" w:rsidP="00753B50">
      <w:pPr>
        <w:numPr>
          <w:ilvl w:val="0"/>
          <w:numId w:val="17"/>
        </w:numPr>
        <w:rPr>
          <w:rFonts w:ascii="Arial" w:hAnsi="Arial" w:cs="Arial"/>
          <w:szCs w:val="24"/>
        </w:rPr>
      </w:pPr>
      <w:r w:rsidRPr="00F13386">
        <w:rPr>
          <w:rFonts w:ascii="Arial" w:hAnsi="Arial" w:cs="Arial"/>
          <w:szCs w:val="24"/>
        </w:rPr>
        <w:t>getChangedSeriesList</w:t>
      </w:r>
    </w:p>
    <w:p w14:paraId="452ABCF7" w14:textId="77777777" w:rsidR="00F13386" w:rsidRDefault="00F13386" w:rsidP="00753B50">
      <w:pPr>
        <w:numPr>
          <w:ilvl w:val="0"/>
          <w:numId w:val="17"/>
        </w:numPr>
        <w:rPr>
          <w:rFonts w:ascii="Arial" w:hAnsi="Arial" w:cs="Arial"/>
          <w:szCs w:val="24"/>
        </w:rPr>
      </w:pPr>
      <w:r w:rsidRPr="00F13386">
        <w:rPr>
          <w:rFonts w:ascii="Arial" w:hAnsi="Arial" w:cs="Arial"/>
          <w:szCs w:val="24"/>
        </w:rPr>
        <w:t>getChangedCubeList</w:t>
      </w:r>
    </w:p>
    <w:p w14:paraId="13A026E0" w14:textId="77777777" w:rsidR="008E4DCC" w:rsidRPr="00F13386" w:rsidRDefault="008E4DCC" w:rsidP="008E4DCC">
      <w:pPr>
        <w:ind w:left="720"/>
        <w:rPr>
          <w:rFonts w:ascii="Arial" w:hAnsi="Arial" w:cs="Arial"/>
          <w:szCs w:val="24"/>
        </w:rPr>
      </w:pPr>
    </w:p>
    <w:p w14:paraId="02001C5F" w14:textId="77777777" w:rsidR="00F13386" w:rsidRPr="00F13386" w:rsidRDefault="00F13386" w:rsidP="00F13386">
      <w:pPr>
        <w:rPr>
          <w:rFonts w:ascii="Arial" w:hAnsi="Arial" w:cs="Arial"/>
          <w:b/>
          <w:szCs w:val="24"/>
        </w:rPr>
      </w:pPr>
      <w:r w:rsidRPr="00F13386">
        <w:rPr>
          <w:rFonts w:ascii="Arial" w:hAnsi="Arial" w:cs="Arial"/>
          <w:b/>
          <w:szCs w:val="24"/>
        </w:rPr>
        <w:t>Cube Metadata and Series Information:</w:t>
      </w:r>
    </w:p>
    <w:p w14:paraId="594D1671" w14:textId="77777777" w:rsidR="00F13386" w:rsidRPr="00F13386" w:rsidRDefault="00F13386" w:rsidP="00753B50">
      <w:pPr>
        <w:numPr>
          <w:ilvl w:val="0"/>
          <w:numId w:val="14"/>
        </w:numPr>
        <w:rPr>
          <w:rFonts w:ascii="Arial" w:hAnsi="Arial" w:cs="Arial"/>
          <w:szCs w:val="24"/>
        </w:rPr>
      </w:pPr>
      <w:r w:rsidRPr="00F13386">
        <w:rPr>
          <w:rFonts w:ascii="Arial" w:hAnsi="Arial" w:cs="Arial"/>
          <w:szCs w:val="24"/>
        </w:rPr>
        <w:t>getCubeMetadata</w:t>
      </w:r>
    </w:p>
    <w:p w14:paraId="7D62D427" w14:textId="77777777" w:rsidR="00F13386" w:rsidRPr="00F13386" w:rsidRDefault="00F13386" w:rsidP="00753B50">
      <w:pPr>
        <w:numPr>
          <w:ilvl w:val="0"/>
          <w:numId w:val="14"/>
        </w:numPr>
        <w:rPr>
          <w:rFonts w:ascii="Arial" w:hAnsi="Arial" w:cs="Arial"/>
          <w:szCs w:val="24"/>
        </w:rPr>
      </w:pPr>
      <w:r w:rsidRPr="00F13386">
        <w:rPr>
          <w:rFonts w:ascii="Arial" w:hAnsi="Arial" w:cs="Arial"/>
          <w:szCs w:val="24"/>
        </w:rPr>
        <w:t>getSeriesInfoFromCubePidCoord</w:t>
      </w:r>
    </w:p>
    <w:p w14:paraId="5371CA9D" w14:textId="77777777" w:rsidR="00F13386" w:rsidRDefault="00F13386" w:rsidP="00753B50">
      <w:pPr>
        <w:numPr>
          <w:ilvl w:val="0"/>
          <w:numId w:val="14"/>
        </w:numPr>
        <w:rPr>
          <w:rFonts w:ascii="Arial" w:hAnsi="Arial" w:cs="Arial"/>
          <w:szCs w:val="24"/>
        </w:rPr>
      </w:pPr>
      <w:r w:rsidRPr="00F13386">
        <w:rPr>
          <w:rFonts w:ascii="Arial" w:hAnsi="Arial" w:cs="Arial"/>
          <w:szCs w:val="24"/>
        </w:rPr>
        <w:t>getSeriesInfoFromVector</w:t>
      </w:r>
    </w:p>
    <w:p w14:paraId="4F76B8FC" w14:textId="77777777" w:rsidR="004F4671" w:rsidRDefault="004F4671" w:rsidP="00753B50">
      <w:pPr>
        <w:numPr>
          <w:ilvl w:val="0"/>
          <w:numId w:val="1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getAllCubesListLite</w:t>
      </w:r>
    </w:p>
    <w:p w14:paraId="18A36E1F" w14:textId="77777777" w:rsidR="004F4671" w:rsidRDefault="004F4671" w:rsidP="00753B50">
      <w:pPr>
        <w:numPr>
          <w:ilvl w:val="0"/>
          <w:numId w:val="14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getAllCubesList</w:t>
      </w:r>
    </w:p>
    <w:p w14:paraId="50C4552E" w14:textId="77777777" w:rsidR="008E4DCC" w:rsidRPr="00F13386" w:rsidRDefault="008E4DCC" w:rsidP="008E4DCC">
      <w:pPr>
        <w:ind w:left="720"/>
        <w:rPr>
          <w:rFonts w:ascii="Arial" w:hAnsi="Arial" w:cs="Arial"/>
          <w:szCs w:val="24"/>
        </w:rPr>
      </w:pPr>
    </w:p>
    <w:p w14:paraId="1704AF36" w14:textId="77777777" w:rsidR="00F13386" w:rsidRPr="00F13386" w:rsidRDefault="00F13386" w:rsidP="00F13386">
      <w:pPr>
        <w:rPr>
          <w:rFonts w:ascii="Arial" w:hAnsi="Arial" w:cs="Arial"/>
          <w:szCs w:val="24"/>
        </w:rPr>
      </w:pPr>
      <w:r w:rsidRPr="00F13386">
        <w:rPr>
          <w:rFonts w:ascii="Arial" w:hAnsi="Arial" w:cs="Arial"/>
          <w:b/>
          <w:szCs w:val="24"/>
        </w:rPr>
        <w:t xml:space="preserve">Data Access; </w:t>
      </w:r>
      <w:r>
        <w:rPr>
          <w:rFonts w:ascii="Arial" w:hAnsi="Arial" w:cs="Arial"/>
          <w:b/>
          <w:szCs w:val="24"/>
        </w:rPr>
        <w:t xml:space="preserve">data </w:t>
      </w:r>
      <w:r w:rsidRPr="00F13386">
        <w:rPr>
          <w:rFonts w:ascii="Arial" w:hAnsi="Arial" w:cs="Arial"/>
          <w:b/>
          <w:szCs w:val="24"/>
        </w:rPr>
        <w:t xml:space="preserve">changes for today, over time and </w:t>
      </w:r>
      <w:r>
        <w:rPr>
          <w:rFonts w:ascii="Arial" w:hAnsi="Arial" w:cs="Arial"/>
          <w:b/>
          <w:szCs w:val="24"/>
        </w:rPr>
        <w:t>full table</w:t>
      </w:r>
      <w:r>
        <w:rPr>
          <w:rFonts w:ascii="Arial" w:hAnsi="Arial" w:cs="Arial"/>
          <w:szCs w:val="24"/>
        </w:rPr>
        <w:t xml:space="preserve"> </w:t>
      </w:r>
    </w:p>
    <w:p w14:paraId="29C27ADE" w14:textId="77777777" w:rsidR="00F13386" w:rsidRPr="00F13386" w:rsidRDefault="00F13386" w:rsidP="00753B50">
      <w:pPr>
        <w:numPr>
          <w:ilvl w:val="0"/>
          <w:numId w:val="15"/>
        </w:numPr>
        <w:rPr>
          <w:rFonts w:ascii="Arial" w:hAnsi="Arial" w:cs="Arial"/>
          <w:szCs w:val="24"/>
        </w:rPr>
      </w:pPr>
      <w:r w:rsidRPr="00F13386">
        <w:rPr>
          <w:rFonts w:ascii="Arial" w:hAnsi="Arial" w:cs="Arial"/>
          <w:szCs w:val="24"/>
        </w:rPr>
        <w:t>getChangedSeriesDataFromCubePidCoord</w:t>
      </w:r>
    </w:p>
    <w:p w14:paraId="24F05EBB" w14:textId="77777777" w:rsidR="00F13386" w:rsidRPr="00F13386" w:rsidRDefault="00F13386" w:rsidP="00753B50">
      <w:pPr>
        <w:numPr>
          <w:ilvl w:val="0"/>
          <w:numId w:val="15"/>
        </w:numPr>
        <w:rPr>
          <w:rFonts w:ascii="Arial" w:hAnsi="Arial" w:cs="Arial"/>
          <w:szCs w:val="24"/>
        </w:rPr>
      </w:pPr>
      <w:r w:rsidRPr="00F13386">
        <w:rPr>
          <w:rFonts w:ascii="Arial" w:hAnsi="Arial" w:cs="Arial"/>
          <w:szCs w:val="24"/>
        </w:rPr>
        <w:t>getChangedSeriesDataFromVector</w:t>
      </w:r>
    </w:p>
    <w:p w14:paraId="346EFBBC" w14:textId="77777777" w:rsidR="00F13386" w:rsidRPr="00F13386" w:rsidRDefault="00F13386" w:rsidP="00753B50">
      <w:pPr>
        <w:numPr>
          <w:ilvl w:val="0"/>
          <w:numId w:val="15"/>
        </w:numPr>
        <w:rPr>
          <w:rFonts w:ascii="Arial" w:hAnsi="Arial" w:cs="Arial"/>
          <w:szCs w:val="24"/>
        </w:rPr>
      </w:pPr>
      <w:r w:rsidRPr="00F13386">
        <w:rPr>
          <w:rFonts w:ascii="Arial" w:hAnsi="Arial" w:cs="Arial"/>
          <w:szCs w:val="24"/>
        </w:rPr>
        <w:t>getDataFromCubePidCoordAndLatestNPeriods</w:t>
      </w:r>
    </w:p>
    <w:p w14:paraId="20BC1FEF" w14:textId="77777777" w:rsidR="00F13386" w:rsidRDefault="00F13386" w:rsidP="00753B50">
      <w:pPr>
        <w:numPr>
          <w:ilvl w:val="0"/>
          <w:numId w:val="15"/>
        </w:numPr>
        <w:rPr>
          <w:rFonts w:ascii="Arial" w:hAnsi="Arial" w:cs="Arial"/>
          <w:szCs w:val="24"/>
        </w:rPr>
      </w:pPr>
      <w:r w:rsidRPr="00F13386">
        <w:rPr>
          <w:rFonts w:ascii="Arial" w:hAnsi="Arial" w:cs="Arial"/>
          <w:szCs w:val="24"/>
        </w:rPr>
        <w:t>getDataFromVectorsAndLatestNPeriods</w:t>
      </w:r>
    </w:p>
    <w:p w14:paraId="6C21D5FC" w14:textId="77777777" w:rsidR="00CC044C" w:rsidRDefault="00CC044C" w:rsidP="00753B50">
      <w:pPr>
        <w:numPr>
          <w:ilvl w:val="0"/>
          <w:numId w:val="15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getBulkVectorDataByRange</w:t>
      </w:r>
    </w:p>
    <w:p w14:paraId="691B0D4B" w14:textId="77777777" w:rsidR="007F552D" w:rsidRPr="00F13386" w:rsidRDefault="007F552D" w:rsidP="00753B50">
      <w:pPr>
        <w:numPr>
          <w:ilvl w:val="0"/>
          <w:numId w:val="15"/>
        </w:numPr>
        <w:rPr>
          <w:rFonts w:ascii="Arial" w:hAnsi="Arial" w:cs="Arial"/>
          <w:szCs w:val="24"/>
        </w:rPr>
      </w:pPr>
      <w:r w:rsidRPr="007F552D">
        <w:rPr>
          <w:rFonts w:ascii="Arial" w:hAnsi="Arial" w:cs="Arial"/>
          <w:szCs w:val="24"/>
        </w:rPr>
        <w:t>getDataFromVectorByReferencePeriodRange</w:t>
      </w:r>
    </w:p>
    <w:p w14:paraId="4DD9F40D" w14:textId="77777777" w:rsidR="00F13386" w:rsidRPr="00F13386" w:rsidRDefault="00F13386" w:rsidP="00753B50">
      <w:pPr>
        <w:numPr>
          <w:ilvl w:val="0"/>
          <w:numId w:val="15"/>
        </w:numPr>
        <w:rPr>
          <w:rFonts w:ascii="Arial" w:hAnsi="Arial" w:cs="Arial"/>
          <w:szCs w:val="24"/>
        </w:rPr>
      </w:pPr>
      <w:r w:rsidRPr="00F13386">
        <w:rPr>
          <w:rFonts w:ascii="Arial" w:hAnsi="Arial" w:cs="Arial"/>
          <w:szCs w:val="24"/>
        </w:rPr>
        <w:t>getFullTableDownloadCSV</w:t>
      </w:r>
    </w:p>
    <w:p w14:paraId="3D746F97" w14:textId="77777777" w:rsidR="00F13386" w:rsidRDefault="00F13386" w:rsidP="00753B50">
      <w:pPr>
        <w:numPr>
          <w:ilvl w:val="0"/>
          <w:numId w:val="15"/>
        </w:numPr>
        <w:rPr>
          <w:rFonts w:ascii="Arial" w:hAnsi="Arial" w:cs="Arial"/>
          <w:szCs w:val="24"/>
        </w:rPr>
      </w:pPr>
      <w:r w:rsidRPr="00F13386">
        <w:rPr>
          <w:rFonts w:ascii="Arial" w:hAnsi="Arial" w:cs="Arial"/>
          <w:szCs w:val="24"/>
        </w:rPr>
        <w:t>getFullTableDownloadSDMX</w:t>
      </w:r>
    </w:p>
    <w:p w14:paraId="36E9B7AB" w14:textId="77777777" w:rsidR="008E4DCC" w:rsidRPr="00F13386" w:rsidRDefault="008E4DCC" w:rsidP="008E4DCC">
      <w:pPr>
        <w:ind w:left="720"/>
        <w:rPr>
          <w:rFonts w:ascii="Arial" w:hAnsi="Arial" w:cs="Arial"/>
          <w:szCs w:val="24"/>
        </w:rPr>
      </w:pPr>
    </w:p>
    <w:p w14:paraId="3F37DD5C" w14:textId="77777777" w:rsidR="00F13386" w:rsidRPr="00F13386" w:rsidRDefault="00F13386" w:rsidP="00F13386">
      <w:pPr>
        <w:rPr>
          <w:rFonts w:ascii="Arial" w:hAnsi="Arial" w:cs="Arial"/>
          <w:b/>
          <w:szCs w:val="24"/>
        </w:rPr>
      </w:pPr>
      <w:r w:rsidRPr="00F13386">
        <w:rPr>
          <w:rFonts w:ascii="Arial" w:hAnsi="Arial" w:cs="Arial"/>
          <w:b/>
          <w:szCs w:val="24"/>
        </w:rPr>
        <w:t>Supplemental Information</w:t>
      </w:r>
    </w:p>
    <w:p w14:paraId="5D33DBC6" w14:textId="77777777" w:rsidR="00F13386" w:rsidRPr="00F13386" w:rsidRDefault="00F13386" w:rsidP="00753B50">
      <w:pPr>
        <w:numPr>
          <w:ilvl w:val="0"/>
          <w:numId w:val="16"/>
        </w:numPr>
        <w:rPr>
          <w:rFonts w:ascii="Arial" w:hAnsi="Arial" w:cs="Arial"/>
          <w:szCs w:val="24"/>
        </w:rPr>
      </w:pPr>
      <w:r w:rsidRPr="00F13386">
        <w:rPr>
          <w:rFonts w:ascii="Arial" w:hAnsi="Arial" w:cs="Arial"/>
          <w:szCs w:val="24"/>
        </w:rPr>
        <w:t>getCodeSets</w:t>
      </w:r>
    </w:p>
    <w:p w14:paraId="29833477" w14:textId="77777777" w:rsidR="00564C5F" w:rsidRPr="00247717" w:rsidRDefault="00F13386" w:rsidP="00564C5F">
      <w:pPr>
        <w:pStyle w:val="Heading1"/>
        <w:rPr>
          <w:rFonts w:ascii="Arial" w:hAnsi="Arial" w:cs="Arial"/>
        </w:rPr>
      </w:pPr>
      <w:r>
        <w:br w:type="page"/>
      </w:r>
      <w:bookmarkStart w:id="13" w:name="_Toc505788697"/>
      <w:bookmarkStart w:id="14" w:name="_Toc66371802"/>
      <w:r w:rsidR="00564C5F" w:rsidRPr="00247717">
        <w:rPr>
          <w:rFonts w:ascii="Arial" w:hAnsi="Arial" w:cs="Arial"/>
        </w:rPr>
        <w:t>Product Change Listings</w:t>
      </w:r>
      <w:bookmarkEnd w:id="13"/>
      <w:bookmarkEnd w:id="14"/>
    </w:p>
    <w:p w14:paraId="29808489" w14:textId="77777777" w:rsidR="00564C5F" w:rsidRPr="00247717" w:rsidRDefault="00564C5F" w:rsidP="00247717">
      <w:pPr>
        <w:rPr>
          <w:rFonts w:ascii="Arial" w:hAnsi="Arial" w:cs="Arial"/>
        </w:rPr>
      </w:pPr>
      <w:r w:rsidRPr="00247717">
        <w:rPr>
          <w:rFonts w:ascii="Arial" w:hAnsi="Arial" w:cs="Arial"/>
        </w:rPr>
        <w:t>Users</w:t>
      </w:r>
      <w:r w:rsidR="00247717" w:rsidRPr="00247717">
        <w:rPr>
          <w:rFonts w:ascii="Arial" w:hAnsi="Arial" w:cs="Arial"/>
        </w:rPr>
        <w:t xml:space="preserve"> </w:t>
      </w:r>
      <w:r w:rsidRPr="00247717">
        <w:rPr>
          <w:rFonts w:ascii="Arial" w:hAnsi="Arial" w:cs="Arial"/>
        </w:rPr>
        <w:t>can ch</w:t>
      </w:r>
      <w:r w:rsidR="00247717" w:rsidRPr="00247717">
        <w:rPr>
          <w:rFonts w:ascii="Arial" w:hAnsi="Arial" w:cs="Arial"/>
        </w:rPr>
        <w:t>o</w:t>
      </w:r>
      <w:r w:rsidRPr="00247717">
        <w:rPr>
          <w:rFonts w:ascii="Arial" w:hAnsi="Arial" w:cs="Arial"/>
        </w:rPr>
        <w:t>ose to ask for what series have changed today.</w:t>
      </w:r>
      <w:r w:rsidR="008E4DCC">
        <w:rPr>
          <w:rFonts w:ascii="Arial" w:hAnsi="Arial" w:cs="Arial"/>
        </w:rPr>
        <w:t xml:space="preserve"> This can be invoked at any time of day and will reflect the list of series that have been updated at 8:30am EST on a given release up until midnight that same day.</w:t>
      </w:r>
    </w:p>
    <w:p w14:paraId="4269444D" w14:textId="77777777" w:rsidR="00564C5F" w:rsidRDefault="00564C5F" w:rsidP="00564C5F">
      <w:pPr>
        <w:pStyle w:val="Heading2"/>
      </w:pPr>
      <w:bookmarkStart w:id="15" w:name="_Toc505788698"/>
      <w:bookmarkStart w:id="16" w:name="_Toc66371803"/>
      <w:r>
        <w:t>getChangedSeriesList</w:t>
      </w:r>
      <w:bookmarkEnd w:id="15"/>
      <w:bookmarkEnd w:id="16"/>
      <w:r>
        <w:t xml:space="preserve"> </w:t>
      </w:r>
    </w:p>
    <w:p w14:paraId="5B6E1137" w14:textId="77777777" w:rsidR="00564C5F" w:rsidRDefault="00C80789" w:rsidP="00564C5F">
      <w:r>
        <w:t>GET URL</w:t>
      </w:r>
      <w:r w:rsidR="00564C5F">
        <w:t>:</w:t>
      </w:r>
      <w:r w:rsidR="00564C5F">
        <w:br/>
      </w:r>
      <w:r w:rsidR="00564C5F" w:rsidRPr="00CC044C">
        <w:t>https://www150.statcan.gc.ca/t1/wds/rest/getChangedSeriesList</w:t>
      </w:r>
    </w:p>
    <w:p w14:paraId="2897639E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>{</w:t>
      </w:r>
    </w:p>
    <w:p w14:paraId="52D568CF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"status": "SUCCESS",</w:t>
      </w:r>
    </w:p>
    <w:p w14:paraId="6022A0D1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"object": [</w:t>
      </w:r>
    </w:p>
    <w:p w14:paraId="2B80670A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{</w:t>
      </w:r>
    </w:p>
    <w:p w14:paraId="77FDC0CC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"responseStatusCode": 0,</w:t>
      </w:r>
    </w:p>
    <w:p w14:paraId="5CDA4DF7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"vectorId": 107028707,</w:t>
      </w:r>
    </w:p>
    <w:p w14:paraId="3DEDE050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"productId": 25100059,</w:t>
      </w:r>
    </w:p>
    <w:p w14:paraId="69C31FE5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"coordinate": "5.2.1.0.0.0.0.0.0.0",</w:t>
      </w:r>
    </w:p>
    <w:p w14:paraId="7DAB954A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"releaseTime": "2018-01-23T08:30"</w:t>
      </w:r>
    </w:p>
    <w:p w14:paraId="3A8B36D0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},</w:t>
      </w:r>
    </w:p>
    <w:p w14:paraId="09C29804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>… repeating objects</w:t>
      </w:r>
    </w:p>
    <w:p w14:paraId="094E8BC0" w14:textId="77777777" w:rsidR="00564C5F" w:rsidRPr="00564C5F" w:rsidRDefault="00564C5F" w:rsidP="00564C5F">
      <w:pPr>
        <w:rPr>
          <w:color w:val="ED7D31"/>
        </w:rPr>
      </w:pPr>
    </w:p>
    <w:p w14:paraId="2554045E" w14:textId="77777777" w:rsidR="00564C5F" w:rsidRPr="00247717" w:rsidRDefault="008E4DCC" w:rsidP="002477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Users can also query </w:t>
      </w:r>
      <w:r w:rsidR="00564C5F" w:rsidRPr="00247717">
        <w:rPr>
          <w:rFonts w:ascii="Arial" w:hAnsi="Arial" w:cs="Arial"/>
        </w:rPr>
        <w:t>what has changed at th</w:t>
      </w:r>
      <w:r>
        <w:rPr>
          <w:rFonts w:ascii="Arial" w:hAnsi="Arial" w:cs="Arial"/>
        </w:rPr>
        <w:t xml:space="preserve">e table/cube </w:t>
      </w:r>
      <w:r w:rsidR="00564C5F" w:rsidRPr="00247717">
        <w:rPr>
          <w:rFonts w:ascii="Arial" w:hAnsi="Arial" w:cs="Arial"/>
        </w:rPr>
        <w:t>level on a specific day by adding an ISO date to the end of the URL.</w:t>
      </w:r>
      <w:r>
        <w:rPr>
          <w:rFonts w:ascii="Arial" w:hAnsi="Arial" w:cs="Arial"/>
        </w:rPr>
        <w:t xml:space="preserve"> This date can be any date from today into the past.</w:t>
      </w:r>
    </w:p>
    <w:p w14:paraId="233845CB" w14:textId="77777777" w:rsidR="00564C5F" w:rsidRDefault="00564C5F" w:rsidP="00564C5F">
      <w:pPr>
        <w:pStyle w:val="Heading2"/>
      </w:pPr>
      <w:bookmarkStart w:id="17" w:name="_Toc505788699"/>
      <w:bookmarkStart w:id="18" w:name="_Toc66371804"/>
      <w:r>
        <w:t>getChangedCubeList</w:t>
      </w:r>
      <w:bookmarkEnd w:id="17"/>
      <w:bookmarkEnd w:id="18"/>
    </w:p>
    <w:p w14:paraId="40DA46B3" w14:textId="77777777" w:rsidR="00564C5F" w:rsidRDefault="00564C5F" w:rsidP="00564C5F">
      <w:r>
        <w:t>GET URL:</w:t>
      </w:r>
      <w:r>
        <w:br/>
      </w:r>
      <w:r w:rsidRPr="00CC044C">
        <w:t>https://www150.statcan.gc.ca/t1/wds/rest</w:t>
      </w:r>
      <w:r>
        <w:t>/getChangedCubeList/</w:t>
      </w:r>
      <w:r w:rsidRPr="00564C5F">
        <w:rPr>
          <w:color w:val="5B9BD5"/>
        </w:rPr>
        <w:t>2017-12-07</w:t>
      </w:r>
    </w:p>
    <w:p w14:paraId="10D72596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>{</w:t>
      </w:r>
    </w:p>
    <w:p w14:paraId="28C995D4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"status": "SUCCESS",</w:t>
      </w:r>
    </w:p>
    <w:p w14:paraId="5885B18B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"object": [</w:t>
      </w:r>
    </w:p>
    <w:p w14:paraId="1BF8FEEF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[</w:t>
      </w:r>
    </w:p>
    <w:p w14:paraId="3A58DDB5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{</w:t>
      </w:r>
    </w:p>
    <w:p w14:paraId="7E3E3C25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  "responseStatusCode": </w:t>
      </w:r>
      <w:r w:rsidR="001F0177">
        <w:rPr>
          <w:color w:val="A6A6A6"/>
        </w:rPr>
        <w:t>0</w:t>
      </w:r>
      <w:r w:rsidRPr="00564C5F">
        <w:rPr>
          <w:color w:val="A6A6A6"/>
        </w:rPr>
        <w:t>,</w:t>
      </w:r>
    </w:p>
    <w:p w14:paraId="34965E03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  "productId": 34100009,</w:t>
      </w:r>
    </w:p>
    <w:p w14:paraId="07A17BA0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  "releaseTime": "2017-12-07T08:30"</w:t>
      </w:r>
    </w:p>
    <w:p w14:paraId="59105721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},</w:t>
      </w:r>
    </w:p>
    <w:p w14:paraId="62EB7B0E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>… repeating objects</w:t>
      </w:r>
    </w:p>
    <w:p w14:paraId="7EDCC1C4" w14:textId="77777777" w:rsidR="00564C5F" w:rsidRPr="00564C5F" w:rsidRDefault="00564C5F" w:rsidP="00564C5F">
      <w:pPr>
        <w:rPr>
          <w:color w:val="ED7D31"/>
        </w:rPr>
      </w:pPr>
    </w:p>
    <w:p w14:paraId="76027BCE" w14:textId="77777777" w:rsidR="00564C5F" w:rsidRPr="00247717" w:rsidRDefault="008E4DCC" w:rsidP="00564C5F">
      <w:pPr>
        <w:pStyle w:val="Heading1"/>
        <w:rPr>
          <w:rFonts w:ascii="Arial" w:hAnsi="Arial" w:cs="Arial"/>
        </w:rPr>
      </w:pPr>
      <w:bookmarkStart w:id="19" w:name="_Toc505788700"/>
      <w:r>
        <w:rPr>
          <w:rFonts w:ascii="Arial" w:hAnsi="Arial" w:cs="Arial"/>
        </w:rPr>
        <w:br w:type="page"/>
      </w:r>
      <w:bookmarkStart w:id="20" w:name="_Toc66371805"/>
      <w:r>
        <w:rPr>
          <w:rFonts w:ascii="Arial" w:hAnsi="Arial" w:cs="Arial"/>
        </w:rPr>
        <w:t>Cube metadata and series i</w:t>
      </w:r>
      <w:r w:rsidR="00564C5F" w:rsidRPr="00247717">
        <w:rPr>
          <w:rFonts w:ascii="Arial" w:hAnsi="Arial" w:cs="Arial"/>
        </w:rPr>
        <w:t>nfo</w:t>
      </w:r>
      <w:bookmarkEnd w:id="19"/>
      <w:r>
        <w:rPr>
          <w:rFonts w:ascii="Arial" w:hAnsi="Arial" w:cs="Arial"/>
        </w:rPr>
        <w:t>rmation</w:t>
      </w:r>
      <w:bookmarkEnd w:id="20"/>
    </w:p>
    <w:p w14:paraId="58547490" w14:textId="77777777" w:rsidR="00564C5F" w:rsidRDefault="00564C5F" w:rsidP="00564C5F">
      <w:pPr>
        <w:pStyle w:val="Heading2"/>
      </w:pPr>
      <w:bookmarkStart w:id="21" w:name="_Toc505788701"/>
      <w:bookmarkStart w:id="22" w:name="_Toc66371806"/>
      <w:r>
        <w:t>getCubeMetadata</w:t>
      </w:r>
      <w:bookmarkEnd w:id="21"/>
      <w:bookmarkEnd w:id="22"/>
    </w:p>
    <w:p w14:paraId="3B08935A" w14:textId="77777777" w:rsidR="00564C5F" w:rsidRDefault="00564C5F" w:rsidP="00564C5F">
      <w:r>
        <w:t>POST URL:</w:t>
      </w:r>
      <w:r>
        <w:br/>
      </w:r>
      <w:r w:rsidRPr="00CC044C">
        <w:t>https://www150.statcan.gc.ca/t1/wds/</w:t>
      </w:r>
      <w:r>
        <w:t>rest/getCubeMetadata</w:t>
      </w:r>
    </w:p>
    <w:p w14:paraId="5309B1C5" w14:textId="77777777" w:rsidR="00564C5F" w:rsidRDefault="00564C5F" w:rsidP="00564C5F">
      <w:pPr>
        <w:rPr>
          <w:color w:val="0070C0"/>
        </w:rPr>
      </w:pPr>
      <w:r>
        <w:t xml:space="preserve">POST BODY: </w:t>
      </w:r>
      <w:r>
        <w:br/>
      </w:r>
      <w:r w:rsidRPr="00797B6C">
        <w:rPr>
          <w:color w:val="0070C0"/>
        </w:rPr>
        <w:t>[{"</w:t>
      </w:r>
      <w:r w:rsidRPr="00B4701A">
        <w:rPr>
          <w:color w:val="0070C0"/>
        </w:rPr>
        <w:t>productId</w:t>
      </w:r>
      <w:r w:rsidRPr="00797B6C">
        <w:rPr>
          <w:color w:val="0070C0"/>
        </w:rPr>
        <w:t>":</w:t>
      </w:r>
      <w:r w:rsidRPr="00B4701A">
        <w:rPr>
          <w:color w:val="0070C0"/>
        </w:rPr>
        <w:t>35100003</w:t>
      </w:r>
      <w:r w:rsidRPr="00797B6C">
        <w:rPr>
          <w:color w:val="0070C0"/>
        </w:rPr>
        <w:t>}]</w:t>
      </w:r>
    </w:p>
    <w:p w14:paraId="35F5B6BF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>[</w:t>
      </w:r>
    </w:p>
    <w:p w14:paraId="2E70919C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{</w:t>
      </w:r>
    </w:p>
    <w:p w14:paraId="2F8EC771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"status": "SUCCESS",</w:t>
      </w:r>
    </w:p>
    <w:p w14:paraId="1386159E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"object": {</w:t>
      </w:r>
    </w:p>
    <w:p w14:paraId="19F80087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"responseStatusCode": 0,</w:t>
      </w:r>
    </w:p>
    <w:p w14:paraId="5A390260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"productId": "35100003",</w:t>
      </w:r>
    </w:p>
    <w:p w14:paraId="581CF3B7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"cansimId": "251-0008",</w:t>
      </w:r>
    </w:p>
    <w:p w14:paraId="69BEA153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"cubeTitleEn": "Average counts of young persons in provincial and territorial correctional services",</w:t>
      </w:r>
    </w:p>
    <w:p w14:paraId="513FD1EE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fr-FR"/>
        </w:rPr>
      </w:pPr>
      <w:r w:rsidRPr="00564C5F">
        <w:rPr>
          <w:color w:val="A6A6A6"/>
        </w:rPr>
        <w:t xml:space="preserve">      </w:t>
      </w:r>
      <w:r w:rsidRPr="00564C5F">
        <w:rPr>
          <w:color w:val="A6A6A6"/>
          <w:lang w:val="fr-FR"/>
        </w:rPr>
        <w:t>"cubeTitleFr": "Comptes moyens des adolescents dans les services correctionnels provinciaux et territoriaux",</w:t>
      </w:r>
    </w:p>
    <w:p w14:paraId="18657D11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  <w:lang w:val="fr-FR"/>
        </w:rPr>
        <w:t xml:space="preserve">      </w:t>
      </w:r>
      <w:r w:rsidRPr="00564C5F">
        <w:rPr>
          <w:color w:val="A6A6A6"/>
        </w:rPr>
        <w:t>"cubeStartDate": "1997-01-01",</w:t>
      </w:r>
    </w:p>
    <w:p w14:paraId="087BB458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"cubeEndDate": "2015-01-01",</w:t>
      </w:r>
    </w:p>
    <w:p w14:paraId="0CC24C2B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"nbSeriesCube": 171,</w:t>
      </w:r>
    </w:p>
    <w:p w14:paraId="14F0C9F1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"nbDatapointsCube": 3129,</w:t>
      </w:r>
    </w:p>
    <w:p w14:paraId="747FDE7E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"archiveStatusCode": "2",</w:t>
      </w:r>
    </w:p>
    <w:p w14:paraId="68876D99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"archiveStatusEn": "CURRENT - a cube available to the public and that is current",</w:t>
      </w:r>
    </w:p>
    <w:p w14:paraId="2E848117" w14:textId="77777777" w:rsidR="00564C5F" w:rsidRPr="005F0BF6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fr-FR"/>
        </w:rPr>
      </w:pPr>
      <w:r w:rsidRPr="005F0BF6">
        <w:rPr>
          <w:color w:val="A6A6A6"/>
          <w:lang w:val="en-CA"/>
        </w:rPr>
        <w:t xml:space="preserve">      </w:t>
      </w:r>
      <w:r w:rsidRPr="005F0BF6">
        <w:rPr>
          <w:color w:val="A6A6A6"/>
          <w:lang w:val="fr-FR"/>
        </w:rPr>
        <w:t>"archiveStatusFr": "</w:t>
      </w:r>
      <w:r w:rsidR="00F70A00">
        <w:rPr>
          <w:color w:val="A6A6A6"/>
          <w:lang w:val="fr-FR"/>
        </w:rPr>
        <w:t>AC</w:t>
      </w:r>
      <w:r w:rsidR="00F70A00" w:rsidRPr="005F0BF6">
        <w:rPr>
          <w:color w:val="A6A6A6"/>
          <w:lang w:val="fr-FR"/>
        </w:rPr>
        <w:t>TIF - un cube qui est disponible au public et qui est toujours mise a jour",</w:t>
      </w:r>
    </w:p>
    <w:p w14:paraId="2C592886" w14:textId="77777777" w:rsidR="004F4671" w:rsidRPr="00BA6439" w:rsidRDefault="00564C5F" w:rsidP="00BA6439">
      <w:pPr>
        <w:rPr>
          <w:color w:val="AEAAAA" w:themeColor="background2" w:themeShade="BF"/>
          <w:lang w:val="fr-FR"/>
        </w:rPr>
      </w:pPr>
      <w:r w:rsidRPr="005F0BF6">
        <w:rPr>
          <w:color w:val="AEAAAA" w:themeColor="background2" w:themeShade="BF"/>
          <w:lang w:val="fr-FR"/>
        </w:rPr>
        <w:t xml:space="preserve">      </w:t>
      </w:r>
      <w:r w:rsidR="004F4671" w:rsidRPr="001911D7">
        <w:rPr>
          <w:color w:val="AEAAAA" w:themeColor="background2" w:themeShade="BF"/>
          <w:lang w:val="fr-FR"/>
        </w:rPr>
        <w:t>"</w:t>
      </w:r>
      <w:r w:rsidR="004F4671" w:rsidRPr="00BA6439">
        <w:rPr>
          <w:color w:val="AEAAAA" w:themeColor="background2" w:themeShade="BF"/>
          <w:lang w:val="fr-FR"/>
        </w:rPr>
        <w:t>releaseTime": "2015-05-09T08:30"</w:t>
      </w:r>
    </w:p>
    <w:p w14:paraId="737455FF" w14:textId="77777777" w:rsidR="00564C5F" w:rsidRPr="00564C5F" w:rsidRDefault="004F4671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fr-FR"/>
        </w:rPr>
      </w:pPr>
      <w:r w:rsidRPr="00BA6439">
        <w:rPr>
          <w:color w:val="A6A6A6"/>
          <w:lang w:val="fr-FR"/>
        </w:rPr>
        <w:tab/>
      </w:r>
      <w:r w:rsidR="00564C5F" w:rsidRPr="00564C5F">
        <w:rPr>
          <w:color w:val="A6A6A6"/>
          <w:lang w:val="fr-FR"/>
        </w:rPr>
        <w:t>"subjectCode": [</w:t>
      </w:r>
    </w:p>
    <w:p w14:paraId="5114161D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fr-FR"/>
        </w:rPr>
      </w:pPr>
      <w:r w:rsidRPr="00564C5F">
        <w:rPr>
          <w:color w:val="A6A6A6"/>
          <w:lang w:val="fr-FR"/>
        </w:rPr>
        <w:t xml:space="preserve">        "350102",</w:t>
      </w:r>
    </w:p>
    <w:p w14:paraId="0AA147C1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fr-FR"/>
        </w:rPr>
      </w:pPr>
      <w:r w:rsidRPr="00564C5F">
        <w:rPr>
          <w:color w:val="A6A6A6"/>
          <w:lang w:val="fr-FR"/>
        </w:rPr>
        <w:t xml:space="preserve">        "4211"</w:t>
      </w:r>
    </w:p>
    <w:p w14:paraId="684A7C32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fr-FR"/>
        </w:rPr>
      </w:pPr>
      <w:r w:rsidRPr="00564C5F">
        <w:rPr>
          <w:color w:val="A6A6A6"/>
          <w:lang w:val="fr-FR"/>
        </w:rPr>
        <w:t xml:space="preserve">      ],</w:t>
      </w:r>
    </w:p>
    <w:p w14:paraId="0C8B7624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fr-FR"/>
        </w:rPr>
      </w:pPr>
      <w:r w:rsidRPr="00564C5F">
        <w:rPr>
          <w:color w:val="A6A6A6"/>
          <w:lang w:val="fr-FR"/>
        </w:rPr>
        <w:t xml:space="preserve">      "surveyCode": [</w:t>
      </w:r>
    </w:p>
    <w:p w14:paraId="5D3FECBD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fr-FR"/>
        </w:rPr>
      </w:pPr>
      <w:r w:rsidRPr="00564C5F">
        <w:rPr>
          <w:color w:val="A6A6A6"/>
          <w:lang w:val="fr-FR"/>
        </w:rPr>
        <w:t xml:space="preserve">        "3313"</w:t>
      </w:r>
    </w:p>
    <w:p w14:paraId="7869E832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fr-FR"/>
        </w:rPr>
      </w:pPr>
      <w:r w:rsidRPr="00564C5F">
        <w:rPr>
          <w:color w:val="A6A6A6"/>
          <w:lang w:val="fr-FR"/>
        </w:rPr>
        <w:t xml:space="preserve">      ],</w:t>
      </w:r>
    </w:p>
    <w:p w14:paraId="11FDC8B1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fr-FR"/>
        </w:rPr>
      </w:pPr>
      <w:r w:rsidRPr="00564C5F">
        <w:rPr>
          <w:color w:val="A6A6A6"/>
          <w:lang w:val="fr-FR"/>
        </w:rPr>
        <w:t xml:space="preserve">      "dimension": [</w:t>
      </w:r>
    </w:p>
    <w:p w14:paraId="5008F1F6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fr-FR"/>
        </w:rPr>
      </w:pPr>
      <w:r w:rsidRPr="00564C5F">
        <w:rPr>
          <w:color w:val="A6A6A6"/>
          <w:lang w:val="fr-FR"/>
        </w:rPr>
        <w:t xml:space="preserve">        {</w:t>
      </w:r>
    </w:p>
    <w:p w14:paraId="02374509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fr-FR"/>
        </w:rPr>
      </w:pPr>
      <w:r w:rsidRPr="00564C5F">
        <w:rPr>
          <w:color w:val="A6A6A6"/>
          <w:lang w:val="fr-FR"/>
        </w:rPr>
        <w:t xml:space="preserve">          "dimensionPositionId": 1,</w:t>
      </w:r>
    </w:p>
    <w:p w14:paraId="1D601581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fr-FR"/>
        </w:rPr>
      </w:pPr>
      <w:r w:rsidRPr="00564C5F">
        <w:rPr>
          <w:color w:val="A6A6A6"/>
          <w:lang w:val="fr-FR"/>
        </w:rPr>
        <w:t xml:space="preserve">          "dimensionNameEn": "Geography",</w:t>
      </w:r>
    </w:p>
    <w:p w14:paraId="0A25C84A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fr-FR"/>
        </w:rPr>
      </w:pPr>
      <w:r w:rsidRPr="00564C5F">
        <w:rPr>
          <w:color w:val="A6A6A6"/>
          <w:lang w:val="fr-FR"/>
        </w:rPr>
        <w:t xml:space="preserve">          "dimensionNameFr": "Géographie",</w:t>
      </w:r>
    </w:p>
    <w:p w14:paraId="668181DE" w14:textId="77777777" w:rsidR="00564C5F" w:rsidRPr="00BA6439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en-CA"/>
        </w:rPr>
      </w:pPr>
      <w:r w:rsidRPr="00564C5F">
        <w:rPr>
          <w:color w:val="A6A6A6"/>
          <w:lang w:val="fr-FR"/>
        </w:rPr>
        <w:t xml:space="preserve">          </w:t>
      </w:r>
      <w:r w:rsidRPr="00BA6439">
        <w:rPr>
          <w:color w:val="A6A6A6"/>
          <w:lang w:val="en-CA"/>
        </w:rPr>
        <w:t>"hasUom": false,</w:t>
      </w:r>
    </w:p>
    <w:p w14:paraId="11600A54" w14:textId="77777777" w:rsidR="00564C5F" w:rsidRPr="00BA6439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en-CA"/>
        </w:rPr>
      </w:pPr>
      <w:r w:rsidRPr="00BA6439">
        <w:rPr>
          <w:color w:val="A6A6A6"/>
          <w:lang w:val="en-CA"/>
        </w:rPr>
        <w:t xml:space="preserve">          "member": [</w:t>
      </w:r>
    </w:p>
    <w:p w14:paraId="2C78E27A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BA6439">
        <w:rPr>
          <w:color w:val="A6A6A6"/>
          <w:lang w:val="en-CA"/>
        </w:rPr>
        <w:t xml:space="preserve">            </w:t>
      </w:r>
      <w:r w:rsidRPr="00564C5F">
        <w:rPr>
          <w:color w:val="A6A6A6"/>
        </w:rPr>
        <w:t>{</w:t>
      </w:r>
    </w:p>
    <w:p w14:paraId="3495315F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        "memberId": 1,</w:t>
      </w:r>
    </w:p>
    <w:p w14:paraId="5A93D530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        "parentMemberId": 15,</w:t>
      </w:r>
    </w:p>
    <w:p w14:paraId="74667DCF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 xml:space="preserve">              "memberNameEn": "Newfoundland and Labrador",</w:t>
      </w:r>
    </w:p>
    <w:p w14:paraId="1AF55335" w14:textId="77777777" w:rsidR="00564C5F" w:rsidRPr="00BA6439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en-CA"/>
        </w:rPr>
      </w:pPr>
      <w:r w:rsidRPr="00564C5F">
        <w:rPr>
          <w:color w:val="A6A6A6"/>
        </w:rPr>
        <w:t xml:space="preserve">              </w:t>
      </w:r>
      <w:r w:rsidRPr="00BA6439">
        <w:rPr>
          <w:color w:val="A6A6A6"/>
          <w:lang w:val="en-CA"/>
        </w:rPr>
        <w:t>"memberNameFr": "Terre-Neuve-et-Labrador",</w:t>
      </w:r>
    </w:p>
    <w:p w14:paraId="5085C609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fr-FR"/>
        </w:rPr>
      </w:pPr>
      <w:r w:rsidRPr="00BA6439">
        <w:rPr>
          <w:color w:val="A6A6A6"/>
          <w:lang w:val="en-CA"/>
        </w:rPr>
        <w:t xml:space="preserve">              </w:t>
      </w:r>
      <w:r w:rsidRPr="00564C5F">
        <w:rPr>
          <w:color w:val="A6A6A6"/>
          <w:lang w:val="fr-FR"/>
        </w:rPr>
        <w:t>"classificationCode": "10",</w:t>
      </w:r>
    </w:p>
    <w:p w14:paraId="370B206F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fr-FR"/>
        </w:rPr>
      </w:pPr>
      <w:r w:rsidRPr="00564C5F">
        <w:rPr>
          <w:color w:val="A6A6A6"/>
          <w:lang w:val="fr-FR"/>
        </w:rPr>
        <w:t xml:space="preserve">              "classificationTypeCode": "1",</w:t>
      </w:r>
    </w:p>
    <w:p w14:paraId="40E82202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fr-FR"/>
        </w:rPr>
      </w:pPr>
      <w:r w:rsidRPr="00564C5F">
        <w:rPr>
          <w:color w:val="A6A6A6"/>
          <w:lang w:val="fr-FR"/>
        </w:rPr>
        <w:t xml:space="preserve">              "geoLevel": 2,</w:t>
      </w:r>
    </w:p>
    <w:p w14:paraId="246D7ED8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fr-FR"/>
        </w:rPr>
      </w:pPr>
      <w:r w:rsidRPr="00564C5F">
        <w:rPr>
          <w:color w:val="A6A6A6"/>
          <w:lang w:val="fr-FR"/>
        </w:rPr>
        <w:t xml:space="preserve">              "vintage": 2011,</w:t>
      </w:r>
    </w:p>
    <w:p w14:paraId="17A7EF53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fr-FR"/>
        </w:rPr>
      </w:pPr>
      <w:r w:rsidRPr="00564C5F">
        <w:rPr>
          <w:color w:val="A6A6A6"/>
          <w:lang w:val="fr-FR"/>
        </w:rPr>
        <w:t xml:space="preserve">              "terminated": 0,</w:t>
      </w:r>
    </w:p>
    <w:p w14:paraId="2095083D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  <w:lang w:val="fr-FR"/>
        </w:rPr>
        <w:t xml:space="preserve">              </w:t>
      </w:r>
      <w:r w:rsidRPr="00564C5F">
        <w:rPr>
          <w:color w:val="A6A6A6"/>
        </w:rPr>
        <w:t>"memberUomCode": null</w:t>
      </w:r>
    </w:p>
    <w:p w14:paraId="1069D1C6" w14:textId="77777777" w:rsid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333333"/>
          <w:sz w:val="21"/>
          <w:szCs w:val="21"/>
        </w:rPr>
      </w:pPr>
      <w:r w:rsidRPr="00564C5F">
        <w:rPr>
          <w:color w:val="A6A6A6"/>
        </w:rPr>
        <w:t xml:space="preserve">            },</w:t>
      </w:r>
    </w:p>
    <w:p w14:paraId="46A14297" w14:textId="77777777" w:rsid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>… repeating objects</w:t>
      </w:r>
    </w:p>
    <w:p w14:paraId="33847465" w14:textId="77777777" w:rsidR="007B1B9C" w:rsidRDefault="007B1B9C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>
        <w:rPr>
          <w:color w:val="A6A6A6"/>
        </w:rPr>
        <w:tab/>
      </w:r>
      <w:r w:rsidRPr="007B1B9C">
        <w:rPr>
          <w:color w:val="A6A6A6"/>
        </w:rPr>
        <w:t>"footnote":[{"footnoteId":1,"footnotesEn":"Corrections Key Indicator Report for Youth, Canadian Centre for Justice and Community Safety Statistics (CCJCSS), Statistics Canada. Fiscal year (April 1 through March 31). Due to rounding,</w:t>
      </w:r>
    </w:p>
    <w:p w14:paraId="7B7222DA" w14:textId="77777777" w:rsidR="007B1B9C" w:rsidRDefault="007B1B9C" w:rsidP="007B1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>… repeating objects</w:t>
      </w:r>
    </w:p>
    <w:p w14:paraId="64AFEF11" w14:textId="77777777" w:rsidR="007B1B9C" w:rsidRDefault="007B1B9C" w:rsidP="007B1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A6A6A6"/>
        </w:rPr>
      </w:pPr>
      <w:r>
        <w:rPr>
          <w:color w:val="A6A6A6"/>
        </w:rPr>
        <w:t xml:space="preserve">           </w:t>
      </w:r>
      <w:r w:rsidRPr="007B1B9C">
        <w:rPr>
          <w:color w:val="A6A6A6"/>
        </w:rPr>
        <w:t>"link":{"footnoteId":22,"dimensionPositionId":2,"memberId":12}}],"correctionFootnote":[],"geoAttribute":[],"correction":[]}}]</w:t>
      </w:r>
    </w:p>
    <w:p w14:paraId="4C735257" w14:textId="77777777" w:rsidR="007B1B9C" w:rsidRDefault="007B1B9C" w:rsidP="007B1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rPr>
          <w:color w:val="A6A6A6"/>
        </w:rPr>
      </w:pPr>
    </w:p>
    <w:p w14:paraId="7F2AB469" w14:textId="77777777" w:rsidR="007B1B9C" w:rsidRPr="00564C5F" w:rsidRDefault="007B1B9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</w:p>
    <w:p w14:paraId="24581410" w14:textId="77777777" w:rsidR="00564C5F" w:rsidRDefault="00564C5F" w:rsidP="00564C5F"/>
    <w:p w14:paraId="62065D49" w14:textId="77777777" w:rsidR="00564C5F" w:rsidRPr="00247717" w:rsidRDefault="00247717" w:rsidP="00247717">
      <w:pPr>
        <w:rPr>
          <w:rFonts w:ascii="Arial" w:hAnsi="Arial" w:cs="Arial"/>
        </w:rPr>
      </w:pPr>
      <w:r w:rsidRPr="00247717">
        <w:rPr>
          <w:rFonts w:ascii="Arial" w:hAnsi="Arial" w:cs="Arial"/>
        </w:rPr>
        <w:t>Users can also</w:t>
      </w:r>
      <w:r w:rsidR="00564C5F" w:rsidRPr="00247717">
        <w:rPr>
          <w:rFonts w:ascii="Arial" w:hAnsi="Arial" w:cs="Arial"/>
        </w:rPr>
        <w:t xml:space="preserve"> request series metadata either by CubePidCoord or Vector as seen earlie</w:t>
      </w:r>
      <w:r w:rsidRPr="00247717">
        <w:rPr>
          <w:rFonts w:ascii="Arial" w:hAnsi="Arial" w:cs="Arial"/>
        </w:rPr>
        <w:t>r using getSeriesInfoFromVector</w:t>
      </w:r>
    </w:p>
    <w:p w14:paraId="2935B18E" w14:textId="77777777" w:rsidR="00564C5F" w:rsidRPr="00564C5F" w:rsidRDefault="00564C5F" w:rsidP="00564C5F">
      <w:pPr>
        <w:pStyle w:val="Heading2"/>
        <w:rPr>
          <w:color w:val="ED7D31"/>
        </w:rPr>
      </w:pPr>
      <w:bookmarkStart w:id="23" w:name="_Toc505788702"/>
      <w:bookmarkStart w:id="24" w:name="_Toc66371807"/>
      <w:r>
        <w:t>getSeriesInfoFromCubePidCoord</w:t>
      </w:r>
      <w:bookmarkEnd w:id="23"/>
      <w:bookmarkEnd w:id="24"/>
    </w:p>
    <w:p w14:paraId="0BE96DFB" w14:textId="77777777" w:rsidR="00564C5F" w:rsidRDefault="00564C5F" w:rsidP="00564C5F">
      <w:r>
        <w:t>POST URL:</w:t>
      </w:r>
      <w:r>
        <w:br/>
      </w:r>
      <w:r w:rsidRPr="00C80789">
        <w:t>https://www150.statcan.gc.ca/t1/</w:t>
      </w:r>
      <w:r>
        <w:t>wds/rest/getSeriesInfoFromCubePidCoord</w:t>
      </w:r>
    </w:p>
    <w:p w14:paraId="152CDE0C" w14:textId="77777777" w:rsidR="00564C5F" w:rsidRPr="00E957AE" w:rsidRDefault="00564C5F" w:rsidP="00564C5F">
      <w:r>
        <w:t xml:space="preserve">POST BODY: </w:t>
      </w:r>
      <w:r>
        <w:br/>
      </w:r>
      <w:r w:rsidRPr="00797B6C">
        <w:rPr>
          <w:color w:val="0070C0"/>
        </w:rPr>
        <w:t>[{"productId": 3</w:t>
      </w:r>
      <w:r>
        <w:rPr>
          <w:color w:val="0070C0"/>
        </w:rPr>
        <w:t>5</w:t>
      </w:r>
      <w:r w:rsidRPr="00797B6C">
        <w:rPr>
          <w:color w:val="0070C0"/>
        </w:rPr>
        <w:t>10000</w:t>
      </w:r>
      <w:r>
        <w:rPr>
          <w:color w:val="0070C0"/>
        </w:rPr>
        <w:t>3</w:t>
      </w:r>
      <w:r w:rsidRPr="00797B6C">
        <w:rPr>
          <w:color w:val="0070C0"/>
        </w:rPr>
        <w:t>, "coor</w:t>
      </w:r>
      <w:r>
        <w:rPr>
          <w:color w:val="0070C0"/>
        </w:rPr>
        <w:t>dinate": "1.12.0.0.0.0.0.0.0.0"</w:t>
      </w:r>
      <w:r w:rsidRPr="00797B6C">
        <w:rPr>
          <w:color w:val="0070C0"/>
        </w:rPr>
        <w:t>}]</w:t>
      </w:r>
    </w:p>
    <w:p w14:paraId="754F3E1C" w14:textId="77777777" w:rsidR="00564C5F" w:rsidRDefault="00564C5F" w:rsidP="00564C5F">
      <w:pPr>
        <w:pStyle w:val="Heading2"/>
      </w:pPr>
      <w:bookmarkStart w:id="25" w:name="_Toc505788703"/>
      <w:bookmarkStart w:id="26" w:name="_Toc66371808"/>
      <w:r>
        <w:t>getSeriesInfoFromVector</w:t>
      </w:r>
      <w:bookmarkEnd w:id="25"/>
      <w:bookmarkEnd w:id="26"/>
    </w:p>
    <w:p w14:paraId="7C0EAA82" w14:textId="77777777" w:rsidR="00564C5F" w:rsidRDefault="00564C5F" w:rsidP="00564C5F">
      <w:r>
        <w:t>POST URL:</w:t>
      </w:r>
      <w:r>
        <w:br/>
      </w:r>
      <w:r w:rsidRPr="00C80789">
        <w:t>https://www150.statcan.gc.ca/t1</w:t>
      </w:r>
      <w:r>
        <w:t>/wds/rest/getSeriesInfoFromVector</w:t>
      </w:r>
    </w:p>
    <w:p w14:paraId="59B0449F" w14:textId="77777777" w:rsidR="00564C5F" w:rsidRDefault="00564C5F" w:rsidP="00564C5F">
      <w:pPr>
        <w:rPr>
          <w:color w:val="0070C0"/>
        </w:rPr>
      </w:pPr>
      <w:r>
        <w:t xml:space="preserve">POST BODY: </w:t>
      </w:r>
      <w:r>
        <w:br/>
      </w:r>
      <w:r w:rsidRPr="00797B6C">
        <w:rPr>
          <w:color w:val="0070C0"/>
        </w:rPr>
        <w:t>[{"vectorId":32164132}]</w:t>
      </w:r>
    </w:p>
    <w:p w14:paraId="5A456A4B" w14:textId="77777777" w:rsidR="00247717" w:rsidRPr="00247717" w:rsidRDefault="00247717" w:rsidP="00247717">
      <w:pPr>
        <w:rPr>
          <w:rFonts w:ascii="Arial" w:hAnsi="Arial" w:cs="Arial"/>
        </w:rPr>
      </w:pPr>
      <w:r w:rsidRPr="00247717">
        <w:rPr>
          <w:rFonts w:ascii="Arial" w:hAnsi="Arial" w:cs="Arial"/>
        </w:rPr>
        <w:t>Both methods return</w:t>
      </w:r>
      <w:r>
        <w:rPr>
          <w:rFonts w:ascii="Arial" w:hAnsi="Arial" w:cs="Arial"/>
        </w:rPr>
        <w:t xml:space="preserve"> the same result.</w:t>
      </w:r>
    </w:p>
    <w:p w14:paraId="340B939E" w14:textId="77777777" w:rsidR="00564C5F" w:rsidRPr="00E957AE" w:rsidRDefault="00564C5F" w:rsidP="00564C5F">
      <w:r>
        <w:t>R</w:t>
      </w:r>
      <w:r w:rsidRPr="00E957AE">
        <w:t>ESULT:</w:t>
      </w:r>
    </w:p>
    <w:p w14:paraId="3B2ADC1B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>[{</w:t>
      </w:r>
    </w:p>
    <w:p w14:paraId="764ACB20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  "status": "SUCCESS",</w:t>
      </w:r>
    </w:p>
    <w:p w14:paraId="2E5F8A3B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  "object": {</w:t>
      </w:r>
    </w:p>
    <w:p w14:paraId="2246B9CD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    "responseStatusCode": 0,</w:t>
      </w:r>
    </w:p>
    <w:p w14:paraId="0E52A213" w14:textId="77777777" w:rsidR="00564C5F" w:rsidRPr="00564C5F" w:rsidRDefault="00564C5F" w:rsidP="00564C5F">
      <w:pPr>
        <w:rPr>
          <w:color w:val="5B9BD5"/>
        </w:rPr>
      </w:pPr>
      <w:r w:rsidRPr="00564C5F">
        <w:rPr>
          <w:color w:val="5B9BD5"/>
        </w:rPr>
        <w:t xml:space="preserve">      "productId": 35100003,</w:t>
      </w:r>
    </w:p>
    <w:p w14:paraId="13207A03" w14:textId="77777777" w:rsidR="00564C5F" w:rsidRPr="00564C5F" w:rsidRDefault="00564C5F" w:rsidP="00564C5F">
      <w:pPr>
        <w:rPr>
          <w:color w:val="5B9BD5"/>
        </w:rPr>
      </w:pPr>
      <w:r w:rsidRPr="00564C5F">
        <w:rPr>
          <w:color w:val="5B9BD5"/>
        </w:rPr>
        <w:t xml:space="preserve">      "coordinate": "1.12.0.0.0.0.0.0.0.0",</w:t>
      </w:r>
    </w:p>
    <w:p w14:paraId="5FF58706" w14:textId="77777777" w:rsidR="00564C5F" w:rsidRPr="00564C5F" w:rsidRDefault="00564C5F" w:rsidP="00564C5F">
      <w:pPr>
        <w:rPr>
          <w:color w:val="5B9BD5"/>
        </w:rPr>
      </w:pPr>
      <w:r w:rsidRPr="00564C5F">
        <w:rPr>
          <w:color w:val="5B9BD5"/>
        </w:rPr>
        <w:t xml:space="preserve">      "vectorId": 32164132,</w:t>
      </w:r>
    </w:p>
    <w:p w14:paraId="6949EB63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    "frequencyCode": 12,</w:t>
      </w:r>
    </w:p>
    <w:p w14:paraId="53D8189E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    "scalarFactorCode": 0,</w:t>
      </w:r>
    </w:p>
    <w:p w14:paraId="24355591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    "decimals": 2,</w:t>
      </w:r>
    </w:p>
    <w:p w14:paraId="2D20724B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    "terminated": 0,</w:t>
      </w:r>
    </w:p>
    <w:p w14:paraId="50CD802F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    "SeriesTitleEn": "Newfoundland and Labrador;Probation rate per 10,000 young persons",</w:t>
      </w:r>
    </w:p>
    <w:p w14:paraId="76BB7C37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  <w:lang w:val="fr-FR"/>
        </w:rPr>
      </w:pPr>
      <w:r w:rsidRPr="00564C5F">
        <w:rPr>
          <w:color w:val="A6A6A6"/>
        </w:rPr>
        <w:t xml:space="preserve">      </w:t>
      </w:r>
      <w:r w:rsidRPr="00564C5F">
        <w:rPr>
          <w:color w:val="A6A6A6"/>
          <w:lang w:val="fr-FR"/>
        </w:rPr>
        <w:t>"SeriesTitleFr": "Terre-Neuve-et-Labrador;Taux de probation pour 10 000 jeunes",</w:t>
      </w:r>
    </w:p>
    <w:p w14:paraId="11992E76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  <w:lang w:val="fr-FR"/>
        </w:rPr>
        <w:t xml:space="preserve">      </w:t>
      </w:r>
      <w:r w:rsidRPr="00564C5F">
        <w:rPr>
          <w:color w:val="A6A6A6"/>
        </w:rPr>
        <w:t>"memberUomCode": 257</w:t>
      </w:r>
    </w:p>
    <w:p w14:paraId="3C982EAC" w14:textId="77777777" w:rsidR="004F4671" w:rsidRDefault="00564C5F" w:rsidP="00BA6439">
      <w:pPr>
        <w:rPr>
          <w:rStyle w:val="Heading2Char"/>
        </w:rPr>
      </w:pPr>
      <w:r w:rsidRPr="00564C5F">
        <w:rPr>
          <w:color w:val="A6A6A6"/>
        </w:rPr>
        <w:t xml:space="preserve">   </w:t>
      </w:r>
      <w:r w:rsidR="00FA6D6E" w:rsidRPr="005676F3">
        <w:rPr>
          <w:color w:val="A6A6A6"/>
        </w:rPr>
        <w:t>}}]</w:t>
      </w:r>
      <w:bookmarkStart w:id="27" w:name="_Toc505788704"/>
      <w:r w:rsidR="00FA6D6E">
        <w:rPr>
          <w:color w:val="ED7D31"/>
        </w:rPr>
        <w:br/>
      </w:r>
      <w:r w:rsidR="00FA6D6E">
        <w:rPr>
          <w:color w:val="ED7D31"/>
        </w:rPr>
        <w:br/>
      </w:r>
      <w:bookmarkEnd w:id="27"/>
    </w:p>
    <w:p w14:paraId="3543531A" w14:textId="77777777" w:rsidR="004F4671" w:rsidRPr="00BA6439" w:rsidRDefault="004F4671" w:rsidP="00BA6439">
      <w:pPr>
        <w:pStyle w:val="Heading2"/>
        <w:rPr>
          <w:rStyle w:val="Heading1Char"/>
          <w:rFonts w:ascii="Times New Roman" w:hAnsi="Times New Roman"/>
          <w:kern w:val="0"/>
          <w:sz w:val="36"/>
          <w:szCs w:val="36"/>
          <w:lang w:val="en-CA" w:eastAsia="en-CA"/>
        </w:rPr>
      </w:pPr>
      <w:bookmarkStart w:id="28" w:name="_Toc66371809"/>
      <w:r w:rsidRPr="00BA6439">
        <w:t>getAllCubesList</w:t>
      </w:r>
      <w:bookmarkEnd w:id="28"/>
    </w:p>
    <w:p w14:paraId="72D7E562" w14:textId="77777777" w:rsidR="004F4671" w:rsidRDefault="004F4671" w:rsidP="00BA6439">
      <w:pPr>
        <w:rPr>
          <w:rStyle w:val="Heading1Char"/>
          <w:b w:val="0"/>
          <w:bCs w:val="0"/>
          <w:snapToGrid w:val="0"/>
        </w:rPr>
      </w:pPr>
    </w:p>
    <w:p w14:paraId="5F87D1BE" w14:textId="77777777" w:rsidR="00BA5D71" w:rsidRDefault="00BA5D71" w:rsidP="00BA6439">
      <w:pPr>
        <w:rPr>
          <w:rFonts w:ascii="Arial" w:hAnsi="Arial" w:cs="Arial"/>
          <w:snapToGrid/>
          <w:sz w:val="22"/>
          <w:lang w:val="en-CA"/>
        </w:rPr>
      </w:pPr>
      <w:r w:rsidRPr="00BA5D71">
        <w:rPr>
          <w:rFonts w:ascii="Arial" w:hAnsi="Arial" w:cs="Arial"/>
        </w:rPr>
        <w:t xml:space="preserve">Users can query the output database to provide a complete inventory of data tables available </w:t>
      </w:r>
      <w:r w:rsidRPr="00BA6439">
        <w:rPr>
          <w:rFonts w:ascii="Arial" w:hAnsi="Arial" w:cs="Arial"/>
          <w:color w:val="000000"/>
        </w:rPr>
        <w:t>through this</w:t>
      </w:r>
      <w:r w:rsidRPr="00BA5D71">
        <w:rPr>
          <w:rFonts w:ascii="Arial" w:hAnsi="Arial" w:cs="Arial"/>
        </w:rPr>
        <w:t xml:space="preserve"> Statistics Canada API. This command accesses a comprehensive list of details about each table including information at the dimension level.</w:t>
      </w:r>
    </w:p>
    <w:p w14:paraId="78864AA6" w14:textId="77777777" w:rsidR="004F4671" w:rsidRPr="00BA6439" w:rsidRDefault="004F4671" w:rsidP="00BA6439">
      <w:pPr>
        <w:rPr>
          <w:rFonts w:ascii="Times New Roman" w:hAnsi="Times New Roman"/>
          <w:snapToGrid/>
          <w:sz w:val="28"/>
          <w:szCs w:val="24"/>
          <w:lang w:val="en-CA" w:eastAsia="en-CA"/>
        </w:rPr>
      </w:pPr>
    </w:p>
    <w:p w14:paraId="52EAC055" w14:textId="77777777" w:rsidR="004F4671" w:rsidRDefault="004F4671" w:rsidP="004F4671">
      <w:pPr>
        <w:spacing w:before="100" w:beforeAutospacing="1" w:after="100" w:afterAutospacing="1"/>
        <w:rPr>
          <w:rFonts w:ascii="Courier New" w:hAnsi="Courier New" w:cs="Courier New"/>
          <w:color w:val="000000"/>
          <w:sz w:val="20"/>
          <w:shd w:val="clear" w:color="auto" w:fill="F5F5F5"/>
          <w:lang w:val="en" w:eastAsia="en-CA"/>
        </w:rPr>
      </w:pPr>
      <w:r>
        <w:rPr>
          <w:rFonts w:ascii="Courier New" w:hAnsi="Courier New" w:cs="Courier New"/>
          <w:color w:val="000000"/>
          <w:sz w:val="20"/>
          <w:shd w:val="clear" w:color="auto" w:fill="F5F5F5"/>
          <w:lang w:val="en" w:eastAsia="en-CA"/>
        </w:rPr>
        <w:t>GET URL:</w:t>
      </w:r>
      <w:r>
        <w:rPr>
          <w:rFonts w:ascii="Courier New" w:hAnsi="Courier New" w:cs="Courier New"/>
          <w:color w:val="000000"/>
          <w:sz w:val="20"/>
          <w:shd w:val="clear" w:color="auto" w:fill="F5F5F5"/>
          <w:lang w:val="en" w:eastAsia="en-CA"/>
        </w:rPr>
        <w:br/>
      </w:r>
      <w:hyperlink r:id="rId9" w:history="1">
        <w:r w:rsidRPr="00BA6439">
          <w:rPr>
            <w:rStyle w:val="Hyperlink"/>
            <w:rFonts w:cs="Courier New"/>
            <w:sz w:val="20"/>
            <w:shd w:val="clear" w:color="auto" w:fill="F5F5F5"/>
            <w:lang w:val="en" w:eastAsia="en-CA"/>
          </w:rPr>
          <w:t>https://www15</w:t>
        </w:r>
        <w:r w:rsidRPr="00F314F8">
          <w:rPr>
            <w:rStyle w:val="Hyperlink"/>
            <w:rFonts w:cs="Courier New"/>
            <w:sz w:val="20"/>
            <w:shd w:val="clear" w:color="auto" w:fill="F5F5F5"/>
            <w:lang w:val="en" w:eastAsia="en-CA"/>
          </w:rPr>
          <w:t>0.statcan.gc.ca/t1/wds/rest/getA</w:t>
        </w:r>
        <w:r w:rsidRPr="00BA6439">
          <w:rPr>
            <w:rStyle w:val="Hyperlink"/>
            <w:rFonts w:cs="Courier New"/>
            <w:sz w:val="20"/>
            <w:shd w:val="clear" w:color="auto" w:fill="F5F5F5"/>
            <w:lang w:val="en" w:eastAsia="en-CA"/>
          </w:rPr>
          <w:t>llCubesList</w:t>
        </w:r>
      </w:hyperlink>
    </w:p>
    <w:p w14:paraId="12E16ACD" w14:textId="77777777" w:rsidR="004F4671" w:rsidRPr="00BA6439" w:rsidRDefault="004F4671">
      <w:pPr>
        <w:rPr>
          <w:lang w:val="fr-FR"/>
        </w:rPr>
      </w:pPr>
      <w:r w:rsidRPr="00BA6439">
        <w:rPr>
          <w:lang w:val="fr-FR"/>
        </w:rPr>
        <w:t>RESULT:</w:t>
      </w:r>
    </w:p>
    <w:p w14:paraId="6CCAFFDB" w14:textId="77777777" w:rsidR="004F4671" w:rsidRDefault="004F4671">
      <w:pPr>
        <w:rPr>
          <w:color w:val="AEAAAA" w:themeColor="background2" w:themeShade="BF"/>
          <w:lang w:val="fr-FR"/>
        </w:rPr>
      </w:pPr>
      <w:r w:rsidRPr="00BA6439">
        <w:rPr>
          <w:color w:val="AEAAAA" w:themeColor="background2" w:themeShade="BF"/>
          <w:lang w:val="fr-FR"/>
        </w:rPr>
        <w:t xml:space="preserve">[ </w:t>
      </w:r>
      <w:r w:rsidRPr="00BA6439">
        <w:rPr>
          <w:color w:val="AEAAAA" w:themeColor="background2" w:themeShade="BF"/>
          <w:lang w:val="fr-FR"/>
        </w:rPr>
        <w:br/>
        <w:t xml:space="preserve">   { </w:t>
      </w:r>
      <w:r w:rsidRPr="00BA6439">
        <w:rPr>
          <w:color w:val="AEAAAA" w:themeColor="background2" w:themeShade="BF"/>
          <w:lang w:val="fr-FR"/>
        </w:rPr>
        <w:br/>
        <w:t>      "productId":10100004,</w:t>
      </w:r>
      <w:r w:rsidRPr="00BA6439">
        <w:rPr>
          <w:color w:val="AEAAAA" w:themeColor="background2" w:themeShade="BF"/>
          <w:lang w:val="fr-FR"/>
        </w:rPr>
        <w:br/>
        <w:t>      "cansimId":"176-0013",</w:t>
      </w:r>
      <w:r w:rsidRPr="00BA6439">
        <w:rPr>
          <w:color w:val="AEAAAA" w:themeColor="background2" w:themeShade="BF"/>
          <w:lang w:val="fr-FR"/>
        </w:rPr>
        <w:br/>
        <w:t>      "cubeTitleEn":"Chartered banks, total claims and liabilities booked worldwide vis-à-vis non-residents, Bank of Canada",</w:t>
      </w:r>
      <w:r w:rsidRPr="00BA6439">
        <w:rPr>
          <w:color w:val="AEAAAA" w:themeColor="background2" w:themeShade="BF"/>
          <w:lang w:val="fr-FR"/>
        </w:rPr>
        <w:br/>
        <w:t>      "cubeTitleFr":"Banques à charte, ensembles des créances et engagements comptabilisés dans le monde au nom de non-résidents, Banque du Canada",</w:t>
      </w:r>
      <w:r w:rsidRPr="00BA6439">
        <w:rPr>
          <w:color w:val="AEAAAA" w:themeColor="background2" w:themeShade="BF"/>
          <w:lang w:val="fr-FR"/>
        </w:rPr>
        <w:br/>
        <w:t>      "cubeStartDate":"1978-04-01",</w:t>
      </w:r>
      <w:r w:rsidRPr="00BA6439">
        <w:rPr>
          <w:color w:val="AEAAAA" w:themeColor="background2" w:themeShade="BF"/>
          <w:lang w:val="fr-FR"/>
        </w:rPr>
        <w:br/>
        <w:t>      "cubeEndDate":"2018-01-01",</w:t>
      </w:r>
      <w:r w:rsidRPr="00BA6439">
        <w:rPr>
          <w:color w:val="AEAAAA" w:themeColor="background2" w:themeShade="BF"/>
          <w:lang w:val="fr-FR"/>
        </w:rPr>
        <w:br/>
        <w:t>      "archived":"2",</w:t>
      </w:r>
      <w:r w:rsidRPr="00BA6439">
        <w:rPr>
          <w:color w:val="AEAAAA" w:themeColor="background2" w:themeShade="BF"/>
          <w:lang w:val="fr-FR"/>
        </w:rPr>
        <w:br/>
        <w:t xml:space="preserve">      "subjectCode":[ </w:t>
      </w:r>
      <w:r w:rsidRPr="00BA6439">
        <w:rPr>
          <w:color w:val="AEAAAA" w:themeColor="background2" w:themeShade="BF"/>
          <w:lang w:val="fr-FR"/>
        </w:rPr>
        <w:br/>
        <w:t>         "10"</w:t>
      </w:r>
      <w:r w:rsidRPr="00BA6439">
        <w:rPr>
          <w:color w:val="AEAAAA" w:themeColor="background2" w:themeShade="BF"/>
          <w:lang w:val="fr-FR"/>
        </w:rPr>
        <w:br/>
        <w:t>      ],</w:t>
      </w:r>
      <w:r w:rsidRPr="00BA6439">
        <w:rPr>
          <w:color w:val="AEAAAA" w:themeColor="background2" w:themeShade="BF"/>
          <w:lang w:val="fr-FR"/>
        </w:rPr>
        <w:br/>
        <w:t xml:space="preserve">      "surveyCode":[ </w:t>
      </w:r>
      <w:r w:rsidRPr="00BA6439">
        <w:rPr>
          <w:color w:val="AEAAAA" w:themeColor="background2" w:themeShade="BF"/>
          <w:lang w:val="fr-FR"/>
        </w:rPr>
        <w:br/>
        <w:t>         "7502"</w:t>
      </w:r>
      <w:r w:rsidRPr="00BA6439">
        <w:rPr>
          <w:color w:val="AEAAAA" w:themeColor="background2" w:themeShade="BF"/>
          <w:lang w:val="fr-FR"/>
        </w:rPr>
        <w:br/>
        <w:t>      ],</w:t>
      </w:r>
      <w:r w:rsidRPr="00BA6439">
        <w:rPr>
          <w:color w:val="AEAAAA" w:themeColor="background2" w:themeShade="BF"/>
          <w:lang w:val="fr-FR"/>
        </w:rPr>
        <w:br/>
        <w:t>      "frequencyCode":9,</w:t>
      </w:r>
      <w:r w:rsidRPr="00BA6439">
        <w:rPr>
          <w:color w:val="AEAAAA" w:themeColor="background2" w:themeShade="BF"/>
          <w:lang w:val="fr-FR"/>
        </w:rPr>
        <w:br/>
        <w:t xml:space="preserve">      "dimensions":[ </w:t>
      </w:r>
      <w:r w:rsidRPr="00BA6439">
        <w:rPr>
          <w:color w:val="AEAAAA" w:themeColor="background2" w:themeShade="BF"/>
          <w:lang w:val="fr-FR"/>
        </w:rPr>
        <w:br/>
        <w:t xml:space="preserve">         { </w:t>
      </w:r>
      <w:r w:rsidRPr="00BA6439">
        <w:rPr>
          <w:color w:val="AEAAAA" w:themeColor="background2" w:themeShade="BF"/>
          <w:lang w:val="fr-FR"/>
        </w:rPr>
        <w:br/>
        <w:t>            "dimensionNameEn":"Geography",</w:t>
      </w:r>
      <w:r w:rsidRPr="00BA6439">
        <w:rPr>
          <w:color w:val="AEAAAA" w:themeColor="background2" w:themeShade="BF"/>
          <w:lang w:val="fr-FR"/>
        </w:rPr>
        <w:br/>
        <w:t>            "dimensionNameFr":"Géographie",</w:t>
      </w:r>
      <w:r w:rsidRPr="00BA6439">
        <w:rPr>
          <w:color w:val="AEAAAA" w:themeColor="background2" w:themeShade="BF"/>
          <w:lang w:val="fr-FR"/>
        </w:rPr>
        <w:br/>
        <w:t>            "dimensionPositionId":1,</w:t>
      </w:r>
      <w:r w:rsidRPr="00BA6439">
        <w:rPr>
          <w:color w:val="AEAAAA" w:themeColor="background2" w:themeShade="BF"/>
          <w:lang w:val="fr-FR"/>
        </w:rPr>
        <w:br/>
        <w:t>            "hasUOM":false</w:t>
      </w:r>
      <w:r w:rsidRPr="00BA6439">
        <w:rPr>
          <w:color w:val="AEAAAA" w:themeColor="background2" w:themeShade="BF"/>
          <w:lang w:val="fr-FR"/>
        </w:rPr>
        <w:br/>
        <w:t>         },</w:t>
      </w:r>
      <w:r w:rsidRPr="00BA6439">
        <w:rPr>
          <w:color w:val="AEAAAA" w:themeColor="background2" w:themeShade="BF"/>
          <w:lang w:val="fr-FR"/>
        </w:rPr>
        <w:br/>
        <w:t xml:space="preserve">         { </w:t>
      </w:r>
      <w:r w:rsidRPr="00BA6439">
        <w:rPr>
          <w:color w:val="AEAAAA" w:themeColor="background2" w:themeShade="BF"/>
          <w:lang w:val="fr-FR"/>
        </w:rPr>
        <w:br/>
        <w:t>            "dimensionNameEn":"Claims and deposits",</w:t>
      </w:r>
      <w:r w:rsidRPr="00BA6439">
        <w:rPr>
          <w:color w:val="AEAAAA" w:themeColor="background2" w:themeShade="BF"/>
          <w:lang w:val="fr-FR"/>
        </w:rPr>
        <w:br/>
        <w:t>            "dimensionNameFr":"Créances et dépôts",</w:t>
      </w:r>
      <w:r w:rsidRPr="00BA6439">
        <w:rPr>
          <w:color w:val="AEAAAA" w:themeColor="background2" w:themeShade="BF"/>
          <w:lang w:val="fr-FR"/>
        </w:rPr>
        <w:br/>
        <w:t>            "dimensionPositionId":2,</w:t>
      </w:r>
      <w:r w:rsidRPr="00BA6439">
        <w:rPr>
          <w:color w:val="AEAAAA" w:themeColor="background2" w:themeShade="BF"/>
          <w:lang w:val="fr-FR"/>
        </w:rPr>
        <w:br/>
        <w:t>            "hasUOM":false</w:t>
      </w:r>
      <w:r w:rsidRPr="00BA6439">
        <w:rPr>
          <w:color w:val="AEAAAA" w:themeColor="background2" w:themeShade="BF"/>
          <w:lang w:val="fr-FR"/>
        </w:rPr>
        <w:br/>
        <w:t>         },</w:t>
      </w:r>
      <w:r w:rsidRPr="00BA6439">
        <w:rPr>
          <w:color w:val="AEAAAA" w:themeColor="background2" w:themeShade="BF"/>
          <w:lang w:val="fr-FR"/>
        </w:rPr>
        <w:br/>
        <w:t xml:space="preserve">         { </w:t>
      </w:r>
      <w:r w:rsidRPr="00BA6439">
        <w:rPr>
          <w:color w:val="AEAAAA" w:themeColor="background2" w:themeShade="BF"/>
          <w:lang w:val="fr-FR"/>
        </w:rPr>
        <w:br/>
        <w:t>            "dimensionNameEn":"Type of non-resident",</w:t>
      </w:r>
      <w:r w:rsidRPr="00BA6439">
        <w:rPr>
          <w:color w:val="AEAAAA" w:themeColor="background2" w:themeShade="BF"/>
          <w:lang w:val="fr-FR"/>
        </w:rPr>
        <w:br/>
        <w:t>            "dimensionNameFr":"Genre du non-résident",</w:t>
      </w:r>
      <w:r w:rsidRPr="00BA6439">
        <w:rPr>
          <w:color w:val="AEAAAA" w:themeColor="background2" w:themeShade="BF"/>
          <w:lang w:val="fr-FR"/>
        </w:rPr>
        <w:br/>
        <w:t>            "dimensionPositionId":3,</w:t>
      </w:r>
      <w:r w:rsidRPr="00BA6439">
        <w:rPr>
          <w:color w:val="AEAAAA" w:themeColor="background2" w:themeShade="BF"/>
          <w:lang w:val="fr-FR"/>
        </w:rPr>
        <w:br/>
        <w:t>            "hasUOM":false</w:t>
      </w:r>
      <w:r w:rsidRPr="00BA6439">
        <w:rPr>
          <w:color w:val="AEAAAA" w:themeColor="background2" w:themeShade="BF"/>
          <w:lang w:val="fr-FR"/>
        </w:rPr>
        <w:br/>
        <w:t>         },</w:t>
      </w:r>
      <w:r w:rsidRPr="00BA6439">
        <w:rPr>
          <w:color w:val="AEAAAA" w:themeColor="background2" w:themeShade="BF"/>
          <w:lang w:val="fr-FR"/>
        </w:rPr>
        <w:br/>
        <w:t xml:space="preserve">         { </w:t>
      </w:r>
      <w:r w:rsidRPr="00BA6439">
        <w:rPr>
          <w:color w:val="AEAAAA" w:themeColor="background2" w:themeShade="BF"/>
          <w:lang w:val="fr-FR"/>
        </w:rPr>
        <w:br/>
        <w:t>            "dimensionNameEn":"Country of non-resident",</w:t>
      </w:r>
      <w:r w:rsidRPr="00BA6439">
        <w:rPr>
          <w:color w:val="AEAAAA" w:themeColor="background2" w:themeShade="BF"/>
          <w:lang w:val="fr-FR"/>
        </w:rPr>
        <w:br/>
        <w:t>            "dimensionNameFr":"Pays du non-résident",</w:t>
      </w:r>
      <w:r w:rsidRPr="00BA6439">
        <w:rPr>
          <w:color w:val="AEAAAA" w:themeColor="background2" w:themeShade="BF"/>
          <w:lang w:val="fr-FR"/>
        </w:rPr>
        <w:br/>
        <w:t>            "dimensionPositionId":4,</w:t>
      </w:r>
      <w:r w:rsidRPr="00BA6439">
        <w:rPr>
          <w:color w:val="AEAAAA" w:themeColor="background2" w:themeShade="BF"/>
          <w:lang w:val="fr-FR"/>
        </w:rPr>
        <w:br/>
        <w:t>            "hasUOM":true</w:t>
      </w:r>
      <w:r w:rsidRPr="00BA6439">
        <w:rPr>
          <w:color w:val="AEAAAA" w:themeColor="background2" w:themeShade="BF"/>
          <w:lang w:val="fr-FR"/>
        </w:rPr>
        <w:br/>
        <w:t>         }</w:t>
      </w:r>
      <w:r w:rsidRPr="00BA6439">
        <w:rPr>
          <w:color w:val="AEAAAA" w:themeColor="background2" w:themeShade="BF"/>
          <w:lang w:val="fr-FR"/>
        </w:rPr>
        <w:br/>
        <w:t>      ],</w:t>
      </w:r>
      <w:r w:rsidRPr="00BA6439">
        <w:rPr>
          <w:color w:val="AEAAAA" w:themeColor="background2" w:themeShade="BF"/>
          <w:lang w:val="fr-FR"/>
        </w:rPr>
        <w:br/>
        <w:t xml:space="preserve">      "corrections":[ </w:t>
      </w:r>
      <w:r w:rsidRPr="00BA6439">
        <w:rPr>
          <w:color w:val="AEAAAA" w:themeColor="background2" w:themeShade="BF"/>
          <w:lang w:val="fr-FR"/>
        </w:rPr>
        <w:br/>
      </w:r>
      <w:r w:rsidRPr="00BA6439">
        <w:rPr>
          <w:color w:val="AEAAAA" w:themeColor="background2" w:themeShade="BF"/>
          <w:lang w:val="fr-FR"/>
        </w:rPr>
        <w:br/>
        <w:t>      ]</w:t>
      </w:r>
      <w:r w:rsidRPr="00BA6439">
        <w:rPr>
          <w:color w:val="AEAAAA" w:themeColor="background2" w:themeShade="BF"/>
          <w:lang w:val="fr-FR"/>
        </w:rPr>
        <w:br/>
        <w:t>   },</w:t>
      </w:r>
      <w:r w:rsidRPr="00BA6439">
        <w:rPr>
          <w:color w:val="AEAAAA" w:themeColor="background2" w:themeShade="BF"/>
          <w:lang w:val="fr-FR"/>
        </w:rPr>
        <w:br/>
        <w:t xml:space="preserve">   { </w:t>
      </w:r>
      <w:r w:rsidRPr="00BA6439">
        <w:rPr>
          <w:color w:val="AEAAAA" w:themeColor="background2" w:themeShade="BF"/>
          <w:lang w:val="fr-FR"/>
        </w:rPr>
        <w:br/>
      </w:r>
      <w:r>
        <w:rPr>
          <w:color w:val="AEAAAA" w:themeColor="background2" w:themeShade="BF"/>
          <w:lang w:val="fr-FR"/>
        </w:rPr>
        <w:t>… repeating objects</w:t>
      </w:r>
    </w:p>
    <w:p w14:paraId="42C6560A" w14:textId="77777777" w:rsidR="004F4671" w:rsidRPr="00BA6439" w:rsidRDefault="004F4671">
      <w:pPr>
        <w:rPr>
          <w:color w:val="AEAAAA" w:themeColor="background2" w:themeShade="BF"/>
          <w:lang w:val="fr-FR"/>
        </w:rPr>
      </w:pPr>
    </w:p>
    <w:p w14:paraId="4DDFA39C" w14:textId="77777777" w:rsidR="004F4671" w:rsidRDefault="004F4671">
      <w:pPr>
        <w:widowControl/>
        <w:rPr>
          <w:rStyle w:val="Heading1Char"/>
          <w:lang w:val="fr-FR"/>
        </w:rPr>
      </w:pPr>
    </w:p>
    <w:p w14:paraId="179479AE" w14:textId="77777777" w:rsidR="004F4671" w:rsidRPr="00BA6439" w:rsidRDefault="004F4671" w:rsidP="00BA6439">
      <w:pPr>
        <w:pStyle w:val="Heading2"/>
        <w:rPr>
          <w:rStyle w:val="Heading1Char"/>
          <w:rFonts w:ascii="Times New Roman" w:hAnsi="Times New Roman"/>
          <w:kern w:val="0"/>
          <w:sz w:val="36"/>
          <w:szCs w:val="36"/>
          <w:lang w:val="en-CA" w:eastAsia="en-CA"/>
        </w:rPr>
      </w:pPr>
      <w:bookmarkStart w:id="29" w:name="_Toc66371810"/>
      <w:r w:rsidRPr="00BA6439">
        <w:t>getAllCubesListLite</w:t>
      </w:r>
      <w:bookmarkEnd w:id="29"/>
    </w:p>
    <w:p w14:paraId="360CD22B" w14:textId="77777777" w:rsidR="004F4671" w:rsidRDefault="004F4671" w:rsidP="004F4671">
      <w:pPr>
        <w:rPr>
          <w:rStyle w:val="Heading1Char"/>
        </w:rPr>
      </w:pPr>
    </w:p>
    <w:p w14:paraId="24E779D0" w14:textId="77777777" w:rsidR="00004E99" w:rsidRPr="00BA6439" w:rsidRDefault="00004E99" w:rsidP="00004E99">
      <w:pPr>
        <w:spacing w:before="100" w:beforeAutospacing="1" w:after="100" w:afterAutospacing="1"/>
        <w:rPr>
          <w:rFonts w:ascii="Arial" w:hAnsi="Arial" w:cs="Arial"/>
          <w:snapToGrid/>
          <w:color w:val="000000"/>
          <w:lang w:val="en"/>
        </w:rPr>
      </w:pPr>
      <w:r w:rsidRPr="00BA6439">
        <w:rPr>
          <w:rFonts w:ascii="Arial" w:hAnsi="Arial" w:cs="Arial"/>
          <w:color w:val="000000"/>
          <w:lang w:val="en"/>
        </w:rPr>
        <w:t xml:space="preserve">Users can query the output database to provide a complete inventory of data tables available </w:t>
      </w:r>
      <w:r>
        <w:rPr>
          <w:rFonts w:ascii="Arial" w:hAnsi="Arial" w:cs="Arial"/>
          <w:color w:val="000000"/>
          <w:lang w:val="en"/>
        </w:rPr>
        <w:t>through this</w:t>
      </w:r>
      <w:r w:rsidRPr="00BA6439">
        <w:rPr>
          <w:rFonts w:ascii="Arial" w:hAnsi="Arial" w:cs="Arial"/>
          <w:color w:val="000000"/>
          <w:lang w:val="en"/>
        </w:rPr>
        <w:t xml:space="preserve"> Statistics Canada </w:t>
      </w:r>
      <w:r>
        <w:rPr>
          <w:rFonts w:ascii="Arial" w:hAnsi="Arial" w:cs="Arial"/>
          <w:color w:val="000000"/>
          <w:lang w:val="en"/>
        </w:rPr>
        <w:t>API</w:t>
      </w:r>
      <w:r w:rsidRPr="00BA6439">
        <w:rPr>
          <w:rFonts w:ascii="Arial" w:hAnsi="Arial" w:cs="Arial"/>
          <w:color w:val="000000"/>
          <w:lang w:val="en"/>
        </w:rPr>
        <w:t>. This command accesses a list of details about each table.  Unlike getAllCubesList, this method does not return dimension or footnote information.</w:t>
      </w:r>
    </w:p>
    <w:p w14:paraId="5F38F142" w14:textId="77777777" w:rsidR="004F4671" w:rsidRDefault="004F4671" w:rsidP="004F4671">
      <w:pPr>
        <w:rPr>
          <w:rFonts w:ascii="Times New Roman" w:hAnsi="Times New Roman"/>
          <w:snapToGrid/>
          <w:sz w:val="28"/>
          <w:szCs w:val="24"/>
          <w:lang w:val="en" w:eastAsia="en-CA"/>
        </w:rPr>
      </w:pPr>
    </w:p>
    <w:p w14:paraId="268C62DF" w14:textId="77777777" w:rsidR="004F4671" w:rsidRDefault="004F4671" w:rsidP="004F4671">
      <w:pPr>
        <w:spacing w:before="100" w:beforeAutospacing="1" w:after="100" w:afterAutospacing="1"/>
        <w:rPr>
          <w:rFonts w:ascii="Courier New" w:hAnsi="Courier New" w:cs="Courier New"/>
          <w:color w:val="000000"/>
          <w:sz w:val="20"/>
          <w:shd w:val="clear" w:color="auto" w:fill="F5F5F5"/>
          <w:lang w:val="en" w:eastAsia="en-CA"/>
        </w:rPr>
      </w:pPr>
      <w:r>
        <w:rPr>
          <w:rFonts w:ascii="Courier New" w:hAnsi="Courier New" w:cs="Courier New"/>
          <w:color w:val="000000"/>
          <w:sz w:val="20"/>
          <w:shd w:val="clear" w:color="auto" w:fill="F5F5F5"/>
          <w:lang w:val="en" w:eastAsia="en-CA"/>
        </w:rPr>
        <w:t>GET URL:</w:t>
      </w:r>
      <w:r>
        <w:rPr>
          <w:rFonts w:ascii="Courier New" w:hAnsi="Courier New" w:cs="Courier New"/>
          <w:color w:val="000000"/>
          <w:sz w:val="20"/>
          <w:shd w:val="clear" w:color="auto" w:fill="F5F5F5"/>
          <w:lang w:val="en" w:eastAsia="en-CA"/>
        </w:rPr>
        <w:br/>
      </w:r>
      <w:hyperlink r:id="rId10" w:history="1">
        <w:r w:rsidRPr="00F314F8">
          <w:rPr>
            <w:rStyle w:val="Hyperlink"/>
            <w:rFonts w:cs="Courier New"/>
            <w:sz w:val="20"/>
            <w:shd w:val="clear" w:color="auto" w:fill="F5F5F5"/>
            <w:lang w:val="en" w:eastAsia="en-CA"/>
          </w:rPr>
          <w:t>https://www150.statcan.gc.ca/t1/wds/rest/getAllCubesListLite</w:t>
        </w:r>
      </w:hyperlink>
      <w:r>
        <w:rPr>
          <w:rFonts w:cs="Courier New"/>
          <w:color w:val="000000"/>
          <w:sz w:val="20"/>
          <w:shd w:val="clear" w:color="auto" w:fill="F5F5F5"/>
          <w:lang w:val="en" w:eastAsia="en-CA"/>
        </w:rPr>
        <w:t xml:space="preserve"> </w:t>
      </w:r>
    </w:p>
    <w:p w14:paraId="72B9BC15" w14:textId="77777777" w:rsidR="004F4671" w:rsidRPr="00BA6439" w:rsidRDefault="004F4671" w:rsidP="004F4671">
      <w:pPr>
        <w:rPr>
          <w:lang w:val="en"/>
        </w:rPr>
      </w:pPr>
      <w:r w:rsidRPr="00BA6439">
        <w:rPr>
          <w:lang w:val="en"/>
        </w:rPr>
        <w:t>RESULT:</w:t>
      </w:r>
    </w:p>
    <w:p w14:paraId="5A715EE0" w14:textId="77777777" w:rsidR="004F4671" w:rsidRPr="00BA6439" w:rsidRDefault="004F4671" w:rsidP="004F4671">
      <w:pPr>
        <w:rPr>
          <w:color w:val="AEAAAA" w:themeColor="background2" w:themeShade="BF"/>
          <w:lang w:val="en"/>
        </w:rPr>
      </w:pPr>
      <w:r w:rsidRPr="00BA6439">
        <w:rPr>
          <w:color w:val="AEAAAA" w:themeColor="background2" w:themeShade="BF"/>
          <w:lang w:val="en"/>
        </w:rPr>
        <w:t xml:space="preserve">[ </w:t>
      </w:r>
      <w:r w:rsidRPr="00BA6439">
        <w:rPr>
          <w:color w:val="AEAAAA" w:themeColor="background2" w:themeShade="BF"/>
          <w:lang w:val="en"/>
        </w:rPr>
        <w:br/>
        <w:t xml:space="preserve">   { </w:t>
      </w:r>
      <w:r w:rsidRPr="00BA6439">
        <w:rPr>
          <w:color w:val="AEAAAA" w:themeColor="background2" w:themeShade="BF"/>
          <w:lang w:val="en"/>
        </w:rPr>
        <w:br/>
        <w:t>      "productId":10100004,</w:t>
      </w:r>
      <w:r w:rsidRPr="00BA6439">
        <w:rPr>
          <w:color w:val="AEAAAA" w:themeColor="background2" w:themeShade="BF"/>
          <w:lang w:val="en"/>
        </w:rPr>
        <w:br/>
        <w:t>      "cansimId":"176-0013",</w:t>
      </w:r>
      <w:r w:rsidRPr="00BA6439">
        <w:rPr>
          <w:color w:val="AEAAAA" w:themeColor="background2" w:themeShade="BF"/>
          <w:lang w:val="en"/>
        </w:rPr>
        <w:br/>
        <w:t>      "cubeTitleEn":"Chartered banks, total claims and liabilities booked worldwide vis-à-vis non-residents, Bank of Canada",</w:t>
      </w:r>
      <w:r w:rsidRPr="00BA6439">
        <w:rPr>
          <w:color w:val="AEAAAA" w:themeColor="background2" w:themeShade="BF"/>
          <w:lang w:val="en"/>
        </w:rPr>
        <w:br/>
        <w:t>      "cubeTitleFr":"Banques à charte, ensembles des créances et engagements comptabilisés dans le monde au nom de non-résidents, Banque du Canada",</w:t>
      </w:r>
      <w:r w:rsidRPr="00BA6439">
        <w:rPr>
          <w:color w:val="AEAAAA" w:themeColor="background2" w:themeShade="BF"/>
          <w:lang w:val="en"/>
        </w:rPr>
        <w:br/>
        <w:t>      "cubeStartDate":"1978-04-01",</w:t>
      </w:r>
      <w:r w:rsidRPr="00BA6439">
        <w:rPr>
          <w:color w:val="AEAAAA" w:themeColor="background2" w:themeShade="BF"/>
          <w:lang w:val="en"/>
        </w:rPr>
        <w:br/>
        <w:t>      "cubeEndDate":"2018-01-01",</w:t>
      </w:r>
      <w:r w:rsidRPr="00BA6439">
        <w:rPr>
          <w:color w:val="AEAAAA" w:themeColor="background2" w:themeShade="BF"/>
          <w:lang w:val="en"/>
        </w:rPr>
        <w:br/>
        <w:t>      "archived":"2",</w:t>
      </w:r>
      <w:r w:rsidRPr="00BA6439">
        <w:rPr>
          <w:color w:val="AEAAAA" w:themeColor="background2" w:themeShade="BF"/>
          <w:lang w:val="en"/>
        </w:rPr>
        <w:br/>
        <w:t xml:space="preserve">      "subjectCode":[ </w:t>
      </w:r>
      <w:r w:rsidRPr="00BA6439">
        <w:rPr>
          <w:color w:val="AEAAAA" w:themeColor="background2" w:themeShade="BF"/>
          <w:lang w:val="en"/>
        </w:rPr>
        <w:br/>
        <w:t>         "10"</w:t>
      </w:r>
      <w:r w:rsidRPr="00BA6439">
        <w:rPr>
          <w:color w:val="AEAAAA" w:themeColor="background2" w:themeShade="BF"/>
          <w:lang w:val="en"/>
        </w:rPr>
        <w:br/>
        <w:t>      ],</w:t>
      </w:r>
      <w:r w:rsidRPr="00BA6439">
        <w:rPr>
          <w:color w:val="AEAAAA" w:themeColor="background2" w:themeShade="BF"/>
          <w:lang w:val="en"/>
        </w:rPr>
        <w:br/>
        <w:t xml:space="preserve">      "surveyCode":[ </w:t>
      </w:r>
      <w:r w:rsidRPr="00BA6439">
        <w:rPr>
          <w:color w:val="AEAAAA" w:themeColor="background2" w:themeShade="BF"/>
          <w:lang w:val="en"/>
        </w:rPr>
        <w:br/>
        <w:t>         "7502"</w:t>
      </w:r>
      <w:r w:rsidRPr="00BA6439">
        <w:rPr>
          <w:color w:val="AEAAAA" w:themeColor="background2" w:themeShade="BF"/>
          <w:lang w:val="en"/>
        </w:rPr>
        <w:br/>
        <w:t>      ],</w:t>
      </w:r>
      <w:r w:rsidRPr="00BA6439">
        <w:rPr>
          <w:color w:val="AEAAAA" w:themeColor="background2" w:themeShade="BF"/>
          <w:lang w:val="en"/>
        </w:rPr>
        <w:br/>
        <w:t>      "frequencyCode":9,</w:t>
      </w:r>
      <w:r w:rsidRPr="00BA6439">
        <w:rPr>
          <w:color w:val="AEAAAA" w:themeColor="background2" w:themeShade="BF"/>
          <w:lang w:val="en"/>
        </w:rPr>
        <w:br/>
        <w:t xml:space="preserve">            "corrections":[ </w:t>
      </w:r>
      <w:r w:rsidRPr="00BA6439">
        <w:rPr>
          <w:color w:val="AEAAAA" w:themeColor="background2" w:themeShade="BF"/>
          <w:lang w:val="en"/>
        </w:rPr>
        <w:br/>
        <w:t>      ]</w:t>
      </w:r>
      <w:r w:rsidRPr="00BA6439">
        <w:rPr>
          <w:color w:val="AEAAAA" w:themeColor="background2" w:themeShade="BF"/>
          <w:lang w:val="en"/>
        </w:rPr>
        <w:br/>
        <w:t>   },</w:t>
      </w:r>
      <w:r w:rsidRPr="00BA6439">
        <w:rPr>
          <w:color w:val="AEAAAA" w:themeColor="background2" w:themeShade="BF"/>
          <w:lang w:val="en"/>
        </w:rPr>
        <w:br/>
        <w:t xml:space="preserve">   { </w:t>
      </w:r>
      <w:r w:rsidRPr="00BA6439">
        <w:rPr>
          <w:color w:val="AEAAAA" w:themeColor="background2" w:themeShade="BF"/>
          <w:lang w:val="en"/>
        </w:rPr>
        <w:br/>
        <w:t>… repeating objects</w:t>
      </w:r>
    </w:p>
    <w:p w14:paraId="4A518AEB" w14:textId="77777777" w:rsidR="002D716B" w:rsidRDefault="002D716B">
      <w:pPr>
        <w:widowControl/>
        <w:rPr>
          <w:rFonts w:ascii="Cambria" w:hAnsi="Cambria"/>
          <w:b/>
          <w:bCs/>
          <w:kern w:val="32"/>
          <w:sz w:val="32"/>
          <w:szCs w:val="32"/>
        </w:rPr>
      </w:pPr>
      <w:r>
        <w:br w:type="page"/>
      </w:r>
    </w:p>
    <w:p w14:paraId="354B4784" w14:textId="77777777" w:rsidR="00564C5F" w:rsidRPr="00DA0FBA" w:rsidRDefault="003364FF">
      <w:pPr>
        <w:pStyle w:val="Heading1"/>
      </w:pPr>
      <w:bookmarkStart w:id="30" w:name="_Toc66371811"/>
      <w:r w:rsidRPr="00DA0FBA">
        <w:t>Data Access; changes today, over time and complete data</w:t>
      </w:r>
      <w:bookmarkEnd w:id="30"/>
    </w:p>
    <w:p w14:paraId="24036D3E" w14:textId="77777777" w:rsidR="003364FF" w:rsidRPr="00FA6D6E" w:rsidRDefault="003364FF" w:rsidP="00FA6D6E">
      <w:pPr>
        <w:rPr>
          <w:color w:val="A6A6A6"/>
        </w:rPr>
      </w:pPr>
    </w:p>
    <w:p w14:paraId="3282B8A5" w14:textId="77777777" w:rsidR="008E4DCC" w:rsidRPr="008E4DCC" w:rsidRDefault="008E4DCC" w:rsidP="008E4DCC">
      <w:pPr>
        <w:rPr>
          <w:rFonts w:ascii="Arial" w:hAnsi="Arial" w:cs="Arial"/>
        </w:rPr>
      </w:pPr>
      <w:r w:rsidRPr="008E4DCC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either of the methods below, the result will be the same.</w:t>
      </w:r>
    </w:p>
    <w:p w14:paraId="5BF2529A" w14:textId="77777777" w:rsidR="00564C5F" w:rsidRDefault="00564C5F" w:rsidP="00564C5F">
      <w:pPr>
        <w:pStyle w:val="Heading2"/>
      </w:pPr>
      <w:bookmarkStart w:id="31" w:name="_Toc505788705"/>
      <w:bookmarkStart w:id="32" w:name="_Toc66371812"/>
      <w:r>
        <w:t>getChangedSeriesDataFromCubePidCoord</w:t>
      </w:r>
      <w:bookmarkEnd w:id="31"/>
      <w:bookmarkEnd w:id="32"/>
    </w:p>
    <w:p w14:paraId="7A57D4C7" w14:textId="77777777" w:rsidR="00564C5F" w:rsidRDefault="00564C5F" w:rsidP="00564C5F">
      <w:r>
        <w:t>POST URL</w:t>
      </w:r>
      <w:r w:rsidR="00C80789">
        <w:t xml:space="preserve"> </w:t>
      </w:r>
      <w:r>
        <w:t>:</w:t>
      </w:r>
      <w:r>
        <w:br/>
      </w:r>
      <w:r w:rsidR="007B1259" w:rsidRPr="002C3B18">
        <w:rPr>
          <w:rStyle w:val="HTMLCode"/>
          <w:rFonts w:ascii="Consolas" w:eastAsia="Times New Roman" w:hAnsi="Consolas" w:cs="Consolas"/>
          <w:color w:val="000000"/>
          <w:shd w:val="clear" w:color="auto" w:fill="F5F5F5"/>
        </w:rPr>
        <w:t>https://www150.statcan.gc.ca/t1/wds/rest/getChangedSeriesDataFromCubePidCoord</w:t>
      </w:r>
    </w:p>
    <w:p w14:paraId="168AD9A5" w14:textId="77777777" w:rsidR="00564C5F" w:rsidRPr="00E957AE" w:rsidRDefault="00564C5F" w:rsidP="00564C5F">
      <w:r>
        <w:t xml:space="preserve">POST BODY: </w:t>
      </w:r>
      <w:r>
        <w:br/>
      </w:r>
      <w:r w:rsidRPr="00797B6C">
        <w:rPr>
          <w:color w:val="0070C0"/>
        </w:rPr>
        <w:t>[{"productId": 3</w:t>
      </w:r>
      <w:r>
        <w:rPr>
          <w:color w:val="0070C0"/>
        </w:rPr>
        <w:t>5</w:t>
      </w:r>
      <w:r w:rsidRPr="00797B6C">
        <w:rPr>
          <w:color w:val="0070C0"/>
        </w:rPr>
        <w:t>10000</w:t>
      </w:r>
      <w:r>
        <w:rPr>
          <w:color w:val="0070C0"/>
        </w:rPr>
        <w:t>3</w:t>
      </w:r>
      <w:r w:rsidRPr="00797B6C">
        <w:rPr>
          <w:color w:val="0070C0"/>
        </w:rPr>
        <w:t>, "coor</w:t>
      </w:r>
      <w:r>
        <w:rPr>
          <w:color w:val="0070C0"/>
        </w:rPr>
        <w:t>dinate": "1.12.0.0.0.0.0.0.0.0"</w:t>
      </w:r>
      <w:r w:rsidRPr="00797B6C">
        <w:rPr>
          <w:color w:val="0070C0"/>
        </w:rPr>
        <w:t>}]</w:t>
      </w:r>
    </w:p>
    <w:p w14:paraId="67CC5273" w14:textId="77777777" w:rsidR="00564C5F" w:rsidRDefault="00564C5F" w:rsidP="00564C5F">
      <w:pPr>
        <w:pStyle w:val="Heading2"/>
      </w:pPr>
      <w:bookmarkStart w:id="33" w:name="_Toc505788706"/>
      <w:bookmarkStart w:id="34" w:name="_Toc66371813"/>
      <w:r>
        <w:t>getChangedSeriesDataFromVector</w:t>
      </w:r>
      <w:bookmarkEnd w:id="33"/>
      <w:bookmarkEnd w:id="34"/>
    </w:p>
    <w:p w14:paraId="2483F8DF" w14:textId="77777777" w:rsidR="00564C5F" w:rsidRPr="007B1259" w:rsidRDefault="00564C5F" w:rsidP="00564C5F">
      <w:pPr>
        <w:rPr>
          <w:sz w:val="20"/>
        </w:rPr>
      </w:pPr>
      <w:r>
        <w:t>POST URL</w:t>
      </w:r>
      <w:r w:rsidR="00C80789">
        <w:t xml:space="preserve"> </w:t>
      </w:r>
      <w:r>
        <w:t>:</w:t>
      </w:r>
      <w:r>
        <w:br/>
      </w:r>
      <w:r w:rsidR="007B1259" w:rsidRPr="007B1259">
        <w:rPr>
          <w:rStyle w:val="HTMLCode"/>
          <w:rFonts w:ascii="Consolas" w:eastAsia="Times New Roman" w:hAnsi="Consolas" w:cs="Consolas"/>
          <w:color w:val="000000"/>
          <w:shd w:val="clear" w:color="auto" w:fill="F5F5F5"/>
        </w:rPr>
        <w:t>https://www150.statcan.gc.ca/t1/wds/rest/getChangedSeriesDataFromVector</w:t>
      </w:r>
    </w:p>
    <w:p w14:paraId="75EF367C" w14:textId="77777777" w:rsidR="00564C5F" w:rsidRDefault="00564C5F" w:rsidP="00564C5F">
      <w:pPr>
        <w:rPr>
          <w:color w:val="0070C0"/>
        </w:rPr>
      </w:pPr>
      <w:r>
        <w:t xml:space="preserve">POST BODY: </w:t>
      </w:r>
      <w:r>
        <w:br/>
      </w:r>
      <w:r w:rsidRPr="00797B6C">
        <w:rPr>
          <w:color w:val="0070C0"/>
        </w:rPr>
        <w:t>[{"vectorId":32164132}]</w:t>
      </w:r>
    </w:p>
    <w:p w14:paraId="750A2B14" w14:textId="77777777" w:rsidR="008E4DCC" w:rsidRDefault="008E4DCC" w:rsidP="00247717">
      <w:pPr>
        <w:rPr>
          <w:rFonts w:ascii="Arial" w:hAnsi="Arial" w:cs="Arial"/>
        </w:rPr>
      </w:pPr>
    </w:p>
    <w:p w14:paraId="22239E2C" w14:textId="77777777" w:rsidR="00564C5F" w:rsidRPr="00247717" w:rsidRDefault="00564C5F" w:rsidP="00247717">
      <w:pPr>
        <w:rPr>
          <w:rFonts w:ascii="Arial" w:hAnsi="Arial" w:cs="Arial"/>
        </w:rPr>
      </w:pPr>
      <w:r w:rsidRPr="00247717">
        <w:rPr>
          <w:rFonts w:ascii="Arial" w:hAnsi="Arial" w:cs="Arial"/>
        </w:rPr>
        <w:t xml:space="preserve">Both </w:t>
      </w:r>
      <w:r w:rsidR="00247717" w:rsidRPr="00247717">
        <w:rPr>
          <w:rFonts w:ascii="Arial" w:hAnsi="Arial" w:cs="Arial"/>
        </w:rPr>
        <w:t xml:space="preserve">methods </w:t>
      </w:r>
      <w:r w:rsidRPr="00247717">
        <w:rPr>
          <w:rFonts w:ascii="Arial" w:hAnsi="Arial" w:cs="Arial"/>
        </w:rPr>
        <w:t>return</w:t>
      </w:r>
      <w:r w:rsidR="00247717">
        <w:rPr>
          <w:rFonts w:ascii="Arial" w:hAnsi="Arial" w:cs="Arial"/>
        </w:rPr>
        <w:t xml:space="preserve"> the same result.</w:t>
      </w:r>
    </w:p>
    <w:p w14:paraId="4B77B3DC" w14:textId="77777777" w:rsidR="00564C5F" w:rsidRPr="00E957AE" w:rsidRDefault="00564C5F" w:rsidP="00564C5F">
      <w:r>
        <w:t>R</w:t>
      </w:r>
      <w:r w:rsidRPr="00E957AE">
        <w:t>ESULT:</w:t>
      </w:r>
    </w:p>
    <w:p w14:paraId="4A3BC966" w14:textId="77777777" w:rsidR="00567A25" w:rsidRDefault="00564C5F" w:rsidP="00564C5F">
      <w:pPr>
        <w:rPr>
          <w:color w:val="A6A6A6"/>
        </w:rPr>
      </w:pPr>
      <w:r w:rsidRPr="00564C5F">
        <w:rPr>
          <w:color w:val="A6A6A6"/>
        </w:rPr>
        <w:t>[</w:t>
      </w:r>
      <w:r w:rsidRPr="00564C5F">
        <w:rPr>
          <w:color w:val="A6A6A6"/>
        </w:rPr>
        <w:br/>
        <w:t xml:space="preserve">  {</w:t>
      </w:r>
      <w:r w:rsidRPr="00564C5F">
        <w:rPr>
          <w:color w:val="A6A6A6"/>
        </w:rPr>
        <w:br/>
        <w:t xml:space="preserve">    "status": "SUCCESS",</w:t>
      </w:r>
      <w:r w:rsidRPr="00564C5F">
        <w:rPr>
          <w:color w:val="A6A6A6"/>
        </w:rPr>
        <w:br/>
        <w:t xml:space="preserve">    "object":{</w:t>
      </w:r>
      <w:r w:rsidRPr="00564C5F">
        <w:rPr>
          <w:color w:val="A6A6A6"/>
        </w:rPr>
        <w:br/>
        <w:t xml:space="preserve">    "responseStatusCode": </w:t>
      </w:r>
      <w:r w:rsidR="005C2D71">
        <w:rPr>
          <w:color w:val="A6A6A6"/>
        </w:rPr>
        <w:t>0</w:t>
      </w:r>
      <w:r w:rsidRPr="00564C5F">
        <w:rPr>
          <w:color w:val="A6A6A6"/>
        </w:rPr>
        <w:t>,</w:t>
      </w:r>
      <w:r w:rsidRPr="00564C5F">
        <w:rPr>
          <w:color w:val="A6A6A6"/>
        </w:rPr>
        <w:br/>
        <w:t xml:space="preserve">    "productId": 35100003,</w:t>
      </w:r>
      <w:r w:rsidRPr="00564C5F">
        <w:rPr>
          <w:color w:val="A6A6A6"/>
        </w:rPr>
        <w:br/>
        <w:t xml:space="preserve">    "coordinate": "1.12.0.0.0.0.0.0.0.0",</w:t>
      </w:r>
      <w:r w:rsidRPr="00564C5F">
        <w:rPr>
          <w:color w:val="A6A6A6"/>
        </w:rPr>
        <w:br/>
        <w:t xml:space="preserve">    "vectorId": 32164132,</w:t>
      </w:r>
      <w:r w:rsidRPr="00564C5F">
        <w:rPr>
          <w:color w:val="A6A6A6"/>
        </w:rPr>
        <w:br/>
        <w:t xml:space="preserve">    "refPer": "1994-01-01",</w:t>
      </w:r>
      <w:r w:rsidRPr="00564C5F">
        <w:rPr>
          <w:color w:val="A6A6A6"/>
        </w:rPr>
        <w:br/>
        <w:t xml:space="preserve">    "refPer2": "1995-01-01",</w:t>
      </w:r>
    </w:p>
    <w:p w14:paraId="72AA3D05" w14:textId="77777777" w:rsidR="00567A25" w:rsidRPr="002909C4" w:rsidRDefault="00567A25" w:rsidP="00567A25">
      <w:pPr>
        <w:rPr>
          <w:color w:val="A6A6A6"/>
        </w:rPr>
      </w:pPr>
      <w:r>
        <w:rPr>
          <w:color w:val="A6A6A6"/>
        </w:rPr>
        <w:t xml:space="preserve">    </w:t>
      </w:r>
      <w:r w:rsidRPr="002909C4">
        <w:rPr>
          <w:color w:val="A6A6A6"/>
        </w:rPr>
        <w:t>"refPerRaw": "</w:t>
      </w:r>
      <w:r>
        <w:rPr>
          <w:color w:val="A6A6A6"/>
        </w:rPr>
        <w:t>1994-01-01</w:t>
      </w:r>
      <w:r w:rsidRPr="002909C4">
        <w:rPr>
          <w:color w:val="A6A6A6"/>
        </w:rPr>
        <w:t>",</w:t>
      </w:r>
    </w:p>
    <w:p w14:paraId="07F3E966" w14:textId="77777777" w:rsidR="00567A25" w:rsidRDefault="00567A25" w:rsidP="00567A25">
      <w:pPr>
        <w:rPr>
          <w:color w:val="A6A6A6"/>
        </w:rPr>
      </w:pPr>
      <w:r w:rsidRPr="002909C4">
        <w:rPr>
          <w:color w:val="A6A6A6"/>
        </w:rPr>
        <w:t xml:space="preserve">    "refPerRaw2": "</w:t>
      </w:r>
      <w:r>
        <w:rPr>
          <w:color w:val="A6A6A6"/>
        </w:rPr>
        <w:t>1995-01-01</w:t>
      </w:r>
      <w:r w:rsidRPr="002909C4">
        <w:rPr>
          <w:color w:val="A6A6A6"/>
        </w:rPr>
        <w:t>",</w:t>
      </w:r>
    </w:p>
    <w:p w14:paraId="334D95D8" w14:textId="77777777" w:rsidR="00564C5F" w:rsidRPr="00564C5F" w:rsidRDefault="00564C5F" w:rsidP="00567A25">
      <w:pPr>
        <w:rPr>
          <w:color w:val="A6A6A6"/>
        </w:rPr>
      </w:pPr>
      <w:r w:rsidRPr="00564C5F">
        <w:rPr>
          <w:color w:val="A6A6A6"/>
        </w:rPr>
        <w:t xml:space="preserve">    "value": 1052,</w:t>
      </w:r>
      <w:r w:rsidRPr="00564C5F">
        <w:rPr>
          <w:color w:val="A6A6A6"/>
        </w:rPr>
        <w:br/>
        <w:t xml:space="preserve">    "decimals": 0,</w:t>
      </w:r>
      <w:r w:rsidRPr="00564C5F">
        <w:rPr>
          <w:color w:val="A6A6A6"/>
        </w:rPr>
        <w:br/>
        <w:t xml:space="preserve">    "scalarFactorCode": 0,</w:t>
      </w:r>
      <w:r w:rsidRPr="00564C5F">
        <w:rPr>
          <w:color w:val="A6A6A6"/>
        </w:rPr>
        <w:br/>
        <w:t xml:space="preserve">    "symbolCode": 0,</w:t>
      </w:r>
      <w:r w:rsidRPr="00564C5F">
        <w:rPr>
          <w:color w:val="A6A6A6"/>
        </w:rPr>
        <w:br/>
        <w:t xml:space="preserve">    "statusCode": 7,</w:t>
      </w:r>
      <w:r w:rsidRPr="00564C5F">
        <w:rPr>
          <w:color w:val="A6A6A6"/>
        </w:rPr>
        <w:br/>
        <w:t xml:space="preserve">    "securityLevelCode": 0,</w:t>
      </w:r>
      <w:r w:rsidRPr="00564C5F">
        <w:rPr>
          <w:color w:val="A6A6A6"/>
        </w:rPr>
        <w:br/>
        <w:t xml:space="preserve">    "releaseTime": </w:t>
      </w:r>
      <w:r w:rsidR="00522482" w:rsidRPr="00564C5F">
        <w:rPr>
          <w:color w:val="A6A6A6"/>
        </w:rPr>
        <w:t>2017-12-07T08:30</w:t>
      </w:r>
      <w:r w:rsidRPr="00564C5F">
        <w:rPr>
          <w:color w:val="A6A6A6"/>
        </w:rPr>
        <w:t>,</w:t>
      </w:r>
      <w:r w:rsidRPr="00564C5F">
        <w:rPr>
          <w:color w:val="A6A6A6"/>
        </w:rPr>
        <w:br/>
        <w:t xml:space="preserve">    "frequencyCode": 13</w:t>
      </w:r>
      <w:r w:rsidRPr="00564C5F">
        <w:rPr>
          <w:color w:val="A6A6A6"/>
        </w:rPr>
        <w:br/>
        <w:t xml:space="preserve">  }</w:t>
      </w:r>
    </w:p>
    <w:p w14:paraId="427A4441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>… repeating objects</w:t>
      </w:r>
    </w:p>
    <w:p w14:paraId="679941B6" w14:textId="77777777" w:rsidR="00564C5F" w:rsidRPr="00564C5F" w:rsidRDefault="00564C5F" w:rsidP="00564C5F">
      <w:pPr>
        <w:rPr>
          <w:color w:val="ED7D31"/>
        </w:rPr>
      </w:pPr>
    </w:p>
    <w:p w14:paraId="7D7AC39F" w14:textId="77777777" w:rsidR="00564C5F" w:rsidRPr="00247717" w:rsidRDefault="008E4DCC" w:rsidP="0024771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 w:rsidR="00564C5F" w:rsidRPr="00247717">
        <w:rPr>
          <w:rFonts w:ascii="Arial" w:hAnsi="Arial" w:cs="Arial"/>
        </w:rPr>
        <w:t>For those who are looking to display data going back N reporting periods from today there are the following set of endpoints (methods)</w:t>
      </w:r>
      <w:r>
        <w:rPr>
          <w:rFonts w:ascii="Arial" w:hAnsi="Arial" w:cs="Arial"/>
        </w:rPr>
        <w:t>. Both methods will return the same results. Our example uses the last three (3) reference periods.</w:t>
      </w:r>
    </w:p>
    <w:p w14:paraId="69AFA92A" w14:textId="77777777" w:rsidR="00564C5F" w:rsidRDefault="00564C5F" w:rsidP="00564C5F">
      <w:pPr>
        <w:pStyle w:val="Heading2"/>
      </w:pPr>
      <w:bookmarkStart w:id="35" w:name="_Toc505788707"/>
      <w:bookmarkStart w:id="36" w:name="_Toc66371814"/>
      <w:r>
        <w:t>getDataFromCubePidCoordAndLatestNPeriods</w:t>
      </w:r>
      <w:bookmarkEnd w:id="35"/>
      <w:bookmarkEnd w:id="36"/>
    </w:p>
    <w:p w14:paraId="12F99A96" w14:textId="77777777" w:rsidR="00564C5F" w:rsidRDefault="00564C5F" w:rsidP="00564C5F">
      <w:r>
        <w:t>POST URL</w:t>
      </w:r>
      <w:r w:rsidR="00C80789">
        <w:t xml:space="preserve"> </w:t>
      </w:r>
      <w:r>
        <w:t>:</w:t>
      </w:r>
      <w:r>
        <w:br/>
      </w:r>
      <w:r w:rsidRPr="00C80789">
        <w:t>https://www150.statcan.gc.ca/t1</w:t>
      </w:r>
      <w:r w:rsidRPr="00564C5F">
        <w:t>/</w:t>
      </w:r>
      <w:r>
        <w:t>wds/rest/getDataFromCubePidCoordAndLatestNPeriods</w:t>
      </w:r>
    </w:p>
    <w:p w14:paraId="0CAC164E" w14:textId="77777777" w:rsidR="00564C5F" w:rsidRPr="00797B6C" w:rsidRDefault="00564C5F" w:rsidP="00564C5F">
      <w:pPr>
        <w:rPr>
          <w:color w:val="0070C0"/>
        </w:rPr>
      </w:pPr>
      <w:r>
        <w:t xml:space="preserve">POST BODY: </w:t>
      </w:r>
      <w:r>
        <w:br/>
      </w:r>
      <w:r w:rsidRPr="00797B6C">
        <w:rPr>
          <w:color w:val="0070C0"/>
        </w:rPr>
        <w:t xml:space="preserve">[{"productId": </w:t>
      </w:r>
      <w:r w:rsidRPr="00B4701A">
        <w:rPr>
          <w:color w:val="0070C0"/>
        </w:rPr>
        <w:t>35100003</w:t>
      </w:r>
      <w:r w:rsidRPr="00797B6C">
        <w:rPr>
          <w:color w:val="0070C0"/>
        </w:rPr>
        <w:t>, "coordinate": "</w:t>
      </w:r>
      <w:r>
        <w:rPr>
          <w:color w:val="0070C0"/>
        </w:rPr>
        <w:t>1.12.0.0.0.0.0.0.0.0</w:t>
      </w:r>
      <w:r w:rsidRPr="00797B6C">
        <w:rPr>
          <w:color w:val="0070C0"/>
        </w:rPr>
        <w:t>", "latestN":3}]</w:t>
      </w:r>
    </w:p>
    <w:p w14:paraId="40E06F73" w14:textId="77777777" w:rsidR="00564C5F" w:rsidRPr="001B56E4" w:rsidRDefault="00564C5F" w:rsidP="00564C5F">
      <w:pPr>
        <w:pStyle w:val="Heading2"/>
      </w:pPr>
      <w:bookmarkStart w:id="37" w:name="_Toc505788708"/>
      <w:bookmarkStart w:id="38" w:name="_Toc66371815"/>
      <w:r w:rsidRPr="001B56E4">
        <w:t>getDataFromVectorsAndLatestNPeriods</w:t>
      </w:r>
      <w:bookmarkEnd w:id="37"/>
      <w:bookmarkEnd w:id="38"/>
    </w:p>
    <w:p w14:paraId="7D2062B2" w14:textId="77777777" w:rsidR="00564C5F" w:rsidRDefault="00564C5F" w:rsidP="00564C5F">
      <w:r>
        <w:t>POST URL</w:t>
      </w:r>
      <w:r w:rsidR="00C80789">
        <w:t xml:space="preserve"> </w:t>
      </w:r>
      <w:r>
        <w:t>:</w:t>
      </w:r>
      <w:r>
        <w:br/>
      </w:r>
      <w:r w:rsidRPr="00C80789">
        <w:t>https://www150.statcan.gc.ca/t1/</w:t>
      </w:r>
      <w:r w:rsidRPr="001B56E4">
        <w:t>wds/rest/getDataFromVectorsAndLatestNPeriods</w:t>
      </w:r>
    </w:p>
    <w:p w14:paraId="5E773149" w14:textId="77777777" w:rsidR="00564C5F" w:rsidRDefault="00564C5F" w:rsidP="00564C5F">
      <w:pPr>
        <w:rPr>
          <w:color w:val="0070C0"/>
        </w:rPr>
      </w:pPr>
      <w:r>
        <w:t xml:space="preserve">POST BODY: </w:t>
      </w:r>
      <w:r>
        <w:br/>
      </w:r>
      <w:r w:rsidRPr="001B56E4">
        <w:rPr>
          <w:color w:val="0070C0"/>
        </w:rPr>
        <w:t>[{"vectorId":32164132, "latestN":3}]</w:t>
      </w:r>
    </w:p>
    <w:p w14:paraId="1DAAA9A5" w14:textId="77777777" w:rsidR="00545D76" w:rsidRDefault="00545D76" w:rsidP="00247717">
      <w:pPr>
        <w:rPr>
          <w:rFonts w:ascii="Arial" w:hAnsi="Arial" w:cs="Arial"/>
        </w:rPr>
      </w:pPr>
    </w:p>
    <w:p w14:paraId="373AD68A" w14:textId="77777777" w:rsidR="00564C5F" w:rsidRPr="00247717" w:rsidRDefault="00564C5F" w:rsidP="00247717">
      <w:pPr>
        <w:rPr>
          <w:rFonts w:ascii="Arial" w:hAnsi="Arial" w:cs="Arial"/>
        </w:rPr>
      </w:pPr>
      <w:r w:rsidRPr="00247717">
        <w:rPr>
          <w:rFonts w:ascii="Arial" w:hAnsi="Arial" w:cs="Arial"/>
        </w:rPr>
        <w:t xml:space="preserve">Both </w:t>
      </w:r>
      <w:r w:rsidR="00247717" w:rsidRPr="00247717">
        <w:rPr>
          <w:rFonts w:ascii="Arial" w:hAnsi="Arial" w:cs="Arial"/>
        </w:rPr>
        <w:t xml:space="preserve">methods </w:t>
      </w:r>
      <w:r w:rsidRPr="00247717">
        <w:rPr>
          <w:rFonts w:ascii="Arial" w:hAnsi="Arial" w:cs="Arial"/>
        </w:rPr>
        <w:t>return</w:t>
      </w:r>
      <w:r w:rsidR="00247717" w:rsidRPr="00247717">
        <w:rPr>
          <w:rFonts w:ascii="Arial" w:hAnsi="Arial" w:cs="Arial"/>
        </w:rPr>
        <w:t xml:space="preserve"> the same results.</w:t>
      </w:r>
    </w:p>
    <w:p w14:paraId="67453D6E" w14:textId="77777777" w:rsidR="00564C5F" w:rsidRPr="00E957AE" w:rsidRDefault="00564C5F" w:rsidP="00564C5F">
      <w:r>
        <w:t>R</w:t>
      </w:r>
      <w:r w:rsidRPr="00E957AE">
        <w:t>ESULT:</w:t>
      </w:r>
    </w:p>
    <w:p w14:paraId="665281DF" w14:textId="77777777" w:rsidR="00567A25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[</w:t>
      </w:r>
      <w:r w:rsidRPr="00564C5F">
        <w:rPr>
          <w:color w:val="A6A6A6"/>
        </w:rPr>
        <w:br/>
        <w:t>  {</w:t>
      </w:r>
      <w:r w:rsidRPr="00564C5F">
        <w:rPr>
          <w:color w:val="A6A6A6"/>
        </w:rPr>
        <w:br/>
        <w:t>    "status": "SUCCESS",</w:t>
      </w:r>
      <w:r w:rsidRPr="00564C5F">
        <w:rPr>
          <w:color w:val="A6A6A6"/>
        </w:rPr>
        <w:br/>
        <w:t>    "object": {</w:t>
      </w:r>
      <w:r w:rsidRPr="00564C5F">
        <w:rPr>
          <w:color w:val="A6A6A6"/>
        </w:rPr>
        <w:br/>
        <w:t>      "responseStatusCode": 0,</w:t>
      </w:r>
      <w:r w:rsidRPr="00564C5F">
        <w:rPr>
          <w:color w:val="A6A6A6"/>
        </w:rPr>
        <w:br/>
        <w:t>      "productId": 34100006,</w:t>
      </w:r>
      <w:r w:rsidRPr="00564C5F">
        <w:rPr>
          <w:color w:val="A6A6A6"/>
        </w:rPr>
        <w:br/>
        <w:t>      "coordinate": "1.2.7.0.0.0.0.0.0.0",</w:t>
      </w:r>
      <w:r w:rsidRPr="00564C5F">
        <w:rPr>
          <w:color w:val="A6A6A6"/>
        </w:rPr>
        <w:br/>
        <w:t>      "vectorId": 42076,</w:t>
      </w:r>
      <w:r w:rsidRPr="00564C5F">
        <w:rPr>
          <w:color w:val="A6A6A6"/>
        </w:rPr>
        <w:br/>
        <w:t>      "vectorDataPoint": [</w:t>
      </w:r>
      <w:r w:rsidRPr="00564C5F">
        <w:rPr>
          <w:color w:val="A6A6A6"/>
        </w:rPr>
        <w:br/>
        <w:t>        {</w:t>
      </w:r>
      <w:r w:rsidRPr="00564C5F">
        <w:rPr>
          <w:color w:val="A6A6A6"/>
        </w:rPr>
        <w:br/>
        <w:t>          "refPer": "2017-07-01",</w:t>
      </w:r>
      <w:r w:rsidRPr="00564C5F">
        <w:rPr>
          <w:color w:val="A6A6A6"/>
        </w:rPr>
        <w:br/>
        <w:t>          "refPer2": "",</w:t>
      </w:r>
    </w:p>
    <w:p w14:paraId="064D2AD9" w14:textId="77777777" w:rsidR="00567A25" w:rsidRPr="002909C4" w:rsidRDefault="00567A25" w:rsidP="00567A25">
      <w:pPr>
        <w:rPr>
          <w:color w:val="A6A6A6"/>
        </w:rPr>
      </w:pPr>
      <w:r>
        <w:rPr>
          <w:color w:val="A6A6A6"/>
        </w:rPr>
        <w:t xml:space="preserve">          </w:t>
      </w:r>
      <w:r w:rsidRPr="002909C4">
        <w:rPr>
          <w:color w:val="A6A6A6"/>
        </w:rPr>
        <w:t>"refPerRaw": "201</w:t>
      </w:r>
      <w:r>
        <w:rPr>
          <w:color w:val="A6A6A6"/>
        </w:rPr>
        <w:t>7</w:t>
      </w:r>
      <w:r w:rsidRPr="002909C4">
        <w:rPr>
          <w:color w:val="A6A6A6"/>
        </w:rPr>
        <w:t>-01-01",</w:t>
      </w:r>
    </w:p>
    <w:p w14:paraId="59716A59" w14:textId="77777777" w:rsidR="00564C5F" w:rsidRPr="00564C5F" w:rsidRDefault="00567A25" w:rsidP="00564C5F">
      <w:pPr>
        <w:rPr>
          <w:color w:val="A6A6A6"/>
        </w:rPr>
      </w:pPr>
      <w:r w:rsidRPr="002909C4">
        <w:rPr>
          <w:color w:val="A6A6A6"/>
        </w:rPr>
        <w:t xml:space="preserve">          "refPerRaw2": "",</w:t>
      </w:r>
      <w:r w:rsidR="00564C5F" w:rsidRPr="00564C5F">
        <w:rPr>
          <w:color w:val="A6A6A6"/>
        </w:rPr>
        <w:br/>
        <w:t>          "value": "18381",</w:t>
      </w:r>
      <w:r w:rsidR="00564C5F" w:rsidRPr="00564C5F">
        <w:rPr>
          <w:color w:val="A6A6A6"/>
        </w:rPr>
        <w:br/>
        <w:t>          "decimals": 0,</w:t>
      </w:r>
      <w:r w:rsidR="00564C5F" w:rsidRPr="00564C5F">
        <w:rPr>
          <w:color w:val="A6A6A6"/>
        </w:rPr>
        <w:br/>
        <w:t>          "scalarFactorCode": 0,</w:t>
      </w:r>
      <w:r w:rsidR="00564C5F" w:rsidRPr="00564C5F">
        <w:rPr>
          <w:color w:val="A6A6A6"/>
        </w:rPr>
        <w:br/>
        <w:t>          "symbolCode": 0,</w:t>
      </w:r>
      <w:r w:rsidR="00564C5F" w:rsidRPr="00564C5F">
        <w:rPr>
          <w:color w:val="A6A6A6"/>
        </w:rPr>
        <w:br/>
        <w:t>          "statusCode": 0,</w:t>
      </w:r>
      <w:r w:rsidR="00564C5F" w:rsidRPr="00564C5F">
        <w:rPr>
          <w:color w:val="A6A6A6"/>
        </w:rPr>
        <w:br/>
        <w:t>          "securityLevelCode": 0,</w:t>
      </w:r>
      <w:r w:rsidR="00564C5F" w:rsidRPr="00564C5F">
        <w:rPr>
          <w:color w:val="A6A6A6"/>
        </w:rPr>
        <w:br/>
        <w:t>          "releaseTime": "2017-12-07T08:30",</w:t>
      </w:r>
      <w:r w:rsidR="00564C5F" w:rsidRPr="00564C5F">
        <w:rPr>
          <w:color w:val="A6A6A6"/>
        </w:rPr>
        <w:br/>
        <w:t>          "frequencyCode": 6</w:t>
      </w:r>
      <w:r w:rsidR="00564C5F" w:rsidRPr="00564C5F">
        <w:rPr>
          <w:color w:val="A6A6A6"/>
        </w:rPr>
        <w:br/>
        <w:t>        },</w:t>
      </w:r>
    </w:p>
    <w:p w14:paraId="6F09B5EA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>… repeating N times</w:t>
      </w:r>
    </w:p>
    <w:p w14:paraId="6294CD30" w14:textId="77777777" w:rsidR="00564C5F" w:rsidRPr="00545D76" w:rsidRDefault="00564C5F" w:rsidP="00564C5F">
      <w:pPr>
        <w:rPr>
          <w:rFonts w:ascii="Arial" w:hAnsi="Arial" w:cs="Arial"/>
          <w:color w:val="A6A6A6"/>
        </w:rPr>
      </w:pPr>
    </w:p>
    <w:p w14:paraId="01909BF5" w14:textId="77777777" w:rsidR="00545D76" w:rsidRPr="00545D76" w:rsidRDefault="00545D76" w:rsidP="00545D76">
      <w:pPr>
        <w:rPr>
          <w:rFonts w:ascii="Arial" w:hAnsi="Arial" w:cs="Arial"/>
        </w:rPr>
      </w:pPr>
      <w:r>
        <w:br w:type="page"/>
      </w:r>
      <w:r w:rsidRPr="00545D76">
        <w:rPr>
          <w:rFonts w:ascii="Arial" w:hAnsi="Arial" w:cs="Arial"/>
        </w:rPr>
        <w:t xml:space="preserve">For users that require accessing data according to a certain </w:t>
      </w:r>
      <w:r>
        <w:rPr>
          <w:rFonts w:ascii="Arial" w:hAnsi="Arial" w:cs="Arial"/>
        </w:rPr>
        <w:t>date range</w:t>
      </w:r>
      <w:r w:rsidRPr="00545D76">
        <w:rPr>
          <w:rFonts w:ascii="Arial" w:hAnsi="Arial" w:cs="Arial"/>
        </w:rPr>
        <w:t>, this me</w:t>
      </w:r>
      <w:r>
        <w:rPr>
          <w:rFonts w:ascii="Arial" w:hAnsi="Arial" w:cs="Arial"/>
        </w:rPr>
        <w:t>thod allows access by date range and vector.</w:t>
      </w:r>
    </w:p>
    <w:p w14:paraId="23BBC09A" w14:textId="77777777" w:rsidR="00CC044C" w:rsidRDefault="00CC044C" w:rsidP="00CC044C">
      <w:pPr>
        <w:pStyle w:val="Heading2"/>
        <w:rPr>
          <w:rFonts w:ascii="Calibri Light" w:hAnsi="Calibri Light"/>
          <w:sz w:val="26"/>
          <w:lang w:eastAsia="en-US"/>
        </w:rPr>
      </w:pPr>
      <w:bookmarkStart w:id="39" w:name="_Toc66371816"/>
      <w:r>
        <w:t>getBulkVectorDataByRange</w:t>
      </w:r>
      <w:bookmarkEnd w:id="39"/>
    </w:p>
    <w:p w14:paraId="74D88911" w14:textId="77777777" w:rsidR="00CC044C" w:rsidRDefault="00CC044C" w:rsidP="00CC044C">
      <w:pPr>
        <w:rPr>
          <w:rFonts w:ascii="Calibri" w:hAnsi="Calibri"/>
          <w:snapToGrid/>
          <w:sz w:val="22"/>
          <w:lang w:val="en-CA"/>
        </w:rPr>
      </w:pPr>
      <w:r>
        <w:t>POST URL</w:t>
      </w:r>
      <w:r w:rsidR="00C80789">
        <w:t xml:space="preserve"> </w:t>
      </w:r>
      <w:r>
        <w:t>:</w:t>
      </w:r>
      <w:r>
        <w:br/>
      </w:r>
      <w:hyperlink r:id="rId11" w:history="1">
        <w:r>
          <w:rPr>
            <w:rStyle w:val="Hyperlink"/>
            <w:color w:val="000000"/>
          </w:rPr>
          <w:t>https://www150.statcan.gc.ca/t1/wds/rest/getBulkVectorDataByRange</w:t>
        </w:r>
      </w:hyperlink>
    </w:p>
    <w:p w14:paraId="320F5490" w14:textId="77777777" w:rsidR="00CC044C" w:rsidRDefault="00CC044C" w:rsidP="00CC044C">
      <w:pPr>
        <w:rPr>
          <w:color w:val="0070C0"/>
        </w:rPr>
      </w:pPr>
      <w:r>
        <w:t xml:space="preserve">POST BODY: </w:t>
      </w:r>
      <w:r>
        <w:br/>
      </w:r>
      <w:r>
        <w:rPr>
          <w:color w:val="0070C0"/>
        </w:rPr>
        <w:t>{</w:t>
      </w:r>
      <w:r>
        <w:rPr>
          <w:color w:val="0070C0"/>
        </w:rPr>
        <w:br/>
        <w:t xml:space="preserve">  "vectorIds": ["74804","1"],</w:t>
      </w:r>
      <w:r>
        <w:rPr>
          <w:color w:val="0070C0"/>
        </w:rPr>
        <w:br/>
        <w:t xml:space="preserve">  "startDataPointReleaseDate": "2015-12-01T08:30",</w:t>
      </w:r>
      <w:r>
        <w:rPr>
          <w:color w:val="0070C0"/>
        </w:rPr>
        <w:br/>
        <w:t xml:space="preserve">  "endDataPointReleaseDate": "2018-03-31T19:00"</w:t>
      </w:r>
      <w:r>
        <w:rPr>
          <w:color w:val="0070C0"/>
        </w:rPr>
        <w:br/>
        <w:t>}</w:t>
      </w:r>
    </w:p>
    <w:p w14:paraId="112BF274" w14:textId="77777777" w:rsidR="00CC044C" w:rsidRDefault="00CC044C" w:rsidP="00CC044C">
      <w:r>
        <w:t>RESULT:</w:t>
      </w:r>
    </w:p>
    <w:p w14:paraId="5E011352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[</w:t>
      </w:r>
    </w:p>
    <w:p w14:paraId="6A4F200E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{</w:t>
      </w:r>
    </w:p>
    <w:p w14:paraId="788DAF2B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"status": "SUCCESS",</w:t>
      </w:r>
    </w:p>
    <w:p w14:paraId="6E860F03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"object": {</w:t>
      </w:r>
    </w:p>
    <w:p w14:paraId="27FAD2D0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  "responseStatusCode": 0,</w:t>
      </w:r>
    </w:p>
    <w:p w14:paraId="5C763E9E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  "productId": 17100009,</w:t>
      </w:r>
    </w:p>
    <w:p w14:paraId="3F4D110F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  "coordinate": "1.0.0.0.0.0.0.0.0.0",</w:t>
      </w:r>
    </w:p>
    <w:p w14:paraId="0A94483D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  "vectorId": 1,</w:t>
      </w:r>
    </w:p>
    <w:p w14:paraId="75A41330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  "vectorDataPoint": [</w:t>
      </w:r>
    </w:p>
    <w:p w14:paraId="32812022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    {</w:t>
      </w:r>
    </w:p>
    <w:p w14:paraId="1EBA9065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      "refPer": "2017-01-01",</w:t>
      </w:r>
    </w:p>
    <w:p w14:paraId="76423693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      "refPer2": "",</w:t>
      </w:r>
    </w:p>
    <w:p w14:paraId="653494F8" w14:textId="77777777" w:rsidR="00567A25" w:rsidRPr="002909C4" w:rsidRDefault="00567A25" w:rsidP="00567A25">
      <w:pPr>
        <w:rPr>
          <w:color w:val="A6A6A6"/>
        </w:rPr>
      </w:pPr>
      <w:r>
        <w:rPr>
          <w:color w:val="A6A6A6"/>
        </w:rPr>
        <w:t xml:space="preserve"> </w:t>
      </w:r>
      <w:r w:rsidRPr="002909C4">
        <w:rPr>
          <w:color w:val="A6A6A6"/>
        </w:rPr>
        <w:t xml:space="preserve">         "refPerRaw": "201</w:t>
      </w:r>
      <w:r>
        <w:rPr>
          <w:color w:val="A6A6A6"/>
        </w:rPr>
        <w:t>7</w:t>
      </w:r>
      <w:r w:rsidRPr="002909C4">
        <w:rPr>
          <w:color w:val="A6A6A6"/>
        </w:rPr>
        <w:t>-01-01",</w:t>
      </w:r>
    </w:p>
    <w:p w14:paraId="2D43D9C4" w14:textId="77777777" w:rsidR="00567A25" w:rsidRPr="002909C4" w:rsidRDefault="00567A25" w:rsidP="00567A25">
      <w:pPr>
        <w:rPr>
          <w:color w:val="A6A6A6"/>
        </w:rPr>
      </w:pPr>
      <w:r w:rsidRPr="002909C4">
        <w:rPr>
          <w:color w:val="A6A6A6"/>
        </w:rPr>
        <w:t xml:space="preserve">          "refPerRaw2": "",</w:t>
      </w:r>
    </w:p>
    <w:p w14:paraId="1F060EB8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      "value": 36474968,</w:t>
      </w:r>
    </w:p>
    <w:p w14:paraId="466F6C81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      "decimals": 0,</w:t>
      </w:r>
    </w:p>
    <w:p w14:paraId="3BA26B87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      "scalarFactorCode": 0,</w:t>
      </w:r>
    </w:p>
    <w:p w14:paraId="6103EBA3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      "symbolCode": 0,</w:t>
      </w:r>
    </w:p>
    <w:p w14:paraId="6E73C4FF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      "statusCode": 0,</w:t>
      </w:r>
    </w:p>
    <w:p w14:paraId="6A596358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      "securityLevelCode": 0,</w:t>
      </w:r>
    </w:p>
    <w:p w14:paraId="024518CA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      "releaseTime": "2018-03-22T15:05",</w:t>
      </w:r>
    </w:p>
    <w:p w14:paraId="2FD4AD7D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      "frequencyCode": 9</w:t>
      </w:r>
    </w:p>
    <w:p w14:paraId="0D105F6B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    },</w:t>
      </w:r>
    </w:p>
    <w:p w14:paraId="48294F88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    … repeating for every datapoint</w:t>
      </w:r>
    </w:p>
    <w:p w14:paraId="73DCEF11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  ]</w:t>
      </w:r>
    </w:p>
    <w:p w14:paraId="7DCC5722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  }</w:t>
      </w:r>
    </w:p>
    <w:p w14:paraId="2337AC37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},</w:t>
      </w:r>
    </w:p>
    <w:p w14:paraId="29D66D02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 xml:space="preserve">  … repeating for every vector requested</w:t>
      </w:r>
    </w:p>
    <w:p w14:paraId="2220B3F4" w14:textId="77777777" w:rsidR="00CC044C" w:rsidRDefault="00CC044C" w:rsidP="00CC044C">
      <w:pPr>
        <w:rPr>
          <w:color w:val="A6A6A6"/>
        </w:rPr>
      </w:pPr>
      <w:r>
        <w:rPr>
          <w:color w:val="A6A6A6"/>
        </w:rPr>
        <w:t>]</w:t>
      </w:r>
    </w:p>
    <w:p w14:paraId="5BA46364" w14:textId="77777777" w:rsidR="00CC044C" w:rsidRDefault="00CC044C" w:rsidP="00247717">
      <w:pPr>
        <w:rPr>
          <w:rFonts w:ascii="Arial" w:hAnsi="Arial" w:cs="Arial"/>
        </w:rPr>
      </w:pPr>
    </w:p>
    <w:p w14:paraId="4C85E5AB" w14:textId="77777777" w:rsidR="007F552D" w:rsidRPr="00545D76" w:rsidRDefault="00CC044C" w:rsidP="007F552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40" w:name="_Hlk66370591"/>
      <w:r w:rsidR="007F552D" w:rsidRPr="00545D76">
        <w:rPr>
          <w:rFonts w:ascii="Arial" w:hAnsi="Arial" w:cs="Arial"/>
        </w:rPr>
        <w:t xml:space="preserve">For users that require accessing data according to a certain </w:t>
      </w:r>
      <w:r w:rsidR="00206A77">
        <w:rPr>
          <w:rFonts w:ascii="Arial" w:hAnsi="Arial" w:cs="Arial"/>
        </w:rPr>
        <w:t>reference period</w:t>
      </w:r>
      <w:r w:rsidR="007F552D">
        <w:rPr>
          <w:rFonts w:ascii="Arial" w:hAnsi="Arial" w:cs="Arial"/>
        </w:rPr>
        <w:t xml:space="preserve"> range</w:t>
      </w:r>
      <w:r w:rsidR="007F552D" w:rsidRPr="00545D76">
        <w:rPr>
          <w:rFonts w:ascii="Arial" w:hAnsi="Arial" w:cs="Arial"/>
        </w:rPr>
        <w:t>, this me</w:t>
      </w:r>
      <w:r w:rsidR="007F552D">
        <w:rPr>
          <w:rFonts w:ascii="Arial" w:hAnsi="Arial" w:cs="Arial"/>
        </w:rPr>
        <w:t xml:space="preserve">thod allows access by </w:t>
      </w:r>
      <w:r w:rsidR="00206A77">
        <w:rPr>
          <w:rFonts w:ascii="Arial" w:hAnsi="Arial" w:cs="Arial"/>
        </w:rPr>
        <w:t>reference period range</w:t>
      </w:r>
      <w:r w:rsidR="007F552D">
        <w:rPr>
          <w:rFonts w:ascii="Arial" w:hAnsi="Arial" w:cs="Arial"/>
        </w:rPr>
        <w:t xml:space="preserve"> and vector.</w:t>
      </w:r>
    </w:p>
    <w:p w14:paraId="47C8B201" w14:textId="77777777" w:rsidR="007F552D" w:rsidRDefault="007F552D" w:rsidP="007F552D">
      <w:pPr>
        <w:pStyle w:val="Heading2"/>
        <w:rPr>
          <w:rFonts w:ascii="Calibri Light" w:hAnsi="Calibri Light"/>
          <w:sz w:val="26"/>
          <w:lang w:eastAsia="en-US"/>
        </w:rPr>
      </w:pPr>
      <w:bookmarkStart w:id="41" w:name="_Toc66371817"/>
      <w:r w:rsidRPr="007F552D">
        <w:t>getDataFromVectorByReferencePeriodRange</w:t>
      </w:r>
      <w:bookmarkEnd w:id="41"/>
    </w:p>
    <w:p w14:paraId="7961A4E1" w14:textId="77777777" w:rsidR="007F552D" w:rsidRDefault="007F552D" w:rsidP="007F552D">
      <w:r>
        <w:t>GET URL :</w:t>
      </w:r>
      <w:r>
        <w:br/>
      </w:r>
      <w:hyperlink r:id="rId12" w:history="1">
        <w:r w:rsidRPr="005F0BF6">
          <w:rPr>
            <w:rStyle w:val="Hyperlink"/>
            <w:color w:val="auto"/>
          </w:rPr>
          <w:t>https://www150.statcan.gc.ca/t1/wds/rest/getDataFromVectorByReferencePeriodRange</w:t>
        </w:r>
      </w:hyperlink>
    </w:p>
    <w:p w14:paraId="31FF47BF" w14:textId="77777777" w:rsidR="002909C4" w:rsidRDefault="002909C4" w:rsidP="007F552D">
      <w:pPr>
        <w:rPr>
          <w:rFonts w:ascii="Calibri" w:hAnsi="Calibri"/>
          <w:snapToGrid/>
          <w:sz w:val="22"/>
          <w:lang w:val="en-CA"/>
        </w:rPr>
      </w:pPr>
    </w:p>
    <w:p w14:paraId="2970358B" w14:textId="77777777" w:rsidR="002909C4" w:rsidRPr="005F0BF6" w:rsidRDefault="007F552D" w:rsidP="007F552D">
      <w:r>
        <w:t xml:space="preserve">GET PARAMETERS examples: </w:t>
      </w:r>
      <w:r>
        <w:br/>
      </w:r>
      <w:hyperlink r:id="rId13" w:history="1">
        <w:r w:rsidR="002909C4" w:rsidRPr="005F0BF6">
          <w:rPr>
            <w:rStyle w:val="Hyperlink"/>
            <w:color w:val="auto"/>
          </w:rPr>
          <w:t>https://www150.statcan.gc.ca/t1/wds/rest/getDataFromVectorByReferencePeriodRange?vectorIds="1","2"&amp;startRefPeriod=2016-01-01&amp;endReferencePeriod=2017-01-01</w:t>
        </w:r>
      </w:hyperlink>
    </w:p>
    <w:p w14:paraId="50C2D017" w14:textId="77777777" w:rsidR="007F552D" w:rsidRDefault="007F552D" w:rsidP="007F552D">
      <w:pPr>
        <w:rPr>
          <w:color w:val="0070C0"/>
        </w:rPr>
      </w:pPr>
      <w:r>
        <w:rPr>
          <w:color w:val="0070C0"/>
        </w:rPr>
        <w:br/>
        <w:t>vectorIds</w:t>
      </w:r>
      <w:r w:rsidR="002909C4">
        <w:rPr>
          <w:color w:val="0070C0"/>
        </w:rPr>
        <w:t>=”</w:t>
      </w:r>
      <w:r>
        <w:rPr>
          <w:color w:val="0070C0"/>
        </w:rPr>
        <w:t>1</w:t>
      </w:r>
      <w:r w:rsidR="002909C4">
        <w:rPr>
          <w:color w:val="0070C0"/>
        </w:rPr>
        <w:t>”,”2”&amp;</w:t>
      </w:r>
      <w:r>
        <w:rPr>
          <w:color w:val="0070C0"/>
        </w:rPr>
        <w:br/>
        <w:t>start</w:t>
      </w:r>
      <w:r w:rsidR="002909C4">
        <w:rPr>
          <w:color w:val="0070C0"/>
        </w:rPr>
        <w:t>RefPeriod=</w:t>
      </w:r>
      <w:r>
        <w:rPr>
          <w:color w:val="0070C0"/>
        </w:rPr>
        <w:t>201</w:t>
      </w:r>
      <w:r w:rsidR="002909C4">
        <w:rPr>
          <w:color w:val="0070C0"/>
        </w:rPr>
        <w:t>6</w:t>
      </w:r>
      <w:r>
        <w:rPr>
          <w:color w:val="0070C0"/>
        </w:rPr>
        <w:t>-</w:t>
      </w:r>
      <w:r w:rsidR="002909C4">
        <w:rPr>
          <w:color w:val="0070C0"/>
        </w:rPr>
        <w:t>01</w:t>
      </w:r>
      <w:r>
        <w:rPr>
          <w:color w:val="0070C0"/>
        </w:rPr>
        <w:t>-01</w:t>
      </w:r>
      <w:r w:rsidR="002909C4">
        <w:rPr>
          <w:color w:val="0070C0"/>
        </w:rPr>
        <w:t>&amp;</w:t>
      </w:r>
      <w:r>
        <w:rPr>
          <w:color w:val="0070C0"/>
        </w:rPr>
        <w:br/>
        <w:t>endDataPointReleaseDate</w:t>
      </w:r>
      <w:r w:rsidR="002909C4">
        <w:rPr>
          <w:color w:val="0070C0"/>
        </w:rPr>
        <w:t>=</w:t>
      </w:r>
      <w:r>
        <w:rPr>
          <w:color w:val="0070C0"/>
        </w:rPr>
        <w:t>201</w:t>
      </w:r>
      <w:r w:rsidR="002909C4">
        <w:rPr>
          <w:color w:val="0070C0"/>
        </w:rPr>
        <w:t>7</w:t>
      </w:r>
      <w:r>
        <w:rPr>
          <w:color w:val="0070C0"/>
        </w:rPr>
        <w:t>-0</w:t>
      </w:r>
      <w:r w:rsidR="002909C4">
        <w:rPr>
          <w:color w:val="0070C0"/>
        </w:rPr>
        <w:t>1</w:t>
      </w:r>
      <w:r>
        <w:rPr>
          <w:color w:val="0070C0"/>
        </w:rPr>
        <w:t>-</w:t>
      </w:r>
      <w:r w:rsidR="002909C4">
        <w:rPr>
          <w:color w:val="0070C0"/>
        </w:rPr>
        <w:t>01</w:t>
      </w:r>
      <w:r>
        <w:rPr>
          <w:color w:val="0070C0"/>
        </w:rPr>
        <w:br/>
      </w:r>
    </w:p>
    <w:p w14:paraId="5CB5DDD7" w14:textId="77777777" w:rsidR="007F552D" w:rsidRDefault="007F552D" w:rsidP="007F552D">
      <w:r>
        <w:t>RESULT:</w:t>
      </w:r>
    </w:p>
    <w:p w14:paraId="480C78FE" w14:textId="77777777" w:rsidR="002909C4" w:rsidRPr="002909C4" w:rsidRDefault="007F552D" w:rsidP="002909C4">
      <w:pPr>
        <w:rPr>
          <w:color w:val="A6A6A6"/>
        </w:rPr>
      </w:pPr>
      <w:r>
        <w:rPr>
          <w:color w:val="A6A6A6"/>
        </w:rPr>
        <w:t xml:space="preserve"> </w:t>
      </w:r>
    </w:p>
    <w:p w14:paraId="218A73BA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{</w:t>
      </w:r>
    </w:p>
    <w:p w14:paraId="57867D09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"status": "SUCCESS",</w:t>
      </w:r>
    </w:p>
    <w:p w14:paraId="5D77B3A2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"object": {</w:t>
      </w:r>
    </w:p>
    <w:p w14:paraId="5433473C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"responseStatusCode": 0,</w:t>
      </w:r>
    </w:p>
    <w:p w14:paraId="4E40AC87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"productId": 17100009,</w:t>
      </w:r>
    </w:p>
    <w:p w14:paraId="222787D1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"coordinate": "1.0.0.0.0.0.0.0.0.0",</w:t>
      </w:r>
    </w:p>
    <w:p w14:paraId="61922F6C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"vectorId": 1,</w:t>
      </w:r>
    </w:p>
    <w:p w14:paraId="40321B8D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"vectorDataPoint": [</w:t>
      </w:r>
    </w:p>
    <w:p w14:paraId="5D57B77A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{</w:t>
      </w:r>
    </w:p>
    <w:p w14:paraId="0926B990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"refPer": "2016-01-01",</w:t>
      </w:r>
    </w:p>
    <w:p w14:paraId="2DA96E8E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"refPer2": "",</w:t>
      </w:r>
    </w:p>
    <w:p w14:paraId="5802FBA0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"refPerRaw": "2016-01-01",</w:t>
      </w:r>
    </w:p>
    <w:p w14:paraId="057C1241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"refPerRaw2": "",</w:t>
      </w:r>
    </w:p>
    <w:p w14:paraId="03D4F506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"value": 35871136,</w:t>
      </w:r>
    </w:p>
    <w:p w14:paraId="1BC89D81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"decimals": 0,</w:t>
      </w:r>
    </w:p>
    <w:p w14:paraId="7A4F2BC9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"scalarFactorCode": 0,</w:t>
      </w:r>
    </w:p>
    <w:p w14:paraId="4A4FBAA0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"symbolCode": 0,</w:t>
      </w:r>
    </w:p>
    <w:p w14:paraId="6FB768A9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"statusCode": 0,</w:t>
      </w:r>
    </w:p>
    <w:p w14:paraId="6A3701BF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"securityLevelCode": 0,</w:t>
      </w:r>
    </w:p>
    <w:p w14:paraId="5B4ADB05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"releaseTime": "2020-09-29T08:30",</w:t>
      </w:r>
    </w:p>
    <w:p w14:paraId="61C13877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"frequencyCode": 9</w:t>
      </w:r>
    </w:p>
    <w:p w14:paraId="4CA00B6A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},</w:t>
      </w:r>
    </w:p>
    <w:p w14:paraId="32E2C7B6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{</w:t>
      </w:r>
    </w:p>
    <w:p w14:paraId="411461AA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"refPer": "2016-04-01",</w:t>
      </w:r>
    </w:p>
    <w:p w14:paraId="45F39AB6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"refPer2": "",</w:t>
      </w:r>
    </w:p>
    <w:p w14:paraId="2D831DCC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"refPerRaw": "2016-04-01",</w:t>
      </w:r>
    </w:p>
    <w:p w14:paraId="1A1AE13F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"refPerRaw2": "",</w:t>
      </w:r>
    </w:p>
    <w:p w14:paraId="143FE1F7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"value": 35970303,</w:t>
      </w:r>
    </w:p>
    <w:p w14:paraId="71CC7D6B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"decimals": 0,</w:t>
      </w:r>
    </w:p>
    <w:p w14:paraId="4CF47705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"scalarFactorCode": 0,</w:t>
      </w:r>
    </w:p>
    <w:p w14:paraId="5986CC1D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"symbolCode": 0,</w:t>
      </w:r>
    </w:p>
    <w:p w14:paraId="23515173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"statusCode": 0,</w:t>
      </w:r>
    </w:p>
    <w:p w14:paraId="01AE6540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"securityLevelCode": 0,</w:t>
      </w:r>
    </w:p>
    <w:p w14:paraId="1A6EEBC5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"releaseTime": "2020-09-29T08:30",</w:t>
      </w:r>
    </w:p>
    <w:p w14:paraId="2C579BCB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"frequencyCode": 9</w:t>
      </w:r>
    </w:p>
    <w:p w14:paraId="38008035" w14:textId="77777777" w:rsidR="007F552D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},</w:t>
      </w:r>
      <w:r w:rsidR="007F552D">
        <w:rPr>
          <w:color w:val="A6A6A6"/>
        </w:rPr>
        <w:t xml:space="preserve">        … repeating for every datapoint</w:t>
      </w:r>
    </w:p>
    <w:p w14:paraId="06433358" w14:textId="77777777" w:rsidR="007F552D" w:rsidRDefault="007F552D" w:rsidP="007F552D">
      <w:pPr>
        <w:rPr>
          <w:color w:val="A6A6A6"/>
        </w:rPr>
      </w:pPr>
      <w:r>
        <w:rPr>
          <w:color w:val="A6A6A6"/>
        </w:rPr>
        <w:t xml:space="preserve">      ]</w:t>
      </w:r>
    </w:p>
    <w:p w14:paraId="5B157263" w14:textId="77777777" w:rsidR="007F552D" w:rsidRDefault="007F552D" w:rsidP="007F552D">
      <w:pPr>
        <w:rPr>
          <w:color w:val="A6A6A6"/>
        </w:rPr>
      </w:pPr>
      <w:r>
        <w:rPr>
          <w:color w:val="A6A6A6"/>
        </w:rPr>
        <w:t xml:space="preserve">    }</w:t>
      </w:r>
    </w:p>
    <w:p w14:paraId="60D21B60" w14:textId="77777777" w:rsidR="007F552D" w:rsidRDefault="007F552D" w:rsidP="007F552D">
      <w:pPr>
        <w:rPr>
          <w:color w:val="A6A6A6"/>
        </w:rPr>
      </w:pPr>
      <w:r>
        <w:rPr>
          <w:color w:val="A6A6A6"/>
        </w:rPr>
        <w:t xml:space="preserve">  },</w:t>
      </w:r>
    </w:p>
    <w:p w14:paraId="777122CA" w14:textId="77777777" w:rsidR="002909C4" w:rsidRPr="002909C4" w:rsidRDefault="002909C4" w:rsidP="002909C4">
      <w:pPr>
        <w:rPr>
          <w:color w:val="A6A6A6"/>
        </w:rPr>
      </w:pPr>
      <w:r>
        <w:rPr>
          <w:color w:val="A6A6A6"/>
        </w:rPr>
        <w:t xml:space="preserve">  </w:t>
      </w:r>
      <w:r w:rsidRPr="002909C4">
        <w:rPr>
          <w:color w:val="A6A6A6"/>
        </w:rPr>
        <w:t>{</w:t>
      </w:r>
    </w:p>
    <w:p w14:paraId="4A509552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"status": "SUCCESS",</w:t>
      </w:r>
    </w:p>
    <w:p w14:paraId="107D4109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"object": {</w:t>
      </w:r>
    </w:p>
    <w:p w14:paraId="3034AC5E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"responseStatusCode": 0,</w:t>
      </w:r>
    </w:p>
    <w:p w14:paraId="6FC57188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"productId": 17100009,</w:t>
      </w:r>
    </w:p>
    <w:p w14:paraId="04A15104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"coordinate": "2.0.0.0.0.0.0.0.0.0",</w:t>
      </w:r>
    </w:p>
    <w:p w14:paraId="3BADBB6E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"vectorId": 2,</w:t>
      </w:r>
    </w:p>
    <w:p w14:paraId="12FC2E8D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"vectorDataPoint": [</w:t>
      </w:r>
    </w:p>
    <w:p w14:paraId="6F92848D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{</w:t>
      </w:r>
    </w:p>
    <w:p w14:paraId="62F4114D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"refPer": "2016-01-01",</w:t>
      </w:r>
    </w:p>
    <w:p w14:paraId="4848AF62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"refPer2": "",</w:t>
      </w:r>
    </w:p>
    <w:p w14:paraId="277D1879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"refPerRaw": "2016-01-01",</w:t>
      </w:r>
    </w:p>
    <w:p w14:paraId="05209395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"refPerRaw2": "",</w:t>
      </w:r>
    </w:p>
    <w:p w14:paraId="4DCA6264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"value": 528800.0,</w:t>
      </w:r>
    </w:p>
    <w:p w14:paraId="682D770F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"decimals": 0,</w:t>
      </w:r>
    </w:p>
    <w:p w14:paraId="333D6765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"scalarFactorCode": 0,</w:t>
      </w:r>
    </w:p>
    <w:p w14:paraId="55B46B93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"symbolCode": 0,</w:t>
      </w:r>
    </w:p>
    <w:p w14:paraId="058FD719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"statusCode": 0,</w:t>
      </w:r>
    </w:p>
    <w:p w14:paraId="7A3B94BF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"securityLevelCode": 0,</w:t>
      </w:r>
    </w:p>
    <w:p w14:paraId="5AC66C34" w14:textId="77777777" w:rsidR="002909C4" w:rsidRPr="002909C4" w:rsidRDefault="002909C4" w:rsidP="002909C4">
      <w:pPr>
        <w:rPr>
          <w:color w:val="A6A6A6"/>
        </w:rPr>
      </w:pPr>
      <w:r w:rsidRPr="002909C4">
        <w:rPr>
          <w:color w:val="A6A6A6"/>
        </w:rPr>
        <w:t xml:space="preserve">          "releaseTime": "2020-09-29T08:30",</w:t>
      </w:r>
    </w:p>
    <w:p w14:paraId="0931FACF" w14:textId="77777777" w:rsidR="00567A25" w:rsidRDefault="002909C4" w:rsidP="00567A25">
      <w:pPr>
        <w:rPr>
          <w:color w:val="A6A6A6"/>
        </w:rPr>
      </w:pPr>
      <w:r w:rsidRPr="002909C4">
        <w:rPr>
          <w:color w:val="A6A6A6"/>
        </w:rPr>
        <w:t xml:space="preserve">          "frequencyCode": 9</w:t>
      </w:r>
    </w:p>
    <w:p w14:paraId="5D6F8A99" w14:textId="77777777" w:rsidR="00567A25" w:rsidRDefault="00567A25">
      <w:pPr>
        <w:rPr>
          <w:color w:val="A6A6A6"/>
        </w:rPr>
      </w:pPr>
      <w:r>
        <w:rPr>
          <w:color w:val="A6A6A6"/>
        </w:rPr>
        <w:t xml:space="preserve">        }</w:t>
      </w:r>
      <w:r w:rsidRPr="002909C4">
        <w:rPr>
          <w:color w:val="A6A6A6"/>
        </w:rPr>
        <w:t>,</w:t>
      </w:r>
      <w:r>
        <w:rPr>
          <w:color w:val="A6A6A6"/>
        </w:rPr>
        <w:t xml:space="preserve">        … repeating for every datapoint</w:t>
      </w:r>
    </w:p>
    <w:p w14:paraId="1B2500A7" w14:textId="77777777" w:rsidR="00567A25" w:rsidRDefault="00567A25" w:rsidP="00567A25">
      <w:pPr>
        <w:rPr>
          <w:color w:val="A6A6A6"/>
        </w:rPr>
      </w:pPr>
      <w:r>
        <w:rPr>
          <w:color w:val="A6A6A6"/>
        </w:rPr>
        <w:t xml:space="preserve">      ]</w:t>
      </w:r>
    </w:p>
    <w:p w14:paraId="7596BDD0" w14:textId="77777777" w:rsidR="00567A25" w:rsidRDefault="00567A25" w:rsidP="00567A25">
      <w:pPr>
        <w:rPr>
          <w:color w:val="A6A6A6"/>
        </w:rPr>
      </w:pPr>
      <w:r>
        <w:rPr>
          <w:color w:val="A6A6A6"/>
        </w:rPr>
        <w:t xml:space="preserve">    }</w:t>
      </w:r>
    </w:p>
    <w:p w14:paraId="32FCC8C7" w14:textId="77777777" w:rsidR="00567A25" w:rsidRDefault="00567A25" w:rsidP="00567A25">
      <w:pPr>
        <w:rPr>
          <w:color w:val="A6A6A6"/>
        </w:rPr>
      </w:pPr>
      <w:r>
        <w:rPr>
          <w:color w:val="A6A6A6"/>
        </w:rPr>
        <w:t xml:space="preserve">  },</w:t>
      </w:r>
    </w:p>
    <w:p w14:paraId="26AF49A5" w14:textId="77777777" w:rsidR="00567A25" w:rsidRDefault="00567A25" w:rsidP="002909C4">
      <w:pPr>
        <w:rPr>
          <w:color w:val="A6A6A6"/>
        </w:rPr>
      </w:pPr>
    </w:p>
    <w:p w14:paraId="2DA90021" w14:textId="77777777" w:rsidR="007F552D" w:rsidRDefault="007F552D" w:rsidP="007F552D">
      <w:pPr>
        <w:rPr>
          <w:color w:val="A6A6A6"/>
        </w:rPr>
      </w:pPr>
      <w:r>
        <w:rPr>
          <w:color w:val="A6A6A6"/>
        </w:rPr>
        <w:t xml:space="preserve">  … repeating for every vector requested</w:t>
      </w:r>
    </w:p>
    <w:p w14:paraId="4776CCE0" w14:textId="77777777" w:rsidR="007F552D" w:rsidRDefault="007F552D" w:rsidP="007F552D">
      <w:pPr>
        <w:rPr>
          <w:color w:val="A6A6A6"/>
        </w:rPr>
      </w:pPr>
      <w:r>
        <w:rPr>
          <w:color w:val="A6A6A6"/>
        </w:rPr>
        <w:t>]</w:t>
      </w:r>
    </w:p>
    <w:bookmarkEnd w:id="40"/>
    <w:p w14:paraId="339E93E1" w14:textId="77777777" w:rsidR="007F552D" w:rsidRDefault="007F552D" w:rsidP="007F552D">
      <w:pPr>
        <w:rPr>
          <w:rFonts w:ascii="Arial" w:hAnsi="Arial" w:cs="Arial"/>
        </w:rPr>
      </w:pPr>
    </w:p>
    <w:p w14:paraId="659BE4CB" w14:textId="77777777" w:rsidR="007F552D" w:rsidRDefault="007F552D">
      <w:pPr>
        <w:widowControl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8A53995" w14:textId="77777777" w:rsidR="00564C5F" w:rsidRPr="00247717" w:rsidRDefault="00247717" w:rsidP="00247717">
      <w:pPr>
        <w:rPr>
          <w:rFonts w:ascii="Arial" w:hAnsi="Arial" w:cs="Arial"/>
        </w:rPr>
      </w:pPr>
      <w:r w:rsidRPr="00247717">
        <w:rPr>
          <w:rFonts w:ascii="Arial" w:hAnsi="Arial" w:cs="Arial"/>
        </w:rPr>
        <w:t>For users</w:t>
      </w:r>
      <w:r w:rsidR="00564C5F" w:rsidRPr="00247717">
        <w:rPr>
          <w:rFonts w:ascii="Arial" w:hAnsi="Arial" w:cs="Arial"/>
        </w:rPr>
        <w:t xml:space="preserve"> who require the full table</w:t>
      </w:r>
      <w:r w:rsidR="00545D76">
        <w:rPr>
          <w:rFonts w:ascii="Arial" w:hAnsi="Arial" w:cs="Arial"/>
        </w:rPr>
        <w:t>/cube of extracted time series</w:t>
      </w:r>
      <w:r w:rsidRPr="00247717">
        <w:rPr>
          <w:rFonts w:ascii="Arial" w:hAnsi="Arial" w:cs="Arial"/>
        </w:rPr>
        <w:t>,</w:t>
      </w:r>
      <w:r w:rsidR="00564C5F" w:rsidRPr="00247717">
        <w:rPr>
          <w:rFonts w:ascii="Arial" w:hAnsi="Arial" w:cs="Arial"/>
        </w:rPr>
        <w:t xml:space="preserve"> a static file download is available in both CSV and SDMX </w:t>
      </w:r>
      <w:r w:rsidR="00545D76">
        <w:rPr>
          <w:rFonts w:ascii="Arial" w:hAnsi="Arial" w:cs="Arial"/>
        </w:rPr>
        <w:t xml:space="preserve">(XML) </w:t>
      </w:r>
      <w:r w:rsidR="00564C5F" w:rsidRPr="00247717">
        <w:rPr>
          <w:rFonts w:ascii="Arial" w:hAnsi="Arial" w:cs="Arial"/>
        </w:rPr>
        <w:t>forma</w:t>
      </w:r>
      <w:r w:rsidR="00545D76">
        <w:rPr>
          <w:rFonts w:ascii="Arial" w:hAnsi="Arial" w:cs="Arial"/>
        </w:rPr>
        <w:t>ts.  Both return a link to the P</w:t>
      </w:r>
      <w:r w:rsidR="00564C5F" w:rsidRPr="00247717">
        <w:rPr>
          <w:rFonts w:ascii="Arial" w:hAnsi="Arial" w:cs="Arial"/>
        </w:rPr>
        <w:t>roductId</w:t>
      </w:r>
      <w:r w:rsidR="00545D76">
        <w:rPr>
          <w:rFonts w:ascii="Arial" w:hAnsi="Arial" w:cs="Arial"/>
        </w:rPr>
        <w:t xml:space="preserve"> (PID)</w:t>
      </w:r>
      <w:r w:rsidR="00564C5F" w:rsidRPr="00247717">
        <w:rPr>
          <w:rFonts w:ascii="Arial" w:hAnsi="Arial" w:cs="Arial"/>
        </w:rPr>
        <w:t xml:space="preserve"> supplied in the URL.  The CSV version also lets </w:t>
      </w:r>
      <w:r w:rsidRPr="00247717">
        <w:rPr>
          <w:rFonts w:ascii="Arial" w:hAnsi="Arial" w:cs="Arial"/>
        </w:rPr>
        <w:t>users</w:t>
      </w:r>
      <w:r w:rsidR="00564C5F" w:rsidRPr="00247717">
        <w:rPr>
          <w:rFonts w:ascii="Arial" w:hAnsi="Arial" w:cs="Arial"/>
        </w:rPr>
        <w:t xml:space="preserve"> select either the English (en) or French (fr) versions.</w:t>
      </w:r>
      <w:r w:rsidR="00545D76">
        <w:rPr>
          <w:rFonts w:ascii="Arial" w:hAnsi="Arial" w:cs="Arial"/>
        </w:rPr>
        <w:t xml:space="preserve"> The example uses English as the desired output language for CSV. In the case of accessing an SDMX full table download, it does not require a language selection due to being a bilingual format.</w:t>
      </w:r>
    </w:p>
    <w:p w14:paraId="659EC9F1" w14:textId="77777777" w:rsidR="00564C5F" w:rsidRPr="00564C5F" w:rsidRDefault="00564C5F" w:rsidP="00564C5F">
      <w:pPr>
        <w:rPr>
          <w:color w:val="ED7D31"/>
        </w:rPr>
      </w:pPr>
    </w:p>
    <w:p w14:paraId="17B600F7" w14:textId="77777777" w:rsidR="00564C5F" w:rsidRDefault="00564C5F" w:rsidP="00564C5F">
      <w:pPr>
        <w:pStyle w:val="Heading2"/>
      </w:pPr>
      <w:bookmarkStart w:id="42" w:name="_Toc505788709"/>
      <w:bookmarkStart w:id="43" w:name="_Toc66371818"/>
      <w:r>
        <w:t>getFullTableDownloadCSV</w:t>
      </w:r>
      <w:bookmarkEnd w:id="42"/>
      <w:bookmarkEnd w:id="43"/>
    </w:p>
    <w:p w14:paraId="3C4FB21D" w14:textId="77777777" w:rsidR="00564C5F" w:rsidRDefault="00564C5F" w:rsidP="00564C5F">
      <w:r>
        <w:t>GET URL</w:t>
      </w:r>
      <w:r w:rsidR="00C80789">
        <w:t xml:space="preserve"> </w:t>
      </w:r>
      <w:r>
        <w:t>:</w:t>
      </w:r>
      <w:r>
        <w:br/>
      </w:r>
      <w:r w:rsidRPr="00C80789">
        <w:t>https://www150.statcan.gc.ca/t1/</w:t>
      </w:r>
      <w:r>
        <w:t>wds/rest/getFullTableDownloadCSV/</w:t>
      </w:r>
      <w:r w:rsidR="008F428E">
        <w:rPr>
          <w:color w:val="0070C0"/>
        </w:rPr>
        <w:t>14100287</w:t>
      </w:r>
      <w:r>
        <w:t>/</w:t>
      </w:r>
      <w:r w:rsidRPr="008023CF">
        <w:rPr>
          <w:color w:val="0070C0"/>
        </w:rPr>
        <w:t>en</w:t>
      </w:r>
    </w:p>
    <w:p w14:paraId="5870C6B8" w14:textId="77777777" w:rsidR="00564C5F" w:rsidRPr="00564C5F" w:rsidRDefault="00564C5F" w:rsidP="00564C5F">
      <w:pPr>
        <w:rPr>
          <w:color w:val="A6A6A6"/>
        </w:rPr>
      </w:pPr>
    </w:p>
    <w:p w14:paraId="798465EB" w14:textId="77777777" w:rsidR="00564C5F" w:rsidRPr="00E957AE" w:rsidRDefault="00564C5F" w:rsidP="00564C5F">
      <w:r>
        <w:t>R</w:t>
      </w:r>
      <w:r w:rsidRPr="00E957AE">
        <w:t>ESULT:</w:t>
      </w:r>
    </w:p>
    <w:p w14:paraId="6746E9D8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>{</w:t>
      </w:r>
    </w:p>
    <w:p w14:paraId="2685FEE1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"status": "SUCCESS",</w:t>
      </w:r>
    </w:p>
    <w:p w14:paraId="7D8FB76E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"object": "</w:t>
      </w:r>
      <w:r w:rsidR="008F428E" w:rsidRPr="008F428E">
        <w:rPr>
          <w:color w:val="A6A6A6"/>
        </w:rPr>
        <w:t>https://www150.statcan.gc</w:t>
      </w:r>
      <w:r w:rsidR="008F428E">
        <w:rPr>
          <w:color w:val="A6A6A6"/>
        </w:rPr>
        <w:t>.ca/n1/tbl/csv/14100287-eng.zip</w:t>
      </w:r>
      <w:r w:rsidRPr="00564C5F">
        <w:rPr>
          <w:color w:val="A6A6A6"/>
        </w:rPr>
        <w:t>"</w:t>
      </w:r>
    </w:p>
    <w:p w14:paraId="0D7CF1EC" w14:textId="77777777" w:rsidR="00564C5F" w:rsidRDefault="00564C5F" w:rsidP="00545D76">
      <w:pPr>
        <w:rPr>
          <w:color w:val="A6A6A6"/>
        </w:rPr>
      </w:pPr>
      <w:r w:rsidRPr="00564C5F">
        <w:rPr>
          <w:color w:val="A6A6A6"/>
        </w:rPr>
        <w:t>}</w:t>
      </w:r>
    </w:p>
    <w:p w14:paraId="0D59A110" w14:textId="77777777" w:rsidR="00545D76" w:rsidRPr="00545D76" w:rsidRDefault="00545D76" w:rsidP="00545D76">
      <w:pPr>
        <w:rPr>
          <w:color w:val="A6A6A6"/>
        </w:rPr>
      </w:pPr>
    </w:p>
    <w:p w14:paraId="42848A60" w14:textId="77777777" w:rsidR="00564C5F" w:rsidRDefault="00564C5F" w:rsidP="00564C5F">
      <w:pPr>
        <w:pStyle w:val="Heading2"/>
      </w:pPr>
      <w:bookmarkStart w:id="44" w:name="_Toc505788710"/>
      <w:bookmarkStart w:id="45" w:name="_Toc66371819"/>
      <w:r>
        <w:t>getFullTableDownloadSDMX</w:t>
      </w:r>
      <w:bookmarkEnd w:id="44"/>
      <w:bookmarkEnd w:id="45"/>
    </w:p>
    <w:p w14:paraId="71BD5B1D" w14:textId="77777777" w:rsidR="00564C5F" w:rsidRDefault="00564C5F" w:rsidP="00564C5F">
      <w:r>
        <w:t>GET URL</w:t>
      </w:r>
      <w:r w:rsidR="00C80789">
        <w:t xml:space="preserve"> </w:t>
      </w:r>
      <w:r>
        <w:t>:</w:t>
      </w:r>
      <w:r>
        <w:br/>
      </w:r>
      <w:r w:rsidRPr="00C80789">
        <w:t>https://www150.statcan.gc.ca/t1</w:t>
      </w:r>
      <w:r w:rsidRPr="00564C5F">
        <w:t>/</w:t>
      </w:r>
      <w:r>
        <w:t>wds/rest/getFullTableDownloadSDMX/</w:t>
      </w:r>
      <w:r w:rsidR="008F428E">
        <w:rPr>
          <w:color w:val="0070C0"/>
        </w:rPr>
        <w:t>14100287</w:t>
      </w:r>
    </w:p>
    <w:p w14:paraId="085D6A5D" w14:textId="77777777" w:rsidR="00564C5F" w:rsidRDefault="00564C5F" w:rsidP="00564C5F"/>
    <w:p w14:paraId="02C62AF6" w14:textId="77777777" w:rsidR="00564C5F" w:rsidRPr="00E957AE" w:rsidRDefault="00564C5F" w:rsidP="00564C5F">
      <w:r>
        <w:t>R</w:t>
      </w:r>
      <w:r w:rsidRPr="00E957AE">
        <w:t>ESULT:</w:t>
      </w:r>
    </w:p>
    <w:p w14:paraId="076AC330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>{</w:t>
      </w:r>
    </w:p>
    <w:p w14:paraId="25CEB52D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"status": "SUCCESS",</w:t>
      </w:r>
    </w:p>
    <w:p w14:paraId="06093451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"object": "https://</w:t>
      </w:r>
      <w:r>
        <w:rPr>
          <w:color w:val="A6A6A6"/>
        </w:rPr>
        <w:t>www150.statcan.</w:t>
      </w:r>
      <w:r w:rsidRPr="00564C5F">
        <w:rPr>
          <w:color w:val="A6A6A6"/>
        </w:rPr>
        <w:t>gc.ca/n1/tbl/sdmx/</w:t>
      </w:r>
      <w:r w:rsidR="008F428E">
        <w:rPr>
          <w:color w:val="A6A6A6"/>
        </w:rPr>
        <w:t>14100287</w:t>
      </w:r>
      <w:r w:rsidRPr="00564C5F">
        <w:rPr>
          <w:color w:val="A6A6A6"/>
        </w:rPr>
        <w:t>-SDMX.zip"</w:t>
      </w:r>
    </w:p>
    <w:p w14:paraId="2A28BBC4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>}</w:t>
      </w:r>
    </w:p>
    <w:p w14:paraId="77B81019" w14:textId="77777777" w:rsidR="00564C5F" w:rsidRDefault="00545D76" w:rsidP="00564C5F">
      <w:r>
        <w:br w:type="page"/>
      </w:r>
    </w:p>
    <w:p w14:paraId="6B4E98FC" w14:textId="77777777" w:rsidR="00564C5F" w:rsidRPr="002D716B" w:rsidRDefault="00564C5F">
      <w:pPr>
        <w:pStyle w:val="Heading1"/>
      </w:pPr>
      <w:bookmarkStart w:id="46" w:name="_Toc505788711"/>
      <w:bookmarkStart w:id="47" w:name="_Toc66371820"/>
      <w:r w:rsidRPr="002D716B">
        <w:t>Supplemental Information</w:t>
      </w:r>
      <w:bookmarkEnd w:id="46"/>
      <w:bookmarkEnd w:id="47"/>
    </w:p>
    <w:p w14:paraId="414FF48E" w14:textId="77777777" w:rsidR="00564C5F" w:rsidRPr="00247717" w:rsidRDefault="00564C5F" w:rsidP="00564C5F">
      <w:pPr>
        <w:rPr>
          <w:rFonts w:ascii="Arial" w:hAnsi="Arial" w:cs="Arial"/>
        </w:rPr>
      </w:pPr>
      <w:r w:rsidRPr="00247717">
        <w:rPr>
          <w:rFonts w:ascii="Arial" w:hAnsi="Arial" w:cs="Arial"/>
        </w:rPr>
        <w:t xml:space="preserve">Code Sets provide additional information to describe the information such as scales, frequencies </w:t>
      </w:r>
      <w:r w:rsidR="00247717" w:rsidRPr="00247717">
        <w:rPr>
          <w:rFonts w:ascii="Arial" w:hAnsi="Arial" w:cs="Arial"/>
        </w:rPr>
        <w:t>and symbols.</w:t>
      </w:r>
      <w:r w:rsidRPr="00247717">
        <w:rPr>
          <w:rFonts w:ascii="Arial" w:hAnsi="Arial" w:cs="Arial"/>
        </w:rPr>
        <w:t xml:space="preserve">  Use </w:t>
      </w:r>
      <w:r w:rsidR="00247717" w:rsidRPr="00247717">
        <w:rPr>
          <w:rFonts w:ascii="Arial" w:hAnsi="Arial" w:cs="Arial"/>
        </w:rPr>
        <w:t xml:space="preserve">method </w:t>
      </w:r>
      <w:r w:rsidRPr="00247717">
        <w:rPr>
          <w:rFonts w:ascii="Arial" w:hAnsi="Arial" w:cs="Arial"/>
        </w:rPr>
        <w:t>getCodeSets to access the most recent version of the code sets with descriptions (English and French) for all possible codes.</w:t>
      </w:r>
    </w:p>
    <w:p w14:paraId="3365D2EA" w14:textId="77777777" w:rsidR="00564C5F" w:rsidRDefault="00564C5F" w:rsidP="00564C5F">
      <w:pPr>
        <w:pStyle w:val="Heading2"/>
      </w:pPr>
      <w:bookmarkStart w:id="48" w:name="_Toc505788712"/>
      <w:bookmarkStart w:id="49" w:name="_Toc66371821"/>
      <w:r>
        <w:t>getCodeSets</w:t>
      </w:r>
      <w:bookmarkEnd w:id="48"/>
      <w:bookmarkEnd w:id="49"/>
    </w:p>
    <w:p w14:paraId="645920FD" w14:textId="77777777" w:rsidR="00564C5F" w:rsidRDefault="00564C5F" w:rsidP="00564C5F">
      <w:r>
        <w:t>GET URL:</w:t>
      </w:r>
      <w:r>
        <w:br/>
      </w:r>
      <w:r w:rsidRPr="00873DE3">
        <w:t>https://www150.statcan.gc.ca/t1/wds</w:t>
      </w:r>
      <w:r>
        <w:t>/rest/getCodeSets</w:t>
      </w:r>
    </w:p>
    <w:p w14:paraId="4A537CC6" w14:textId="77777777" w:rsidR="00564C5F" w:rsidRDefault="00564C5F" w:rsidP="00564C5F"/>
    <w:p w14:paraId="7FE6A339" w14:textId="77777777" w:rsidR="00564C5F" w:rsidRDefault="00564C5F" w:rsidP="00564C5F">
      <w:r>
        <w:t>R</w:t>
      </w:r>
      <w:r w:rsidRPr="00E957AE">
        <w:t>ESULT:</w:t>
      </w:r>
    </w:p>
    <w:p w14:paraId="4E10C61B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>{</w:t>
      </w:r>
    </w:p>
    <w:p w14:paraId="748CD225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"status": "SUCCESS",</w:t>
      </w:r>
    </w:p>
    <w:p w14:paraId="5966DB90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"object": {</w:t>
      </w:r>
    </w:p>
    <w:p w14:paraId="5A02028C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  "scalar": [</w:t>
      </w:r>
    </w:p>
    <w:p w14:paraId="1A288988" w14:textId="77777777" w:rsidR="00564C5F" w:rsidRPr="002635DD" w:rsidRDefault="00564C5F" w:rsidP="00564C5F">
      <w:pPr>
        <w:rPr>
          <w:color w:val="A6A6A6"/>
          <w:lang w:val="fr-FR"/>
        </w:rPr>
      </w:pPr>
      <w:r w:rsidRPr="00564C5F">
        <w:rPr>
          <w:color w:val="A6A6A6"/>
        </w:rPr>
        <w:t xml:space="preserve">      </w:t>
      </w:r>
      <w:r w:rsidRPr="002635DD">
        <w:rPr>
          <w:color w:val="A6A6A6"/>
          <w:lang w:val="fr-FR"/>
        </w:rPr>
        <w:t>{</w:t>
      </w:r>
    </w:p>
    <w:p w14:paraId="2030E3A0" w14:textId="77777777" w:rsidR="00564C5F" w:rsidRPr="00564C5F" w:rsidRDefault="00564C5F" w:rsidP="00564C5F">
      <w:pPr>
        <w:rPr>
          <w:color w:val="A6A6A6"/>
          <w:lang w:val="fr-FR"/>
        </w:rPr>
      </w:pPr>
      <w:r w:rsidRPr="002635DD">
        <w:rPr>
          <w:color w:val="A6A6A6"/>
          <w:lang w:val="fr-FR"/>
        </w:rPr>
        <w:t xml:space="preserve">        </w:t>
      </w:r>
      <w:r w:rsidRPr="00564C5F">
        <w:rPr>
          <w:color w:val="A6A6A6"/>
          <w:lang w:val="fr-FR"/>
        </w:rPr>
        <w:t>"scalarFactorCode": 0,</w:t>
      </w:r>
    </w:p>
    <w:p w14:paraId="0E9933F7" w14:textId="77777777" w:rsidR="00564C5F" w:rsidRPr="00564C5F" w:rsidRDefault="00564C5F" w:rsidP="00564C5F">
      <w:pPr>
        <w:rPr>
          <w:color w:val="A6A6A6"/>
          <w:lang w:val="fr-FR"/>
        </w:rPr>
      </w:pPr>
      <w:r w:rsidRPr="00564C5F">
        <w:rPr>
          <w:color w:val="A6A6A6"/>
          <w:lang w:val="fr-FR"/>
        </w:rPr>
        <w:t xml:space="preserve">        "scalarFactorDescEn": "units ",</w:t>
      </w:r>
    </w:p>
    <w:p w14:paraId="266B3F1B" w14:textId="77777777" w:rsidR="00564C5F" w:rsidRPr="00564C5F" w:rsidRDefault="00564C5F" w:rsidP="00564C5F">
      <w:pPr>
        <w:rPr>
          <w:color w:val="A6A6A6"/>
          <w:lang w:val="fr-FR"/>
        </w:rPr>
      </w:pPr>
      <w:r w:rsidRPr="00564C5F">
        <w:rPr>
          <w:color w:val="A6A6A6"/>
          <w:lang w:val="fr-FR"/>
        </w:rPr>
        <w:t xml:space="preserve">        "scalarFactorDescFr": "unités"</w:t>
      </w:r>
    </w:p>
    <w:p w14:paraId="7B60C75F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  <w:lang w:val="fr-FR"/>
        </w:rPr>
        <w:t xml:space="preserve">      </w:t>
      </w:r>
      <w:r w:rsidRPr="00564C5F">
        <w:rPr>
          <w:color w:val="A6A6A6"/>
        </w:rPr>
        <w:t>},</w:t>
      </w:r>
    </w:p>
    <w:p w14:paraId="4ACD7C2D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>… repeating objects</w:t>
      </w:r>
    </w:p>
    <w:p w14:paraId="48219D25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  ],</w:t>
      </w:r>
    </w:p>
    <w:p w14:paraId="4C966344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  "frequency": [</w:t>
      </w:r>
    </w:p>
    <w:p w14:paraId="406B04D7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    {</w:t>
      </w:r>
    </w:p>
    <w:p w14:paraId="64A57D7A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      "frequencyCode": 1,</w:t>
      </w:r>
    </w:p>
    <w:p w14:paraId="3BCB9533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      "frequencyDescEn": "Daily",</w:t>
      </w:r>
    </w:p>
    <w:p w14:paraId="0C27A43D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      "frequencyDescFr": "Quotidien"</w:t>
      </w:r>
    </w:p>
    <w:p w14:paraId="67D48269" w14:textId="77777777" w:rsidR="00564C5F" w:rsidRPr="00564C5F" w:rsidRDefault="00564C5F" w:rsidP="00564C5F">
      <w:pPr>
        <w:rPr>
          <w:color w:val="A6A6A6"/>
        </w:rPr>
      </w:pPr>
      <w:r w:rsidRPr="00564C5F">
        <w:rPr>
          <w:color w:val="A6A6A6"/>
        </w:rPr>
        <w:t xml:space="preserve">      },</w:t>
      </w:r>
    </w:p>
    <w:p w14:paraId="5E9BF692" w14:textId="77777777" w:rsidR="00564C5F" w:rsidRPr="00564C5F" w:rsidRDefault="00564C5F" w:rsidP="00564C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A6A6A6"/>
        </w:rPr>
      </w:pPr>
      <w:r w:rsidRPr="00564C5F">
        <w:rPr>
          <w:color w:val="A6A6A6"/>
        </w:rPr>
        <w:t>… repeating objects</w:t>
      </w:r>
    </w:p>
    <w:p w14:paraId="204F259E" w14:textId="77777777" w:rsidR="00250B87" w:rsidRDefault="00250B87" w:rsidP="00F13386">
      <w:pPr>
        <w:pStyle w:val="Heading1"/>
        <w:rPr>
          <w:rStyle w:val="Emphasis"/>
          <w:rFonts w:ascii="Arial" w:hAnsi="Arial" w:cs="Arial"/>
          <w:i w:val="0"/>
          <w:iCs w:val="0"/>
          <w:color w:val="000000"/>
          <w:sz w:val="20"/>
          <w:szCs w:val="20"/>
        </w:rPr>
      </w:pPr>
      <w:r>
        <w:rPr>
          <w:rStyle w:val="Emphasis"/>
          <w:rFonts w:ascii="Arial" w:hAnsi="Arial" w:cs="Arial"/>
          <w:color w:val="000000"/>
          <w:sz w:val="20"/>
        </w:rPr>
        <w:t xml:space="preserve"> </w:t>
      </w:r>
    </w:p>
    <w:p w14:paraId="1762EB6D" w14:textId="77777777" w:rsidR="007F3011" w:rsidRPr="008A2C99" w:rsidRDefault="002773DF" w:rsidP="00D639E1">
      <w:pPr>
        <w:pStyle w:val="Heading1"/>
        <w:rPr>
          <w:rFonts w:ascii="Arial" w:hAnsi="Arial" w:cs="Arial"/>
          <w:color w:val="000000"/>
          <w:sz w:val="36"/>
          <w:szCs w:val="36"/>
        </w:rPr>
      </w:pPr>
      <w:bookmarkStart w:id="50" w:name="_Toc415550570"/>
      <w:r>
        <w:rPr>
          <w:rFonts w:ascii="Arial" w:hAnsi="Arial" w:cs="Arial"/>
          <w:color w:val="000000"/>
          <w:u w:val="single"/>
        </w:rPr>
        <w:br w:type="page"/>
      </w:r>
      <w:bookmarkStart w:id="51" w:name="_Toc66371822"/>
      <w:r w:rsidR="00393B10" w:rsidRPr="008A2C99">
        <w:rPr>
          <w:rFonts w:ascii="Arial" w:hAnsi="Arial" w:cs="Arial"/>
          <w:color w:val="000000"/>
          <w:sz w:val="36"/>
          <w:szCs w:val="36"/>
        </w:rPr>
        <w:t xml:space="preserve">Technical </w:t>
      </w:r>
      <w:r w:rsidR="00531C26" w:rsidRPr="008A2C99">
        <w:rPr>
          <w:rFonts w:ascii="Arial" w:hAnsi="Arial" w:cs="Arial"/>
          <w:color w:val="000000"/>
          <w:sz w:val="36"/>
          <w:szCs w:val="36"/>
        </w:rPr>
        <w:t>specifications section:</w:t>
      </w:r>
      <w:bookmarkStart w:id="52" w:name="_Toc415550572"/>
      <w:bookmarkEnd w:id="50"/>
      <w:bookmarkEnd w:id="51"/>
    </w:p>
    <w:p w14:paraId="48EE83F2" w14:textId="77777777" w:rsidR="00FB2EA0" w:rsidRDefault="00FB2EA0" w:rsidP="008301E5">
      <w:pPr>
        <w:pStyle w:val="Heading2"/>
        <w:rPr>
          <w:rFonts w:ascii="Arial" w:hAnsi="Arial" w:cs="Arial"/>
        </w:rPr>
      </w:pPr>
    </w:p>
    <w:p w14:paraId="0148C278" w14:textId="77777777" w:rsidR="00531C26" w:rsidRPr="009E2388" w:rsidRDefault="00FB2EA0" w:rsidP="008301E5">
      <w:pPr>
        <w:pStyle w:val="Heading2"/>
        <w:rPr>
          <w:rFonts w:ascii="Arial" w:hAnsi="Arial" w:cs="Arial"/>
        </w:rPr>
      </w:pPr>
      <w:bookmarkStart w:id="53" w:name="_Toc66371823"/>
      <w:bookmarkStart w:id="54" w:name="ChangedSeries"/>
      <w:r>
        <w:rPr>
          <w:rFonts w:ascii="Arial" w:hAnsi="Arial" w:cs="Arial"/>
        </w:rPr>
        <w:t>WDS</w:t>
      </w:r>
      <w:r w:rsidR="007F3011">
        <w:rPr>
          <w:rFonts w:ascii="Arial" w:hAnsi="Arial" w:cs="Arial"/>
        </w:rPr>
        <w:t xml:space="preserve">- </w:t>
      </w:r>
      <w:r w:rsidR="00D726D7">
        <w:rPr>
          <w:rFonts w:ascii="Arial" w:hAnsi="Arial" w:cs="Arial"/>
        </w:rPr>
        <w:t xml:space="preserve">Datastructure- </w:t>
      </w:r>
      <w:r w:rsidR="00531C26" w:rsidRPr="009E2388">
        <w:rPr>
          <w:rFonts w:ascii="Arial" w:hAnsi="Arial" w:cs="Arial"/>
        </w:rPr>
        <w:t>ChangedSeries</w:t>
      </w:r>
      <w:bookmarkEnd w:id="52"/>
      <w:bookmarkEnd w:id="53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703"/>
        <w:gridCol w:w="7428"/>
      </w:tblGrid>
      <w:tr w:rsidR="00CB2721" w:rsidRPr="009C7E68" w14:paraId="3CBB4801" w14:textId="77777777" w:rsidTr="00F47BD5">
        <w:trPr>
          <w:tblCellSpacing w:w="15" w:type="dxa"/>
        </w:trPr>
        <w:tc>
          <w:tcPr>
            <w:tcW w:w="0" w:type="auto"/>
            <w:vAlign w:val="center"/>
            <w:hideMark/>
          </w:tcPr>
          <w:bookmarkEnd w:id="54"/>
          <w:p w14:paraId="5F592A1E" w14:textId="77777777" w:rsidR="00CB2721" w:rsidRPr="00261107" w:rsidRDefault="00CB2721" w:rsidP="00072D15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61107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7AB1A766" w14:textId="77777777" w:rsidR="00CB2721" w:rsidRPr="00261107" w:rsidRDefault="00CB2721" w:rsidP="00072D15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61107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0C6FEBF2" w14:textId="77777777" w:rsidR="00CB2721" w:rsidRPr="00261107" w:rsidRDefault="00CB2721" w:rsidP="00072D15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261107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Comment</w:t>
            </w:r>
          </w:p>
        </w:tc>
      </w:tr>
      <w:tr w:rsidR="00CB2721" w:rsidRPr="00155AFB" w14:paraId="6FB69894" w14:textId="77777777" w:rsidTr="00F47BD5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77C624D4" w14:textId="77777777" w:rsidR="00CB2721" w:rsidRPr="001F0215" w:rsidRDefault="00CB2721" w:rsidP="00072D15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productId</w:t>
            </w:r>
          </w:p>
        </w:tc>
        <w:tc>
          <w:tcPr>
            <w:tcW w:w="0" w:type="auto"/>
            <w:vAlign w:val="center"/>
            <w:hideMark/>
          </w:tcPr>
          <w:p w14:paraId="077FCA63" w14:textId="77777777" w:rsidR="00CB2721" w:rsidRPr="001F0215" w:rsidRDefault="00CB2721" w:rsidP="00072D15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C83E4B2" w14:textId="77777777" w:rsidR="00CB2721" w:rsidRPr="00AC7ACB" w:rsidRDefault="00CB2721" w:rsidP="00F47BD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C7ACB">
              <w:rPr>
                <w:rFonts w:ascii="Arial" w:hAnsi="Arial" w:cs="Arial"/>
                <w:sz w:val="20"/>
                <w:szCs w:val="20"/>
              </w:rPr>
              <w:t>Representative</w:t>
            </w:r>
            <w:r w:rsidR="00873DE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C7ACB">
              <w:rPr>
                <w:rFonts w:ascii="Arial" w:hAnsi="Arial" w:cs="Arial"/>
                <w:sz w:val="20"/>
                <w:szCs w:val="20"/>
              </w:rPr>
              <w:t>/ default view product ID</w:t>
            </w:r>
            <w:r w:rsidR="00873DE3">
              <w:rPr>
                <w:rFonts w:ascii="Arial" w:hAnsi="Arial" w:cs="Arial"/>
                <w:sz w:val="20"/>
                <w:szCs w:val="20"/>
              </w:rPr>
              <w:t xml:space="preserve"> for a table:</w:t>
            </w:r>
          </w:p>
          <w:p w14:paraId="7AE96B5C" w14:textId="77777777" w:rsidR="00CB2721" w:rsidRPr="00AC7ACB" w:rsidRDefault="00CB2721" w:rsidP="00F47BD5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C7ACB">
              <w:rPr>
                <w:rFonts w:ascii="Arial" w:hAnsi="Arial" w:cs="Arial"/>
                <w:sz w:val="20"/>
                <w:szCs w:val="20"/>
              </w:rPr>
              <w:t>10-digit identifier (</w:t>
            </w:r>
            <w:r w:rsidR="00873DE3">
              <w:rPr>
                <w:rFonts w:ascii="Arial" w:hAnsi="Arial" w:cs="Arial"/>
                <w:color w:val="000000"/>
                <w:sz w:val="20"/>
                <w:szCs w:val="20"/>
              </w:rPr>
              <w:t xml:space="preserve">i.e. </w:t>
            </w:r>
            <w:r w:rsidRPr="00AC7ACB">
              <w:rPr>
                <w:rFonts w:ascii="Arial" w:hAnsi="Arial" w:cs="Arial"/>
                <w:sz w:val="20"/>
                <w:szCs w:val="20"/>
              </w:rPr>
              <w:t>131</w:t>
            </w:r>
            <w:r w:rsidR="00873DE3">
              <w:rPr>
                <w:rFonts w:ascii="Arial" w:hAnsi="Arial" w:cs="Arial"/>
                <w:sz w:val="20"/>
                <w:szCs w:val="20"/>
              </w:rPr>
              <w:t>0</w:t>
            </w:r>
            <w:r w:rsidRPr="00AC7ACB">
              <w:rPr>
                <w:rFonts w:ascii="Arial" w:hAnsi="Arial" w:cs="Arial"/>
                <w:sz w:val="20"/>
                <w:szCs w:val="20"/>
              </w:rPr>
              <w:t>008901)</w:t>
            </w:r>
          </w:p>
          <w:p w14:paraId="67C89B6F" w14:textId="77777777" w:rsidR="00CB2721" w:rsidRPr="00AC7ACB" w:rsidRDefault="00CB2721" w:rsidP="00F47BD5">
            <w:pPr>
              <w:widowControl/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 w:rsidRPr="00AC7ACB">
              <w:rPr>
                <w:rFonts w:ascii="Arial" w:hAnsi="Arial" w:cs="Arial"/>
                <w:sz w:val="20"/>
              </w:rPr>
              <w:t>First two digits are the Subject</w:t>
            </w:r>
            <w:r w:rsidR="00C80789">
              <w:rPr>
                <w:rFonts w:ascii="Arial" w:hAnsi="Arial" w:cs="Arial"/>
                <w:sz w:val="20"/>
              </w:rPr>
              <w:t xml:space="preserve"> </w:t>
            </w:r>
            <w:r w:rsidRPr="00AC7ACB">
              <w:rPr>
                <w:rFonts w:ascii="Arial" w:hAnsi="Arial" w:cs="Arial"/>
                <w:sz w:val="20"/>
              </w:rPr>
              <w:t>(</w:t>
            </w:r>
            <w:r w:rsidR="00873DE3">
              <w:rPr>
                <w:rFonts w:ascii="Arial" w:hAnsi="Arial" w:cs="Arial"/>
                <w:color w:val="000000"/>
                <w:sz w:val="20"/>
              </w:rPr>
              <w:t xml:space="preserve">i.e. </w:t>
            </w:r>
            <w:r w:rsidRPr="00AC7ACB">
              <w:rPr>
                <w:rFonts w:ascii="Arial" w:hAnsi="Arial" w:cs="Arial"/>
                <w:sz w:val="20"/>
              </w:rPr>
              <w:t>13=Health),</w:t>
            </w:r>
          </w:p>
          <w:p w14:paraId="15FFEAA3" w14:textId="77777777" w:rsidR="00CB2721" w:rsidRPr="00AC7ACB" w:rsidRDefault="00CB2721" w:rsidP="00F47BD5">
            <w:pPr>
              <w:widowControl/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 w:rsidRPr="00AC7ACB">
              <w:rPr>
                <w:rFonts w:ascii="Arial" w:hAnsi="Arial" w:cs="Arial"/>
                <w:sz w:val="20"/>
              </w:rPr>
              <w:t>Digits 3 and 4 are the</w:t>
            </w:r>
            <w:r w:rsidR="00873DE3">
              <w:rPr>
                <w:rFonts w:ascii="Arial" w:hAnsi="Arial" w:cs="Arial"/>
                <w:sz w:val="20"/>
              </w:rPr>
              <w:t xml:space="preserve"> product</w:t>
            </w:r>
            <w:r w:rsidRPr="00AC7ACB">
              <w:rPr>
                <w:rFonts w:ascii="Arial" w:hAnsi="Arial" w:cs="Arial"/>
                <w:sz w:val="20"/>
              </w:rPr>
              <w:t xml:space="preserve"> type (</w:t>
            </w:r>
            <w:r w:rsidR="00873DE3">
              <w:rPr>
                <w:rFonts w:ascii="Arial" w:hAnsi="Arial" w:cs="Arial"/>
                <w:color w:val="000000"/>
                <w:sz w:val="20"/>
              </w:rPr>
              <w:t xml:space="preserve">i.e. </w:t>
            </w:r>
            <w:r w:rsidR="00873DE3">
              <w:rPr>
                <w:rFonts w:ascii="Arial" w:hAnsi="Arial" w:cs="Arial"/>
                <w:sz w:val="20"/>
              </w:rPr>
              <w:t>10</w:t>
            </w:r>
            <w:r w:rsidRPr="00AC7ACB">
              <w:rPr>
                <w:rFonts w:ascii="Arial" w:hAnsi="Arial" w:cs="Arial"/>
                <w:sz w:val="20"/>
              </w:rPr>
              <w:t>=</w:t>
            </w:r>
            <w:r w:rsidR="00873DE3">
              <w:rPr>
                <w:rFonts w:ascii="Arial" w:hAnsi="Arial" w:cs="Arial"/>
                <w:sz w:val="20"/>
              </w:rPr>
              <w:t>table/cube</w:t>
            </w:r>
            <w:r w:rsidRPr="00AC7ACB">
              <w:rPr>
                <w:rFonts w:ascii="Arial" w:hAnsi="Arial" w:cs="Arial"/>
                <w:sz w:val="20"/>
              </w:rPr>
              <w:t>),</w:t>
            </w:r>
          </w:p>
          <w:p w14:paraId="15D9259E" w14:textId="77777777" w:rsidR="00CB2721" w:rsidRPr="00AC7ACB" w:rsidRDefault="00CB2721" w:rsidP="00F47BD5">
            <w:pPr>
              <w:widowControl/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 w:rsidRPr="00AC7ACB">
              <w:rPr>
                <w:rFonts w:ascii="Arial" w:hAnsi="Arial" w:cs="Arial"/>
                <w:sz w:val="20"/>
              </w:rPr>
              <w:t>Digits 5 to 8 are the sequential numbers within the subject (i.e. 0089)</w:t>
            </w:r>
          </w:p>
          <w:p w14:paraId="4684CCEE" w14:textId="77777777" w:rsidR="00CB2721" w:rsidRPr="00F47BD5" w:rsidRDefault="00CB2721" w:rsidP="00F47BD5">
            <w:pPr>
              <w:pStyle w:val="NormalWeb"/>
              <w:rPr>
                <w:rFonts w:ascii="Arial" w:hAnsi="Arial" w:cs="Arial"/>
                <w:sz w:val="20"/>
              </w:rPr>
            </w:pPr>
            <w:r w:rsidRPr="00AC7ACB">
              <w:rPr>
                <w:rFonts w:ascii="Arial" w:hAnsi="Arial" w:cs="Arial"/>
                <w:sz w:val="20"/>
              </w:rPr>
              <w:t xml:space="preserve">Digits 9 and 10 are </w:t>
            </w:r>
            <w:r w:rsidR="00873DE3">
              <w:rPr>
                <w:rFonts w:ascii="Arial" w:hAnsi="Arial" w:cs="Arial"/>
                <w:sz w:val="20"/>
              </w:rPr>
              <w:t xml:space="preserve">optional, to identify </w:t>
            </w:r>
            <w:r w:rsidRPr="00AC7ACB">
              <w:rPr>
                <w:rFonts w:ascii="Arial" w:hAnsi="Arial" w:cs="Arial"/>
                <w:sz w:val="20"/>
              </w:rPr>
              <w:t>the simple view</w:t>
            </w:r>
            <w:r w:rsidR="00873DE3">
              <w:rPr>
                <w:rFonts w:ascii="Arial" w:hAnsi="Arial" w:cs="Arial"/>
                <w:sz w:val="20"/>
              </w:rPr>
              <w:t xml:space="preserve"> of a table/cube</w:t>
            </w:r>
            <w:r w:rsidRPr="00AC7ACB">
              <w:rPr>
                <w:rFonts w:ascii="Arial" w:hAnsi="Arial" w:cs="Arial"/>
                <w:sz w:val="20"/>
              </w:rPr>
              <w:t xml:space="preserve"> (i.e. 01)</w:t>
            </w:r>
          </w:p>
        </w:tc>
      </w:tr>
      <w:tr w:rsidR="00CB2721" w:rsidRPr="009C7E68" w14:paraId="1C2FC73A" w14:textId="77777777" w:rsidTr="00F47BD5">
        <w:trPr>
          <w:cantSplit/>
          <w:tblCellSpacing w:w="15" w:type="dxa"/>
        </w:trPr>
        <w:tc>
          <w:tcPr>
            <w:tcW w:w="0" w:type="auto"/>
            <w:vAlign w:val="center"/>
          </w:tcPr>
          <w:p w14:paraId="4B0868F7" w14:textId="77777777" w:rsidR="00CB2721" w:rsidRPr="001F0215" w:rsidRDefault="00CB2721" w:rsidP="00997A7C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coordinate</w:t>
            </w:r>
          </w:p>
        </w:tc>
        <w:tc>
          <w:tcPr>
            <w:tcW w:w="0" w:type="auto"/>
            <w:vAlign w:val="center"/>
          </w:tcPr>
          <w:p w14:paraId="1CAFA7AC" w14:textId="77777777" w:rsidR="00CB2721" w:rsidRPr="001F0215" w:rsidRDefault="00CB2721" w:rsidP="00997A7C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</w:tcPr>
          <w:p w14:paraId="19C02018" w14:textId="77777777" w:rsidR="00CB2721" w:rsidRPr="001F0215" w:rsidRDefault="00CB2721" w:rsidP="008B6DE5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Concatenation of the member ID values for ea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ch dimension. (refer to the Table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Metadata datastructure for information about members)</w:t>
            </w:r>
          </w:p>
          <w:p w14:paraId="7A9BEB71" w14:textId="77777777" w:rsidR="00CB2721" w:rsidRPr="001F0215" w:rsidRDefault="00CB2721" w:rsidP="00997A7C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Maximum of 10 dimensions- a fixed length.</w:t>
            </w:r>
          </w:p>
          <w:p w14:paraId="4AA44D21" w14:textId="77777777" w:rsidR="00CB2721" w:rsidRPr="001F0215" w:rsidRDefault="00CB2721" w:rsidP="00997A7C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One value per dimension (</w:t>
            </w:r>
            <w:r w:rsidR="00873DE3">
              <w:rPr>
                <w:rFonts w:ascii="Arial" w:hAnsi="Arial" w:cs="Arial"/>
                <w:color w:val="000000"/>
                <w:sz w:val="20"/>
                <w:szCs w:val="20"/>
              </w:rPr>
              <w:t xml:space="preserve">i.e. 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1.1.1.36.1.0.0.0.0.0)</w:t>
            </w:r>
          </w:p>
        </w:tc>
      </w:tr>
      <w:tr w:rsidR="00CB2721" w:rsidRPr="009C7E68" w14:paraId="58639870" w14:textId="77777777" w:rsidTr="00F47BD5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6FFAC68C" w14:textId="77777777" w:rsidR="00CB2721" w:rsidRPr="001F0215" w:rsidRDefault="00CB2721" w:rsidP="00997A7C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vectorId</w:t>
            </w:r>
          </w:p>
        </w:tc>
        <w:tc>
          <w:tcPr>
            <w:tcW w:w="0" w:type="auto"/>
            <w:vAlign w:val="center"/>
            <w:hideMark/>
          </w:tcPr>
          <w:p w14:paraId="029FD7D5" w14:textId="77777777" w:rsidR="00CB2721" w:rsidRPr="001F0215" w:rsidRDefault="00CB2721" w:rsidP="00997A7C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927BA4E" w14:textId="77777777" w:rsidR="00CB2721" w:rsidRPr="001F0215" w:rsidRDefault="00CB2721" w:rsidP="00997A7C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Vector number (</w:t>
            </w:r>
            <w:r w:rsidR="00873DE3">
              <w:rPr>
                <w:rFonts w:ascii="Arial" w:hAnsi="Arial" w:cs="Arial"/>
                <w:color w:val="000000"/>
                <w:sz w:val="20"/>
                <w:szCs w:val="20"/>
              </w:rPr>
              <w:t xml:space="preserve">i.e. 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42973393)</w:t>
            </w:r>
          </w:p>
          <w:p w14:paraId="14231776" w14:textId="77777777" w:rsidR="00CB2721" w:rsidRPr="001F0215" w:rsidRDefault="00CB2721" w:rsidP="00997A7C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 xml:space="preserve">Current max length: </w:t>
            </w:r>
            <w:r w:rsidR="00EF0AE9">
              <w:rPr>
                <w:rFonts w:ascii="Arial" w:hAnsi="Arial" w:cs="Arial"/>
                <w:color w:val="000000"/>
                <w:sz w:val="20"/>
                <w:szCs w:val="20"/>
              </w:rPr>
              <w:t>10 digits</w:t>
            </w:r>
          </w:p>
          <w:p w14:paraId="2147BB2C" w14:textId="77777777" w:rsidR="00CB2721" w:rsidRPr="001F0215" w:rsidRDefault="00CB2721" w:rsidP="00997A7C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Minimum length: 1</w:t>
            </w:r>
          </w:p>
          <w:p w14:paraId="57E44E64" w14:textId="77777777" w:rsidR="00CB2721" w:rsidRPr="001F0215" w:rsidRDefault="00CB2721" w:rsidP="00997A7C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ID of the Vector that represents the time series</w:t>
            </w:r>
          </w:p>
          <w:p w14:paraId="6CA03023" w14:textId="77777777" w:rsidR="00CB2721" w:rsidRPr="001F0215" w:rsidRDefault="00CB2721" w:rsidP="00997A7C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B2721" w:rsidRPr="009C7E68" w14:paraId="0272C240" w14:textId="77777777" w:rsidTr="00F47BD5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7FDBE5E9" w14:textId="77777777" w:rsidR="00CB2721" w:rsidRPr="001F0215" w:rsidRDefault="00CB2721" w:rsidP="00997A7C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releaseTime</w:t>
            </w:r>
          </w:p>
        </w:tc>
        <w:tc>
          <w:tcPr>
            <w:tcW w:w="0" w:type="auto"/>
            <w:vAlign w:val="center"/>
            <w:hideMark/>
          </w:tcPr>
          <w:p w14:paraId="32102B0F" w14:textId="77777777" w:rsidR="00CB2721" w:rsidRPr="001F0215" w:rsidRDefault="00CB2721" w:rsidP="00997A7C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150AB67" w14:textId="77777777" w:rsidR="00CB2721" w:rsidRPr="001F0215" w:rsidRDefault="00CB2721" w:rsidP="008B6DE5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Release Time (8:30 EST) - which is the only Statistics Canada release time, unless there is a correction. Daylight saving time will automatically be applied.</w:t>
            </w:r>
          </w:p>
          <w:p w14:paraId="7ECC56CC" w14:textId="77777777" w:rsidR="00CB2721" w:rsidRPr="001F0215" w:rsidRDefault="00CB2721" w:rsidP="008B6DE5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Format YYYY</w:t>
            </w:r>
            <w:r>
              <w:rPr>
                <w:rFonts w:ascii="Arial" w:hAnsi="Arial" w:cs="Arial"/>
                <w:color w:val="000000"/>
                <w:sz w:val="20"/>
              </w:rPr>
              <w:t>-</w:t>
            </w:r>
            <w:r w:rsidRPr="001F0215">
              <w:rPr>
                <w:rFonts w:ascii="Arial" w:hAnsi="Arial" w:cs="Arial"/>
                <w:color w:val="000000"/>
                <w:sz w:val="20"/>
              </w:rPr>
              <w:t>MM</w:t>
            </w:r>
            <w:r>
              <w:rPr>
                <w:rFonts w:ascii="Arial" w:hAnsi="Arial" w:cs="Arial"/>
                <w:color w:val="000000"/>
                <w:sz w:val="20"/>
              </w:rPr>
              <w:t>-</w:t>
            </w:r>
            <w:r w:rsidRPr="001F0215">
              <w:rPr>
                <w:rFonts w:ascii="Arial" w:hAnsi="Arial" w:cs="Arial"/>
                <w:color w:val="000000"/>
                <w:sz w:val="20"/>
              </w:rPr>
              <w:t>DD</w:t>
            </w:r>
            <w:r>
              <w:rPr>
                <w:rFonts w:ascii="Arial" w:hAnsi="Arial" w:cs="Arial"/>
                <w:color w:val="000000"/>
                <w:sz w:val="20"/>
              </w:rPr>
              <w:t>T</w:t>
            </w:r>
            <w:r w:rsidRPr="001F0215">
              <w:rPr>
                <w:rFonts w:ascii="Arial" w:hAnsi="Arial" w:cs="Arial"/>
                <w:color w:val="000000"/>
                <w:sz w:val="20"/>
              </w:rPr>
              <w:t>HH</w:t>
            </w:r>
            <w:r>
              <w:rPr>
                <w:rFonts w:ascii="Arial" w:hAnsi="Arial" w:cs="Arial"/>
                <w:color w:val="000000"/>
                <w:sz w:val="20"/>
              </w:rPr>
              <w:t>:</w:t>
            </w:r>
            <w:r w:rsidRPr="001F0215">
              <w:rPr>
                <w:rFonts w:ascii="Arial" w:hAnsi="Arial" w:cs="Arial"/>
                <w:color w:val="000000"/>
                <w:sz w:val="20"/>
              </w:rPr>
              <w:t>MM</w:t>
            </w:r>
          </w:p>
          <w:p w14:paraId="002ABBC9" w14:textId="77777777" w:rsidR="00CB2721" w:rsidRPr="001F0215" w:rsidRDefault="00CB2721" w:rsidP="008B6DE5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</w:tbl>
    <w:p w14:paraId="0792B585" w14:textId="77777777" w:rsidR="00292FD9" w:rsidRDefault="00292FD9" w:rsidP="00292FD9">
      <w:pPr>
        <w:rPr>
          <w:lang w:val="en-CA"/>
        </w:rPr>
      </w:pPr>
    </w:p>
    <w:p w14:paraId="224A6DDF" w14:textId="77777777" w:rsidR="00292FD9" w:rsidRDefault="00292FD9" w:rsidP="00292FD9">
      <w:pPr>
        <w:rPr>
          <w:lang w:val="en-CA"/>
        </w:rPr>
      </w:pPr>
    </w:p>
    <w:p w14:paraId="1C65D14E" w14:textId="77777777" w:rsidR="00D639E1" w:rsidRDefault="00D639E1" w:rsidP="00292FD9">
      <w:pPr>
        <w:rPr>
          <w:lang w:val="en-CA"/>
        </w:rPr>
      </w:pPr>
    </w:p>
    <w:p w14:paraId="091B4B88" w14:textId="77777777" w:rsidR="00D639E1" w:rsidRDefault="00D639E1" w:rsidP="00292FD9">
      <w:pPr>
        <w:rPr>
          <w:lang w:val="en-CA"/>
        </w:rPr>
      </w:pPr>
    </w:p>
    <w:p w14:paraId="772D6659" w14:textId="77777777" w:rsidR="00531C26" w:rsidRPr="00D639E1" w:rsidRDefault="00531C26" w:rsidP="00531C26">
      <w:pPr>
        <w:pStyle w:val="Heading1"/>
        <w:rPr>
          <w:rFonts w:ascii="Arial" w:hAnsi="Arial" w:cs="Arial"/>
          <w:color w:val="000000"/>
          <w:sz w:val="40"/>
          <w:szCs w:val="40"/>
        </w:rPr>
      </w:pPr>
    </w:p>
    <w:p w14:paraId="23BC66E6" w14:textId="77777777" w:rsidR="00531C26" w:rsidRPr="009E2388" w:rsidRDefault="007F3011" w:rsidP="008301E5">
      <w:pPr>
        <w:pStyle w:val="Heading2"/>
        <w:rPr>
          <w:rFonts w:ascii="Arial" w:hAnsi="Arial" w:cs="Arial"/>
        </w:rPr>
      </w:pPr>
      <w:bookmarkStart w:id="55" w:name="_Toc415550575"/>
      <w:bookmarkStart w:id="56" w:name="_Toc510777734"/>
      <w:bookmarkStart w:id="57" w:name="_Toc66371824"/>
      <w:bookmarkStart w:id="58" w:name="CoordinateNData_Request"/>
      <w:r>
        <w:rPr>
          <w:rFonts w:ascii="Arial" w:hAnsi="Arial" w:cs="Arial"/>
        </w:rPr>
        <w:t>WDS</w:t>
      </w:r>
      <w:r w:rsidR="00FF5D24">
        <w:rPr>
          <w:rFonts w:ascii="Arial" w:hAnsi="Arial" w:cs="Arial"/>
        </w:rPr>
        <w:t xml:space="preserve">- Datastructure- </w:t>
      </w:r>
      <w:r w:rsidR="00531C26" w:rsidRPr="009E2388">
        <w:rPr>
          <w:rFonts w:ascii="Arial" w:hAnsi="Arial" w:cs="Arial"/>
        </w:rPr>
        <w:t>Coordinate</w:t>
      </w:r>
      <w:r w:rsidR="00C80789">
        <w:rPr>
          <w:rFonts w:ascii="Arial" w:hAnsi="Arial" w:cs="Arial"/>
        </w:rPr>
        <w:t xml:space="preserve"> </w:t>
      </w:r>
      <w:r w:rsidR="00531C26" w:rsidRPr="009E2388">
        <w:rPr>
          <w:rFonts w:ascii="Arial" w:hAnsi="Arial" w:cs="Arial"/>
        </w:rPr>
        <w:t>Data</w:t>
      </w:r>
      <w:r w:rsidR="00C80789">
        <w:rPr>
          <w:rFonts w:ascii="Arial" w:hAnsi="Arial" w:cs="Arial"/>
        </w:rPr>
        <w:t xml:space="preserve"> </w:t>
      </w:r>
      <w:r w:rsidR="00531C26" w:rsidRPr="009E2388">
        <w:rPr>
          <w:rFonts w:ascii="Arial" w:hAnsi="Arial" w:cs="Arial"/>
        </w:rPr>
        <w:t>Request</w:t>
      </w:r>
      <w:bookmarkEnd w:id="55"/>
      <w:bookmarkEnd w:id="56"/>
      <w:bookmarkEnd w:id="57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7"/>
        <w:gridCol w:w="792"/>
        <w:gridCol w:w="7411"/>
      </w:tblGrid>
      <w:tr w:rsidR="00CB2721" w:rsidRPr="009C7E68" w14:paraId="5CF279F9" w14:textId="77777777" w:rsidTr="00F47BD5">
        <w:trPr>
          <w:tblCellSpacing w:w="15" w:type="dxa"/>
        </w:trPr>
        <w:tc>
          <w:tcPr>
            <w:tcW w:w="0" w:type="auto"/>
            <w:vAlign w:val="center"/>
            <w:hideMark/>
          </w:tcPr>
          <w:bookmarkEnd w:id="58"/>
          <w:p w14:paraId="0DC4397C" w14:textId="77777777" w:rsidR="00CB2721" w:rsidRPr="005B141B" w:rsidRDefault="00CB2721" w:rsidP="00072D15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B141B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3BDDF8CD" w14:textId="77777777" w:rsidR="00CB2721" w:rsidRPr="005B141B" w:rsidRDefault="00CB2721" w:rsidP="00072D15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B141B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D9EB780" w14:textId="77777777" w:rsidR="00CB2721" w:rsidRPr="005B141B" w:rsidRDefault="00CB2721" w:rsidP="00072D15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B141B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Comment</w:t>
            </w:r>
          </w:p>
        </w:tc>
      </w:tr>
      <w:tr w:rsidR="00CB2721" w:rsidRPr="009C7E68" w14:paraId="112E46BC" w14:textId="77777777" w:rsidTr="00F47BD5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5D3E2271" w14:textId="77777777" w:rsidR="00CB2721" w:rsidRPr="001F0215" w:rsidRDefault="00CB2721" w:rsidP="00072D15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productId</w:t>
            </w:r>
          </w:p>
        </w:tc>
        <w:tc>
          <w:tcPr>
            <w:tcW w:w="0" w:type="auto"/>
            <w:vAlign w:val="center"/>
            <w:hideMark/>
          </w:tcPr>
          <w:p w14:paraId="33BC32DA" w14:textId="77777777" w:rsidR="00CB2721" w:rsidRPr="001F0215" w:rsidRDefault="00CB2721" w:rsidP="00072D15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55F79AF4" w14:textId="77777777" w:rsidR="00873DE3" w:rsidRPr="00AC7ACB" w:rsidRDefault="00873DE3" w:rsidP="00873DE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C7ACB">
              <w:rPr>
                <w:rFonts w:ascii="Arial" w:hAnsi="Arial" w:cs="Arial"/>
                <w:sz w:val="20"/>
                <w:szCs w:val="20"/>
              </w:rPr>
              <w:t>Representative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C7ACB">
              <w:rPr>
                <w:rFonts w:ascii="Arial" w:hAnsi="Arial" w:cs="Arial"/>
                <w:sz w:val="20"/>
                <w:szCs w:val="20"/>
              </w:rPr>
              <w:t>/ default view product ID</w:t>
            </w:r>
            <w:r>
              <w:rPr>
                <w:rFonts w:ascii="Arial" w:hAnsi="Arial" w:cs="Arial"/>
                <w:sz w:val="20"/>
                <w:szCs w:val="20"/>
              </w:rPr>
              <w:t xml:space="preserve"> for a table:</w:t>
            </w:r>
          </w:p>
          <w:p w14:paraId="1700609B" w14:textId="77777777" w:rsidR="00873DE3" w:rsidRPr="00AC7ACB" w:rsidRDefault="00873DE3" w:rsidP="00873DE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C7ACB">
              <w:rPr>
                <w:rFonts w:ascii="Arial" w:hAnsi="Arial" w:cs="Arial"/>
                <w:sz w:val="20"/>
                <w:szCs w:val="20"/>
              </w:rPr>
              <w:t>10-digit identifier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i.e. </w:t>
            </w:r>
            <w:r w:rsidRPr="00AC7ACB">
              <w:rPr>
                <w:rFonts w:ascii="Arial" w:hAnsi="Arial" w:cs="Arial"/>
                <w:sz w:val="20"/>
                <w:szCs w:val="20"/>
              </w:rPr>
              <w:t>131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AC7ACB">
              <w:rPr>
                <w:rFonts w:ascii="Arial" w:hAnsi="Arial" w:cs="Arial"/>
                <w:sz w:val="20"/>
                <w:szCs w:val="20"/>
              </w:rPr>
              <w:t>008901)</w:t>
            </w:r>
          </w:p>
          <w:p w14:paraId="0486C53F" w14:textId="77777777" w:rsidR="00873DE3" w:rsidRPr="00AC7ACB" w:rsidRDefault="00873DE3" w:rsidP="00873DE3">
            <w:pPr>
              <w:widowControl/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 w:rsidRPr="00AC7ACB">
              <w:rPr>
                <w:rFonts w:ascii="Arial" w:hAnsi="Arial" w:cs="Arial"/>
                <w:sz w:val="20"/>
              </w:rPr>
              <w:t>First two digits are the Subject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C7ACB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color w:val="000000"/>
                <w:sz w:val="20"/>
              </w:rPr>
              <w:t xml:space="preserve">i.e. </w:t>
            </w:r>
            <w:r w:rsidRPr="00AC7ACB">
              <w:rPr>
                <w:rFonts w:ascii="Arial" w:hAnsi="Arial" w:cs="Arial"/>
                <w:sz w:val="20"/>
              </w:rPr>
              <w:t>13=Health),</w:t>
            </w:r>
          </w:p>
          <w:p w14:paraId="4149B86F" w14:textId="77777777" w:rsidR="00873DE3" w:rsidRPr="00AC7ACB" w:rsidRDefault="00873DE3" w:rsidP="00873DE3">
            <w:pPr>
              <w:widowControl/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 w:rsidRPr="00AC7ACB">
              <w:rPr>
                <w:rFonts w:ascii="Arial" w:hAnsi="Arial" w:cs="Arial"/>
                <w:sz w:val="20"/>
              </w:rPr>
              <w:t>Digits 3 and 4 are the</w:t>
            </w:r>
            <w:r>
              <w:rPr>
                <w:rFonts w:ascii="Arial" w:hAnsi="Arial" w:cs="Arial"/>
                <w:sz w:val="20"/>
              </w:rPr>
              <w:t xml:space="preserve"> product</w:t>
            </w:r>
            <w:r w:rsidRPr="00AC7ACB">
              <w:rPr>
                <w:rFonts w:ascii="Arial" w:hAnsi="Arial" w:cs="Arial"/>
                <w:sz w:val="20"/>
              </w:rPr>
              <w:t xml:space="preserve"> type (</w:t>
            </w:r>
            <w:r>
              <w:rPr>
                <w:rFonts w:ascii="Arial" w:hAnsi="Arial" w:cs="Arial"/>
                <w:color w:val="000000"/>
                <w:sz w:val="20"/>
              </w:rPr>
              <w:t xml:space="preserve">i.e. </w:t>
            </w:r>
            <w:r>
              <w:rPr>
                <w:rFonts w:ascii="Arial" w:hAnsi="Arial" w:cs="Arial"/>
                <w:sz w:val="20"/>
              </w:rPr>
              <w:t>10</w:t>
            </w:r>
            <w:r w:rsidRPr="00AC7ACB">
              <w:rPr>
                <w:rFonts w:ascii="Arial" w:hAnsi="Arial" w:cs="Arial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>table/cube</w:t>
            </w:r>
            <w:r w:rsidRPr="00AC7ACB">
              <w:rPr>
                <w:rFonts w:ascii="Arial" w:hAnsi="Arial" w:cs="Arial"/>
                <w:sz w:val="20"/>
              </w:rPr>
              <w:t>),</w:t>
            </w:r>
          </w:p>
          <w:p w14:paraId="44355D28" w14:textId="77777777" w:rsidR="00873DE3" w:rsidRPr="00AC7ACB" w:rsidRDefault="00873DE3" w:rsidP="00873DE3">
            <w:pPr>
              <w:widowControl/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 w:rsidRPr="00AC7ACB">
              <w:rPr>
                <w:rFonts w:ascii="Arial" w:hAnsi="Arial" w:cs="Arial"/>
                <w:sz w:val="20"/>
              </w:rPr>
              <w:t>Digits 5 to 8 are the sequential numbers within the subject (i.e. 0089)</w:t>
            </w:r>
          </w:p>
          <w:p w14:paraId="4E439169" w14:textId="77777777" w:rsidR="00CB2721" w:rsidRPr="001F0215" w:rsidRDefault="00873DE3" w:rsidP="00873DE3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7ACB">
              <w:rPr>
                <w:rFonts w:ascii="Arial" w:hAnsi="Arial" w:cs="Arial"/>
                <w:sz w:val="20"/>
              </w:rPr>
              <w:t xml:space="preserve">Digits 9 and 10 are </w:t>
            </w:r>
            <w:r>
              <w:rPr>
                <w:rFonts w:ascii="Arial" w:hAnsi="Arial" w:cs="Arial"/>
                <w:sz w:val="20"/>
              </w:rPr>
              <w:t xml:space="preserve">optional, to identify </w:t>
            </w:r>
            <w:r w:rsidRPr="00AC7ACB">
              <w:rPr>
                <w:rFonts w:ascii="Arial" w:hAnsi="Arial" w:cs="Arial"/>
                <w:sz w:val="20"/>
              </w:rPr>
              <w:t>the simple view</w:t>
            </w:r>
            <w:r>
              <w:rPr>
                <w:rFonts w:ascii="Arial" w:hAnsi="Arial" w:cs="Arial"/>
                <w:sz w:val="20"/>
              </w:rPr>
              <w:t xml:space="preserve"> of a table/cube</w:t>
            </w:r>
            <w:r w:rsidRPr="00AC7ACB">
              <w:rPr>
                <w:rFonts w:ascii="Arial" w:hAnsi="Arial" w:cs="Arial"/>
                <w:sz w:val="20"/>
              </w:rPr>
              <w:t xml:space="preserve"> (i.e. 01)</w:t>
            </w:r>
          </w:p>
        </w:tc>
      </w:tr>
      <w:tr w:rsidR="00CB2721" w:rsidRPr="009C7E68" w14:paraId="16C0BA74" w14:textId="77777777" w:rsidTr="00F47BD5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375C48C1" w14:textId="77777777" w:rsidR="00CB2721" w:rsidRPr="001F0215" w:rsidRDefault="00CB2721" w:rsidP="006B42D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coordinate</w:t>
            </w:r>
          </w:p>
        </w:tc>
        <w:tc>
          <w:tcPr>
            <w:tcW w:w="0" w:type="auto"/>
            <w:vAlign w:val="center"/>
            <w:hideMark/>
          </w:tcPr>
          <w:p w14:paraId="6A5FDF44" w14:textId="77777777" w:rsidR="00CB2721" w:rsidRPr="001F0215" w:rsidRDefault="00CB2721" w:rsidP="006B42D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7B0514A8" w14:textId="77777777" w:rsidR="00CB2721" w:rsidRPr="001F0215" w:rsidRDefault="00CB2721" w:rsidP="006B42D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Concatenation of the member ID values for each dimension.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(refer to the Table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Metadata datastructure for information about members)</w:t>
            </w:r>
          </w:p>
          <w:p w14:paraId="0CF672E3" w14:textId="77777777" w:rsidR="00CB2721" w:rsidRPr="001F0215" w:rsidRDefault="00CB2721" w:rsidP="006B42D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Maximum of 10 dimensions- a fixed length.</w:t>
            </w:r>
          </w:p>
          <w:p w14:paraId="65A219B2" w14:textId="77777777" w:rsidR="00CB2721" w:rsidRPr="001F0215" w:rsidRDefault="00CB2721" w:rsidP="006B42D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One value per dimension (</w:t>
            </w:r>
            <w:r w:rsidR="00873DE3">
              <w:rPr>
                <w:rFonts w:ascii="Arial" w:hAnsi="Arial" w:cs="Arial"/>
                <w:color w:val="000000"/>
                <w:sz w:val="20"/>
                <w:szCs w:val="20"/>
              </w:rPr>
              <w:t xml:space="preserve">i.e. 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1.1.1.36.1.0.0.0.0.0)</w:t>
            </w:r>
          </w:p>
        </w:tc>
      </w:tr>
      <w:tr w:rsidR="00CB2721" w:rsidRPr="009C7E68" w14:paraId="7C136B92" w14:textId="77777777" w:rsidTr="00F47BD5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7ABDA01F" w14:textId="77777777" w:rsidR="00CB2721" w:rsidRPr="001F0215" w:rsidRDefault="00CB2721" w:rsidP="00072D15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latestN</w:t>
            </w:r>
          </w:p>
        </w:tc>
        <w:tc>
          <w:tcPr>
            <w:tcW w:w="0" w:type="auto"/>
            <w:vAlign w:val="center"/>
            <w:hideMark/>
          </w:tcPr>
          <w:p w14:paraId="57B4B700" w14:textId="77777777" w:rsidR="00CB2721" w:rsidRPr="001F0215" w:rsidRDefault="00CB2721" w:rsidP="00072D15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4ADD7103" w14:textId="77777777" w:rsidR="00CB2721" w:rsidRPr="001F0215" w:rsidRDefault="00CB2721" w:rsidP="00072D15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The number of latest periods to retrieve (must be &gt;0)</w:t>
            </w:r>
          </w:p>
          <w:p w14:paraId="2C455D27" w14:textId="77777777" w:rsidR="00CB2721" w:rsidRPr="001F0215" w:rsidRDefault="00CB2721" w:rsidP="00072D15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</w:tbl>
    <w:p w14:paraId="1012A80B" w14:textId="77777777" w:rsidR="00D639E1" w:rsidRDefault="00D639E1" w:rsidP="00D639E1">
      <w:pPr>
        <w:rPr>
          <w:rFonts w:ascii="Arial" w:hAnsi="Arial" w:cs="Arial"/>
          <w:b/>
          <w:bCs/>
          <w:color w:val="000000"/>
          <w:kern w:val="32"/>
          <w:sz w:val="40"/>
          <w:szCs w:val="40"/>
          <w:lang w:val="en-CA"/>
        </w:rPr>
      </w:pPr>
    </w:p>
    <w:p w14:paraId="36C565F8" w14:textId="77777777" w:rsidR="00D639E1" w:rsidRDefault="00D639E1" w:rsidP="00D639E1">
      <w:pPr>
        <w:rPr>
          <w:lang w:val="en-CA"/>
        </w:rPr>
      </w:pPr>
    </w:p>
    <w:p w14:paraId="4DE5A8DE" w14:textId="77777777" w:rsidR="006B42D7" w:rsidRDefault="006B42D7" w:rsidP="00D639E1">
      <w:pPr>
        <w:rPr>
          <w:lang w:val="en-CA"/>
        </w:rPr>
      </w:pPr>
    </w:p>
    <w:p w14:paraId="7E8C3B50" w14:textId="77777777" w:rsidR="006B42D7" w:rsidRDefault="006B42D7" w:rsidP="00D639E1">
      <w:pPr>
        <w:rPr>
          <w:lang w:val="en-CA"/>
        </w:rPr>
      </w:pPr>
    </w:p>
    <w:p w14:paraId="64CC7721" w14:textId="77777777" w:rsidR="006B42D7" w:rsidRDefault="006B42D7" w:rsidP="00D639E1">
      <w:pPr>
        <w:rPr>
          <w:lang w:val="en-CA"/>
        </w:rPr>
      </w:pPr>
    </w:p>
    <w:p w14:paraId="13030BA0" w14:textId="77777777" w:rsidR="006B42D7" w:rsidRDefault="006B42D7" w:rsidP="00D639E1">
      <w:pPr>
        <w:rPr>
          <w:lang w:val="en-CA"/>
        </w:rPr>
      </w:pPr>
    </w:p>
    <w:p w14:paraId="76E1BC68" w14:textId="77777777" w:rsidR="006B42D7" w:rsidRDefault="006B42D7" w:rsidP="00D639E1">
      <w:pPr>
        <w:rPr>
          <w:lang w:val="en-CA"/>
        </w:rPr>
      </w:pPr>
    </w:p>
    <w:p w14:paraId="4D05E654" w14:textId="77777777" w:rsidR="006B42D7" w:rsidRDefault="006B42D7" w:rsidP="00D639E1">
      <w:pPr>
        <w:rPr>
          <w:lang w:val="en-CA"/>
        </w:rPr>
      </w:pPr>
    </w:p>
    <w:p w14:paraId="76620ACA" w14:textId="77777777" w:rsidR="006B42D7" w:rsidRDefault="006B42D7" w:rsidP="00D639E1">
      <w:pPr>
        <w:rPr>
          <w:lang w:val="en-CA"/>
        </w:rPr>
      </w:pPr>
    </w:p>
    <w:p w14:paraId="2A44E544" w14:textId="77777777" w:rsidR="006B42D7" w:rsidRDefault="006B42D7" w:rsidP="00D639E1">
      <w:pPr>
        <w:rPr>
          <w:lang w:val="en-CA"/>
        </w:rPr>
      </w:pPr>
    </w:p>
    <w:p w14:paraId="301C1B2D" w14:textId="77777777" w:rsidR="006B42D7" w:rsidRDefault="006B42D7" w:rsidP="00D639E1">
      <w:pPr>
        <w:rPr>
          <w:lang w:val="en-CA"/>
        </w:rPr>
      </w:pPr>
    </w:p>
    <w:p w14:paraId="414B4D09" w14:textId="77777777" w:rsidR="006B42D7" w:rsidRDefault="006B42D7" w:rsidP="00D639E1">
      <w:pPr>
        <w:rPr>
          <w:lang w:val="en-CA"/>
        </w:rPr>
      </w:pPr>
    </w:p>
    <w:p w14:paraId="00D73B40" w14:textId="77777777" w:rsidR="006B42D7" w:rsidRPr="00D639E1" w:rsidRDefault="006B42D7" w:rsidP="00D639E1">
      <w:pPr>
        <w:rPr>
          <w:lang w:val="en-CA"/>
        </w:rPr>
      </w:pPr>
      <w:r>
        <w:rPr>
          <w:lang w:val="en-CA"/>
        </w:rPr>
        <w:br w:type="page"/>
      </w:r>
    </w:p>
    <w:p w14:paraId="5C08A5B8" w14:textId="77777777" w:rsidR="00531C26" w:rsidRPr="009E2388" w:rsidRDefault="007F3011" w:rsidP="008301E5">
      <w:pPr>
        <w:pStyle w:val="Heading2"/>
        <w:rPr>
          <w:rFonts w:ascii="Arial" w:hAnsi="Arial" w:cs="Arial"/>
        </w:rPr>
      </w:pPr>
      <w:bookmarkStart w:id="59" w:name="_Toc415550576"/>
      <w:bookmarkStart w:id="60" w:name="_Toc66371825"/>
      <w:bookmarkStart w:id="61" w:name="CubeMetadata"/>
      <w:r>
        <w:rPr>
          <w:rFonts w:ascii="Arial" w:hAnsi="Arial" w:cs="Arial"/>
        </w:rPr>
        <w:t>WDS</w:t>
      </w:r>
      <w:r w:rsidR="00FF5D24">
        <w:rPr>
          <w:rFonts w:ascii="Arial" w:hAnsi="Arial" w:cs="Arial"/>
        </w:rPr>
        <w:t xml:space="preserve">- Datastructure- </w:t>
      </w:r>
      <w:r w:rsidR="00E02C2D">
        <w:rPr>
          <w:rFonts w:ascii="Arial" w:hAnsi="Arial" w:cs="Arial"/>
        </w:rPr>
        <w:t>Table</w:t>
      </w:r>
      <w:r w:rsidR="00531C26" w:rsidRPr="009E2388">
        <w:rPr>
          <w:rFonts w:ascii="Arial" w:hAnsi="Arial" w:cs="Arial"/>
        </w:rPr>
        <w:t>Metada</w:t>
      </w:r>
      <w:bookmarkEnd w:id="59"/>
      <w:r w:rsidR="004454DF">
        <w:rPr>
          <w:rFonts w:ascii="Arial" w:hAnsi="Arial" w:cs="Arial"/>
        </w:rPr>
        <w:t>ta</w:t>
      </w:r>
      <w:bookmarkEnd w:id="60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1427"/>
        <w:gridCol w:w="6171"/>
      </w:tblGrid>
      <w:tr w:rsidR="00CB2721" w:rsidRPr="009C7E68" w14:paraId="48C26F4C" w14:textId="77777777" w:rsidTr="00873DE3">
        <w:trPr>
          <w:tblCellSpacing w:w="15" w:type="dxa"/>
        </w:trPr>
        <w:tc>
          <w:tcPr>
            <w:tcW w:w="0" w:type="auto"/>
            <w:vAlign w:val="center"/>
            <w:hideMark/>
          </w:tcPr>
          <w:bookmarkEnd w:id="61"/>
          <w:p w14:paraId="52CA68C6" w14:textId="77777777" w:rsidR="00CB2721" w:rsidRPr="005B141B" w:rsidRDefault="00CB2721" w:rsidP="00072D15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B141B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1402" w:type="dxa"/>
            <w:vAlign w:val="center"/>
            <w:hideMark/>
          </w:tcPr>
          <w:p w14:paraId="3A224C92" w14:textId="77777777" w:rsidR="00CB2721" w:rsidRPr="005B141B" w:rsidRDefault="00CB2721" w:rsidP="00072D15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B141B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6251" w:type="dxa"/>
            <w:vAlign w:val="center"/>
            <w:hideMark/>
          </w:tcPr>
          <w:p w14:paraId="50E0524F" w14:textId="77777777" w:rsidR="00CB2721" w:rsidRPr="005B141B" w:rsidRDefault="00CB2721" w:rsidP="00072D15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B141B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Comment</w:t>
            </w:r>
          </w:p>
        </w:tc>
      </w:tr>
      <w:tr w:rsidR="00CB2721" w:rsidRPr="009C7E68" w14:paraId="4DEA888E" w14:textId="77777777" w:rsidTr="00873DE3">
        <w:trPr>
          <w:cantSplit/>
          <w:tblCellSpacing w:w="15" w:type="dxa"/>
        </w:trPr>
        <w:tc>
          <w:tcPr>
            <w:tcW w:w="0" w:type="auto"/>
            <w:vAlign w:val="center"/>
          </w:tcPr>
          <w:p w14:paraId="6634A534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Status</w:t>
            </w:r>
          </w:p>
        </w:tc>
        <w:tc>
          <w:tcPr>
            <w:tcW w:w="1402" w:type="dxa"/>
            <w:vAlign w:val="center"/>
          </w:tcPr>
          <w:p w14:paraId="0CB299A1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6251" w:type="dxa"/>
            <w:vAlign w:val="center"/>
          </w:tcPr>
          <w:p w14:paraId="3ABC71E2" w14:textId="77777777" w:rsidR="00CB2721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Response status</w:t>
            </w:r>
          </w:p>
          <w:p w14:paraId="6A69AE03" w14:textId="77777777" w:rsidR="00CB2721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Returns: </w:t>
            </w:r>
            <w:r w:rsidR="00A86986">
              <w:rPr>
                <w:rFonts w:ascii="Arial" w:hAnsi="Arial" w:cs="Arial"/>
                <w:color w:val="000000"/>
                <w:sz w:val="20"/>
                <w:szCs w:val="20"/>
              </w:rPr>
              <w:t xml:space="preserve">SUCCESS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(if successful)</w:t>
            </w:r>
          </w:p>
          <w:p w14:paraId="73458ACB" w14:textId="77777777" w:rsidR="00CB2721" w:rsidRPr="00AC7ACB" w:rsidRDefault="00CB2721" w:rsidP="00D90987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Returns: </w:t>
            </w:r>
            <w:r w:rsidR="00A86986">
              <w:rPr>
                <w:rFonts w:ascii="Arial" w:hAnsi="Arial" w:cs="Arial"/>
                <w:color w:val="000000"/>
                <w:sz w:val="20"/>
                <w:szCs w:val="20"/>
              </w:rPr>
              <w:t>FAILED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(if failure)</w:t>
            </w:r>
          </w:p>
        </w:tc>
      </w:tr>
      <w:tr w:rsidR="00CB2721" w:rsidRPr="009C7E68" w14:paraId="2B2A4FE6" w14:textId="77777777" w:rsidTr="00873DE3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39857E56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productId</w:t>
            </w:r>
          </w:p>
        </w:tc>
        <w:tc>
          <w:tcPr>
            <w:tcW w:w="1402" w:type="dxa"/>
            <w:vAlign w:val="center"/>
            <w:hideMark/>
          </w:tcPr>
          <w:p w14:paraId="514C7F69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 Integer</w:t>
            </w:r>
          </w:p>
        </w:tc>
        <w:tc>
          <w:tcPr>
            <w:tcW w:w="6251" w:type="dxa"/>
            <w:vAlign w:val="center"/>
            <w:hideMark/>
          </w:tcPr>
          <w:p w14:paraId="7EC0B4A2" w14:textId="77777777" w:rsidR="00873DE3" w:rsidRPr="00AC7ACB" w:rsidRDefault="00873DE3" w:rsidP="00873DE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C7ACB">
              <w:rPr>
                <w:rFonts w:ascii="Arial" w:hAnsi="Arial" w:cs="Arial"/>
                <w:sz w:val="20"/>
                <w:szCs w:val="20"/>
              </w:rPr>
              <w:t>Representative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C7ACB">
              <w:rPr>
                <w:rFonts w:ascii="Arial" w:hAnsi="Arial" w:cs="Arial"/>
                <w:sz w:val="20"/>
                <w:szCs w:val="20"/>
              </w:rPr>
              <w:t>/ default view product ID</w:t>
            </w:r>
            <w:r>
              <w:rPr>
                <w:rFonts w:ascii="Arial" w:hAnsi="Arial" w:cs="Arial"/>
                <w:sz w:val="20"/>
                <w:szCs w:val="20"/>
              </w:rPr>
              <w:t xml:space="preserve"> for a table:</w:t>
            </w:r>
          </w:p>
          <w:p w14:paraId="41DEB4B8" w14:textId="77777777" w:rsidR="00873DE3" w:rsidRPr="00AC7ACB" w:rsidRDefault="00873DE3" w:rsidP="00873DE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C7ACB">
              <w:rPr>
                <w:rFonts w:ascii="Arial" w:hAnsi="Arial" w:cs="Arial"/>
                <w:sz w:val="20"/>
                <w:szCs w:val="20"/>
              </w:rPr>
              <w:t>10-digit identifier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i.e. </w:t>
            </w:r>
            <w:r w:rsidRPr="00AC7ACB">
              <w:rPr>
                <w:rFonts w:ascii="Arial" w:hAnsi="Arial" w:cs="Arial"/>
                <w:sz w:val="20"/>
                <w:szCs w:val="20"/>
              </w:rPr>
              <w:t>131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AC7ACB">
              <w:rPr>
                <w:rFonts w:ascii="Arial" w:hAnsi="Arial" w:cs="Arial"/>
                <w:sz w:val="20"/>
                <w:szCs w:val="20"/>
              </w:rPr>
              <w:t>008901)</w:t>
            </w:r>
          </w:p>
          <w:p w14:paraId="17C7D914" w14:textId="77777777" w:rsidR="00873DE3" w:rsidRPr="00AC7ACB" w:rsidRDefault="00873DE3" w:rsidP="00873DE3">
            <w:pPr>
              <w:widowControl/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 w:rsidRPr="00AC7ACB">
              <w:rPr>
                <w:rFonts w:ascii="Arial" w:hAnsi="Arial" w:cs="Arial"/>
                <w:sz w:val="20"/>
              </w:rPr>
              <w:t>First two digits are the Subject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C7ACB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color w:val="000000"/>
                <w:sz w:val="20"/>
              </w:rPr>
              <w:t xml:space="preserve">i.e. </w:t>
            </w:r>
            <w:r w:rsidRPr="00AC7ACB">
              <w:rPr>
                <w:rFonts w:ascii="Arial" w:hAnsi="Arial" w:cs="Arial"/>
                <w:sz w:val="20"/>
              </w:rPr>
              <w:t>13=Health),</w:t>
            </w:r>
          </w:p>
          <w:p w14:paraId="68DF8CC2" w14:textId="77777777" w:rsidR="00873DE3" w:rsidRPr="00AC7ACB" w:rsidRDefault="00873DE3" w:rsidP="00873DE3">
            <w:pPr>
              <w:widowControl/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 w:rsidRPr="00AC7ACB">
              <w:rPr>
                <w:rFonts w:ascii="Arial" w:hAnsi="Arial" w:cs="Arial"/>
                <w:sz w:val="20"/>
              </w:rPr>
              <w:t>Digits 3 and 4 are the</w:t>
            </w:r>
            <w:r>
              <w:rPr>
                <w:rFonts w:ascii="Arial" w:hAnsi="Arial" w:cs="Arial"/>
                <w:sz w:val="20"/>
              </w:rPr>
              <w:t xml:space="preserve"> product</w:t>
            </w:r>
            <w:r w:rsidRPr="00AC7ACB">
              <w:rPr>
                <w:rFonts w:ascii="Arial" w:hAnsi="Arial" w:cs="Arial"/>
                <w:sz w:val="20"/>
              </w:rPr>
              <w:t xml:space="preserve"> type (</w:t>
            </w:r>
            <w:r>
              <w:rPr>
                <w:rFonts w:ascii="Arial" w:hAnsi="Arial" w:cs="Arial"/>
                <w:color w:val="000000"/>
                <w:sz w:val="20"/>
              </w:rPr>
              <w:t xml:space="preserve">i.e. </w:t>
            </w:r>
            <w:r>
              <w:rPr>
                <w:rFonts w:ascii="Arial" w:hAnsi="Arial" w:cs="Arial"/>
                <w:sz w:val="20"/>
              </w:rPr>
              <w:t>10</w:t>
            </w:r>
            <w:r w:rsidRPr="00AC7ACB">
              <w:rPr>
                <w:rFonts w:ascii="Arial" w:hAnsi="Arial" w:cs="Arial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>table/cube</w:t>
            </w:r>
            <w:r w:rsidRPr="00AC7ACB">
              <w:rPr>
                <w:rFonts w:ascii="Arial" w:hAnsi="Arial" w:cs="Arial"/>
                <w:sz w:val="20"/>
              </w:rPr>
              <w:t>),</w:t>
            </w:r>
          </w:p>
          <w:p w14:paraId="6327ED07" w14:textId="77777777" w:rsidR="00873DE3" w:rsidRPr="00AC7ACB" w:rsidRDefault="00873DE3" w:rsidP="00873DE3">
            <w:pPr>
              <w:widowControl/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 w:rsidRPr="00AC7ACB">
              <w:rPr>
                <w:rFonts w:ascii="Arial" w:hAnsi="Arial" w:cs="Arial"/>
                <w:sz w:val="20"/>
              </w:rPr>
              <w:t>Digits 5 to 8 are the sequential numbers within the subject (i.e. 0089)</w:t>
            </w:r>
          </w:p>
          <w:p w14:paraId="0DBD1DBB" w14:textId="77777777" w:rsidR="00CB2721" w:rsidRPr="001F0215" w:rsidRDefault="00873DE3" w:rsidP="00873DE3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7ACB">
              <w:rPr>
                <w:rFonts w:ascii="Arial" w:hAnsi="Arial" w:cs="Arial"/>
                <w:sz w:val="20"/>
              </w:rPr>
              <w:t xml:space="preserve">Digits 9 and 10 are </w:t>
            </w:r>
            <w:r>
              <w:rPr>
                <w:rFonts w:ascii="Arial" w:hAnsi="Arial" w:cs="Arial"/>
                <w:sz w:val="20"/>
              </w:rPr>
              <w:t xml:space="preserve">optional, to identify </w:t>
            </w:r>
            <w:r w:rsidRPr="00AC7ACB">
              <w:rPr>
                <w:rFonts w:ascii="Arial" w:hAnsi="Arial" w:cs="Arial"/>
                <w:sz w:val="20"/>
              </w:rPr>
              <w:t>the simple view</w:t>
            </w:r>
            <w:r>
              <w:rPr>
                <w:rFonts w:ascii="Arial" w:hAnsi="Arial" w:cs="Arial"/>
                <w:sz w:val="20"/>
              </w:rPr>
              <w:t xml:space="preserve"> of a table/cube</w:t>
            </w:r>
            <w:r w:rsidRPr="00AC7ACB">
              <w:rPr>
                <w:rFonts w:ascii="Arial" w:hAnsi="Arial" w:cs="Arial"/>
                <w:sz w:val="20"/>
              </w:rPr>
              <w:t xml:space="preserve"> (i.e. 01)</w:t>
            </w:r>
          </w:p>
        </w:tc>
      </w:tr>
      <w:tr w:rsidR="00CB2721" w:rsidRPr="009C7E68" w14:paraId="10859760" w14:textId="77777777" w:rsidTr="00873DE3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1147F08A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cansimId</w:t>
            </w:r>
          </w:p>
        </w:tc>
        <w:tc>
          <w:tcPr>
            <w:tcW w:w="1402" w:type="dxa"/>
            <w:vAlign w:val="center"/>
            <w:hideMark/>
          </w:tcPr>
          <w:p w14:paraId="0FE3AAA3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 </w:t>
            </w:r>
            <w:r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6251" w:type="dxa"/>
            <w:vAlign w:val="center"/>
            <w:hideMark/>
          </w:tcPr>
          <w:p w14:paraId="2C15F427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Old CANSIM table.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(i.e. 282-0020)</w:t>
            </w:r>
          </w:p>
          <w:p w14:paraId="614433D7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Provide historical reference.</w:t>
            </w:r>
          </w:p>
        </w:tc>
      </w:tr>
      <w:tr w:rsidR="00CB2721" w:rsidRPr="009C7E68" w14:paraId="19FDDF86" w14:textId="77777777" w:rsidTr="00873DE3">
        <w:trPr>
          <w:cantSplit/>
          <w:tblCellSpacing w:w="15" w:type="dxa"/>
        </w:trPr>
        <w:tc>
          <w:tcPr>
            <w:tcW w:w="0" w:type="auto"/>
            <w:vAlign w:val="center"/>
          </w:tcPr>
          <w:p w14:paraId="700CF04D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cube</w:t>
            </w:r>
            <w:r w:rsidRPr="001F0215">
              <w:rPr>
                <w:rFonts w:ascii="Arial" w:hAnsi="Arial" w:cs="Arial"/>
                <w:color w:val="000000"/>
                <w:sz w:val="20"/>
              </w:rPr>
              <w:t>TitleEn</w:t>
            </w:r>
          </w:p>
        </w:tc>
        <w:tc>
          <w:tcPr>
            <w:tcW w:w="1402" w:type="dxa"/>
            <w:vAlign w:val="center"/>
          </w:tcPr>
          <w:p w14:paraId="3B6B9D2E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6251" w:type="dxa"/>
            <w:vAlign w:val="center"/>
          </w:tcPr>
          <w:p w14:paraId="2A79B412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Title of table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, English</w:t>
            </w:r>
          </w:p>
        </w:tc>
      </w:tr>
      <w:tr w:rsidR="00CB2721" w:rsidRPr="009C7E68" w14:paraId="059F4ADE" w14:textId="77777777" w:rsidTr="00873DE3">
        <w:trPr>
          <w:cantSplit/>
          <w:tblCellSpacing w:w="15" w:type="dxa"/>
        </w:trPr>
        <w:tc>
          <w:tcPr>
            <w:tcW w:w="0" w:type="auto"/>
            <w:vAlign w:val="center"/>
          </w:tcPr>
          <w:p w14:paraId="3B74C802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cube</w:t>
            </w:r>
            <w:r w:rsidRPr="001F0215">
              <w:rPr>
                <w:rFonts w:ascii="Arial" w:hAnsi="Arial" w:cs="Arial"/>
                <w:color w:val="000000"/>
                <w:sz w:val="20"/>
              </w:rPr>
              <w:t>TitleFr</w:t>
            </w:r>
          </w:p>
        </w:tc>
        <w:tc>
          <w:tcPr>
            <w:tcW w:w="1402" w:type="dxa"/>
            <w:vAlign w:val="center"/>
          </w:tcPr>
          <w:p w14:paraId="0A29D4A3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6251" w:type="dxa"/>
            <w:vAlign w:val="center"/>
          </w:tcPr>
          <w:p w14:paraId="01CF37E0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Title of table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, French</w:t>
            </w:r>
          </w:p>
        </w:tc>
      </w:tr>
      <w:tr w:rsidR="00CB2721" w:rsidRPr="009C7E68" w14:paraId="5252D196" w14:textId="77777777" w:rsidTr="00873DE3">
        <w:trPr>
          <w:cantSplit/>
          <w:tblCellSpacing w:w="15" w:type="dxa"/>
        </w:trPr>
        <w:tc>
          <w:tcPr>
            <w:tcW w:w="0" w:type="auto"/>
            <w:vAlign w:val="center"/>
          </w:tcPr>
          <w:p w14:paraId="4B07ECDC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correctionId</w:t>
            </w:r>
          </w:p>
        </w:tc>
        <w:tc>
          <w:tcPr>
            <w:tcW w:w="1402" w:type="dxa"/>
            <w:vAlign w:val="center"/>
          </w:tcPr>
          <w:p w14:paraId="0A1685F6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6251" w:type="dxa"/>
            <w:vAlign w:val="center"/>
          </w:tcPr>
          <w:p w14:paraId="1D1DF4F4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Correction ID</w:t>
            </w:r>
          </w:p>
          <w:p w14:paraId="214AEC2A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The presence of the correction Id indicates if the table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 xml:space="preserve"> has a correction or not.</w:t>
            </w:r>
          </w:p>
        </w:tc>
      </w:tr>
      <w:tr w:rsidR="00CB2721" w:rsidRPr="009C7E68" w14:paraId="5A20FDCD" w14:textId="77777777" w:rsidTr="00873DE3">
        <w:trPr>
          <w:cantSplit/>
          <w:tblCellSpacing w:w="15" w:type="dxa"/>
        </w:trPr>
        <w:tc>
          <w:tcPr>
            <w:tcW w:w="0" w:type="auto"/>
            <w:vAlign w:val="center"/>
          </w:tcPr>
          <w:p w14:paraId="4E3F4886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correctionDate</w:t>
            </w:r>
          </w:p>
        </w:tc>
        <w:tc>
          <w:tcPr>
            <w:tcW w:w="1402" w:type="dxa"/>
            <w:vAlign w:val="center"/>
          </w:tcPr>
          <w:p w14:paraId="6CCE1F22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6251" w:type="dxa"/>
            <w:vAlign w:val="center"/>
          </w:tcPr>
          <w:p w14:paraId="3A8D4F1E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Correction date.</w:t>
            </w:r>
          </w:p>
        </w:tc>
      </w:tr>
      <w:tr w:rsidR="00CB2721" w:rsidRPr="009C7E68" w14:paraId="6FBC0260" w14:textId="77777777" w:rsidTr="00873DE3">
        <w:trPr>
          <w:cantSplit/>
          <w:tblCellSpacing w:w="15" w:type="dxa"/>
        </w:trPr>
        <w:tc>
          <w:tcPr>
            <w:tcW w:w="0" w:type="auto"/>
            <w:vAlign w:val="center"/>
          </w:tcPr>
          <w:p w14:paraId="3EB57B63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correctionNoteEn</w:t>
            </w:r>
          </w:p>
        </w:tc>
        <w:tc>
          <w:tcPr>
            <w:tcW w:w="1402" w:type="dxa"/>
            <w:vAlign w:val="center"/>
          </w:tcPr>
          <w:p w14:paraId="534B5D9B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6251" w:type="dxa"/>
            <w:vAlign w:val="center"/>
          </w:tcPr>
          <w:p w14:paraId="0D52D895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Correction note, English.</w:t>
            </w:r>
          </w:p>
          <w:p w14:paraId="3E4B745E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B2721" w:rsidRPr="009C7E68" w14:paraId="4D8B276A" w14:textId="77777777" w:rsidTr="00873DE3">
        <w:trPr>
          <w:cantSplit/>
          <w:tblCellSpacing w:w="15" w:type="dxa"/>
        </w:trPr>
        <w:tc>
          <w:tcPr>
            <w:tcW w:w="0" w:type="auto"/>
            <w:vAlign w:val="center"/>
          </w:tcPr>
          <w:p w14:paraId="1AB420FA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  <w:highlight w:val="yellow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correctionNoteFr</w:t>
            </w:r>
          </w:p>
        </w:tc>
        <w:tc>
          <w:tcPr>
            <w:tcW w:w="1402" w:type="dxa"/>
            <w:vAlign w:val="center"/>
          </w:tcPr>
          <w:p w14:paraId="0B61D34A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6251" w:type="dxa"/>
            <w:vAlign w:val="center"/>
          </w:tcPr>
          <w:p w14:paraId="42F387C3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Correction note, French.</w:t>
            </w:r>
          </w:p>
          <w:p w14:paraId="13AC216E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B2721" w:rsidRPr="009C7E68" w14:paraId="69C2899C" w14:textId="77777777" w:rsidTr="00873DE3">
        <w:trPr>
          <w:cantSplit/>
          <w:tblCellSpacing w:w="15" w:type="dxa"/>
        </w:trPr>
        <w:tc>
          <w:tcPr>
            <w:tcW w:w="0" w:type="auto"/>
            <w:vAlign w:val="center"/>
          </w:tcPr>
          <w:p w14:paraId="6E73FF06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cube</w:t>
            </w:r>
            <w:r w:rsidRPr="001F0215">
              <w:rPr>
                <w:rFonts w:ascii="Arial" w:hAnsi="Arial" w:cs="Arial"/>
                <w:color w:val="000000"/>
                <w:sz w:val="20"/>
              </w:rPr>
              <w:t>StartDate</w:t>
            </w:r>
          </w:p>
        </w:tc>
        <w:tc>
          <w:tcPr>
            <w:tcW w:w="1402" w:type="dxa"/>
            <w:vAlign w:val="center"/>
          </w:tcPr>
          <w:p w14:paraId="730B6A22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6251" w:type="dxa"/>
            <w:vAlign w:val="center"/>
          </w:tcPr>
          <w:p w14:paraId="17F39C5B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Referenc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 period start date for the table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77C2083A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Format: YYYY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MM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DD (year, month, day)</w:t>
            </w:r>
          </w:p>
        </w:tc>
      </w:tr>
      <w:tr w:rsidR="00CB2721" w:rsidRPr="009C7E68" w14:paraId="146C521B" w14:textId="77777777" w:rsidTr="00873DE3">
        <w:trPr>
          <w:cantSplit/>
          <w:tblCellSpacing w:w="15" w:type="dxa"/>
        </w:trPr>
        <w:tc>
          <w:tcPr>
            <w:tcW w:w="0" w:type="auto"/>
            <w:vAlign w:val="center"/>
          </w:tcPr>
          <w:p w14:paraId="67261F47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cube</w:t>
            </w:r>
            <w:r w:rsidRPr="001F0215">
              <w:rPr>
                <w:rFonts w:ascii="Arial" w:hAnsi="Arial" w:cs="Arial"/>
                <w:color w:val="000000"/>
                <w:sz w:val="20"/>
              </w:rPr>
              <w:t>EndDate</w:t>
            </w:r>
          </w:p>
        </w:tc>
        <w:tc>
          <w:tcPr>
            <w:tcW w:w="1402" w:type="dxa"/>
            <w:vAlign w:val="center"/>
          </w:tcPr>
          <w:p w14:paraId="3C8ADF6E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6251" w:type="dxa"/>
            <w:vAlign w:val="center"/>
          </w:tcPr>
          <w:p w14:paraId="36AA435F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Refere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nce period end date for the table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3CE76722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Format: YYYY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MM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DD (year, month, day)</w:t>
            </w:r>
          </w:p>
        </w:tc>
      </w:tr>
      <w:tr w:rsidR="00CB2721" w:rsidRPr="009C7E68" w14:paraId="0495DB2D" w14:textId="77777777" w:rsidTr="00873DE3">
        <w:trPr>
          <w:cantSplit/>
          <w:tblCellSpacing w:w="15" w:type="dxa"/>
        </w:trPr>
        <w:tc>
          <w:tcPr>
            <w:tcW w:w="0" w:type="auto"/>
            <w:vAlign w:val="center"/>
          </w:tcPr>
          <w:p w14:paraId="1A96859E" w14:textId="77777777" w:rsidR="00CB2721" w:rsidRPr="001F0215" w:rsidRDefault="00CB2721" w:rsidP="00132966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nbSeriesCube</w:t>
            </w:r>
          </w:p>
        </w:tc>
        <w:tc>
          <w:tcPr>
            <w:tcW w:w="1402" w:type="dxa"/>
            <w:vAlign w:val="center"/>
          </w:tcPr>
          <w:p w14:paraId="1B90AD88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Long</w:t>
            </w:r>
          </w:p>
        </w:tc>
        <w:tc>
          <w:tcPr>
            <w:tcW w:w="6251" w:type="dxa"/>
            <w:vAlign w:val="center"/>
          </w:tcPr>
          <w:p w14:paraId="185DF78D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Numb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er of series for the entire table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67EE9817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 xml:space="preserve">This field excludes impossible series. </w:t>
            </w:r>
          </w:p>
          <w:p w14:paraId="474D8937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B2721" w:rsidRPr="009C7E68" w14:paraId="5A3B9B38" w14:textId="77777777" w:rsidTr="00873DE3">
        <w:trPr>
          <w:cantSplit/>
          <w:tblCellSpacing w:w="15" w:type="dxa"/>
        </w:trPr>
        <w:tc>
          <w:tcPr>
            <w:tcW w:w="0" w:type="auto"/>
            <w:vAlign w:val="center"/>
          </w:tcPr>
          <w:p w14:paraId="0405F8CF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nbDatapointsCube</w:t>
            </w:r>
          </w:p>
        </w:tc>
        <w:tc>
          <w:tcPr>
            <w:tcW w:w="1402" w:type="dxa"/>
            <w:vAlign w:val="center"/>
          </w:tcPr>
          <w:p w14:paraId="7426DE29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Long</w:t>
            </w:r>
          </w:p>
        </w:tc>
        <w:tc>
          <w:tcPr>
            <w:tcW w:w="6251" w:type="dxa"/>
            <w:vAlign w:val="center"/>
          </w:tcPr>
          <w:p w14:paraId="1225B73E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Number of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data points for the entire table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BF3922D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B2721" w:rsidRPr="009C7E68" w14:paraId="51260D4B" w14:textId="77777777" w:rsidTr="00873DE3">
        <w:trPr>
          <w:cantSplit/>
          <w:tblCellSpacing w:w="15" w:type="dxa"/>
        </w:trPr>
        <w:tc>
          <w:tcPr>
            <w:tcW w:w="0" w:type="auto"/>
            <w:vAlign w:val="center"/>
          </w:tcPr>
          <w:p w14:paraId="3BBE8923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Archived</w:t>
            </w:r>
          </w:p>
        </w:tc>
        <w:tc>
          <w:tcPr>
            <w:tcW w:w="1402" w:type="dxa"/>
            <w:vAlign w:val="center"/>
          </w:tcPr>
          <w:p w14:paraId="179FDCBC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Boolean</w:t>
            </w:r>
          </w:p>
        </w:tc>
        <w:tc>
          <w:tcPr>
            <w:tcW w:w="6251" w:type="dxa"/>
            <w:vAlign w:val="center"/>
          </w:tcPr>
          <w:p w14:paraId="6AE3C3AE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Indicate if a table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 xml:space="preserve"> is archived or not.</w:t>
            </w:r>
          </w:p>
          <w:p w14:paraId="3ED6CA92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Previously known as terminated table (i.e. table that is no longer being updated)</w:t>
            </w:r>
          </w:p>
        </w:tc>
      </w:tr>
      <w:tr w:rsidR="00CB2721" w:rsidRPr="009C7E68" w14:paraId="41C33A99" w14:textId="77777777" w:rsidTr="00873DE3">
        <w:trPr>
          <w:cantSplit/>
          <w:tblCellSpacing w:w="15" w:type="dxa"/>
        </w:trPr>
        <w:tc>
          <w:tcPr>
            <w:tcW w:w="0" w:type="auto"/>
            <w:vAlign w:val="center"/>
          </w:tcPr>
          <w:p w14:paraId="3BD8D04F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subjectCode</w:t>
            </w:r>
          </w:p>
        </w:tc>
        <w:tc>
          <w:tcPr>
            <w:tcW w:w="1402" w:type="dxa"/>
            <w:vAlign w:val="center"/>
          </w:tcPr>
          <w:p w14:paraId="07BC4D48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List &lt;String&gt;</w:t>
            </w:r>
          </w:p>
        </w:tc>
        <w:tc>
          <w:tcPr>
            <w:tcW w:w="6251" w:type="dxa"/>
            <w:vAlign w:val="center"/>
          </w:tcPr>
          <w:p w14:paraId="5DED69D1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Unique identifier for a subject (taxonomy)</w:t>
            </w:r>
          </w:p>
          <w:p w14:paraId="78016CA3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Multiple subject codes can be associated to one product PID.</w:t>
            </w:r>
          </w:p>
          <w:p w14:paraId="69B190C3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Includes first &amp; second and third level where applicable.</w:t>
            </w:r>
          </w:p>
          <w:p w14:paraId="5C0B8A3D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 xml:space="preserve">Refer to </w:t>
            </w:r>
            <w:hyperlink w:anchor="_Code_sets_for_5" w:history="1">
              <w:r w:rsidRPr="001F0215">
                <w:rPr>
                  <w:rStyle w:val="Hyperlink"/>
                  <w:rFonts w:ascii="Arial" w:hAnsi="Arial" w:cs="Arial"/>
                  <w:sz w:val="20"/>
                  <w:szCs w:val="20"/>
                </w:rPr>
                <w:t>Appendix A</w:t>
              </w:r>
            </w:hyperlink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list of possible values.</w:t>
            </w:r>
          </w:p>
        </w:tc>
      </w:tr>
      <w:tr w:rsidR="00CB2721" w:rsidRPr="009C7E68" w14:paraId="6FA7B612" w14:textId="77777777" w:rsidTr="00873DE3">
        <w:trPr>
          <w:cantSplit/>
          <w:tblCellSpacing w:w="15" w:type="dxa"/>
        </w:trPr>
        <w:tc>
          <w:tcPr>
            <w:tcW w:w="0" w:type="auto"/>
            <w:vAlign w:val="center"/>
          </w:tcPr>
          <w:p w14:paraId="79ABE3C2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surveyCode</w:t>
            </w:r>
          </w:p>
        </w:tc>
        <w:tc>
          <w:tcPr>
            <w:tcW w:w="1402" w:type="dxa"/>
            <w:vAlign w:val="center"/>
          </w:tcPr>
          <w:p w14:paraId="524D840F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List &lt;String&gt;</w:t>
            </w:r>
          </w:p>
        </w:tc>
        <w:tc>
          <w:tcPr>
            <w:tcW w:w="6251" w:type="dxa"/>
            <w:vAlign w:val="center"/>
          </w:tcPr>
          <w:p w14:paraId="02D01396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Survey record number.</w:t>
            </w:r>
          </w:p>
          <w:p w14:paraId="038C16B2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Multiple survey codes can be associated to one product PID.</w:t>
            </w:r>
          </w:p>
          <w:p w14:paraId="304F5CCB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 xml:space="preserve">Refer to </w:t>
            </w:r>
            <w:hyperlink w:anchor="_Code_sets_for" w:history="1">
              <w:r w:rsidRPr="001F0215">
                <w:rPr>
                  <w:rStyle w:val="Hyperlink"/>
                  <w:rFonts w:ascii="Arial" w:hAnsi="Arial" w:cs="Arial"/>
                  <w:sz w:val="20"/>
                  <w:szCs w:val="20"/>
                </w:rPr>
                <w:t>Appendix A</w:t>
              </w:r>
            </w:hyperlink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list of possible values.</w:t>
            </w:r>
          </w:p>
        </w:tc>
      </w:tr>
      <w:tr w:rsidR="00CB2721" w:rsidRPr="009C7E68" w14:paraId="71212C3C" w14:textId="77777777" w:rsidTr="00873DE3">
        <w:trPr>
          <w:cantSplit/>
          <w:tblCellSpacing w:w="15" w:type="dxa"/>
        </w:trPr>
        <w:tc>
          <w:tcPr>
            <w:tcW w:w="0" w:type="auto"/>
            <w:vAlign w:val="center"/>
          </w:tcPr>
          <w:p w14:paraId="1000B56F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Dimensions</w:t>
            </w:r>
          </w:p>
        </w:tc>
        <w:tc>
          <w:tcPr>
            <w:tcW w:w="1402" w:type="dxa"/>
            <w:vAlign w:val="center"/>
          </w:tcPr>
          <w:p w14:paraId="063D19F3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Dimension datastructure</w:t>
            </w:r>
          </w:p>
        </w:tc>
        <w:tc>
          <w:tcPr>
            <w:tcW w:w="6251" w:type="dxa"/>
            <w:vAlign w:val="center"/>
          </w:tcPr>
          <w:p w14:paraId="711942B6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Holds dimensions and members information.</w:t>
            </w:r>
          </w:p>
        </w:tc>
      </w:tr>
      <w:tr w:rsidR="00CB2721" w:rsidRPr="009C7E68" w14:paraId="4CFBD590" w14:textId="77777777" w:rsidTr="00873DE3">
        <w:trPr>
          <w:cantSplit/>
          <w:tblCellSpacing w:w="15" w:type="dxa"/>
        </w:trPr>
        <w:tc>
          <w:tcPr>
            <w:tcW w:w="0" w:type="auto"/>
            <w:vAlign w:val="center"/>
          </w:tcPr>
          <w:p w14:paraId="20AAFE33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footnoteId</w:t>
            </w:r>
          </w:p>
        </w:tc>
        <w:tc>
          <w:tcPr>
            <w:tcW w:w="1402" w:type="dxa"/>
            <w:vAlign w:val="center"/>
          </w:tcPr>
          <w:p w14:paraId="5AE69C81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6251" w:type="dxa"/>
            <w:vAlign w:val="center"/>
          </w:tcPr>
          <w:p w14:paraId="5C0EE09F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Footnote Indicator.</w:t>
            </w:r>
          </w:p>
          <w:p w14:paraId="41CC12D9" w14:textId="77777777" w:rsidR="00CB2721" w:rsidRPr="001F0215" w:rsidRDefault="00CB2721" w:rsidP="0024771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Footnote apply at the table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, dimension and member level.</w:t>
            </w:r>
          </w:p>
        </w:tc>
      </w:tr>
      <w:tr w:rsidR="00CB2721" w:rsidRPr="009C7E68" w14:paraId="45E9AFC4" w14:textId="77777777" w:rsidTr="00873DE3">
        <w:trPr>
          <w:cantSplit/>
          <w:tblCellSpacing w:w="15" w:type="dxa"/>
        </w:trPr>
        <w:tc>
          <w:tcPr>
            <w:tcW w:w="0" w:type="auto"/>
            <w:vAlign w:val="center"/>
          </w:tcPr>
          <w:p w14:paraId="743CE122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footnotesEn</w:t>
            </w:r>
          </w:p>
        </w:tc>
        <w:tc>
          <w:tcPr>
            <w:tcW w:w="1402" w:type="dxa"/>
            <w:vAlign w:val="center"/>
          </w:tcPr>
          <w:p w14:paraId="5E95BDCD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6251" w:type="dxa"/>
            <w:vAlign w:val="center"/>
          </w:tcPr>
          <w:p w14:paraId="319F4368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Footnotes, English</w:t>
            </w:r>
          </w:p>
        </w:tc>
      </w:tr>
      <w:tr w:rsidR="00CB2721" w:rsidRPr="009C7E68" w14:paraId="68D8D7F6" w14:textId="77777777" w:rsidTr="00873DE3">
        <w:trPr>
          <w:cantSplit/>
          <w:tblCellSpacing w:w="15" w:type="dxa"/>
        </w:trPr>
        <w:tc>
          <w:tcPr>
            <w:tcW w:w="0" w:type="auto"/>
            <w:vAlign w:val="center"/>
          </w:tcPr>
          <w:p w14:paraId="3108DAE1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footnotesFr</w:t>
            </w:r>
          </w:p>
        </w:tc>
        <w:tc>
          <w:tcPr>
            <w:tcW w:w="1402" w:type="dxa"/>
            <w:vAlign w:val="center"/>
          </w:tcPr>
          <w:p w14:paraId="3BC1BA10" w14:textId="77777777" w:rsidR="00CB2721" w:rsidRPr="001F0215" w:rsidRDefault="00CB2721" w:rsidP="001A7F21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6251" w:type="dxa"/>
            <w:vAlign w:val="center"/>
          </w:tcPr>
          <w:p w14:paraId="120BC6DD" w14:textId="77777777" w:rsidR="00CB2721" w:rsidRPr="001F0215" w:rsidRDefault="00CB2721" w:rsidP="001A7F2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Footnotes, French</w:t>
            </w:r>
          </w:p>
        </w:tc>
      </w:tr>
    </w:tbl>
    <w:p w14:paraId="61E1E3BD" w14:textId="77777777" w:rsidR="002626F3" w:rsidRDefault="002626F3" w:rsidP="008301E5">
      <w:pPr>
        <w:pStyle w:val="Heading2"/>
        <w:rPr>
          <w:rFonts w:ascii="Arial" w:hAnsi="Arial" w:cs="Arial"/>
          <w:snapToGrid w:val="0"/>
          <w:color w:val="000000"/>
          <w:kern w:val="32"/>
          <w:sz w:val="40"/>
          <w:szCs w:val="40"/>
          <w:lang w:val="en-GB" w:eastAsia="en-US"/>
        </w:rPr>
      </w:pPr>
      <w:bookmarkStart w:id="62" w:name="_Toc415550577"/>
    </w:p>
    <w:p w14:paraId="31EAAEAA" w14:textId="77777777" w:rsidR="00BA570F" w:rsidRPr="009E2388" w:rsidRDefault="00BA570F" w:rsidP="00BA570F">
      <w:pPr>
        <w:pStyle w:val="Heading2"/>
        <w:rPr>
          <w:rFonts w:ascii="Arial" w:hAnsi="Arial" w:cs="Arial"/>
        </w:rPr>
      </w:pPr>
      <w:bookmarkStart w:id="63" w:name="_Toc66371826"/>
      <w:bookmarkStart w:id="64" w:name="Dimensions"/>
      <w:r>
        <w:rPr>
          <w:rFonts w:ascii="Arial" w:hAnsi="Arial" w:cs="Arial"/>
        </w:rPr>
        <w:t>WDS- Datastructure- Dimensions</w:t>
      </w:r>
      <w:bookmarkEnd w:id="63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1691"/>
        <w:gridCol w:w="5774"/>
      </w:tblGrid>
      <w:tr w:rsidR="00CB2721" w:rsidRPr="009C7E68" w14:paraId="5449A441" w14:textId="77777777" w:rsidTr="00F47BD5">
        <w:trPr>
          <w:tblCellSpacing w:w="15" w:type="dxa"/>
        </w:trPr>
        <w:tc>
          <w:tcPr>
            <w:tcW w:w="0" w:type="auto"/>
            <w:vAlign w:val="center"/>
            <w:hideMark/>
          </w:tcPr>
          <w:bookmarkEnd w:id="64"/>
          <w:p w14:paraId="133B83E8" w14:textId="77777777" w:rsidR="00CB2721" w:rsidRPr="005B141B" w:rsidRDefault="00CB2721" w:rsidP="00D62A9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B141B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6D400E15" w14:textId="77777777" w:rsidR="00CB2721" w:rsidRPr="005B141B" w:rsidRDefault="00CB2721" w:rsidP="00D62A9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B141B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D691B50" w14:textId="77777777" w:rsidR="00CB2721" w:rsidRPr="005B141B" w:rsidRDefault="00CB2721" w:rsidP="00D62A9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B141B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Comment</w:t>
            </w:r>
          </w:p>
        </w:tc>
      </w:tr>
      <w:tr w:rsidR="00CB2721" w:rsidRPr="009C7E68" w14:paraId="6F0A6867" w14:textId="77777777" w:rsidTr="00F47BD5">
        <w:trPr>
          <w:cantSplit/>
          <w:tblCellSpacing w:w="15" w:type="dxa"/>
        </w:trPr>
        <w:tc>
          <w:tcPr>
            <w:tcW w:w="0" w:type="auto"/>
            <w:vAlign w:val="center"/>
          </w:tcPr>
          <w:p w14:paraId="282F2370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dimensionNameEn</w:t>
            </w:r>
          </w:p>
        </w:tc>
        <w:tc>
          <w:tcPr>
            <w:tcW w:w="0" w:type="auto"/>
            <w:vAlign w:val="center"/>
          </w:tcPr>
          <w:p w14:paraId="336F40A7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0" w:type="auto"/>
            <w:vAlign w:val="center"/>
          </w:tcPr>
          <w:p w14:paraId="4E100CA7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Dimension name, English</w:t>
            </w:r>
          </w:p>
          <w:p w14:paraId="58C22F2B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It can differ from table to table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2C986FEB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B2721" w:rsidRPr="009C7E68" w14:paraId="0A6E78EE" w14:textId="77777777" w:rsidTr="00F47BD5">
        <w:trPr>
          <w:cantSplit/>
          <w:tblCellSpacing w:w="15" w:type="dxa"/>
        </w:trPr>
        <w:tc>
          <w:tcPr>
            <w:tcW w:w="0" w:type="auto"/>
            <w:vAlign w:val="center"/>
          </w:tcPr>
          <w:p w14:paraId="7D54360B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dimensionNameFr</w:t>
            </w:r>
          </w:p>
        </w:tc>
        <w:tc>
          <w:tcPr>
            <w:tcW w:w="0" w:type="auto"/>
            <w:vAlign w:val="center"/>
          </w:tcPr>
          <w:p w14:paraId="22AA434D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0" w:type="auto"/>
            <w:vAlign w:val="center"/>
          </w:tcPr>
          <w:p w14:paraId="78E4ABD3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Dimension name, French</w:t>
            </w:r>
          </w:p>
          <w:p w14:paraId="77A0A919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It can differ from table to table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69841034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B2721" w:rsidRPr="009C7E68" w14:paraId="43F84360" w14:textId="77777777" w:rsidTr="00F47BD5">
        <w:trPr>
          <w:cantSplit/>
          <w:tblCellSpacing w:w="15" w:type="dxa"/>
        </w:trPr>
        <w:tc>
          <w:tcPr>
            <w:tcW w:w="0" w:type="auto"/>
            <w:vAlign w:val="center"/>
          </w:tcPr>
          <w:p w14:paraId="4B21F45D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dimensionPositionId</w:t>
            </w:r>
          </w:p>
        </w:tc>
        <w:tc>
          <w:tcPr>
            <w:tcW w:w="0" w:type="auto"/>
            <w:vAlign w:val="center"/>
          </w:tcPr>
          <w:p w14:paraId="70A86C93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0" w:type="auto"/>
            <w:vAlign w:val="center"/>
          </w:tcPr>
          <w:p w14:paraId="085A269C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Position of a dimension within a coordinate (where the dimension is located within the coordinate).</w:t>
            </w:r>
          </w:p>
          <w:p w14:paraId="0587F509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If can differ from table to table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4BCFFCE3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Values can be from 1 to 10 (since there is a maximum of 10 dimensions)</w:t>
            </w:r>
          </w:p>
          <w:p w14:paraId="05256729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This will be repeated fo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 every dimension in the table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.</w:t>
            </w:r>
          </w:p>
          <w:p w14:paraId="06F34971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For ex:</w:t>
            </w:r>
          </w:p>
          <w:p w14:paraId="3E553AB5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DimensionNameEn                 DimensionPositionID</w:t>
            </w:r>
          </w:p>
          <w:p w14:paraId="66BA169B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Geo                                                1</w:t>
            </w:r>
          </w:p>
          <w:p w14:paraId="0C0224E2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Age                                                 2</w:t>
            </w:r>
          </w:p>
          <w:p w14:paraId="494DAD25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Sex                                                 3</w:t>
            </w:r>
          </w:p>
        </w:tc>
      </w:tr>
      <w:tr w:rsidR="00CB2721" w:rsidRPr="009C7E68" w14:paraId="7004434C" w14:textId="77777777" w:rsidTr="00F47BD5">
        <w:trPr>
          <w:cantSplit/>
          <w:tblCellSpacing w:w="15" w:type="dxa"/>
        </w:trPr>
        <w:tc>
          <w:tcPr>
            <w:tcW w:w="0" w:type="auto"/>
            <w:vAlign w:val="center"/>
          </w:tcPr>
          <w:p w14:paraId="263D9909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hasUOM</w:t>
            </w:r>
          </w:p>
        </w:tc>
        <w:tc>
          <w:tcPr>
            <w:tcW w:w="0" w:type="auto"/>
            <w:vAlign w:val="center"/>
          </w:tcPr>
          <w:p w14:paraId="2424BBF9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Boolean</w:t>
            </w:r>
          </w:p>
        </w:tc>
        <w:tc>
          <w:tcPr>
            <w:tcW w:w="0" w:type="auto"/>
            <w:vAlign w:val="center"/>
          </w:tcPr>
          <w:p w14:paraId="304C00CC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Yes, or no.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i.e. 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whether this dimension is the unit of measure dimension or not).</w:t>
            </w:r>
          </w:p>
          <w:p w14:paraId="6EC75491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Only one dimension for a table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 xml:space="preserve"> can be used for unit of measure.</w:t>
            </w:r>
          </w:p>
        </w:tc>
      </w:tr>
      <w:tr w:rsidR="00CB2721" w:rsidRPr="009C7E68" w14:paraId="29ABB854" w14:textId="77777777" w:rsidTr="00F47BD5">
        <w:trPr>
          <w:cantSplit/>
          <w:tblCellSpacing w:w="15" w:type="dxa"/>
        </w:trPr>
        <w:tc>
          <w:tcPr>
            <w:tcW w:w="0" w:type="auto"/>
            <w:vAlign w:val="center"/>
          </w:tcPr>
          <w:p w14:paraId="6E96A7ED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Members</w:t>
            </w:r>
          </w:p>
        </w:tc>
        <w:tc>
          <w:tcPr>
            <w:tcW w:w="0" w:type="auto"/>
            <w:vAlign w:val="center"/>
          </w:tcPr>
          <w:p w14:paraId="24B52FE7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Member datastructure</w:t>
            </w:r>
          </w:p>
        </w:tc>
        <w:tc>
          <w:tcPr>
            <w:tcW w:w="0" w:type="auto"/>
            <w:vAlign w:val="center"/>
          </w:tcPr>
          <w:p w14:paraId="55FB6DAF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Holds information about the members.</w:t>
            </w:r>
          </w:p>
        </w:tc>
      </w:tr>
    </w:tbl>
    <w:p w14:paraId="3BCB3B9E" w14:textId="77777777" w:rsidR="00BA570F" w:rsidRDefault="00BA570F" w:rsidP="008301E5">
      <w:pPr>
        <w:pStyle w:val="Heading2"/>
        <w:rPr>
          <w:rFonts w:ascii="Arial" w:hAnsi="Arial" w:cs="Arial"/>
          <w:snapToGrid w:val="0"/>
          <w:color w:val="000000"/>
          <w:kern w:val="32"/>
          <w:sz w:val="40"/>
          <w:szCs w:val="40"/>
          <w:lang w:val="en-GB" w:eastAsia="en-US"/>
        </w:rPr>
      </w:pPr>
    </w:p>
    <w:p w14:paraId="7EBAF2B6" w14:textId="77777777" w:rsidR="00BA570F" w:rsidRDefault="00BA570F" w:rsidP="00BA570F">
      <w:pPr>
        <w:pStyle w:val="Heading2"/>
        <w:rPr>
          <w:rFonts w:ascii="Arial" w:hAnsi="Arial" w:cs="Arial"/>
        </w:rPr>
      </w:pPr>
    </w:p>
    <w:p w14:paraId="64FE39E9" w14:textId="77777777" w:rsidR="00BA570F" w:rsidRPr="009E2388" w:rsidRDefault="00BA570F" w:rsidP="00BA570F">
      <w:pPr>
        <w:pStyle w:val="Heading2"/>
        <w:rPr>
          <w:rFonts w:ascii="Arial" w:hAnsi="Arial" w:cs="Arial"/>
        </w:rPr>
      </w:pPr>
      <w:bookmarkStart w:id="65" w:name="_Toc66371827"/>
      <w:bookmarkStart w:id="66" w:name="Members"/>
      <w:r>
        <w:rPr>
          <w:rFonts w:ascii="Arial" w:hAnsi="Arial" w:cs="Arial"/>
        </w:rPr>
        <w:t>WDS- Datastructure- Members</w:t>
      </w:r>
      <w:bookmarkEnd w:id="65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03"/>
        <w:gridCol w:w="4175"/>
      </w:tblGrid>
      <w:tr w:rsidR="00CB2721" w:rsidRPr="009C7E68" w14:paraId="1042BF15" w14:textId="77777777" w:rsidTr="00AC1899">
        <w:trPr>
          <w:tblCellSpacing w:w="15" w:type="dxa"/>
        </w:trPr>
        <w:tc>
          <w:tcPr>
            <w:tcW w:w="0" w:type="auto"/>
            <w:vAlign w:val="center"/>
            <w:hideMark/>
          </w:tcPr>
          <w:bookmarkEnd w:id="66"/>
          <w:p w14:paraId="08007AFC" w14:textId="77777777" w:rsidR="00CB2721" w:rsidRPr="005B141B" w:rsidRDefault="00CB2721" w:rsidP="00D62A9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B141B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157AD923" w14:textId="77777777" w:rsidR="00CB2721" w:rsidRPr="005B141B" w:rsidRDefault="00CB2721" w:rsidP="00D62A9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B141B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4E8C10C" w14:textId="77777777" w:rsidR="00CB2721" w:rsidRPr="005B141B" w:rsidRDefault="00CB2721" w:rsidP="00D62A9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B141B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Comment</w:t>
            </w:r>
          </w:p>
        </w:tc>
      </w:tr>
      <w:tr w:rsidR="00CB2721" w:rsidRPr="009C7E68" w14:paraId="2393E023" w14:textId="77777777" w:rsidTr="00AC1899">
        <w:trPr>
          <w:cantSplit/>
          <w:tblCellSpacing w:w="15" w:type="dxa"/>
        </w:trPr>
        <w:tc>
          <w:tcPr>
            <w:tcW w:w="0" w:type="auto"/>
            <w:vAlign w:val="center"/>
          </w:tcPr>
          <w:p w14:paraId="6BA9344F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memberId</w:t>
            </w:r>
          </w:p>
        </w:tc>
        <w:tc>
          <w:tcPr>
            <w:tcW w:w="0" w:type="auto"/>
            <w:vAlign w:val="center"/>
          </w:tcPr>
          <w:p w14:paraId="5548B6EE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0" w:type="auto"/>
            <w:vAlign w:val="center"/>
          </w:tcPr>
          <w:p w14:paraId="619EA898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If coordinate is (e.g.: 1.1.1.36.1.0.0.0.0.0)</w:t>
            </w:r>
          </w:p>
          <w:p w14:paraId="1EB6AAC9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MemberID can be 0, or 1, or 36</w:t>
            </w:r>
          </w:p>
          <w:p w14:paraId="60C29325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B2721" w:rsidRPr="009C7E68" w14:paraId="2BB804B1" w14:textId="77777777" w:rsidTr="00AC1899">
        <w:trPr>
          <w:cantSplit/>
          <w:tblCellSpacing w:w="15" w:type="dxa"/>
        </w:trPr>
        <w:tc>
          <w:tcPr>
            <w:tcW w:w="0" w:type="auto"/>
            <w:vAlign w:val="center"/>
          </w:tcPr>
          <w:p w14:paraId="7B0A758E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parentMemberId</w:t>
            </w:r>
          </w:p>
        </w:tc>
        <w:tc>
          <w:tcPr>
            <w:tcW w:w="0" w:type="auto"/>
            <w:vAlign w:val="center"/>
          </w:tcPr>
          <w:p w14:paraId="5B4CB66E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0" w:type="auto"/>
            <w:vAlign w:val="center"/>
          </w:tcPr>
          <w:p w14:paraId="28FF7EE4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Parent/child relationship.</w:t>
            </w:r>
          </w:p>
          <w:p w14:paraId="6CB3BE00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Value is null if no parent.</w:t>
            </w:r>
          </w:p>
          <w:p w14:paraId="468D09A6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B2721" w:rsidRPr="009C7E68" w14:paraId="32D1C05D" w14:textId="77777777" w:rsidTr="00AC1899">
        <w:trPr>
          <w:cantSplit/>
          <w:tblCellSpacing w:w="15" w:type="dxa"/>
        </w:trPr>
        <w:tc>
          <w:tcPr>
            <w:tcW w:w="0" w:type="auto"/>
            <w:vAlign w:val="center"/>
          </w:tcPr>
          <w:p w14:paraId="4D98B68B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memberNameEn</w:t>
            </w:r>
          </w:p>
        </w:tc>
        <w:tc>
          <w:tcPr>
            <w:tcW w:w="0" w:type="auto"/>
            <w:vAlign w:val="center"/>
          </w:tcPr>
          <w:p w14:paraId="769FCDD5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0" w:type="auto"/>
            <w:vAlign w:val="center"/>
          </w:tcPr>
          <w:p w14:paraId="6BA84E53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Member name, English</w:t>
            </w:r>
          </w:p>
        </w:tc>
      </w:tr>
      <w:tr w:rsidR="00CB2721" w:rsidRPr="009C7E68" w14:paraId="764EDEBF" w14:textId="77777777" w:rsidTr="00AC1899">
        <w:trPr>
          <w:cantSplit/>
          <w:tblCellSpacing w:w="15" w:type="dxa"/>
        </w:trPr>
        <w:tc>
          <w:tcPr>
            <w:tcW w:w="0" w:type="auto"/>
            <w:vAlign w:val="center"/>
          </w:tcPr>
          <w:p w14:paraId="33CD6D27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memberNameFr</w:t>
            </w:r>
          </w:p>
        </w:tc>
        <w:tc>
          <w:tcPr>
            <w:tcW w:w="0" w:type="auto"/>
            <w:vAlign w:val="center"/>
          </w:tcPr>
          <w:p w14:paraId="6AE141F0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0" w:type="auto"/>
            <w:vAlign w:val="center"/>
          </w:tcPr>
          <w:p w14:paraId="5EAB8D0C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Member name, French</w:t>
            </w:r>
          </w:p>
        </w:tc>
      </w:tr>
      <w:tr w:rsidR="00CB2721" w:rsidRPr="009C7E68" w14:paraId="676B2C0C" w14:textId="77777777" w:rsidTr="00AC1899">
        <w:trPr>
          <w:cantSplit/>
          <w:tblCellSpacing w:w="15" w:type="dxa"/>
        </w:trPr>
        <w:tc>
          <w:tcPr>
            <w:tcW w:w="0" w:type="auto"/>
            <w:vAlign w:val="center"/>
          </w:tcPr>
          <w:p w14:paraId="4AC439FA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terminated</w:t>
            </w:r>
          </w:p>
        </w:tc>
        <w:tc>
          <w:tcPr>
            <w:tcW w:w="0" w:type="auto"/>
            <w:vAlign w:val="center"/>
          </w:tcPr>
          <w:p w14:paraId="64F0F792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0" w:type="auto"/>
            <w:vAlign w:val="center"/>
          </w:tcPr>
          <w:p w14:paraId="0B568E62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Indicates if a member is terminated</w:t>
            </w:r>
          </w:p>
          <w:p w14:paraId="12A10020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Terminated: 0 </w:t>
            </w:r>
          </w:p>
          <w:p w14:paraId="458E79C8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If not terminated: 1</w:t>
            </w:r>
          </w:p>
          <w:p w14:paraId="05E2C34E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B2721" w:rsidRPr="009C7E68" w14:paraId="7C2CE820" w14:textId="77777777" w:rsidTr="00AC1899">
        <w:trPr>
          <w:cantSplit/>
          <w:tblCellSpacing w:w="15" w:type="dxa"/>
        </w:trPr>
        <w:tc>
          <w:tcPr>
            <w:tcW w:w="0" w:type="auto"/>
            <w:vAlign w:val="center"/>
          </w:tcPr>
          <w:p w14:paraId="1585C8B7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classificationType</w:t>
            </w:r>
          </w:p>
        </w:tc>
        <w:tc>
          <w:tcPr>
            <w:tcW w:w="0" w:type="auto"/>
            <w:vAlign w:val="center"/>
          </w:tcPr>
          <w:p w14:paraId="4871CDBA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0" w:type="auto"/>
            <w:vAlign w:val="center"/>
          </w:tcPr>
          <w:p w14:paraId="50EE29B8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Classification type code</w:t>
            </w:r>
          </w:p>
          <w:p w14:paraId="5BC346D1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This is an internal STC code.</w:t>
            </w:r>
          </w:p>
          <w:p w14:paraId="6D80AAFF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 xml:space="preserve">Refer to </w:t>
            </w:r>
            <w:hyperlink w:anchor="CodesetsForclassificationType" w:history="1">
              <w:r w:rsidRPr="00163617">
                <w:rPr>
                  <w:rStyle w:val="Hyperlink"/>
                  <w:rFonts w:ascii="Arial" w:hAnsi="Arial" w:cs="Arial"/>
                  <w:sz w:val="20"/>
                  <w:szCs w:val="20"/>
                </w:rPr>
                <w:t>Appendix A</w:t>
              </w:r>
            </w:hyperlink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list of possible values.</w:t>
            </w:r>
          </w:p>
        </w:tc>
      </w:tr>
      <w:tr w:rsidR="00CB2721" w:rsidRPr="009C7E68" w14:paraId="0516401E" w14:textId="77777777" w:rsidTr="00AC1899">
        <w:trPr>
          <w:cantSplit/>
          <w:tblCellSpacing w:w="15" w:type="dxa"/>
        </w:trPr>
        <w:tc>
          <w:tcPr>
            <w:tcW w:w="0" w:type="auto"/>
            <w:vAlign w:val="center"/>
          </w:tcPr>
          <w:p w14:paraId="61D21E9E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classificationCode</w:t>
            </w:r>
          </w:p>
        </w:tc>
        <w:tc>
          <w:tcPr>
            <w:tcW w:w="0" w:type="auto"/>
            <w:vAlign w:val="center"/>
          </w:tcPr>
          <w:p w14:paraId="54ED6B23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0" w:type="auto"/>
            <w:vAlign w:val="center"/>
          </w:tcPr>
          <w:p w14:paraId="33341274" w14:textId="77777777" w:rsidR="00CB2721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Classification code.</w:t>
            </w:r>
          </w:p>
          <w:p w14:paraId="6FB4C5D4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B2721" w:rsidRPr="009C7E68" w14:paraId="5E93CD72" w14:textId="77777777" w:rsidTr="00AC1899">
        <w:trPr>
          <w:cantSplit/>
          <w:tblCellSpacing w:w="15" w:type="dxa"/>
        </w:trPr>
        <w:tc>
          <w:tcPr>
            <w:tcW w:w="0" w:type="auto"/>
            <w:vAlign w:val="center"/>
          </w:tcPr>
          <w:p w14:paraId="41A67A2B" w14:textId="77777777" w:rsidR="00CB2721" w:rsidRPr="00063B48" w:rsidRDefault="00CB2721" w:rsidP="00063B48">
            <w:pPr>
              <w:rPr>
                <w:rFonts w:ascii="Arial" w:hAnsi="Arial" w:cs="Arial"/>
                <w:color w:val="000000"/>
                <w:sz w:val="20"/>
              </w:rPr>
            </w:pPr>
            <w:r w:rsidRPr="00063B48">
              <w:rPr>
                <w:rFonts w:ascii="Arial" w:hAnsi="Arial" w:cs="Arial"/>
                <w:color w:val="000000"/>
                <w:sz w:val="20"/>
              </w:rPr>
              <w:t>vintage</w:t>
            </w:r>
          </w:p>
        </w:tc>
        <w:tc>
          <w:tcPr>
            <w:tcW w:w="0" w:type="auto"/>
            <w:vAlign w:val="center"/>
          </w:tcPr>
          <w:p w14:paraId="2AA99119" w14:textId="77777777" w:rsidR="00CB2721" w:rsidRPr="00063B48" w:rsidRDefault="00CB2721" w:rsidP="00063B48">
            <w:pPr>
              <w:rPr>
                <w:rFonts w:ascii="Arial" w:hAnsi="Arial" w:cs="Arial"/>
                <w:color w:val="000000"/>
                <w:sz w:val="20"/>
              </w:rPr>
            </w:pPr>
            <w:r w:rsidRPr="00063B48"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0" w:type="auto"/>
            <w:vAlign w:val="center"/>
          </w:tcPr>
          <w:p w14:paraId="46303EE1" w14:textId="77777777" w:rsidR="00CB2721" w:rsidRPr="00063B48" w:rsidRDefault="00CB2721" w:rsidP="00063B4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Vintage (g</w:t>
            </w:r>
            <w:r w:rsidRPr="00063B48">
              <w:rPr>
                <w:rFonts w:ascii="Arial" w:hAnsi="Arial" w:cs="Arial"/>
                <w:color w:val="000000"/>
                <w:sz w:val="20"/>
                <w:szCs w:val="20"/>
              </w:rPr>
              <w:t>eographic information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  <w:p w14:paraId="43E90C90" w14:textId="77777777" w:rsidR="00CB2721" w:rsidRPr="00063B48" w:rsidRDefault="00CB2721" w:rsidP="00063B4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B2721" w:rsidRPr="009C7E68" w14:paraId="33B83EFF" w14:textId="77777777" w:rsidTr="00AC1899">
        <w:trPr>
          <w:cantSplit/>
          <w:tblCellSpacing w:w="15" w:type="dxa"/>
        </w:trPr>
        <w:tc>
          <w:tcPr>
            <w:tcW w:w="0" w:type="auto"/>
            <w:vAlign w:val="center"/>
          </w:tcPr>
          <w:p w14:paraId="673D8626" w14:textId="77777777" w:rsidR="00CB2721" w:rsidRPr="00063B48" w:rsidRDefault="00CB2721" w:rsidP="00063B48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geoL</w:t>
            </w:r>
            <w:r w:rsidRPr="00063B48">
              <w:rPr>
                <w:rFonts w:ascii="Arial" w:hAnsi="Arial" w:cs="Arial"/>
                <w:color w:val="000000"/>
                <w:sz w:val="20"/>
              </w:rPr>
              <w:t>evel</w:t>
            </w:r>
          </w:p>
        </w:tc>
        <w:tc>
          <w:tcPr>
            <w:tcW w:w="0" w:type="auto"/>
            <w:vAlign w:val="center"/>
          </w:tcPr>
          <w:p w14:paraId="3E5043AF" w14:textId="77777777" w:rsidR="00CB2721" w:rsidRPr="00063B48" w:rsidRDefault="00CB2721" w:rsidP="00063B48">
            <w:pPr>
              <w:rPr>
                <w:rFonts w:ascii="Arial" w:hAnsi="Arial" w:cs="Arial"/>
                <w:color w:val="000000"/>
                <w:sz w:val="20"/>
              </w:rPr>
            </w:pPr>
            <w:r w:rsidRPr="00063B48"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0" w:type="auto"/>
            <w:vAlign w:val="center"/>
          </w:tcPr>
          <w:p w14:paraId="28416F49" w14:textId="77777777" w:rsidR="00CB2721" w:rsidRPr="00063B48" w:rsidRDefault="00CB2721" w:rsidP="00063B4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63B48">
              <w:rPr>
                <w:rFonts w:ascii="Arial" w:hAnsi="Arial" w:cs="Arial"/>
                <w:color w:val="000000"/>
                <w:sz w:val="20"/>
                <w:szCs w:val="20"/>
              </w:rPr>
              <w:t xml:space="preserve">Geographic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level </w:t>
            </w:r>
            <w:r w:rsidRPr="00063B48">
              <w:rPr>
                <w:rFonts w:ascii="Arial" w:hAnsi="Arial" w:cs="Arial"/>
                <w:color w:val="000000"/>
                <w:sz w:val="20"/>
                <w:szCs w:val="20"/>
              </w:rPr>
              <w:t>information</w:t>
            </w:r>
          </w:p>
          <w:p w14:paraId="71570DC5" w14:textId="77777777" w:rsidR="00CB2721" w:rsidRPr="00063B48" w:rsidRDefault="00CB2721" w:rsidP="00063B48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CB2721" w:rsidRPr="009C7E68" w14:paraId="226414B7" w14:textId="77777777" w:rsidTr="00AC1899">
        <w:trPr>
          <w:cantSplit/>
          <w:tblCellSpacing w:w="15" w:type="dxa"/>
        </w:trPr>
        <w:tc>
          <w:tcPr>
            <w:tcW w:w="0" w:type="auto"/>
            <w:vAlign w:val="center"/>
          </w:tcPr>
          <w:p w14:paraId="3E557D00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memberUomCode</w:t>
            </w:r>
          </w:p>
        </w:tc>
        <w:tc>
          <w:tcPr>
            <w:tcW w:w="0" w:type="auto"/>
            <w:vAlign w:val="center"/>
          </w:tcPr>
          <w:p w14:paraId="70A943F6" w14:textId="77777777" w:rsidR="00CB2721" w:rsidRPr="001F0215" w:rsidRDefault="00CB2721" w:rsidP="00BA570F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0" w:type="auto"/>
            <w:vAlign w:val="center"/>
          </w:tcPr>
          <w:p w14:paraId="28A121D7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Member codes</w:t>
            </w:r>
          </w:p>
          <w:p w14:paraId="489BF71E" w14:textId="77777777" w:rsidR="00CB2721" w:rsidRPr="001F0215" w:rsidRDefault="00CB2721" w:rsidP="00BA570F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 xml:space="preserve">Refer to </w:t>
            </w:r>
            <w:hyperlink w:anchor="_Code_sets_for_7" w:history="1">
              <w:r w:rsidRPr="001F0215">
                <w:rPr>
                  <w:rStyle w:val="Hyperlink"/>
                  <w:rFonts w:ascii="Arial" w:hAnsi="Arial" w:cs="Arial"/>
                  <w:sz w:val="20"/>
                  <w:szCs w:val="20"/>
                </w:rPr>
                <w:t>Appendix A</w:t>
              </w:r>
            </w:hyperlink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list of possible values.</w:t>
            </w:r>
          </w:p>
        </w:tc>
      </w:tr>
    </w:tbl>
    <w:p w14:paraId="747B69A6" w14:textId="77777777" w:rsidR="00BA570F" w:rsidRDefault="00BA570F" w:rsidP="00BA570F">
      <w:pPr>
        <w:pStyle w:val="Heading2"/>
        <w:rPr>
          <w:rFonts w:ascii="Arial" w:hAnsi="Arial" w:cs="Arial"/>
          <w:snapToGrid w:val="0"/>
          <w:color w:val="000000"/>
          <w:kern w:val="32"/>
          <w:sz w:val="40"/>
          <w:szCs w:val="40"/>
          <w:lang w:val="en-GB" w:eastAsia="en-US"/>
        </w:rPr>
      </w:pPr>
    </w:p>
    <w:p w14:paraId="3D90F5D9" w14:textId="77777777" w:rsidR="00BA570F" w:rsidRDefault="00BA570F" w:rsidP="008301E5">
      <w:pPr>
        <w:pStyle w:val="Heading2"/>
        <w:rPr>
          <w:rFonts w:ascii="Arial" w:hAnsi="Arial" w:cs="Arial"/>
          <w:snapToGrid w:val="0"/>
          <w:color w:val="000000"/>
          <w:kern w:val="32"/>
          <w:sz w:val="40"/>
          <w:szCs w:val="40"/>
          <w:lang w:val="en-GB" w:eastAsia="en-US"/>
        </w:rPr>
      </w:pPr>
    </w:p>
    <w:p w14:paraId="7D345913" w14:textId="77777777" w:rsidR="00BA6D99" w:rsidRDefault="00BA6D99" w:rsidP="008301E5">
      <w:pPr>
        <w:pStyle w:val="Heading2"/>
        <w:rPr>
          <w:rFonts w:ascii="Arial" w:hAnsi="Arial" w:cs="Arial"/>
          <w:snapToGrid w:val="0"/>
          <w:color w:val="000000"/>
          <w:kern w:val="32"/>
          <w:sz w:val="40"/>
          <w:szCs w:val="40"/>
          <w:lang w:val="en-GB" w:eastAsia="en-US"/>
        </w:rPr>
      </w:pPr>
    </w:p>
    <w:p w14:paraId="5C4A2689" w14:textId="77777777" w:rsidR="00BA6D99" w:rsidRDefault="00BA6D99" w:rsidP="008301E5">
      <w:pPr>
        <w:pStyle w:val="Heading2"/>
        <w:rPr>
          <w:rFonts w:ascii="Arial" w:hAnsi="Arial" w:cs="Arial"/>
          <w:snapToGrid w:val="0"/>
          <w:color w:val="000000"/>
          <w:kern w:val="32"/>
          <w:sz w:val="40"/>
          <w:szCs w:val="40"/>
          <w:lang w:val="en-GB" w:eastAsia="en-US"/>
        </w:rPr>
      </w:pPr>
    </w:p>
    <w:p w14:paraId="23B540B2" w14:textId="77777777" w:rsidR="00BA6D99" w:rsidRDefault="00BA6D99" w:rsidP="008301E5">
      <w:pPr>
        <w:pStyle w:val="Heading2"/>
        <w:rPr>
          <w:rFonts w:ascii="Arial" w:hAnsi="Arial" w:cs="Arial"/>
          <w:snapToGrid w:val="0"/>
          <w:color w:val="000000"/>
          <w:kern w:val="32"/>
          <w:sz w:val="40"/>
          <w:szCs w:val="40"/>
          <w:lang w:val="en-GB" w:eastAsia="en-US"/>
        </w:rPr>
      </w:pPr>
    </w:p>
    <w:p w14:paraId="7B7FA7DB" w14:textId="77777777" w:rsidR="00BA6D99" w:rsidRDefault="00BA6D99" w:rsidP="008301E5">
      <w:pPr>
        <w:pStyle w:val="Heading2"/>
        <w:rPr>
          <w:rFonts w:ascii="Arial" w:hAnsi="Arial" w:cs="Arial"/>
          <w:snapToGrid w:val="0"/>
          <w:color w:val="000000"/>
          <w:kern w:val="32"/>
          <w:sz w:val="40"/>
          <w:szCs w:val="40"/>
          <w:lang w:val="en-GB" w:eastAsia="en-US"/>
        </w:rPr>
      </w:pPr>
    </w:p>
    <w:p w14:paraId="6B57696D" w14:textId="77777777" w:rsidR="00BA6D99" w:rsidRPr="00D639E1" w:rsidRDefault="00BA6D99" w:rsidP="00BA6D99">
      <w:pPr>
        <w:pStyle w:val="Heading1"/>
        <w:rPr>
          <w:rFonts w:ascii="Arial" w:hAnsi="Arial" w:cs="Arial"/>
          <w:color w:val="000000"/>
          <w:sz w:val="40"/>
          <w:szCs w:val="40"/>
        </w:rPr>
      </w:pPr>
      <w:bookmarkStart w:id="67" w:name="Datapoint"/>
    </w:p>
    <w:p w14:paraId="137477F5" w14:textId="77777777" w:rsidR="00BA6D99" w:rsidRPr="009E2388" w:rsidRDefault="00BA6D99" w:rsidP="00BA6D99">
      <w:pPr>
        <w:pStyle w:val="Heading2"/>
        <w:rPr>
          <w:rFonts w:ascii="Arial" w:hAnsi="Arial" w:cs="Arial"/>
        </w:rPr>
      </w:pPr>
      <w:bookmarkStart w:id="68" w:name="_Toc66371828"/>
      <w:r>
        <w:rPr>
          <w:rFonts w:ascii="Arial" w:hAnsi="Arial" w:cs="Arial"/>
        </w:rPr>
        <w:t xml:space="preserve">WDS- Datastructure- </w:t>
      </w:r>
      <w:r w:rsidR="00FF5A5B">
        <w:rPr>
          <w:rFonts w:ascii="Arial" w:hAnsi="Arial" w:cs="Arial"/>
        </w:rPr>
        <w:t>ResponseStatus</w:t>
      </w:r>
      <w:bookmarkEnd w:id="68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703"/>
        <w:gridCol w:w="4487"/>
      </w:tblGrid>
      <w:tr w:rsidR="00BA6D99" w:rsidRPr="009C7E68" w14:paraId="5F61633E" w14:textId="77777777" w:rsidTr="00D62A9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AA121" w14:textId="77777777" w:rsidR="00BA6D99" w:rsidRPr="005B141B" w:rsidRDefault="00BA6D99" w:rsidP="00D62A9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B141B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5C7478DB" w14:textId="77777777" w:rsidR="00BA6D99" w:rsidRPr="005B141B" w:rsidRDefault="00BA6D99" w:rsidP="00D62A9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B141B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B4D4BC9" w14:textId="77777777" w:rsidR="00BA6D99" w:rsidRPr="005B141B" w:rsidRDefault="00BA6D99" w:rsidP="00D62A93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B141B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Comment</w:t>
            </w:r>
          </w:p>
        </w:tc>
      </w:tr>
      <w:tr w:rsidR="00BA6D99" w:rsidRPr="009C7E68" w14:paraId="3FBB5BF9" w14:textId="77777777" w:rsidTr="00BA6D99">
        <w:trPr>
          <w:cantSplit/>
          <w:tblCellSpacing w:w="15" w:type="dxa"/>
        </w:trPr>
        <w:tc>
          <w:tcPr>
            <w:tcW w:w="0" w:type="auto"/>
            <w:vAlign w:val="center"/>
          </w:tcPr>
          <w:p w14:paraId="362919DD" w14:textId="77777777" w:rsidR="00BA6D99" w:rsidRPr="001F0215" w:rsidRDefault="00FF5A5B" w:rsidP="00D62A93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0" w:type="auto"/>
            <w:vAlign w:val="center"/>
          </w:tcPr>
          <w:p w14:paraId="61D2130B" w14:textId="77777777" w:rsidR="00BA6D99" w:rsidRPr="001F0215" w:rsidRDefault="00FF5A5B" w:rsidP="00D62A93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</w:tcPr>
          <w:p w14:paraId="53316C14" w14:textId="77777777" w:rsidR="008F0906" w:rsidRDefault="008F0906" w:rsidP="00D62A93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Response status</w:t>
            </w:r>
            <w:r w:rsidR="005C2D71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the entire method.</w:t>
            </w:r>
          </w:p>
          <w:p w14:paraId="2A0C285D" w14:textId="77777777" w:rsidR="00BA6D99" w:rsidRDefault="00FF5A5B" w:rsidP="00D62A93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Returns: </w:t>
            </w:r>
            <w:r w:rsidR="00EB0EFB">
              <w:rPr>
                <w:rFonts w:ascii="Arial" w:hAnsi="Arial" w:cs="Arial"/>
                <w:color w:val="000000"/>
                <w:sz w:val="20"/>
                <w:szCs w:val="20"/>
              </w:rPr>
              <w:t xml:space="preserve">SUCCESS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(if successful)</w:t>
            </w:r>
          </w:p>
          <w:p w14:paraId="2F753D3F" w14:textId="77777777" w:rsidR="00FF5A5B" w:rsidRPr="001F0215" w:rsidRDefault="00FF5A5B" w:rsidP="008F428E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Returns: </w:t>
            </w:r>
            <w:r w:rsidR="00EB0EFB">
              <w:rPr>
                <w:rFonts w:ascii="Arial" w:hAnsi="Arial" w:cs="Arial"/>
                <w:color w:val="000000"/>
                <w:sz w:val="20"/>
                <w:szCs w:val="20"/>
              </w:rPr>
              <w:t>FAILED</w:t>
            </w:r>
            <w:r w:rsidR="008F428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(if failure)</w:t>
            </w:r>
          </w:p>
        </w:tc>
      </w:tr>
      <w:tr w:rsidR="005C2D71" w:rsidRPr="009C7E68" w14:paraId="42ADD6DC" w14:textId="77777777" w:rsidTr="00BA6D99">
        <w:trPr>
          <w:cantSplit/>
          <w:tblCellSpacing w:w="15" w:type="dxa"/>
        </w:trPr>
        <w:tc>
          <w:tcPr>
            <w:tcW w:w="0" w:type="auto"/>
            <w:vAlign w:val="center"/>
          </w:tcPr>
          <w:p w14:paraId="11C4413E" w14:textId="77777777" w:rsidR="005C2D71" w:rsidRDefault="005C2D71" w:rsidP="005C2D7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responseStatusCode</w:t>
            </w:r>
          </w:p>
        </w:tc>
        <w:tc>
          <w:tcPr>
            <w:tcW w:w="0" w:type="auto"/>
            <w:vAlign w:val="center"/>
          </w:tcPr>
          <w:p w14:paraId="31079C93" w14:textId="77777777" w:rsidR="005C2D71" w:rsidRDefault="005C2D71" w:rsidP="005C2D7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0" w:type="auto"/>
            <w:vAlign w:val="center"/>
          </w:tcPr>
          <w:p w14:paraId="0C0E7DF6" w14:textId="77777777" w:rsidR="005C2D71" w:rsidRPr="001F0215" w:rsidRDefault="005C2D71" w:rsidP="005C2D71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 xml:space="preserve">Response status </w:t>
            </w:r>
            <w:r w:rsidRPr="001F0215">
              <w:rPr>
                <w:rFonts w:ascii="Arial" w:hAnsi="Arial" w:cs="Arial"/>
                <w:color w:val="000000"/>
                <w:sz w:val="20"/>
              </w:rPr>
              <w:t>codes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for individual data objects</w:t>
            </w:r>
          </w:p>
          <w:p w14:paraId="2302EF94" w14:textId="77777777" w:rsidR="005C2D71" w:rsidRDefault="005C2D71" w:rsidP="005C2D71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 xml:space="preserve">Refer to </w:t>
            </w:r>
            <w:hyperlink w:anchor="CodesetsForsymbolCode" w:history="1">
              <w:r w:rsidRPr="001F0215">
                <w:rPr>
                  <w:rStyle w:val="Hyperlink"/>
                  <w:rFonts w:ascii="Arial" w:hAnsi="Arial" w:cs="Arial"/>
                  <w:sz w:val="20"/>
                </w:rPr>
                <w:t>Appendix A</w:t>
              </w:r>
            </w:hyperlink>
            <w:r w:rsidRPr="001F0215">
              <w:rPr>
                <w:rFonts w:ascii="Arial" w:hAnsi="Arial" w:cs="Arial"/>
                <w:color w:val="000000"/>
                <w:sz w:val="20"/>
              </w:rPr>
              <w:t xml:space="preserve"> for list of possible values.</w:t>
            </w:r>
          </w:p>
        </w:tc>
      </w:tr>
    </w:tbl>
    <w:p w14:paraId="22188473" w14:textId="77777777" w:rsidR="00BA6D99" w:rsidRDefault="00BA6D99" w:rsidP="008301E5">
      <w:pPr>
        <w:pStyle w:val="Heading2"/>
        <w:rPr>
          <w:rFonts w:ascii="Arial" w:hAnsi="Arial" w:cs="Arial"/>
        </w:rPr>
      </w:pPr>
    </w:p>
    <w:p w14:paraId="219DF10B" w14:textId="77777777" w:rsidR="000E13FA" w:rsidRDefault="000E13FA" w:rsidP="008301E5">
      <w:pPr>
        <w:pStyle w:val="Heading2"/>
        <w:rPr>
          <w:rFonts w:ascii="Arial" w:hAnsi="Arial" w:cs="Arial"/>
        </w:rPr>
      </w:pPr>
    </w:p>
    <w:p w14:paraId="4334EE7D" w14:textId="77777777" w:rsidR="00531C26" w:rsidRPr="009E2388" w:rsidRDefault="000E13FA" w:rsidP="008301E5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69" w:name="_Toc66371829"/>
      <w:r w:rsidR="00FF5D24">
        <w:rPr>
          <w:rFonts w:ascii="Arial" w:hAnsi="Arial" w:cs="Arial"/>
        </w:rPr>
        <w:t xml:space="preserve">WDS- Datastructure- </w:t>
      </w:r>
      <w:r w:rsidR="00531C26" w:rsidRPr="009E2388">
        <w:rPr>
          <w:rFonts w:ascii="Arial" w:hAnsi="Arial" w:cs="Arial"/>
        </w:rPr>
        <w:t>Datapoint</w:t>
      </w:r>
      <w:bookmarkEnd w:id="62"/>
      <w:bookmarkEnd w:id="69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1"/>
        <w:gridCol w:w="714"/>
        <w:gridCol w:w="6895"/>
      </w:tblGrid>
      <w:tr w:rsidR="00CB2721" w:rsidRPr="009C7E68" w14:paraId="70192AF7" w14:textId="77777777" w:rsidTr="000E13FA">
        <w:trPr>
          <w:tblCellSpacing w:w="15" w:type="dxa"/>
        </w:trPr>
        <w:tc>
          <w:tcPr>
            <w:tcW w:w="0" w:type="auto"/>
            <w:vAlign w:val="center"/>
            <w:hideMark/>
          </w:tcPr>
          <w:bookmarkEnd w:id="67"/>
          <w:p w14:paraId="60AE13CA" w14:textId="77777777" w:rsidR="00CB2721" w:rsidRPr="005B141B" w:rsidRDefault="00CB2721" w:rsidP="004A1621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B141B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113A192F" w14:textId="77777777" w:rsidR="00CB2721" w:rsidRPr="005B141B" w:rsidRDefault="00CB2721" w:rsidP="004A1621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B141B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CE4C9A8" w14:textId="77777777" w:rsidR="00CB2721" w:rsidRPr="005B141B" w:rsidRDefault="00CB2721" w:rsidP="004A1621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B141B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Comment</w:t>
            </w:r>
          </w:p>
        </w:tc>
      </w:tr>
      <w:tr w:rsidR="00CB2721" w:rsidRPr="009C7E68" w14:paraId="74D63E4D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</w:tcPr>
          <w:p w14:paraId="1092262B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Status</w:t>
            </w:r>
          </w:p>
        </w:tc>
        <w:tc>
          <w:tcPr>
            <w:tcW w:w="0" w:type="auto"/>
            <w:vAlign w:val="center"/>
          </w:tcPr>
          <w:p w14:paraId="51CEEA68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0" w:type="auto"/>
            <w:vAlign w:val="center"/>
          </w:tcPr>
          <w:p w14:paraId="0A0366C2" w14:textId="77777777" w:rsidR="00CB2721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Response status</w:t>
            </w:r>
          </w:p>
          <w:p w14:paraId="3F89E530" w14:textId="77777777" w:rsidR="00CB2721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Returns: </w:t>
            </w:r>
            <w:r w:rsidR="00EB0EFB">
              <w:rPr>
                <w:rFonts w:ascii="Arial" w:hAnsi="Arial" w:cs="Arial"/>
                <w:color w:val="000000"/>
                <w:sz w:val="20"/>
                <w:szCs w:val="20"/>
              </w:rPr>
              <w:t xml:space="preserve">SUCCESS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(if successful)</w:t>
            </w:r>
          </w:p>
          <w:p w14:paraId="282A2B92" w14:textId="77777777" w:rsidR="00CB2721" w:rsidRPr="00AC7ACB" w:rsidRDefault="00CB2721" w:rsidP="008F428E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Returns: </w:t>
            </w:r>
            <w:r w:rsidR="00EB0EFB">
              <w:rPr>
                <w:rFonts w:ascii="Arial" w:hAnsi="Arial" w:cs="Arial"/>
                <w:color w:val="000000"/>
                <w:sz w:val="20"/>
                <w:szCs w:val="20"/>
              </w:rPr>
              <w:t>FAILED</w:t>
            </w:r>
            <w:r w:rsidR="008F428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(if failure)</w:t>
            </w:r>
          </w:p>
        </w:tc>
      </w:tr>
      <w:tr w:rsidR="00CB2721" w:rsidRPr="009C7E68" w14:paraId="6F5B11CD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5A210E00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productId</w:t>
            </w:r>
          </w:p>
        </w:tc>
        <w:tc>
          <w:tcPr>
            <w:tcW w:w="0" w:type="auto"/>
            <w:vAlign w:val="center"/>
            <w:hideMark/>
          </w:tcPr>
          <w:p w14:paraId="412303EC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75A3A1D" w14:textId="77777777" w:rsidR="00873DE3" w:rsidRPr="00AC7ACB" w:rsidRDefault="00873DE3" w:rsidP="00873DE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C7ACB">
              <w:rPr>
                <w:rFonts w:ascii="Arial" w:hAnsi="Arial" w:cs="Arial"/>
                <w:sz w:val="20"/>
                <w:szCs w:val="20"/>
              </w:rPr>
              <w:t>Representative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C7ACB">
              <w:rPr>
                <w:rFonts w:ascii="Arial" w:hAnsi="Arial" w:cs="Arial"/>
                <w:sz w:val="20"/>
                <w:szCs w:val="20"/>
              </w:rPr>
              <w:t>/ default view product ID</w:t>
            </w:r>
            <w:r>
              <w:rPr>
                <w:rFonts w:ascii="Arial" w:hAnsi="Arial" w:cs="Arial"/>
                <w:sz w:val="20"/>
                <w:szCs w:val="20"/>
              </w:rPr>
              <w:t xml:space="preserve"> for a table:</w:t>
            </w:r>
          </w:p>
          <w:p w14:paraId="5B747261" w14:textId="77777777" w:rsidR="00873DE3" w:rsidRPr="00AC7ACB" w:rsidRDefault="00873DE3" w:rsidP="00873DE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C7ACB">
              <w:rPr>
                <w:rFonts w:ascii="Arial" w:hAnsi="Arial" w:cs="Arial"/>
                <w:sz w:val="20"/>
                <w:szCs w:val="20"/>
              </w:rPr>
              <w:t>10-digit identifier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i.e. </w:t>
            </w:r>
            <w:r w:rsidRPr="00AC7ACB">
              <w:rPr>
                <w:rFonts w:ascii="Arial" w:hAnsi="Arial" w:cs="Arial"/>
                <w:sz w:val="20"/>
                <w:szCs w:val="20"/>
              </w:rPr>
              <w:t>131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AC7ACB">
              <w:rPr>
                <w:rFonts w:ascii="Arial" w:hAnsi="Arial" w:cs="Arial"/>
                <w:sz w:val="20"/>
                <w:szCs w:val="20"/>
              </w:rPr>
              <w:t>008901)</w:t>
            </w:r>
          </w:p>
          <w:p w14:paraId="1D54D938" w14:textId="77777777" w:rsidR="00873DE3" w:rsidRPr="00AC7ACB" w:rsidRDefault="00873DE3" w:rsidP="00873DE3">
            <w:pPr>
              <w:widowControl/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 w:rsidRPr="00AC7ACB">
              <w:rPr>
                <w:rFonts w:ascii="Arial" w:hAnsi="Arial" w:cs="Arial"/>
                <w:sz w:val="20"/>
              </w:rPr>
              <w:t>First two digits are the Subject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C7ACB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color w:val="000000"/>
                <w:sz w:val="20"/>
              </w:rPr>
              <w:t xml:space="preserve">i.e. </w:t>
            </w:r>
            <w:r w:rsidRPr="00AC7ACB">
              <w:rPr>
                <w:rFonts w:ascii="Arial" w:hAnsi="Arial" w:cs="Arial"/>
                <w:sz w:val="20"/>
              </w:rPr>
              <w:t>13=Health),</w:t>
            </w:r>
          </w:p>
          <w:p w14:paraId="5B1DF4FC" w14:textId="77777777" w:rsidR="00873DE3" w:rsidRPr="00AC7ACB" w:rsidRDefault="00873DE3" w:rsidP="00873DE3">
            <w:pPr>
              <w:widowControl/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 w:rsidRPr="00AC7ACB">
              <w:rPr>
                <w:rFonts w:ascii="Arial" w:hAnsi="Arial" w:cs="Arial"/>
                <w:sz w:val="20"/>
              </w:rPr>
              <w:t>Digits 3 and 4 are the</w:t>
            </w:r>
            <w:r>
              <w:rPr>
                <w:rFonts w:ascii="Arial" w:hAnsi="Arial" w:cs="Arial"/>
                <w:sz w:val="20"/>
              </w:rPr>
              <w:t xml:space="preserve"> product</w:t>
            </w:r>
            <w:r w:rsidRPr="00AC7ACB">
              <w:rPr>
                <w:rFonts w:ascii="Arial" w:hAnsi="Arial" w:cs="Arial"/>
                <w:sz w:val="20"/>
              </w:rPr>
              <w:t xml:space="preserve"> type (</w:t>
            </w:r>
            <w:r>
              <w:rPr>
                <w:rFonts w:ascii="Arial" w:hAnsi="Arial" w:cs="Arial"/>
                <w:color w:val="000000"/>
                <w:sz w:val="20"/>
              </w:rPr>
              <w:t xml:space="preserve">i.e. </w:t>
            </w:r>
            <w:r>
              <w:rPr>
                <w:rFonts w:ascii="Arial" w:hAnsi="Arial" w:cs="Arial"/>
                <w:sz w:val="20"/>
              </w:rPr>
              <w:t>10</w:t>
            </w:r>
            <w:r w:rsidRPr="00AC7ACB">
              <w:rPr>
                <w:rFonts w:ascii="Arial" w:hAnsi="Arial" w:cs="Arial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>table/cube</w:t>
            </w:r>
            <w:r w:rsidRPr="00AC7ACB">
              <w:rPr>
                <w:rFonts w:ascii="Arial" w:hAnsi="Arial" w:cs="Arial"/>
                <w:sz w:val="20"/>
              </w:rPr>
              <w:t>),</w:t>
            </w:r>
          </w:p>
          <w:p w14:paraId="274C57DE" w14:textId="77777777" w:rsidR="00873DE3" w:rsidRPr="00AC7ACB" w:rsidRDefault="00873DE3" w:rsidP="00873DE3">
            <w:pPr>
              <w:widowControl/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 w:rsidRPr="00AC7ACB">
              <w:rPr>
                <w:rFonts w:ascii="Arial" w:hAnsi="Arial" w:cs="Arial"/>
                <w:sz w:val="20"/>
              </w:rPr>
              <w:t>Digits 5 to 8 are the sequential numbers within the subject (i.e. 0089)</w:t>
            </w:r>
          </w:p>
          <w:p w14:paraId="36D39DD7" w14:textId="77777777" w:rsidR="00CB2721" w:rsidRPr="000E13FA" w:rsidRDefault="00873DE3" w:rsidP="00873DE3">
            <w:pPr>
              <w:pStyle w:val="NormalWeb"/>
              <w:rPr>
                <w:rFonts w:ascii="Arial" w:hAnsi="Arial" w:cs="Arial"/>
                <w:sz w:val="20"/>
              </w:rPr>
            </w:pPr>
            <w:r w:rsidRPr="00AC7ACB">
              <w:rPr>
                <w:rFonts w:ascii="Arial" w:hAnsi="Arial" w:cs="Arial"/>
                <w:sz w:val="20"/>
              </w:rPr>
              <w:t xml:space="preserve">Digits 9 and 10 are </w:t>
            </w:r>
            <w:r>
              <w:rPr>
                <w:rFonts w:ascii="Arial" w:hAnsi="Arial" w:cs="Arial"/>
                <w:sz w:val="20"/>
              </w:rPr>
              <w:t xml:space="preserve">optional, to identify </w:t>
            </w:r>
            <w:r w:rsidRPr="00AC7ACB">
              <w:rPr>
                <w:rFonts w:ascii="Arial" w:hAnsi="Arial" w:cs="Arial"/>
                <w:sz w:val="20"/>
              </w:rPr>
              <w:t>the simple view</w:t>
            </w:r>
            <w:r>
              <w:rPr>
                <w:rFonts w:ascii="Arial" w:hAnsi="Arial" w:cs="Arial"/>
                <w:sz w:val="20"/>
              </w:rPr>
              <w:t xml:space="preserve"> of a table/cube</w:t>
            </w:r>
            <w:r w:rsidRPr="00AC7ACB">
              <w:rPr>
                <w:rFonts w:ascii="Arial" w:hAnsi="Arial" w:cs="Arial"/>
                <w:sz w:val="20"/>
              </w:rPr>
              <w:t xml:space="preserve"> (i.e. 01)</w:t>
            </w:r>
          </w:p>
        </w:tc>
      </w:tr>
      <w:tr w:rsidR="00CB2721" w:rsidRPr="009C7E68" w14:paraId="0F41A8A4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13C6D75E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coordinate</w:t>
            </w:r>
          </w:p>
        </w:tc>
        <w:tc>
          <w:tcPr>
            <w:tcW w:w="0" w:type="auto"/>
            <w:vAlign w:val="center"/>
            <w:hideMark/>
          </w:tcPr>
          <w:p w14:paraId="4E40E838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B199997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Concatenation of the member ID values for ea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ch dimension. (refer to the Table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Metadata datastructure for information about members)</w:t>
            </w:r>
          </w:p>
          <w:p w14:paraId="10260941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Maximum of 10 dimensions- a fixed length.</w:t>
            </w:r>
          </w:p>
          <w:p w14:paraId="1E3DBC76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One value per dimension (</w:t>
            </w:r>
            <w:r w:rsidR="00873DE3">
              <w:rPr>
                <w:rFonts w:ascii="Arial" w:hAnsi="Arial" w:cs="Arial"/>
                <w:color w:val="000000"/>
                <w:sz w:val="20"/>
                <w:szCs w:val="20"/>
              </w:rPr>
              <w:t xml:space="preserve">i.e. 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1.1.1.36.1.0.0.0.0.0)</w:t>
            </w:r>
          </w:p>
          <w:p w14:paraId="4173B709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CB2721" w:rsidRPr="009C7E68" w14:paraId="06E5A0C3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64EF6348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vectorId</w:t>
            </w:r>
          </w:p>
        </w:tc>
        <w:tc>
          <w:tcPr>
            <w:tcW w:w="0" w:type="auto"/>
            <w:vAlign w:val="center"/>
            <w:hideMark/>
          </w:tcPr>
          <w:p w14:paraId="4EC0BAD7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52CCA358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Vector number</w:t>
            </w:r>
            <w:r w:rsidR="002D4360">
              <w:rPr>
                <w:rFonts w:ascii="Arial" w:hAnsi="Arial" w:cs="Arial"/>
                <w:color w:val="000000"/>
                <w:sz w:val="20"/>
              </w:rPr>
              <w:t>, 10 digit maximum</w:t>
            </w:r>
          </w:p>
          <w:p w14:paraId="0FA34DA0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1C154A" w:rsidRPr="009C7E68" w14:paraId="3704AD73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</w:tcPr>
          <w:p w14:paraId="3254FDB5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refPer</w:t>
            </w:r>
          </w:p>
        </w:tc>
        <w:tc>
          <w:tcPr>
            <w:tcW w:w="0" w:type="auto"/>
            <w:vAlign w:val="center"/>
          </w:tcPr>
          <w:p w14:paraId="0195CA52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0" w:type="auto"/>
            <w:vAlign w:val="center"/>
          </w:tcPr>
          <w:p w14:paraId="6A7F5CCA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 xml:space="preserve">Beginning reference period. Contains the </w:t>
            </w:r>
            <w:r w:rsidR="00F70A00">
              <w:rPr>
                <w:rFonts w:ascii="Arial" w:hAnsi="Arial" w:cs="Arial"/>
                <w:color w:val="000000"/>
                <w:sz w:val="20"/>
              </w:rPr>
              <w:t>normalized</w:t>
            </w:r>
            <w:r w:rsidRPr="001F0215">
              <w:rPr>
                <w:rFonts w:ascii="Arial" w:hAnsi="Arial" w:cs="Arial"/>
                <w:color w:val="000000"/>
                <w:sz w:val="20"/>
              </w:rPr>
              <w:t xml:space="preserve"> date.</w:t>
            </w:r>
          </w:p>
          <w:p w14:paraId="3317A9A5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 xml:space="preserve">Format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example </w:t>
            </w:r>
            <w:r w:rsidRPr="001F0215">
              <w:rPr>
                <w:rFonts w:ascii="Arial" w:hAnsi="Arial" w:cs="Arial"/>
                <w:color w:val="000000"/>
                <w:sz w:val="20"/>
              </w:rPr>
              <w:t>YYYY</w:t>
            </w:r>
            <w:r>
              <w:rPr>
                <w:rFonts w:ascii="Arial" w:hAnsi="Arial" w:cs="Arial"/>
                <w:color w:val="000000"/>
                <w:sz w:val="20"/>
              </w:rPr>
              <w:t>-</w:t>
            </w:r>
            <w:r w:rsidRPr="001F0215">
              <w:rPr>
                <w:rFonts w:ascii="Arial" w:hAnsi="Arial" w:cs="Arial"/>
                <w:color w:val="000000"/>
                <w:sz w:val="20"/>
              </w:rPr>
              <w:t>MM</w:t>
            </w:r>
            <w:r>
              <w:rPr>
                <w:rFonts w:ascii="Arial" w:hAnsi="Arial" w:cs="Arial"/>
                <w:color w:val="000000"/>
                <w:sz w:val="20"/>
              </w:rPr>
              <w:t>-</w:t>
            </w:r>
            <w:r w:rsidRPr="001F0215">
              <w:rPr>
                <w:rFonts w:ascii="Arial" w:hAnsi="Arial" w:cs="Arial"/>
                <w:color w:val="000000"/>
                <w:sz w:val="20"/>
              </w:rPr>
              <w:t>DD, if applicable.</w:t>
            </w:r>
          </w:p>
          <w:p w14:paraId="2DD3F257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1C154A" w:rsidRPr="009C7E68" w14:paraId="1FAB42C7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</w:tcPr>
          <w:p w14:paraId="497EF74F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refPer2</w:t>
            </w:r>
          </w:p>
        </w:tc>
        <w:tc>
          <w:tcPr>
            <w:tcW w:w="0" w:type="auto"/>
            <w:vAlign w:val="center"/>
          </w:tcPr>
          <w:p w14:paraId="26E26612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0" w:type="auto"/>
            <w:vAlign w:val="center"/>
          </w:tcPr>
          <w:p w14:paraId="5672883F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Ending reference period;</w:t>
            </w:r>
            <w:r w:rsidR="00F70A00">
              <w:rPr>
                <w:rFonts w:ascii="Arial" w:hAnsi="Arial" w:cs="Arial"/>
                <w:color w:val="000000"/>
                <w:sz w:val="20"/>
              </w:rPr>
              <w:t xml:space="preserve"> Contains the normalized date.</w:t>
            </w:r>
          </w:p>
          <w:p w14:paraId="02E1AC36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The ending year of an annual spanned reference period, used to show fiscal or school years.</w:t>
            </w:r>
          </w:p>
          <w:p w14:paraId="2698467F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Must be blank if spanned reference period is not applicable.</w:t>
            </w:r>
          </w:p>
          <w:p w14:paraId="3AD5366E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2095DE99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 xml:space="preserve">Format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example </w:t>
            </w:r>
            <w:r w:rsidRPr="001F0215">
              <w:rPr>
                <w:rFonts w:ascii="Arial" w:hAnsi="Arial" w:cs="Arial"/>
                <w:color w:val="000000"/>
                <w:sz w:val="20"/>
              </w:rPr>
              <w:t>YYYY</w:t>
            </w:r>
            <w:r>
              <w:rPr>
                <w:rFonts w:ascii="Arial" w:hAnsi="Arial" w:cs="Arial"/>
                <w:color w:val="000000"/>
                <w:sz w:val="20"/>
              </w:rPr>
              <w:t>-MM-DD</w:t>
            </w:r>
          </w:p>
          <w:p w14:paraId="308955BF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1C154A" w:rsidRPr="009C7E68" w14:paraId="18A10791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</w:tcPr>
          <w:p w14:paraId="082D7D3A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refPer</w:t>
            </w:r>
            <w:r>
              <w:rPr>
                <w:rFonts w:ascii="Arial" w:hAnsi="Arial" w:cs="Arial"/>
                <w:color w:val="000000"/>
                <w:sz w:val="20"/>
              </w:rPr>
              <w:t>Raw</w:t>
            </w:r>
          </w:p>
        </w:tc>
        <w:tc>
          <w:tcPr>
            <w:tcW w:w="0" w:type="auto"/>
            <w:vAlign w:val="center"/>
          </w:tcPr>
          <w:p w14:paraId="5429BEA2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0" w:type="auto"/>
            <w:vAlign w:val="center"/>
          </w:tcPr>
          <w:p w14:paraId="60833F44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Beginning reference period. Contains the raw</w:t>
            </w:r>
            <w:r w:rsidR="00F70A00">
              <w:rPr>
                <w:rFonts w:ascii="Arial" w:hAnsi="Arial" w:cs="Arial"/>
                <w:color w:val="000000"/>
                <w:sz w:val="20"/>
              </w:rPr>
              <w:t xml:space="preserve"> original</w:t>
            </w:r>
            <w:r w:rsidRPr="001F0215">
              <w:rPr>
                <w:rFonts w:ascii="Arial" w:hAnsi="Arial" w:cs="Arial"/>
                <w:color w:val="000000"/>
                <w:sz w:val="20"/>
              </w:rPr>
              <w:t xml:space="preserve"> date.</w:t>
            </w:r>
          </w:p>
          <w:p w14:paraId="261EFB8E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 xml:space="preserve">Format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example </w:t>
            </w:r>
            <w:r w:rsidRPr="001F0215">
              <w:rPr>
                <w:rFonts w:ascii="Arial" w:hAnsi="Arial" w:cs="Arial"/>
                <w:color w:val="000000"/>
                <w:sz w:val="20"/>
              </w:rPr>
              <w:t>YYYY</w:t>
            </w:r>
            <w:r>
              <w:rPr>
                <w:rFonts w:ascii="Arial" w:hAnsi="Arial" w:cs="Arial"/>
                <w:color w:val="000000"/>
                <w:sz w:val="20"/>
              </w:rPr>
              <w:t>-</w:t>
            </w:r>
            <w:r w:rsidRPr="001F0215">
              <w:rPr>
                <w:rFonts w:ascii="Arial" w:hAnsi="Arial" w:cs="Arial"/>
                <w:color w:val="000000"/>
                <w:sz w:val="20"/>
              </w:rPr>
              <w:t>MM</w:t>
            </w:r>
            <w:r>
              <w:rPr>
                <w:rFonts w:ascii="Arial" w:hAnsi="Arial" w:cs="Arial"/>
                <w:color w:val="000000"/>
                <w:sz w:val="20"/>
              </w:rPr>
              <w:t>-</w:t>
            </w:r>
            <w:r w:rsidRPr="001F0215">
              <w:rPr>
                <w:rFonts w:ascii="Arial" w:hAnsi="Arial" w:cs="Arial"/>
                <w:color w:val="000000"/>
                <w:sz w:val="20"/>
              </w:rPr>
              <w:t>DD, if applicable.</w:t>
            </w:r>
          </w:p>
          <w:p w14:paraId="0DA546FD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1C154A" w:rsidRPr="009C7E68" w14:paraId="3A835242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</w:tcPr>
          <w:p w14:paraId="74AC0D3B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refPer</w:t>
            </w:r>
            <w:r>
              <w:rPr>
                <w:rFonts w:ascii="Arial" w:hAnsi="Arial" w:cs="Arial"/>
                <w:color w:val="000000"/>
                <w:sz w:val="20"/>
              </w:rPr>
              <w:t>Raw</w:t>
            </w:r>
            <w:r w:rsidRPr="001F0215">
              <w:rPr>
                <w:rFonts w:ascii="Arial" w:hAnsi="Arial" w:cs="Arial"/>
                <w:color w:val="000000"/>
                <w:sz w:val="20"/>
              </w:rPr>
              <w:t>2</w:t>
            </w:r>
          </w:p>
        </w:tc>
        <w:tc>
          <w:tcPr>
            <w:tcW w:w="0" w:type="auto"/>
            <w:vAlign w:val="center"/>
          </w:tcPr>
          <w:p w14:paraId="07847C2F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0" w:type="auto"/>
            <w:vAlign w:val="center"/>
          </w:tcPr>
          <w:p w14:paraId="009CD259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Ending reference period;</w:t>
            </w:r>
            <w:r w:rsidR="00F70A00">
              <w:rPr>
                <w:rFonts w:ascii="Arial" w:hAnsi="Arial" w:cs="Arial"/>
                <w:color w:val="000000"/>
                <w:sz w:val="20"/>
              </w:rPr>
              <w:t xml:space="preserve"> Contains the raw original date.</w:t>
            </w:r>
          </w:p>
          <w:p w14:paraId="1B3E4772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The ending year of an annual spanned reference period, used to show fiscal or school years.</w:t>
            </w:r>
          </w:p>
          <w:p w14:paraId="3F47B336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Must be blank if spanned reference period is not applicable.</w:t>
            </w:r>
          </w:p>
          <w:p w14:paraId="3CB2F8F2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</w:p>
          <w:p w14:paraId="3905214C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 xml:space="preserve">Format </w:t>
            </w:r>
            <w:r>
              <w:rPr>
                <w:rFonts w:ascii="Arial" w:hAnsi="Arial" w:cs="Arial"/>
                <w:color w:val="000000"/>
                <w:sz w:val="20"/>
              </w:rPr>
              <w:t xml:space="preserve">example </w:t>
            </w:r>
            <w:r w:rsidRPr="001F0215">
              <w:rPr>
                <w:rFonts w:ascii="Arial" w:hAnsi="Arial" w:cs="Arial"/>
                <w:color w:val="000000"/>
                <w:sz w:val="20"/>
              </w:rPr>
              <w:t>YYYY</w:t>
            </w:r>
            <w:r>
              <w:rPr>
                <w:rFonts w:ascii="Arial" w:hAnsi="Arial" w:cs="Arial"/>
                <w:color w:val="000000"/>
                <w:sz w:val="20"/>
              </w:rPr>
              <w:t>-MM-DD</w:t>
            </w:r>
          </w:p>
          <w:p w14:paraId="14DB4218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1C154A" w:rsidRPr="009C7E68" w14:paraId="60BCBD3B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</w:tcPr>
          <w:p w14:paraId="5AF78903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symbolCode</w:t>
            </w:r>
          </w:p>
        </w:tc>
        <w:tc>
          <w:tcPr>
            <w:tcW w:w="0" w:type="auto"/>
            <w:vAlign w:val="center"/>
          </w:tcPr>
          <w:p w14:paraId="65502C87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0" w:type="auto"/>
            <w:vAlign w:val="center"/>
          </w:tcPr>
          <w:p w14:paraId="4FC91B39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Symbol codes</w:t>
            </w:r>
          </w:p>
          <w:p w14:paraId="71262DEC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 xml:space="preserve">Refer to </w:t>
            </w:r>
            <w:hyperlink w:anchor="CodesetsForsymbolCode" w:history="1">
              <w:r w:rsidRPr="001F0215">
                <w:rPr>
                  <w:rStyle w:val="Hyperlink"/>
                  <w:rFonts w:ascii="Arial" w:hAnsi="Arial" w:cs="Arial"/>
                  <w:sz w:val="20"/>
                </w:rPr>
                <w:t>Appendix A</w:t>
              </w:r>
            </w:hyperlink>
            <w:r w:rsidRPr="001F0215">
              <w:rPr>
                <w:rFonts w:ascii="Arial" w:hAnsi="Arial" w:cs="Arial"/>
                <w:color w:val="000000"/>
                <w:sz w:val="20"/>
              </w:rPr>
              <w:t xml:space="preserve"> for list of possible values.</w:t>
            </w:r>
          </w:p>
        </w:tc>
      </w:tr>
      <w:tr w:rsidR="001C154A" w:rsidRPr="009C7E68" w14:paraId="11BB3C93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</w:tcPr>
          <w:p w14:paraId="43B45C12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statusCode</w:t>
            </w:r>
          </w:p>
        </w:tc>
        <w:tc>
          <w:tcPr>
            <w:tcW w:w="0" w:type="auto"/>
            <w:vAlign w:val="center"/>
          </w:tcPr>
          <w:p w14:paraId="793CFDFF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0" w:type="auto"/>
            <w:vAlign w:val="center"/>
          </w:tcPr>
          <w:p w14:paraId="33E90936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Status codes</w:t>
            </w:r>
          </w:p>
          <w:p w14:paraId="0E1333E9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 xml:space="preserve">Refer to </w:t>
            </w:r>
            <w:hyperlink w:anchor="CodesetsForstatusCode" w:history="1">
              <w:r w:rsidRPr="001F0215">
                <w:rPr>
                  <w:rStyle w:val="Hyperlink"/>
                  <w:rFonts w:ascii="Arial" w:hAnsi="Arial" w:cs="Arial"/>
                  <w:sz w:val="20"/>
                </w:rPr>
                <w:t>Appendix A</w:t>
              </w:r>
            </w:hyperlink>
            <w:r w:rsidRPr="001F0215">
              <w:rPr>
                <w:rFonts w:ascii="Arial" w:hAnsi="Arial" w:cs="Arial"/>
                <w:color w:val="000000"/>
                <w:sz w:val="20"/>
              </w:rPr>
              <w:t xml:space="preserve"> for list of possible values.</w:t>
            </w:r>
          </w:p>
        </w:tc>
      </w:tr>
      <w:tr w:rsidR="001C154A" w:rsidRPr="009C7E68" w14:paraId="5B6936E1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</w:tcPr>
          <w:p w14:paraId="570F9F74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securityLevelCode</w:t>
            </w:r>
          </w:p>
        </w:tc>
        <w:tc>
          <w:tcPr>
            <w:tcW w:w="0" w:type="auto"/>
            <w:vAlign w:val="center"/>
          </w:tcPr>
          <w:p w14:paraId="0D650CFF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0" w:type="auto"/>
            <w:vAlign w:val="center"/>
          </w:tcPr>
          <w:p w14:paraId="78B03CAB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Security Level codes</w:t>
            </w:r>
          </w:p>
          <w:p w14:paraId="1C146881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Designates the type of data access available to users. (i.e. public or secure)</w:t>
            </w:r>
          </w:p>
          <w:p w14:paraId="55F9E46B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Data points can be suppressed (i.e. secure) to meet the confidentiality requirements of the Statistics Act.</w:t>
            </w:r>
          </w:p>
          <w:p w14:paraId="6EBCC89E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 xml:space="preserve">Refer to </w:t>
            </w:r>
            <w:hyperlink w:anchor="_Code_sets_for_2" w:history="1">
              <w:r w:rsidRPr="001F0215">
                <w:rPr>
                  <w:rStyle w:val="Hyperlink"/>
                  <w:rFonts w:ascii="Arial" w:hAnsi="Arial" w:cs="Arial"/>
                  <w:sz w:val="20"/>
                </w:rPr>
                <w:t>Appendix A</w:t>
              </w:r>
            </w:hyperlink>
            <w:r w:rsidRPr="001F0215">
              <w:rPr>
                <w:rFonts w:ascii="Arial" w:hAnsi="Arial" w:cs="Arial"/>
                <w:color w:val="000000"/>
                <w:sz w:val="20"/>
              </w:rPr>
              <w:t xml:space="preserve"> for list of possible values.</w:t>
            </w:r>
          </w:p>
        </w:tc>
      </w:tr>
      <w:tr w:rsidR="001C154A" w:rsidRPr="009C7E68" w14:paraId="3442FC4E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</w:tcPr>
          <w:p w14:paraId="6E6B3BB7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value</w:t>
            </w:r>
          </w:p>
        </w:tc>
        <w:tc>
          <w:tcPr>
            <w:tcW w:w="0" w:type="auto"/>
            <w:vAlign w:val="center"/>
          </w:tcPr>
          <w:p w14:paraId="22DEBD7D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Double</w:t>
            </w:r>
          </w:p>
        </w:tc>
        <w:tc>
          <w:tcPr>
            <w:tcW w:w="0" w:type="auto"/>
            <w:vAlign w:val="center"/>
          </w:tcPr>
          <w:p w14:paraId="56182E5D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Value of the data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1F0215">
              <w:rPr>
                <w:rFonts w:ascii="Arial" w:hAnsi="Arial" w:cs="Arial"/>
                <w:color w:val="000000"/>
                <w:sz w:val="20"/>
              </w:rPr>
              <w:t>point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  <w:r w:rsidRPr="001F0215">
              <w:rPr>
                <w:rFonts w:ascii="Arial" w:hAnsi="Arial" w:cs="Arial"/>
                <w:color w:val="000000"/>
                <w:sz w:val="20"/>
              </w:rPr>
              <w:t>- decimal applied to value.</w:t>
            </w:r>
          </w:p>
          <w:p w14:paraId="78B78A56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1C154A" w:rsidRPr="009C7E68" w14:paraId="02BA254C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</w:tcPr>
          <w:p w14:paraId="08D607F1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releaseTime</w:t>
            </w:r>
          </w:p>
          <w:p w14:paraId="15FB6698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</w:p>
        </w:tc>
        <w:tc>
          <w:tcPr>
            <w:tcW w:w="0" w:type="auto"/>
            <w:vAlign w:val="center"/>
          </w:tcPr>
          <w:p w14:paraId="689B97FA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0" w:type="auto"/>
            <w:vAlign w:val="center"/>
          </w:tcPr>
          <w:p w14:paraId="34224BF4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Release Time (8:30 EST) - which is the only Statistics Canada release time, unless there is a correction. Daylight saving time will automatically be applied.</w:t>
            </w:r>
          </w:p>
          <w:p w14:paraId="22C8AC54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Format YYYY</w:t>
            </w:r>
            <w:r>
              <w:rPr>
                <w:rFonts w:ascii="Arial" w:hAnsi="Arial" w:cs="Arial"/>
                <w:color w:val="000000"/>
                <w:sz w:val="20"/>
              </w:rPr>
              <w:t>-</w:t>
            </w:r>
            <w:r w:rsidRPr="001F0215">
              <w:rPr>
                <w:rFonts w:ascii="Arial" w:hAnsi="Arial" w:cs="Arial"/>
                <w:color w:val="000000"/>
                <w:sz w:val="20"/>
              </w:rPr>
              <w:t>MM</w:t>
            </w:r>
            <w:r>
              <w:rPr>
                <w:rFonts w:ascii="Arial" w:hAnsi="Arial" w:cs="Arial"/>
                <w:color w:val="000000"/>
                <w:sz w:val="20"/>
              </w:rPr>
              <w:t>-</w:t>
            </w:r>
            <w:r w:rsidRPr="001F0215">
              <w:rPr>
                <w:rFonts w:ascii="Arial" w:hAnsi="Arial" w:cs="Arial"/>
                <w:color w:val="000000"/>
                <w:sz w:val="20"/>
              </w:rPr>
              <w:t>DD</w:t>
            </w:r>
            <w:r>
              <w:rPr>
                <w:rFonts w:ascii="Arial" w:hAnsi="Arial" w:cs="Arial"/>
                <w:color w:val="000000"/>
                <w:sz w:val="20"/>
              </w:rPr>
              <w:t>T</w:t>
            </w:r>
            <w:r w:rsidRPr="001F0215">
              <w:rPr>
                <w:rFonts w:ascii="Arial" w:hAnsi="Arial" w:cs="Arial"/>
                <w:color w:val="000000"/>
                <w:sz w:val="20"/>
              </w:rPr>
              <w:t>HH</w:t>
            </w:r>
            <w:r>
              <w:rPr>
                <w:rFonts w:ascii="Arial" w:hAnsi="Arial" w:cs="Arial"/>
                <w:color w:val="000000"/>
                <w:sz w:val="20"/>
              </w:rPr>
              <w:t>:</w:t>
            </w:r>
            <w:r w:rsidRPr="001F0215">
              <w:rPr>
                <w:rFonts w:ascii="Arial" w:hAnsi="Arial" w:cs="Arial"/>
                <w:color w:val="000000"/>
                <w:sz w:val="20"/>
              </w:rPr>
              <w:t>MM</w:t>
            </w:r>
          </w:p>
          <w:p w14:paraId="0787E072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1C154A" w:rsidRPr="009C7E68" w14:paraId="73F7B101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</w:tcPr>
          <w:p w14:paraId="3A358AB5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scalorFactorCode</w:t>
            </w:r>
          </w:p>
        </w:tc>
        <w:tc>
          <w:tcPr>
            <w:tcW w:w="0" w:type="auto"/>
            <w:vAlign w:val="center"/>
          </w:tcPr>
          <w:p w14:paraId="33172124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0" w:type="auto"/>
            <w:vAlign w:val="center"/>
          </w:tcPr>
          <w:p w14:paraId="195F3553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Scalar factor codes</w:t>
            </w:r>
          </w:p>
          <w:p w14:paraId="748D836C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 xml:space="preserve">Refer to </w:t>
            </w:r>
            <w:hyperlink w:anchor="_Code_sets_for_8" w:history="1">
              <w:r w:rsidRPr="001F0215">
                <w:rPr>
                  <w:rStyle w:val="Hyperlink"/>
                  <w:rFonts w:ascii="Arial" w:hAnsi="Arial" w:cs="Arial"/>
                  <w:sz w:val="20"/>
                </w:rPr>
                <w:t>Appendix A</w:t>
              </w:r>
            </w:hyperlink>
            <w:r w:rsidRPr="001F0215">
              <w:rPr>
                <w:rFonts w:ascii="Arial" w:hAnsi="Arial" w:cs="Arial"/>
                <w:color w:val="000000"/>
                <w:sz w:val="20"/>
              </w:rPr>
              <w:t xml:space="preserve"> for list of possible values.</w:t>
            </w:r>
          </w:p>
        </w:tc>
      </w:tr>
      <w:tr w:rsidR="001C154A" w:rsidRPr="009C7E68" w14:paraId="0E568D16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</w:tcPr>
          <w:p w14:paraId="004E6D6D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decimals</w:t>
            </w:r>
          </w:p>
        </w:tc>
        <w:tc>
          <w:tcPr>
            <w:tcW w:w="0" w:type="auto"/>
            <w:vAlign w:val="center"/>
          </w:tcPr>
          <w:p w14:paraId="5BC89E07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0" w:type="auto"/>
            <w:vAlign w:val="center"/>
          </w:tcPr>
          <w:p w14:paraId="3A634B8F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For display purposes.</w:t>
            </w:r>
          </w:p>
        </w:tc>
      </w:tr>
      <w:tr w:rsidR="001C154A" w:rsidRPr="009C7E68" w14:paraId="418B5EF3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</w:tcPr>
          <w:p w14:paraId="296F3A31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frequencyCode</w:t>
            </w:r>
          </w:p>
        </w:tc>
        <w:tc>
          <w:tcPr>
            <w:tcW w:w="0" w:type="auto"/>
            <w:vAlign w:val="center"/>
          </w:tcPr>
          <w:p w14:paraId="2B18424B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0" w:type="auto"/>
            <w:vAlign w:val="center"/>
          </w:tcPr>
          <w:p w14:paraId="5CB3FE94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Frequency codes</w:t>
            </w:r>
            <w:r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14:paraId="003A4A9D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 xml:space="preserve">Frequency is </w:t>
            </w:r>
            <w:r>
              <w:rPr>
                <w:rFonts w:ascii="Arial" w:hAnsi="Arial" w:cs="Arial"/>
                <w:color w:val="000000"/>
                <w:sz w:val="20"/>
              </w:rPr>
              <w:t>required</w:t>
            </w:r>
            <w:r w:rsidRPr="001F0215">
              <w:rPr>
                <w:rFonts w:ascii="Arial" w:hAnsi="Arial" w:cs="Arial"/>
                <w:color w:val="000000"/>
                <w:sz w:val="20"/>
              </w:rPr>
              <w:t xml:space="preserve"> to interpret the date value, depending on the date format chosen for input and output.</w:t>
            </w:r>
          </w:p>
          <w:p w14:paraId="574D0A27" w14:textId="77777777" w:rsidR="001C154A" w:rsidRPr="001F0215" w:rsidRDefault="001C154A" w:rsidP="001C154A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 xml:space="preserve">Refer to </w:t>
            </w:r>
            <w:hyperlink w:anchor="_Code_sets_for_4" w:history="1">
              <w:r w:rsidRPr="001F0215">
                <w:rPr>
                  <w:rStyle w:val="Hyperlink"/>
                  <w:rFonts w:ascii="Arial" w:hAnsi="Arial" w:cs="Arial"/>
                  <w:sz w:val="20"/>
                </w:rPr>
                <w:t>Appendix A</w:t>
              </w:r>
            </w:hyperlink>
            <w:r w:rsidRPr="001F0215">
              <w:rPr>
                <w:rFonts w:ascii="Arial" w:hAnsi="Arial" w:cs="Arial"/>
                <w:color w:val="000000"/>
                <w:sz w:val="20"/>
              </w:rPr>
              <w:t xml:space="preserve"> for list of possible values.</w:t>
            </w:r>
          </w:p>
        </w:tc>
      </w:tr>
    </w:tbl>
    <w:p w14:paraId="1AC65DE8" w14:textId="77777777" w:rsidR="005B141B" w:rsidRDefault="005B141B" w:rsidP="008301E5">
      <w:pPr>
        <w:pStyle w:val="Heading2"/>
        <w:rPr>
          <w:rFonts w:ascii="Arial" w:hAnsi="Arial" w:cs="Arial"/>
          <w:snapToGrid w:val="0"/>
          <w:color w:val="000000"/>
          <w:kern w:val="32"/>
          <w:sz w:val="40"/>
          <w:szCs w:val="40"/>
          <w:lang w:val="en-GB" w:eastAsia="en-US"/>
        </w:rPr>
      </w:pPr>
      <w:bookmarkStart w:id="70" w:name="_Toc415550580"/>
      <w:bookmarkStart w:id="71" w:name="SeriesInfo"/>
    </w:p>
    <w:p w14:paraId="470D47A6" w14:textId="77777777" w:rsidR="005B141B" w:rsidRDefault="005B141B" w:rsidP="008301E5">
      <w:pPr>
        <w:pStyle w:val="Heading2"/>
        <w:rPr>
          <w:rFonts w:ascii="Arial" w:hAnsi="Arial" w:cs="Arial"/>
          <w:snapToGrid w:val="0"/>
          <w:color w:val="000000"/>
          <w:kern w:val="32"/>
          <w:sz w:val="40"/>
          <w:szCs w:val="40"/>
          <w:lang w:val="en-GB" w:eastAsia="en-US"/>
        </w:rPr>
      </w:pPr>
    </w:p>
    <w:p w14:paraId="63829840" w14:textId="77777777" w:rsidR="00531C26" w:rsidRDefault="001F0215" w:rsidP="008301E5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bookmarkStart w:id="72" w:name="_Toc66371830"/>
      <w:r w:rsidR="00FF5D24">
        <w:rPr>
          <w:rFonts w:ascii="Arial" w:hAnsi="Arial" w:cs="Arial"/>
        </w:rPr>
        <w:t>WDS</w:t>
      </w:r>
      <w:r w:rsidR="00FB2EA0">
        <w:rPr>
          <w:rFonts w:ascii="Arial" w:hAnsi="Arial" w:cs="Arial"/>
        </w:rPr>
        <w:t xml:space="preserve">- </w:t>
      </w:r>
      <w:r w:rsidR="00FF5D24">
        <w:rPr>
          <w:rFonts w:ascii="Arial" w:hAnsi="Arial" w:cs="Arial"/>
        </w:rPr>
        <w:t xml:space="preserve">Datastructure- </w:t>
      </w:r>
      <w:r w:rsidR="00CC7414" w:rsidRPr="00660E8B">
        <w:rPr>
          <w:rFonts w:ascii="Arial" w:hAnsi="Arial" w:cs="Arial"/>
        </w:rPr>
        <w:t>Series Info</w:t>
      </w:r>
      <w:bookmarkEnd w:id="70"/>
      <w:bookmarkEnd w:id="71"/>
      <w:bookmarkEnd w:id="72"/>
    </w:p>
    <w:p w14:paraId="2417AD23" w14:textId="77777777" w:rsidR="00531C26" w:rsidRPr="009C7E68" w:rsidRDefault="00531C26" w:rsidP="00531C26">
      <w:pPr>
        <w:pStyle w:val="NormalWeb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703"/>
        <w:gridCol w:w="6918"/>
      </w:tblGrid>
      <w:tr w:rsidR="00CB2721" w:rsidRPr="009C7E68" w14:paraId="58FB0967" w14:textId="77777777" w:rsidTr="000E13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59E20B" w14:textId="77777777" w:rsidR="00CB2721" w:rsidRPr="005B141B" w:rsidRDefault="00CB2721" w:rsidP="00072D15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B141B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0241A108" w14:textId="77777777" w:rsidR="00CB2721" w:rsidRPr="005B141B" w:rsidRDefault="00CB2721" w:rsidP="00072D15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B141B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ACB6C00" w14:textId="77777777" w:rsidR="00CB2721" w:rsidRPr="005B141B" w:rsidRDefault="00CB2721" w:rsidP="00072D15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5B141B">
              <w:rPr>
                <w:rStyle w:val="Strong"/>
                <w:rFonts w:ascii="Arial" w:hAnsi="Arial" w:cs="Arial"/>
                <w:color w:val="000000"/>
                <w:sz w:val="22"/>
                <w:szCs w:val="22"/>
              </w:rPr>
              <w:t>Comment</w:t>
            </w:r>
          </w:p>
        </w:tc>
      </w:tr>
      <w:tr w:rsidR="00CB2721" w:rsidRPr="009C7E68" w14:paraId="0DF77CE2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</w:tcPr>
          <w:p w14:paraId="31A49740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Status</w:t>
            </w:r>
          </w:p>
        </w:tc>
        <w:tc>
          <w:tcPr>
            <w:tcW w:w="0" w:type="auto"/>
            <w:vAlign w:val="center"/>
          </w:tcPr>
          <w:p w14:paraId="124B3C22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0" w:type="auto"/>
            <w:vAlign w:val="center"/>
          </w:tcPr>
          <w:p w14:paraId="6B4E9B92" w14:textId="77777777" w:rsidR="00CB2721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Response status</w:t>
            </w:r>
          </w:p>
          <w:p w14:paraId="41B32B39" w14:textId="77777777" w:rsidR="00CB2721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Returns:</w:t>
            </w:r>
            <w:r w:rsidR="00EB0EFB">
              <w:rPr>
                <w:rFonts w:ascii="Arial" w:hAnsi="Arial" w:cs="Arial"/>
                <w:color w:val="000000"/>
                <w:sz w:val="20"/>
                <w:szCs w:val="20"/>
              </w:rPr>
              <w:t xml:space="preserve"> SUCCESS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(if successful)</w:t>
            </w:r>
          </w:p>
          <w:p w14:paraId="118DF4DD" w14:textId="77777777" w:rsidR="00CB2721" w:rsidRPr="00AC7ACB" w:rsidRDefault="00CB2721" w:rsidP="00EB0EF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Returns: </w:t>
            </w:r>
            <w:r w:rsidR="00EB0EFB">
              <w:rPr>
                <w:rFonts w:ascii="Arial" w:hAnsi="Arial" w:cs="Arial"/>
                <w:color w:val="000000"/>
                <w:sz w:val="20"/>
                <w:szCs w:val="20"/>
              </w:rPr>
              <w:t>FAILED</w:t>
            </w:r>
            <w:r w:rsidR="0052248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(if failure)</w:t>
            </w:r>
          </w:p>
        </w:tc>
      </w:tr>
      <w:tr w:rsidR="00CB2721" w:rsidRPr="009C7E68" w14:paraId="7AA33825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6A7E9F39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productId</w:t>
            </w:r>
          </w:p>
        </w:tc>
        <w:tc>
          <w:tcPr>
            <w:tcW w:w="0" w:type="auto"/>
            <w:vAlign w:val="center"/>
            <w:hideMark/>
          </w:tcPr>
          <w:p w14:paraId="16AF4598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5D0DA3AC" w14:textId="77777777" w:rsidR="00873DE3" w:rsidRPr="00AC7ACB" w:rsidRDefault="00873DE3" w:rsidP="00873DE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C7ACB">
              <w:rPr>
                <w:rFonts w:ascii="Arial" w:hAnsi="Arial" w:cs="Arial"/>
                <w:sz w:val="20"/>
                <w:szCs w:val="20"/>
              </w:rPr>
              <w:t>Representative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C7ACB">
              <w:rPr>
                <w:rFonts w:ascii="Arial" w:hAnsi="Arial" w:cs="Arial"/>
                <w:sz w:val="20"/>
                <w:szCs w:val="20"/>
              </w:rPr>
              <w:t>/ default view product ID</w:t>
            </w:r>
            <w:r>
              <w:rPr>
                <w:rFonts w:ascii="Arial" w:hAnsi="Arial" w:cs="Arial"/>
                <w:sz w:val="20"/>
                <w:szCs w:val="20"/>
              </w:rPr>
              <w:t xml:space="preserve"> for a table:</w:t>
            </w:r>
          </w:p>
          <w:p w14:paraId="6F4CD3F3" w14:textId="77777777" w:rsidR="00873DE3" w:rsidRPr="00AC7ACB" w:rsidRDefault="00873DE3" w:rsidP="00873DE3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 w:rsidRPr="00AC7ACB">
              <w:rPr>
                <w:rFonts w:ascii="Arial" w:hAnsi="Arial" w:cs="Arial"/>
                <w:sz w:val="20"/>
                <w:szCs w:val="20"/>
              </w:rPr>
              <w:t>10-digit identifier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i.e. </w:t>
            </w:r>
            <w:r w:rsidRPr="00AC7ACB">
              <w:rPr>
                <w:rFonts w:ascii="Arial" w:hAnsi="Arial" w:cs="Arial"/>
                <w:sz w:val="20"/>
                <w:szCs w:val="20"/>
              </w:rPr>
              <w:t>131</w:t>
            </w:r>
            <w:r>
              <w:rPr>
                <w:rFonts w:ascii="Arial" w:hAnsi="Arial" w:cs="Arial"/>
                <w:sz w:val="20"/>
                <w:szCs w:val="20"/>
              </w:rPr>
              <w:t>0</w:t>
            </w:r>
            <w:r w:rsidRPr="00AC7ACB">
              <w:rPr>
                <w:rFonts w:ascii="Arial" w:hAnsi="Arial" w:cs="Arial"/>
                <w:sz w:val="20"/>
                <w:szCs w:val="20"/>
              </w:rPr>
              <w:t>008901)</w:t>
            </w:r>
          </w:p>
          <w:p w14:paraId="716C02A4" w14:textId="77777777" w:rsidR="00873DE3" w:rsidRPr="00AC7ACB" w:rsidRDefault="00873DE3" w:rsidP="00873DE3">
            <w:pPr>
              <w:widowControl/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 w:rsidRPr="00AC7ACB">
              <w:rPr>
                <w:rFonts w:ascii="Arial" w:hAnsi="Arial" w:cs="Arial"/>
                <w:sz w:val="20"/>
              </w:rPr>
              <w:t>First two digits are the Subject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AC7ACB">
              <w:rPr>
                <w:rFonts w:ascii="Arial" w:hAnsi="Arial" w:cs="Arial"/>
                <w:sz w:val="20"/>
              </w:rPr>
              <w:t>(</w:t>
            </w:r>
            <w:r>
              <w:rPr>
                <w:rFonts w:ascii="Arial" w:hAnsi="Arial" w:cs="Arial"/>
                <w:color w:val="000000"/>
                <w:sz w:val="20"/>
              </w:rPr>
              <w:t xml:space="preserve">i.e. </w:t>
            </w:r>
            <w:r w:rsidRPr="00AC7ACB">
              <w:rPr>
                <w:rFonts w:ascii="Arial" w:hAnsi="Arial" w:cs="Arial"/>
                <w:sz w:val="20"/>
              </w:rPr>
              <w:t>13=Health),</w:t>
            </w:r>
          </w:p>
          <w:p w14:paraId="57AE4709" w14:textId="77777777" w:rsidR="00873DE3" w:rsidRPr="00AC7ACB" w:rsidRDefault="00873DE3" w:rsidP="00873DE3">
            <w:pPr>
              <w:widowControl/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 w:rsidRPr="00AC7ACB">
              <w:rPr>
                <w:rFonts w:ascii="Arial" w:hAnsi="Arial" w:cs="Arial"/>
                <w:sz w:val="20"/>
              </w:rPr>
              <w:t>Digits 3 and 4 are the</w:t>
            </w:r>
            <w:r>
              <w:rPr>
                <w:rFonts w:ascii="Arial" w:hAnsi="Arial" w:cs="Arial"/>
                <w:sz w:val="20"/>
              </w:rPr>
              <w:t xml:space="preserve"> product</w:t>
            </w:r>
            <w:r w:rsidRPr="00AC7ACB">
              <w:rPr>
                <w:rFonts w:ascii="Arial" w:hAnsi="Arial" w:cs="Arial"/>
                <w:sz w:val="20"/>
              </w:rPr>
              <w:t xml:space="preserve"> type (</w:t>
            </w:r>
            <w:r>
              <w:rPr>
                <w:rFonts w:ascii="Arial" w:hAnsi="Arial" w:cs="Arial"/>
                <w:color w:val="000000"/>
                <w:sz w:val="20"/>
              </w:rPr>
              <w:t xml:space="preserve">i.e. </w:t>
            </w:r>
            <w:r>
              <w:rPr>
                <w:rFonts w:ascii="Arial" w:hAnsi="Arial" w:cs="Arial"/>
                <w:sz w:val="20"/>
              </w:rPr>
              <w:t>10</w:t>
            </w:r>
            <w:r w:rsidRPr="00AC7ACB">
              <w:rPr>
                <w:rFonts w:ascii="Arial" w:hAnsi="Arial" w:cs="Arial"/>
                <w:sz w:val="20"/>
              </w:rPr>
              <w:t>=</w:t>
            </w:r>
            <w:r>
              <w:rPr>
                <w:rFonts w:ascii="Arial" w:hAnsi="Arial" w:cs="Arial"/>
                <w:sz w:val="20"/>
              </w:rPr>
              <w:t>table/cube</w:t>
            </w:r>
            <w:r w:rsidRPr="00AC7ACB">
              <w:rPr>
                <w:rFonts w:ascii="Arial" w:hAnsi="Arial" w:cs="Arial"/>
                <w:sz w:val="20"/>
              </w:rPr>
              <w:t>),</w:t>
            </w:r>
          </w:p>
          <w:p w14:paraId="53E80F0B" w14:textId="77777777" w:rsidR="00873DE3" w:rsidRPr="00AC7ACB" w:rsidRDefault="00873DE3" w:rsidP="00873DE3">
            <w:pPr>
              <w:widowControl/>
              <w:spacing w:before="100" w:beforeAutospacing="1" w:after="100" w:afterAutospacing="1"/>
              <w:rPr>
                <w:rFonts w:ascii="Arial" w:hAnsi="Arial" w:cs="Arial"/>
                <w:sz w:val="20"/>
              </w:rPr>
            </w:pPr>
            <w:r w:rsidRPr="00AC7ACB">
              <w:rPr>
                <w:rFonts w:ascii="Arial" w:hAnsi="Arial" w:cs="Arial"/>
                <w:sz w:val="20"/>
              </w:rPr>
              <w:t>Digits 5 to 8 are the sequential numbers within the subject (i.e. 0089)</w:t>
            </w:r>
          </w:p>
          <w:p w14:paraId="0895EC9F" w14:textId="77777777" w:rsidR="00CB2721" w:rsidRPr="001F0215" w:rsidRDefault="00873DE3" w:rsidP="00873DE3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AC7ACB">
              <w:rPr>
                <w:rFonts w:ascii="Arial" w:hAnsi="Arial" w:cs="Arial"/>
                <w:sz w:val="20"/>
              </w:rPr>
              <w:t xml:space="preserve">Digits 9 and 10 are </w:t>
            </w:r>
            <w:r>
              <w:rPr>
                <w:rFonts w:ascii="Arial" w:hAnsi="Arial" w:cs="Arial"/>
                <w:sz w:val="20"/>
              </w:rPr>
              <w:t xml:space="preserve">optional, to identify </w:t>
            </w:r>
            <w:r w:rsidRPr="00AC7ACB">
              <w:rPr>
                <w:rFonts w:ascii="Arial" w:hAnsi="Arial" w:cs="Arial"/>
                <w:sz w:val="20"/>
              </w:rPr>
              <w:t>the simple view</w:t>
            </w:r>
            <w:r>
              <w:rPr>
                <w:rFonts w:ascii="Arial" w:hAnsi="Arial" w:cs="Arial"/>
                <w:sz w:val="20"/>
              </w:rPr>
              <w:t xml:space="preserve"> of a table/cube</w:t>
            </w:r>
            <w:r w:rsidRPr="00AC7ACB">
              <w:rPr>
                <w:rFonts w:ascii="Arial" w:hAnsi="Arial" w:cs="Arial"/>
                <w:sz w:val="20"/>
              </w:rPr>
              <w:t xml:space="preserve"> (i.e. 01)</w:t>
            </w:r>
          </w:p>
        </w:tc>
      </w:tr>
      <w:tr w:rsidR="00CB2721" w:rsidRPr="009C7E68" w14:paraId="5A51119A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62ADDFF8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coordinate</w:t>
            </w:r>
          </w:p>
        </w:tc>
        <w:tc>
          <w:tcPr>
            <w:tcW w:w="0" w:type="auto"/>
            <w:vAlign w:val="center"/>
            <w:hideMark/>
          </w:tcPr>
          <w:p w14:paraId="4376291A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7139586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 xml:space="preserve">Concatenation of the member ID values for each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dimension. (refer to the Table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Metadata datastructure for information about members)</w:t>
            </w:r>
          </w:p>
          <w:p w14:paraId="355C0FAB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Maximum of 10 dimensions</w:t>
            </w:r>
            <w:r w:rsidR="002D436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- a fixed length.</w:t>
            </w:r>
          </w:p>
          <w:p w14:paraId="27D1F2BB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One value per dimension (</w:t>
            </w:r>
            <w:r w:rsidR="00873DE3">
              <w:rPr>
                <w:rFonts w:ascii="Arial" w:hAnsi="Arial" w:cs="Arial"/>
                <w:color w:val="000000"/>
                <w:sz w:val="20"/>
                <w:szCs w:val="20"/>
              </w:rPr>
              <w:t xml:space="preserve">i.e. 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1.1.1.36.1.0.0.0.0.0)</w:t>
            </w:r>
          </w:p>
          <w:p w14:paraId="3C59C115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CB2721" w:rsidRPr="009C7E68" w14:paraId="5AFF8AAA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731D2C04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vectorId</w:t>
            </w:r>
          </w:p>
        </w:tc>
        <w:tc>
          <w:tcPr>
            <w:tcW w:w="0" w:type="auto"/>
            <w:vAlign w:val="center"/>
            <w:hideMark/>
          </w:tcPr>
          <w:p w14:paraId="412E84F2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0AF1C8B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Vector number</w:t>
            </w:r>
            <w:r w:rsidR="002D4360">
              <w:rPr>
                <w:rFonts w:ascii="Arial" w:hAnsi="Arial" w:cs="Arial"/>
                <w:color w:val="000000"/>
                <w:sz w:val="20"/>
              </w:rPr>
              <w:t>, 10 digit maximum.</w:t>
            </w:r>
          </w:p>
          <w:p w14:paraId="48E6D829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CB2721" w:rsidRPr="009C7E68" w14:paraId="027A09B2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</w:tcPr>
          <w:p w14:paraId="18777992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scalorFactorCode</w:t>
            </w:r>
          </w:p>
        </w:tc>
        <w:tc>
          <w:tcPr>
            <w:tcW w:w="0" w:type="auto"/>
            <w:vAlign w:val="center"/>
          </w:tcPr>
          <w:p w14:paraId="3A7F9966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0" w:type="auto"/>
            <w:vAlign w:val="center"/>
          </w:tcPr>
          <w:p w14:paraId="4C2CC335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Scalar factor codes</w:t>
            </w:r>
          </w:p>
          <w:p w14:paraId="6C49AA55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 xml:space="preserve">Refer to </w:t>
            </w:r>
            <w:hyperlink w:anchor="CodesetsForscalorFactorCode" w:history="1">
              <w:r w:rsidRPr="001F0215">
                <w:rPr>
                  <w:rStyle w:val="Hyperlink"/>
                  <w:rFonts w:ascii="Arial" w:hAnsi="Arial" w:cs="Arial"/>
                  <w:sz w:val="20"/>
                </w:rPr>
                <w:t>Appendix A</w:t>
              </w:r>
            </w:hyperlink>
            <w:r w:rsidRPr="001F0215">
              <w:rPr>
                <w:rFonts w:ascii="Arial" w:hAnsi="Arial" w:cs="Arial"/>
                <w:color w:val="000000"/>
                <w:sz w:val="20"/>
              </w:rPr>
              <w:t xml:space="preserve"> for list of possible values.</w:t>
            </w:r>
          </w:p>
          <w:p w14:paraId="6118762A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</w:p>
        </w:tc>
      </w:tr>
      <w:tr w:rsidR="00CB2721" w:rsidRPr="009C7E68" w14:paraId="582D2B59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</w:tcPr>
          <w:p w14:paraId="1ED29C60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decimals</w:t>
            </w:r>
          </w:p>
        </w:tc>
        <w:tc>
          <w:tcPr>
            <w:tcW w:w="0" w:type="auto"/>
            <w:vAlign w:val="center"/>
          </w:tcPr>
          <w:p w14:paraId="10C5D6E3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Integer</w:t>
            </w:r>
          </w:p>
        </w:tc>
        <w:tc>
          <w:tcPr>
            <w:tcW w:w="0" w:type="auto"/>
            <w:vAlign w:val="center"/>
          </w:tcPr>
          <w:p w14:paraId="10D17BF0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For display purposes.</w:t>
            </w:r>
          </w:p>
          <w:p w14:paraId="4F8C65E0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</w:p>
        </w:tc>
      </w:tr>
      <w:tr w:rsidR="00CB2721" w:rsidRPr="009C7E68" w14:paraId="0D8C911E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</w:tcPr>
          <w:p w14:paraId="57E4E187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frequencyCode</w:t>
            </w:r>
          </w:p>
        </w:tc>
        <w:tc>
          <w:tcPr>
            <w:tcW w:w="0" w:type="auto"/>
            <w:vAlign w:val="center"/>
          </w:tcPr>
          <w:p w14:paraId="02ACDCFA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0" w:type="auto"/>
            <w:vAlign w:val="center"/>
          </w:tcPr>
          <w:p w14:paraId="3CA609A2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Frequency codes</w:t>
            </w:r>
          </w:p>
          <w:p w14:paraId="48CC6924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Frequency is</w:t>
            </w:r>
            <w:r w:rsidR="002D4360">
              <w:rPr>
                <w:rFonts w:ascii="Arial" w:hAnsi="Arial" w:cs="Arial"/>
                <w:color w:val="000000"/>
                <w:sz w:val="20"/>
              </w:rPr>
              <w:t xml:space="preserve"> required</w:t>
            </w:r>
            <w:r w:rsidRPr="001F0215">
              <w:rPr>
                <w:rFonts w:ascii="Arial" w:hAnsi="Arial" w:cs="Arial"/>
                <w:color w:val="000000"/>
                <w:sz w:val="20"/>
              </w:rPr>
              <w:t xml:space="preserve"> to interpret the date value, depending on the date format chosen for input and output.</w:t>
            </w:r>
          </w:p>
          <w:p w14:paraId="64EA5A06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 xml:space="preserve">Refer to </w:t>
            </w:r>
            <w:hyperlink w:anchor="_Code_sets_for_7" w:history="1">
              <w:r w:rsidRPr="001F0215">
                <w:rPr>
                  <w:rStyle w:val="Hyperlink"/>
                  <w:rFonts w:ascii="Arial" w:hAnsi="Arial" w:cs="Arial"/>
                  <w:sz w:val="20"/>
                </w:rPr>
                <w:t>Appendix A</w:t>
              </w:r>
            </w:hyperlink>
            <w:r w:rsidRPr="001F0215">
              <w:rPr>
                <w:rFonts w:ascii="Arial" w:hAnsi="Arial" w:cs="Arial"/>
                <w:color w:val="000000"/>
                <w:sz w:val="20"/>
              </w:rPr>
              <w:t xml:space="preserve"> for list of possible values.</w:t>
            </w:r>
          </w:p>
        </w:tc>
      </w:tr>
      <w:tr w:rsidR="00CB2721" w:rsidRPr="009C7E68" w14:paraId="2E49A5CF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</w:tcPr>
          <w:p w14:paraId="64A7E5D1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memberUomCode</w:t>
            </w:r>
          </w:p>
        </w:tc>
        <w:tc>
          <w:tcPr>
            <w:tcW w:w="0" w:type="auto"/>
            <w:vAlign w:val="center"/>
          </w:tcPr>
          <w:p w14:paraId="18286C6D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0" w:type="auto"/>
            <w:vAlign w:val="center"/>
          </w:tcPr>
          <w:p w14:paraId="61D461D8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Member codes</w:t>
            </w:r>
          </w:p>
          <w:p w14:paraId="2BBA89EA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 xml:space="preserve">Refer to </w:t>
            </w:r>
            <w:hyperlink w:anchor="CodesetsFormemberUomCode" w:history="1">
              <w:r w:rsidRPr="001F0215">
                <w:rPr>
                  <w:rStyle w:val="Hyperlink"/>
                  <w:rFonts w:ascii="Arial" w:hAnsi="Arial" w:cs="Arial"/>
                  <w:sz w:val="20"/>
                  <w:szCs w:val="20"/>
                </w:rPr>
                <w:t>Appendix A</w:t>
              </w:r>
            </w:hyperlink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 xml:space="preserve"> for list of possible values.</w:t>
            </w:r>
          </w:p>
        </w:tc>
      </w:tr>
      <w:tr w:rsidR="00CB2721" w:rsidRPr="009C7E68" w14:paraId="6AC5EFBD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5A6ABAD5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</w:rPr>
              <w:t>terminated</w:t>
            </w:r>
          </w:p>
        </w:tc>
        <w:tc>
          <w:tcPr>
            <w:tcW w:w="0" w:type="auto"/>
            <w:vAlign w:val="center"/>
            <w:hideMark/>
          </w:tcPr>
          <w:p w14:paraId="4B8E65E7" w14:textId="77777777" w:rsidR="00CB2721" w:rsidRPr="001F0215" w:rsidRDefault="00CB2721" w:rsidP="00D90987">
            <w:pPr>
              <w:rPr>
                <w:rFonts w:ascii="Arial" w:hAnsi="Arial" w:cs="Arial"/>
                <w:color w:val="000000"/>
                <w:sz w:val="20"/>
              </w:rPr>
            </w:pPr>
            <w:r>
              <w:rPr>
                <w:rFonts w:ascii="Arial" w:hAnsi="Arial" w:cs="Arial"/>
                <w:color w:val="000000"/>
                <w:sz w:val="20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30E837AB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Indicates if a member is terminated</w:t>
            </w:r>
          </w:p>
          <w:p w14:paraId="57AC7269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Terminated: 1</w:t>
            </w:r>
          </w:p>
          <w:p w14:paraId="0DAE1771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If not terminated: 0</w:t>
            </w:r>
          </w:p>
        </w:tc>
      </w:tr>
      <w:tr w:rsidR="00CB2721" w:rsidRPr="009C7E68" w14:paraId="32B1589B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468B0D83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SeriesTitleEn</w:t>
            </w:r>
          </w:p>
        </w:tc>
        <w:tc>
          <w:tcPr>
            <w:tcW w:w="0" w:type="auto"/>
            <w:vAlign w:val="center"/>
            <w:hideMark/>
          </w:tcPr>
          <w:p w14:paraId="5F922B23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58DC1AC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Concatenated field</w:t>
            </w:r>
          </w:p>
          <w:p w14:paraId="2A4BA2CD" w14:textId="77777777" w:rsidR="00CB2721" w:rsidRPr="001F0215" w:rsidRDefault="00CB2721" w:rsidP="00873DE3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 xml:space="preserve">Delimited list of dimension members </w:t>
            </w:r>
            <w:r w:rsidR="00873DE3">
              <w:rPr>
                <w:rFonts w:ascii="Arial" w:hAnsi="Arial" w:cs="Arial"/>
                <w:color w:val="000000"/>
                <w:sz w:val="20"/>
                <w:szCs w:val="20"/>
              </w:rPr>
              <w:t>i.e.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 xml:space="preserve"> Canada; Total employed, all hours; Main job; Males; 15 years and over.</w:t>
            </w:r>
          </w:p>
        </w:tc>
      </w:tr>
      <w:tr w:rsidR="00CB2721" w:rsidRPr="009C7E68" w14:paraId="24793EAD" w14:textId="77777777" w:rsidTr="000E13FA">
        <w:trPr>
          <w:cantSplit/>
          <w:tblCellSpacing w:w="15" w:type="dxa"/>
        </w:trPr>
        <w:tc>
          <w:tcPr>
            <w:tcW w:w="0" w:type="auto"/>
            <w:vAlign w:val="center"/>
            <w:hideMark/>
          </w:tcPr>
          <w:p w14:paraId="58A10CBF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SeriesTitleFr</w:t>
            </w:r>
          </w:p>
        </w:tc>
        <w:tc>
          <w:tcPr>
            <w:tcW w:w="0" w:type="auto"/>
            <w:vAlign w:val="center"/>
            <w:hideMark/>
          </w:tcPr>
          <w:p w14:paraId="3572DE71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12CC73D7" w14:textId="77777777" w:rsidR="00CB2721" w:rsidRPr="001F0215" w:rsidRDefault="00CB2721" w:rsidP="00D90987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Concatenated field</w:t>
            </w:r>
          </w:p>
          <w:p w14:paraId="4884A9F7" w14:textId="77777777" w:rsidR="00CB2721" w:rsidRPr="001F0215" w:rsidRDefault="00CB2721" w:rsidP="002D4360">
            <w:pPr>
              <w:pStyle w:val="NormalWeb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 xml:space="preserve">Delimited list of dimension members </w:t>
            </w:r>
            <w:r w:rsidR="00873DE3">
              <w:rPr>
                <w:rFonts w:ascii="Arial" w:hAnsi="Arial" w:cs="Arial"/>
                <w:color w:val="000000"/>
                <w:sz w:val="20"/>
                <w:szCs w:val="20"/>
              </w:rPr>
              <w:t xml:space="preserve">i.e. </w:t>
            </w:r>
            <w:r w:rsidRPr="001F0215">
              <w:rPr>
                <w:rFonts w:ascii="Arial" w:hAnsi="Arial" w:cs="Arial"/>
                <w:color w:val="000000"/>
                <w:sz w:val="20"/>
                <w:szCs w:val="20"/>
              </w:rPr>
              <w:t>Canada; Total employed, all hours; Main job; Males; 15 years and over</w:t>
            </w:r>
          </w:p>
        </w:tc>
      </w:tr>
    </w:tbl>
    <w:p w14:paraId="5A66336F" w14:textId="77777777" w:rsidR="00BA3FD8" w:rsidRPr="00AD0405" w:rsidRDefault="00BA3FD8" w:rsidP="00BA3FD8">
      <w:pPr>
        <w:rPr>
          <w:lang w:val="en-CA"/>
        </w:rPr>
      </w:pPr>
    </w:p>
    <w:p w14:paraId="1DD01932" w14:textId="77777777" w:rsidR="00AA074F" w:rsidRPr="00AA074F" w:rsidRDefault="00AA074F" w:rsidP="00AA074F">
      <w:pPr>
        <w:rPr>
          <w:lang w:val="en-CA"/>
        </w:rPr>
      </w:pPr>
    </w:p>
    <w:p w14:paraId="53634DE8" w14:textId="77777777" w:rsidR="007F2872" w:rsidRPr="00A470FA" w:rsidRDefault="007F2872" w:rsidP="00F7186C">
      <w:pPr>
        <w:pStyle w:val="Heading1"/>
        <w:rPr>
          <w:rFonts w:ascii="Arial" w:hAnsi="Arial" w:cs="Arial"/>
          <w:b w:val="0"/>
          <w:bCs w:val="0"/>
          <w:sz w:val="20"/>
          <w:lang w:val="en-CA"/>
        </w:rPr>
      </w:pPr>
    </w:p>
    <w:p w14:paraId="23B0A6B5" w14:textId="77777777" w:rsidR="007F2872" w:rsidRPr="007F2872" w:rsidRDefault="007F2872" w:rsidP="007F2872"/>
    <w:p w14:paraId="4AF83709" w14:textId="77777777" w:rsidR="00515011" w:rsidRDefault="00A470FA" w:rsidP="00515011">
      <w:pPr>
        <w:pStyle w:val="Heading1"/>
        <w:rPr>
          <w:rFonts w:ascii="Arial" w:hAnsi="Arial" w:cs="Arial"/>
          <w:sz w:val="36"/>
          <w:szCs w:val="36"/>
          <w:lang w:val="en-CA"/>
        </w:rPr>
      </w:pPr>
      <w:bookmarkStart w:id="73" w:name="_Appendix_A"/>
      <w:bookmarkEnd w:id="73"/>
      <w:r>
        <w:rPr>
          <w:rFonts w:ascii="Arial" w:hAnsi="Arial" w:cs="Arial"/>
          <w:sz w:val="36"/>
          <w:szCs w:val="36"/>
          <w:lang w:val="en-CA"/>
        </w:rPr>
        <w:br w:type="page"/>
      </w:r>
      <w:bookmarkStart w:id="74" w:name="AppendixA"/>
      <w:bookmarkStart w:id="75" w:name="_Toc66371831"/>
      <w:r w:rsidR="00515011" w:rsidRPr="00A61926">
        <w:rPr>
          <w:rFonts w:ascii="Arial" w:hAnsi="Arial" w:cs="Arial"/>
          <w:sz w:val="36"/>
          <w:szCs w:val="36"/>
          <w:lang w:val="en-CA"/>
        </w:rPr>
        <w:t xml:space="preserve">Appendix </w:t>
      </w:r>
      <w:r w:rsidR="00F7186C">
        <w:rPr>
          <w:rFonts w:ascii="Arial" w:hAnsi="Arial" w:cs="Arial"/>
          <w:sz w:val="36"/>
          <w:szCs w:val="36"/>
          <w:lang w:val="en-CA"/>
        </w:rPr>
        <w:t>A</w:t>
      </w:r>
      <w:bookmarkEnd w:id="74"/>
      <w:bookmarkEnd w:id="75"/>
    </w:p>
    <w:p w14:paraId="2F642079" w14:textId="77777777" w:rsidR="009B7CE7" w:rsidRDefault="009B7CE7" w:rsidP="009B7CE7">
      <w:pPr>
        <w:rPr>
          <w:lang w:val="en-CA"/>
        </w:rPr>
      </w:pPr>
    </w:p>
    <w:p w14:paraId="2F3E9162" w14:textId="77777777" w:rsidR="009B7CE7" w:rsidRPr="009B7CE7" w:rsidRDefault="00F70A00" w:rsidP="009B7CE7">
      <w:bookmarkStart w:id="76" w:name="_Hlk66371310"/>
      <w:r>
        <w:t xml:space="preserve">For current updates to fields, see latest Codeset list at the following link: </w:t>
      </w:r>
      <w:bookmarkStart w:id="77" w:name="_Hlk66371420"/>
      <w:r>
        <w:fldChar w:fldCharType="begin"/>
      </w:r>
      <w:r>
        <w:instrText xml:space="preserve"> HYPERLINK "</w:instrText>
      </w:r>
      <w:r w:rsidRPr="00873DE3">
        <w:instrText>https://www150.statcan.gc.ca/t1/wds</w:instrText>
      </w:r>
      <w:r>
        <w:instrText xml:space="preserve">/rest/getCodeSets" </w:instrText>
      </w:r>
      <w:r>
        <w:fldChar w:fldCharType="separate"/>
      </w:r>
      <w:r w:rsidRPr="00755B55">
        <w:rPr>
          <w:rStyle w:val="Hyperlink"/>
        </w:rPr>
        <w:t>https://www150.statcan.gc.ca/t1/wds/rest/getCodeSets</w:t>
      </w:r>
      <w:r>
        <w:fldChar w:fldCharType="end"/>
      </w:r>
      <w:r>
        <w:t xml:space="preserve"> </w:t>
      </w:r>
      <w:bookmarkEnd w:id="77"/>
    </w:p>
    <w:p w14:paraId="0E5C24C3" w14:textId="77777777" w:rsidR="00410A8A" w:rsidRPr="0051620A" w:rsidRDefault="00410A8A" w:rsidP="00410A8A">
      <w:pPr>
        <w:pStyle w:val="Heading2"/>
        <w:rPr>
          <w:rFonts w:ascii="Arial" w:hAnsi="Arial" w:cs="Arial"/>
          <w:sz w:val="28"/>
          <w:szCs w:val="28"/>
        </w:rPr>
      </w:pPr>
      <w:bookmarkStart w:id="78" w:name="_Toc66371832"/>
      <w:bookmarkStart w:id="79" w:name="_Toc455987518"/>
      <w:bookmarkStart w:id="80" w:name="CodesetsForsymbolCode"/>
      <w:bookmarkEnd w:id="76"/>
      <w:r w:rsidRPr="0051620A">
        <w:rPr>
          <w:rFonts w:ascii="Arial" w:hAnsi="Arial" w:cs="Arial"/>
          <w:sz w:val="28"/>
          <w:szCs w:val="28"/>
        </w:rPr>
        <w:t>Code sets for symbolCode</w:t>
      </w:r>
      <w:bookmarkEnd w:id="78"/>
      <w:r w:rsidRPr="0051620A">
        <w:rPr>
          <w:rFonts w:ascii="Arial" w:hAnsi="Arial" w:cs="Arial"/>
          <w:sz w:val="28"/>
          <w:szCs w:val="28"/>
        </w:rPr>
        <w:t xml:space="preserve"> </w:t>
      </w:r>
      <w:bookmarkEnd w:id="79"/>
    </w:p>
    <w:p w14:paraId="7FFAFD3D" w14:textId="77777777" w:rsidR="00410A8A" w:rsidRPr="0051620A" w:rsidRDefault="00410A8A" w:rsidP="00410A8A">
      <w:pPr>
        <w:tabs>
          <w:tab w:val="left" w:pos="-720"/>
          <w:tab w:val="left" w:pos="0"/>
          <w:tab w:val="left" w:pos="720"/>
          <w:tab w:val="left" w:pos="1440"/>
        </w:tabs>
        <w:suppressAutoHyphens/>
        <w:jc w:val="both"/>
        <w:rPr>
          <w:rFonts w:ascii="Arial" w:hAnsi="Arial" w:cs="Arial"/>
          <w:i/>
          <w:spacing w:val="-3"/>
          <w:sz w:val="20"/>
          <w:lang w:val="en-CA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383"/>
        <w:gridCol w:w="2295"/>
        <w:gridCol w:w="2241"/>
        <w:gridCol w:w="2011"/>
      </w:tblGrid>
      <w:tr w:rsidR="00410A8A" w:rsidRPr="0051620A" w14:paraId="2D8918AE" w14:textId="77777777" w:rsidTr="00460515">
        <w:tc>
          <w:tcPr>
            <w:tcW w:w="1526" w:type="dxa"/>
          </w:tcPr>
          <w:p w14:paraId="5AD21A66" w14:textId="77777777" w:rsidR="00410A8A" w:rsidRPr="00AE3BDD" w:rsidRDefault="00410A8A" w:rsidP="00460515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symbolCode</w:t>
            </w:r>
          </w:p>
          <w:p w14:paraId="494BA407" w14:textId="77777777" w:rsidR="00410A8A" w:rsidRPr="00AE3BDD" w:rsidRDefault="00410A8A" w:rsidP="00460515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(data file &amp; code set file)</w:t>
            </w:r>
          </w:p>
        </w:tc>
        <w:tc>
          <w:tcPr>
            <w:tcW w:w="2383" w:type="dxa"/>
          </w:tcPr>
          <w:p w14:paraId="75E08CBD" w14:textId="77777777" w:rsidR="00410A8A" w:rsidRPr="00AE3BDD" w:rsidRDefault="00410A8A" w:rsidP="00460515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symbolRepresentation</w:t>
            </w:r>
          </w:p>
          <w:p w14:paraId="42841397" w14:textId="77777777" w:rsidR="00410A8A" w:rsidRPr="00AE3BDD" w:rsidRDefault="00410A8A" w:rsidP="00460515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(code set file)</w:t>
            </w:r>
          </w:p>
        </w:tc>
        <w:tc>
          <w:tcPr>
            <w:tcW w:w="2295" w:type="dxa"/>
          </w:tcPr>
          <w:p w14:paraId="5FF0551B" w14:textId="77777777" w:rsidR="00410A8A" w:rsidRPr="00AE3BDD" w:rsidRDefault="00410A8A" w:rsidP="00460515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symbolDescEn</w:t>
            </w:r>
          </w:p>
          <w:p w14:paraId="21FDD111" w14:textId="77777777" w:rsidR="00410A8A" w:rsidRPr="00AE3BDD" w:rsidRDefault="00410A8A" w:rsidP="00460515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(code set file)</w:t>
            </w:r>
          </w:p>
        </w:tc>
        <w:tc>
          <w:tcPr>
            <w:tcW w:w="2241" w:type="dxa"/>
          </w:tcPr>
          <w:p w14:paraId="214A2E01" w14:textId="77777777" w:rsidR="00410A8A" w:rsidRPr="00AE3BDD" w:rsidRDefault="00410A8A" w:rsidP="00460515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symbolDescFr</w:t>
            </w:r>
          </w:p>
          <w:p w14:paraId="35D39203" w14:textId="77777777" w:rsidR="00410A8A" w:rsidRPr="00AE3BDD" w:rsidRDefault="00410A8A" w:rsidP="00460515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(code set file)</w:t>
            </w:r>
          </w:p>
        </w:tc>
        <w:tc>
          <w:tcPr>
            <w:tcW w:w="2011" w:type="dxa"/>
          </w:tcPr>
          <w:p w14:paraId="10955908" w14:textId="77777777" w:rsidR="00410A8A" w:rsidRPr="00AE3BDD" w:rsidRDefault="00410A8A" w:rsidP="00460515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Data value field</w:t>
            </w:r>
          </w:p>
          <w:p w14:paraId="4C853683" w14:textId="77777777" w:rsidR="00410A8A" w:rsidRPr="00AE3BDD" w:rsidRDefault="00410A8A" w:rsidP="00460515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(data file)</w:t>
            </w:r>
          </w:p>
        </w:tc>
      </w:tr>
      <w:tr w:rsidR="00410A8A" w:rsidRPr="0051620A" w14:paraId="1582B2A6" w14:textId="77777777" w:rsidTr="00460515">
        <w:trPr>
          <w:trHeight w:val="273"/>
        </w:trPr>
        <w:tc>
          <w:tcPr>
            <w:tcW w:w="1526" w:type="dxa"/>
          </w:tcPr>
          <w:p w14:paraId="7F84A3EC" w14:textId="77777777" w:rsidR="00410A8A" w:rsidRPr="00AE3BDD" w:rsidRDefault="00410A8A" w:rsidP="00460515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383" w:type="dxa"/>
          </w:tcPr>
          <w:p w14:paraId="1E919756" w14:textId="77777777" w:rsidR="00410A8A" w:rsidRPr="00AE3BDD" w:rsidRDefault="00410A8A" w:rsidP="00460515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(blank)</w:t>
            </w:r>
          </w:p>
        </w:tc>
        <w:tc>
          <w:tcPr>
            <w:tcW w:w="2295" w:type="dxa"/>
          </w:tcPr>
          <w:p w14:paraId="526788CC" w14:textId="77777777" w:rsidR="00410A8A" w:rsidRPr="00AE3BDD" w:rsidRDefault="00410A8A" w:rsidP="00460515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2241" w:type="dxa"/>
          </w:tcPr>
          <w:p w14:paraId="68F7C9AE" w14:textId="77777777" w:rsidR="00410A8A" w:rsidRPr="00AE3BDD" w:rsidRDefault="00410A8A" w:rsidP="00460515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None</w:t>
            </w:r>
          </w:p>
        </w:tc>
        <w:tc>
          <w:tcPr>
            <w:tcW w:w="2011" w:type="dxa"/>
          </w:tcPr>
          <w:p w14:paraId="050114AC" w14:textId="77777777" w:rsidR="00410A8A" w:rsidRPr="00AE3BDD" w:rsidRDefault="00410A8A" w:rsidP="00460515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Contains value</w:t>
            </w:r>
          </w:p>
        </w:tc>
      </w:tr>
      <w:tr w:rsidR="00556091" w:rsidRPr="0051620A" w14:paraId="1109AD33" w14:textId="77777777" w:rsidTr="00453783">
        <w:tc>
          <w:tcPr>
            <w:tcW w:w="1526" w:type="dxa"/>
          </w:tcPr>
          <w:p w14:paraId="520C4B91" w14:textId="77777777" w:rsidR="00556091" w:rsidRPr="00AE3BDD" w:rsidRDefault="00556091" w:rsidP="00556091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383" w:type="dxa"/>
          </w:tcPr>
          <w:p w14:paraId="3CBBDB88" w14:textId="77777777" w:rsidR="00556091" w:rsidRPr="00AE3BDD" w:rsidRDefault="00556091" w:rsidP="00556091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p</w:t>
            </w:r>
          </w:p>
        </w:tc>
        <w:tc>
          <w:tcPr>
            <w:tcW w:w="2295" w:type="dxa"/>
            <w:vAlign w:val="bottom"/>
          </w:tcPr>
          <w:p w14:paraId="0DE1D2CA" w14:textId="77777777" w:rsidR="00556091" w:rsidRPr="00556091" w:rsidRDefault="00556091" w:rsidP="00556091">
            <w:pPr>
              <w:widowControl/>
              <w:rPr>
                <w:rFonts w:ascii="Arial" w:hAnsi="Arial" w:cs="Arial"/>
                <w:snapToGrid/>
                <w:color w:val="000000"/>
                <w:sz w:val="18"/>
                <w:szCs w:val="18"/>
                <w:lang w:val="en-CA" w:eastAsia="en-CA"/>
              </w:rPr>
            </w:pPr>
            <w:r w:rsidRPr="00556091">
              <w:rPr>
                <w:rFonts w:ascii="Arial" w:hAnsi="Arial" w:cs="Arial"/>
                <w:color w:val="000000"/>
                <w:sz w:val="18"/>
                <w:szCs w:val="18"/>
              </w:rPr>
              <w:t>preliminary</w:t>
            </w:r>
          </w:p>
        </w:tc>
        <w:tc>
          <w:tcPr>
            <w:tcW w:w="2241" w:type="dxa"/>
            <w:vAlign w:val="bottom"/>
          </w:tcPr>
          <w:p w14:paraId="2B6055D1" w14:textId="77777777" w:rsidR="00556091" w:rsidRPr="00556091" w:rsidRDefault="00556091" w:rsidP="005560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6091">
              <w:rPr>
                <w:rFonts w:ascii="Arial" w:hAnsi="Arial" w:cs="Arial"/>
                <w:color w:val="000000"/>
                <w:sz w:val="18"/>
                <w:szCs w:val="18"/>
              </w:rPr>
              <w:t>provisoire</w:t>
            </w:r>
          </w:p>
        </w:tc>
        <w:tc>
          <w:tcPr>
            <w:tcW w:w="2011" w:type="dxa"/>
          </w:tcPr>
          <w:p w14:paraId="29C902E0" w14:textId="77777777" w:rsidR="00556091" w:rsidRPr="00AE3BDD" w:rsidRDefault="00556091" w:rsidP="00556091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 xml:space="preserve">Contains value or </w:t>
            </w:r>
          </w:p>
          <w:p w14:paraId="1F801DF3" w14:textId="77777777" w:rsidR="00556091" w:rsidRPr="00AE3BDD" w:rsidRDefault="00556091" w:rsidP="00556091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replacement symbols</w:t>
            </w:r>
          </w:p>
        </w:tc>
      </w:tr>
      <w:tr w:rsidR="00556091" w:rsidRPr="0051620A" w14:paraId="511DAE91" w14:textId="77777777" w:rsidTr="00453783">
        <w:trPr>
          <w:trHeight w:val="113"/>
        </w:trPr>
        <w:tc>
          <w:tcPr>
            <w:tcW w:w="1526" w:type="dxa"/>
          </w:tcPr>
          <w:p w14:paraId="3B4640AA" w14:textId="77777777" w:rsidR="00556091" w:rsidRPr="00AE3BDD" w:rsidRDefault="00556091" w:rsidP="00556091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383" w:type="dxa"/>
          </w:tcPr>
          <w:p w14:paraId="112B8A02" w14:textId="77777777" w:rsidR="00556091" w:rsidRPr="00AE3BDD" w:rsidRDefault="00556091" w:rsidP="00556091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 xml:space="preserve">r </w:t>
            </w:r>
          </w:p>
          <w:p w14:paraId="4E5A36CF" w14:textId="77777777" w:rsidR="00556091" w:rsidRPr="00AE3BDD" w:rsidRDefault="00556091" w:rsidP="00556091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95" w:type="dxa"/>
            <w:vAlign w:val="bottom"/>
          </w:tcPr>
          <w:p w14:paraId="75F572FF" w14:textId="77777777" w:rsidR="00556091" w:rsidRPr="00556091" w:rsidRDefault="00556091" w:rsidP="005560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6091">
              <w:rPr>
                <w:rFonts w:ascii="Arial" w:hAnsi="Arial" w:cs="Arial"/>
                <w:color w:val="000000"/>
                <w:sz w:val="18"/>
                <w:szCs w:val="18"/>
              </w:rPr>
              <w:t>revised</w:t>
            </w:r>
          </w:p>
        </w:tc>
        <w:tc>
          <w:tcPr>
            <w:tcW w:w="2241" w:type="dxa"/>
            <w:vAlign w:val="bottom"/>
          </w:tcPr>
          <w:p w14:paraId="64498BA2" w14:textId="77777777" w:rsidR="00556091" w:rsidRPr="00556091" w:rsidRDefault="00556091" w:rsidP="00556091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6091">
              <w:rPr>
                <w:rFonts w:ascii="Arial" w:hAnsi="Arial" w:cs="Arial"/>
                <w:color w:val="000000"/>
                <w:sz w:val="18"/>
                <w:szCs w:val="18"/>
              </w:rPr>
              <w:t>révisé</w:t>
            </w:r>
          </w:p>
        </w:tc>
        <w:tc>
          <w:tcPr>
            <w:tcW w:w="2011" w:type="dxa"/>
          </w:tcPr>
          <w:p w14:paraId="747EAE60" w14:textId="77777777" w:rsidR="00556091" w:rsidRPr="00AE3BDD" w:rsidRDefault="00556091" w:rsidP="00556091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 xml:space="preserve">Contains value or </w:t>
            </w:r>
          </w:p>
          <w:p w14:paraId="3AF481A0" w14:textId="77777777" w:rsidR="00556091" w:rsidRPr="00AE3BDD" w:rsidRDefault="00556091" w:rsidP="00556091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replacement symbols</w:t>
            </w:r>
          </w:p>
        </w:tc>
      </w:tr>
    </w:tbl>
    <w:p w14:paraId="7ABEC98A" w14:textId="77777777" w:rsidR="00410A8A" w:rsidRPr="0051620A" w:rsidRDefault="00410A8A" w:rsidP="00410A8A">
      <w:pPr>
        <w:pStyle w:val="Heading2"/>
        <w:rPr>
          <w:rFonts w:ascii="Arial" w:hAnsi="Arial" w:cs="Arial"/>
          <w:sz w:val="28"/>
          <w:szCs w:val="28"/>
        </w:rPr>
      </w:pPr>
      <w:bookmarkStart w:id="81" w:name="_Code_sets_for_1"/>
      <w:bookmarkStart w:id="82" w:name="AppendixC"/>
      <w:bookmarkEnd w:id="80"/>
      <w:bookmarkEnd w:id="81"/>
    </w:p>
    <w:p w14:paraId="04469D4F" w14:textId="77777777" w:rsidR="00410A8A" w:rsidRPr="0051620A" w:rsidRDefault="00410A8A" w:rsidP="00410A8A">
      <w:pPr>
        <w:pStyle w:val="Heading2"/>
        <w:rPr>
          <w:rFonts w:ascii="Arial" w:hAnsi="Arial" w:cs="Arial"/>
          <w:sz w:val="28"/>
          <w:szCs w:val="28"/>
        </w:rPr>
      </w:pPr>
      <w:bookmarkStart w:id="83" w:name="CodesetsForstatusCode"/>
      <w:r w:rsidRPr="0051620A">
        <w:rPr>
          <w:rFonts w:ascii="Arial" w:hAnsi="Arial" w:cs="Arial"/>
          <w:sz w:val="28"/>
          <w:szCs w:val="28"/>
        </w:rPr>
        <w:t xml:space="preserve"> </w:t>
      </w:r>
      <w:bookmarkStart w:id="84" w:name="_Toc455987519"/>
      <w:bookmarkStart w:id="85" w:name="_Toc66371833"/>
      <w:r w:rsidRPr="0051620A">
        <w:rPr>
          <w:rFonts w:ascii="Arial" w:hAnsi="Arial" w:cs="Arial"/>
          <w:sz w:val="28"/>
          <w:szCs w:val="28"/>
        </w:rPr>
        <w:t>Code sets for statusCode</w:t>
      </w:r>
      <w:bookmarkEnd w:id="84"/>
      <w:bookmarkEnd w:id="85"/>
    </w:p>
    <w:bookmarkEnd w:id="83"/>
    <w:p w14:paraId="240DA203" w14:textId="77777777" w:rsidR="00410A8A" w:rsidRPr="0051620A" w:rsidRDefault="00410A8A" w:rsidP="00410A8A">
      <w:pPr>
        <w:tabs>
          <w:tab w:val="left" w:pos="-720"/>
          <w:tab w:val="left" w:pos="0"/>
          <w:tab w:val="left" w:pos="720"/>
          <w:tab w:val="left" w:pos="1440"/>
        </w:tabs>
        <w:suppressAutoHyphens/>
        <w:jc w:val="both"/>
        <w:rPr>
          <w:rFonts w:ascii="Arial" w:hAnsi="Arial" w:cs="Arial"/>
          <w:i/>
          <w:spacing w:val="-3"/>
          <w:sz w:val="20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268"/>
        <w:gridCol w:w="2410"/>
        <w:gridCol w:w="2241"/>
        <w:gridCol w:w="2011"/>
      </w:tblGrid>
      <w:tr w:rsidR="00410A8A" w:rsidRPr="0051620A" w14:paraId="74D304AC" w14:textId="77777777" w:rsidTr="00460515">
        <w:tc>
          <w:tcPr>
            <w:tcW w:w="1526" w:type="dxa"/>
          </w:tcPr>
          <w:bookmarkEnd w:id="82"/>
          <w:p w14:paraId="3A0D1D6A" w14:textId="77777777" w:rsidR="00410A8A" w:rsidRPr="00AE3BDD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statusCode</w:t>
            </w:r>
          </w:p>
          <w:p w14:paraId="242E3A8F" w14:textId="77777777" w:rsidR="00410A8A" w:rsidRPr="00AE3BDD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(data file &amp; code set file)</w:t>
            </w:r>
          </w:p>
        </w:tc>
        <w:tc>
          <w:tcPr>
            <w:tcW w:w="2268" w:type="dxa"/>
          </w:tcPr>
          <w:p w14:paraId="1C894BA1" w14:textId="77777777" w:rsidR="00410A8A" w:rsidRPr="00AE3BDD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statusRepresentation</w:t>
            </w:r>
          </w:p>
          <w:p w14:paraId="5A27247F" w14:textId="77777777" w:rsidR="00410A8A" w:rsidRPr="00AE3BDD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(code set file)</w:t>
            </w:r>
          </w:p>
        </w:tc>
        <w:tc>
          <w:tcPr>
            <w:tcW w:w="2410" w:type="dxa"/>
          </w:tcPr>
          <w:p w14:paraId="2AB00124" w14:textId="77777777" w:rsidR="00410A8A" w:rsidRPr="00AE3BDD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statusDescEn</w:t>
            </w:r>
          </w:p>
          <w:p w14:paraId="3D289639" w14:textId="77777777" w:rsidR="00410A8A" w:rsidRPr="00AE3BDD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(code set file)</w:t>
            </w:r>
          </w:p>
        </w:tc>
        <w:tc>
          <w:tcPr>
            <w:tcW w:w="2241" w:type="dxa"/>
          </w:tcPr>
          <w:p w14:paraId="5917E1DF" w14:textId="77777777" w:rsidR="00410A8A" w:rsidRPr="00AE3BDD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statusDescFr</w:t>
            </w:r>
          </w:p>
          <w:p w14:paraId="044107B3" w14:textId="77777777" w:rsidR="00410A8A" w:rsidRPr="00AE3BDD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(code set file)</w:t>
            </w:r>
          </w:p>
        </w:tc>
        <w:tc>
          <w:tcPr>
            <w:tcW w:w="2011" w:type="dxa"/>
          </w:tcPr>
          <w:p w14:paraId="4DD10FC7" w14:textId="77777777" w:rsidR="00410A8A" w:rsidRPr="00AE3BDD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 xml:space="preserve">value </w:t>
            </w:r>
          </w:p>
          <w:p w14:paraId="68573682" w14:textId="77777777" w:rsidR="00410A8A" w:rsidRPr="00AE3BDD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(data file)</w:t>
            </w:r>
          </w:p>
        </w:tc>
      </w:tr>
      <w:tr w:rsidR="00410A8A" w:rsidRPr="0051620A" w14:paraId="4C138CA1" w14:textId="77777777" w:rsidTr="00460515">
        <w:trPr>
          <w:trHeight w:val="273"/>
        </w:trPr>
        <w:tc>
          <w:tcPr>
            <w:tcW w:w="1526" w:type="dxa"/>
          </w:tcPr>
          <w:p w14:paraId="5E672674" w14:textId="77777777" w:rsidR="00410A8A" w:rsidRPr="00AE3BDD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268" w:type="dxa"/>
          </w:tcPr>
          <w:p w14:paraId="363B269A" w14:textId="77777777" w:rsidR="00410A8A" w:rsidRPr="00556091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>(blank)</w:t>
            </w:r>
          </w:p>
        </w:tc>
        <w:tc>
          <w:tcPr>
            <w:tcW w:w="2410" w:type="dxa"/>
          </w:tcPr>
          <w:p w14:paraId="1644C275" w14:textId="77777777" w:rsidR="00410A8A" w:rsidRPr="00556091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>(no text to be displayed)</w:t>
            </w:r>
          </w:p>
          <w:p w14:paraId="66E4B42E" w14:textId="77777777" w:rsidR="00410A8A" w:rsidRPr="00556091" w:rsidRDefault="009546CB" w:rsidP="004605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2241" w:type="dxa"/>
          </w:tcPr>
          <w:p w14:paraId="6EE132F5" w14:textId="77777777" w:rsidR="00410A8A" w:rsidRPr="00556091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>(no text to be displayed)</w:t>
            </w:r>
          </w:p>
          <w:p w14:paraId="506CD092" w14:textId="77777777" w:rsidR="00410A8A" w:rsidRPr="00556091" w:rsidRDefault="009546CB" w:rsidP="004605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Normal</w:t>
            </w:r>
          </w:p>
        </w:tc>
        <w:tc>
          <w:tcPr>
            <w:tcW w:w="2011" w:type="dxa"/>
          </w:tcPr>
          <w:p w14:paraId="798A5CB5" w14:textId="77777777" w:rsidR="00410A8A" w:rsidRPr="00AE3BDD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 xml:space="preserve">Contains value </w:t>
            </w:r>
          </w:p>
        </w:tc>
      </w:tr>
      <w:tr w:rsidR="00410A8A" w:rsidRPr="0051620A" w14:paraId="7AC857CF" w14:textId="77777777" w:rsidTr="00460515">
        <w:tc>
          <w:tcPr>
            <w:tcW w:w="1526" w:type="dxa"/>
          </w:tcPr>
          <w:p w14:paraId="2506E684" w14:textId="77777777" w:rsidR="00410A8A" w:rsidRPr="00AE3BDD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 w14:paraId="14C60A42" w14:textId="77777777" w:rsidR="00410A8A" w:rsidRPr="00556091" w:rsidRDefault="00410A8A" w:rsidP="00460515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 xml:space="preserve">.. </w:t>
            </w:r>
          </w:p>
        </w:tc>
        <w:tc>
          <w:tcPr>
            <w:tcW w:w="2410" w:type="dxa"/>
          </w:tcPr>
          <w:p w14:paraId="0C843137" w14:textId="77777777" w:rsidR="00410A8A" w:rsidRPr="00556091" w:rsidRDefault="00410A8A" w:rsidP="002D4360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>Not available</w:t>
            </w:r>
            <w:r w:rsidR="002D4360">
              <w:rPr>
                <w:rFonts w:ascii="Arial" w:hAnsi="Arial" w:cs="Arial"/>
                <w:sz w:val="18"/>
                <w:szCs w:val="18"/>
              </w:rPr>
              <w:t xml:space="preserve"> for a specific reference period</w:t>
            </w:r>
          </w:p>
        </w:tc>
        <w:tc>
          <w:tcPr>
            <w:tcW w:w="2241" w:type="dxa"/>
          </w:tcPr>
          <w:p w14:paraId="4660B70A" w14:textId="77777777" w:rsidR="00410A8A" w:rsidRPr="002D4360" w:rsidRDefault="002D4360" w:rsidP="00460515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  <w:lang w:val="fr-FR"/>
              </w:rPr>
            </w:pPr>
            <w:r w:rsidRPr="002D4360">
              <w:rPr>
                <w:rFonts w:ascii="Arial" w:hAnsi="Arial" w:cs="Arial"/>
                <w:sz w:val="18"/>
                <w:szCs w:val="18"/>
                <w:lang w:val="fr-FR"/>
              </w:rPr>
              <w:t>indisponible pour une période de référence précise</w:t>
            </w:r>
          </w:p>
        </w:tc>
        <w:tc>
          <w:tcPr>
            <w:tcW w:w="2011" w:type="dxa"/>
          </w:tcPr>
          <w:p w14:paraId="075ACCFC" w14:textId="77777777" w:rsidR="00410A8A" w:rsidRPr="00AE3BDD" w:rsidRDefault="00410A8A" w:rsidP="00460515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No value /</w:t>
            </w:r>
          </w:p>
          <w:p w14:paraId="41768490" w14:textId="77777777" w:rsidR="00410A8A" w:rsidRPr="00AE3BDD" w:rsidRDefault="00410A8A" w:rsidP="00460515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 xml:space="preserve"> .. (replaces value)</w:t>
            </w:r>
          </w:p>
        </w:tc>
      </w:tr>
      <w:tr w:rsidR="00556091" w:rsidRPr="0051620A" w14:paraId="46291B47" w14:textId="77777777" w:rsidTr="00453783">
        <w:trPr>
          <w:trHeight w:val="113"/>
        </w:trPr>
        <w:tc>
          <w:tcPr>
            <w:tcW w:w="1526" w:type="dxa"/>
          </w:tcPr>
          <w:p w14:paraId="72DD95AF" w14:textId="77777777" w:rsidR="00556091" w:rsidRPr="00AE3BDD" w:rsidRDefault="00556091" w:rsidP="00556091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 w14:paraId="39C45396" w14:textId="77777777" w:rsidR="00556091" w:rsidRPr="00556091" w:rsidRDefault="00556091" w:rsidP="00556091">
            <w:pPr>
              <w:widowControl/>
              <w:shd w:val="clear" w:color="auto" w:fill="FFFFFF"/>
              <w:spacing w:after="240"/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 xml:space="preserve">0s  </w:t>
            </w:r>
          </w:p>
          <w:p w14:paraId="3BC76275" w14:textId="77777777" w:rsidR="00556091" w:rsidRPr="00556091" w:rsidRDefault="00556091" w:rsidP="00556091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  <w:vAlign w:val="bottom"/>
          </w:tcPr>
          <w:p w14:paraId="6B18E87C" w14:textId="77777777" w:rsidR="00556091" w:rsidRPr="00556091" w:rsidRDefault="00556091" w:rsidP="00556091">
            <w:pPr>
              <w:widowControl/>
              <w:rPr>
                <w:rFonts w:ascii="Arial" w:hAnsi="Arial" w:cs="Arial"/>
                <w:snapToGrid/>
                <w:color w:val="000000"/>
                <w:sz w:val="18"/>
                <w:szCs w:val="18"/>
                <w:lang w:val="en-CA" w:eastAsia="en-CA"/>
              </w:rPr>
            </w:pPr>
            <w:r w:rsidRPr="00556091">
              <w:rPr>
                <w:rFonts w:ascii="Arial" w:hAnsi="Arial" w:cs="Arial"/>
                <w:color w:val="000000"/>
                <w:sz w:val="18"/>
                <w:szCs w:val="18"/>
              </w:rPr>
              <w:t>value rounded to 0 (zero) where there is a meaningful distinction between true zero and the value that was rounded</w:t>
            </w:r>
          </w:p>
        </w:tc>
        <w:tc>
          <w:tcPr>
            <w:tcW w:w="2241" w:type="dxa"/>
            <w:vAlign w:val="bottom"/>
          </w:tcPr>
          <w:p w14:paraId="359BCFEA" w14:textId="77777777" w:rsidR="00556091" w:rsidRPr="00556091" w:rsidRDefault="00556091" w:rsidP="00556091">
            <w:pPr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r w:rsidRPr="00556091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valeur arrondie à 0 (zéro) là où il y a une distinction importante entre le zéro absolu et la valeur arrondie</w:t>
            </w:r>
          </w:p>
        </w:tc>
        <w:tc>
          <w:tcPr>
            <w:tcW w:w="2011" w:type="dxa"/>
          </w:tcPr>
          <w:p w14:paraId="35840905" w14:textId="77777777" w:rsidR="00556091" w:rsidRPr="00AE3BDD" w:rsidRDefault="00556091" w:rsidP="00556091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No value/</w:t>
            </w:r>
          </w:p>
          <w:p w14:paraId="255AC375" w14:textId="77777777" w:rsidR="00556091" w:rsidRPr="00AE3BDD" w:rsidRDefault="00556091" w:rsidP="00556091">
            <w:pPr>
              <w:widowControl/>
              <w:shd w:val="clear" w:color="auto" w:fill="FFFFFF"/>
              <w:spacing w:after="240"/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0s   (replaces value)</w:t>
            </w:r>
          </w:p>
          <w:p w14:paraId="260933A6" w14:textId="77777777" w:rsidR="00556091" w:rsidRPr="00AE3BDD" w:rsidRDefault="00556091" w:rsidP="00556091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4A0F4078" w14:textId="77777777" w:rsidR="00556091" w:rsidRPr="00AE3BDD" w:rsidRDefault="00556091" w:rsidP="00556091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10A8A" w:rsidRPr="0051620A" w14:paraId="01B0546F" w14:textId="77777777" w:rsidTr="00460515">
        <w:trPr>
          <w:trHeight w:val="113"/>
        </w:trPr>
        <w:tc>
          <w:tcPr>
            <w:tcW w:w="1526" w:type="dxa"/>
          </w:tcPr>
          <w:p w14:paraId="32084AE9" w14:textId="77777777" w:rsidR="00410A8A" w:rsidRPr="00AE3BDD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032E9780" w14:textId="77777777" w:rsidR="00410A8A" w:rsidRPr="00556091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 xml:space="preserve">A </w:t>
            </w:r>
          </w:p>
        </w:tc>
        <w:tc>
          <w:tcPr>
            <w:tcW w:w="2410" w:type="dxa"/>
          </w:tcPr>
          <w:p w14:paraId="2D76CE96" w14:textId="77777777" w:rsidR="00410A8A" w:rsidRPr="00556091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>Data quality: excellent</w:t>
            </w:r>
          </w:p>
        </w:tc>
        <w:tc>
          <w:tcPr>
            <w:tcW w:w="2241" w:type="dxa"/>
          </w:tcPr>
          <w:p w14:paraId="41E0161A" w14:textId="77777777" w:rsidR="00410A8A" w:rsidRPr="00556091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>Qualité des données: excellente</w:t>
            </w:r>
          </w:p>
        </w:tc>
        <w:tc>
          <w:tcPr>
            <w:tcW w:w="2011" w:type="dxa"/>
          </w:tcPr>
          <w:p w14:paraId="4CBCCA79" w14:textId="77777777" w:rsidR="00410A8A" w:rsidRPr="00AE3BDD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Contains value</w:t>
            </w:r>
          </w:p>
        </w:tc>
      </w:tr>
      <w:tr w:rsidR="00410A8A" w:rsidRPr="0051620A" w14:paraId="252FFFD7" w14:textId="77777777" w:rsidTr="00460515">
        <w:trPr>
          <w:trHeight w:val="113"/>
        </w:trPr>
        <w:tc>
          <w:tcPr>
            <w:tcW w:w="1526" w:type="dxa"/>
          </w:tcPr>
          <w:p w14:paraId="64A3DCF2" w14:textId="77777777" w:rsidR="00410A8A" w:rsidRPr="00AE3BDD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14:paraId="7D6019B6" w14:textId="77777777" w:rsidR="00410A8A" w:rsidRPr="00556091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 xml:space="preserve">B </w:t>
            </w:r>
          </w:p>
        </w:tc>
        <w:tc>
          <w:tcPr>
            <w:tcW w:w="2410" w:type="dxa"/>
          </w:tcPr>
          <w:p w14:paraId="6AC75E3D" w14:textId="77777777" w:rsidR="00410A8A" w:rsidRPr="00556091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>Data quality: very good</w:t>
            </w:r>
          </w:p>
        </w:tc>
        <w:tc>
          <w:tcPr>
            <w:tcW w:w="2241" w:type="dxa"/>
          </w:tcPr>
          <w:p w14:paraId="7D774590" w14:textId="77777777" w:rsidR="00410A8A" w:rsidRPr="00556091" w:rsidRDefault="00410A8A" w:rsidP="00460515">
            <w:pPr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556091">
              <w:rPr>
                <w:rFonts w:ascii="Arial" w:hAnsi="Arial" w:cs="Arial"/>
                <w:sz w:val="18"/>
                <w:szCs w:val="18"/>
                <w:lang w:val="fr-CA"/>
              </w:rPr>
              <w:t>Qualité des données: très bonne</w:t>
            </w:r>
          </w:p>
        </w:tc>
        <w:tc>
          <w:tcPr>
            <w:tcW w:w="2011" w:type="dxa"/>
          </w:tcPr>
          <w:p w14:paraId="63B4ABCF" w14:textId="77777777" w:rsidR="00410A8A" w:rsidRPr="00AE3BDD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Contains value</w:t>
            </w:r>
          </w:p>
        </w:tc>
      </w:tr>
      <w:tr w:rsidR="00410A8A" w:rsidRPr="0051620A" w14:paraId="490EFAEE" w14:textId="77777777" w:rsidTr="00460515">
        <w:trPr>
          <w:trHeight w:val="113"/>
        </w:trPr>
        <w:tc>
          <w:tcPr>
            <w:tcW w:w="1526" w:type="dxa"/>
          </w:tcPr>
          <w:p w14:paraId="3D769434" w14:textId="77777777" w:rsidR="00410A8A" w:rsidRPr="00AE3BDD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 w14:paraId="0920521B" w14:textId="77777777" w:rsidR="00410A8A" w:rsidRPr="00556091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 xml:space="preserve">C </w:t>
            </w:r>
          </w:p>
        </w:tc>
        <w:tc>
          <w:tcPr>
            <w:tcW w:w="2410" w:type="dxa"/>
          </w:tcPr>
          <w:p w14:paraId="37FA86AA" w14:textId="77777777" w:rsidR="00410A8A" w:rsidRPr="00556091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>Data quality: good</w:t>
            </w:r>
          </w:p>
        </w:tc>
        <w:tc>
          <w:tcPr>
            <w:tcW w:w="2241" w:type="dxa"/>
          </w:tcPr>
          <w:p w14:paraId="210CEBB8" w14:textId="77777777" w:rsidR="00410A8A" w:rsidRPr="00556091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>Qualité des données: bonne</w:t>
            </w:r>
          </w:p>
        </w:tc>
        <w:tc>
          <w:tcPr>
            <w:tcW w:w="2011" w:type="dxa"/>
          </w:tcPr>
          <w:p w14:paraId="07BBC205" w14:textId="77777777" w:rsidR="00410A8A" w:rsidRPr="00AE3BDD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Contains value</w:t>
            </w:r>
          </w:p>
        </w:tc>
      </w:tr>
      <w:tr w:rsidR="00410A8A" w:rsidRPr="0051620A" w14:paraId="7BCCC0AD" w14:textId="77777777" w:rsidTr="00460515">
        <w:trPr>
          <w:trHeight w:val="113"/>
        </w:trPr>
        <w:tc>
          <w:tcPr>
            <w:tcW w:w="1526" w:type="dxa"/>
          </w:tcPr>
          <w:p w14:paraId="5EBD5061" w14:textId="77777777" w:rsidR="00410A8A" w:rsidRPr="00AE3BDD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 w14:paraId="1FC183DD" w14:textId="77777777" w:rsidR="00410A8A" w:rsidRPr="00556091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 xml:space="preserve">D </w:t>
            </w:r>
          </w:p>
        </w:tc>
        <w:tc>
          <w:tcPr>
            <w:tcW w:w="2410" w:type="dxa"/>
          </w:tcPr>
          <w:p w14:paraId="5DEC7AF8" w14:textId="77777777" w:rsidR="00410A8A" w:rsidRPr="00556091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>Data quality: acceptable</w:t>
            </w:r>
          </w:p>
        </w:tc>
        <w:tc>
          <w:tcPr>
            <w:tcW w:w="2241" w:type="dxa"/>
          </w:tcPr>
          <w:p w14:paraId="54365316" w14:textId="77777777" w:rsidR="00410A8A" w:rsidRPr="00556091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>Qualité des données: passable</w:t>
            </w:r>
          </w:p>
        </w:tc>
        <w:tc>
          <w:tcPr>
            <w:tcW w:w="2011" w:type="dxa"/>
          </w:tcPr>
          <w:p w14:paraId="431E4869" w14:textId="77777777" w:rsidR="00410A8A" w:rsidRPr="00AE3BDD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Contains value</w:t>
            </w:r>
          </w:p>
        </w:tc>
      </w:tr>
      <w:tr w:rsidR="00410A8A" w:rsidRPr="0051620A" w14:paraId="00935A5C" w14:textId="77777777" w:rsidTr="00460515">
        <w:trPr>
          <w:trHeight w:val="113"/>
        </w:trPr>
        <w:tc>
          <w:tcPr>
            <w:tcW w:w="1526" w:type="dxa"/>
          </w:tcPr>
          <w:p w14:paraId="7908B98F" w14:textId="77777777" w:rsidR="00410A8A" w:rsidRPr="00AE3BDD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268" w:type="dxa"/>
          </w:tcPr>
          <w:p w14:paraId="5EC3A7F2" w14:textId="77777777" w:rsidR="00410A8A" w:rsidRPr="00556091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 xml:space="preserve">E </w:t>
            </w:r>
          </w:p>
        </w:tc>
        <w:tc>
          <w:tcPr>
            <w:tcW w:w="2410" w:type="dxa"/>
          </w:tcPr>
          <w:p w14:paraId="130ED8A4" w14:textId="77777777" w:rsidR="00410A8A" w:rsidRPr="00556091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>Use with caution</w:t>
            </w:r>
          </w:p>
        </w:tc>
        <w:tc>
          <w:tcPr>
            <w:tcW w:w="2241" w:type="dxa"/>
          </w:tcPr>
          <w:p w14:paraId="3B99CA5E" w14:textId="77777777" w:rsidR="00410A8A" w:rsidRPr="00556091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>Utiliser avec prudence</w:t>
            </w:r>
          </w:p>
        </w:tc>
        <w:tc>
          <w:tcPr>
            <w:tcW w:w="2011" w:type="dxa"/>
          </w:tcPr>
          <w:p w14:paraId="15F55A3C" w14:textId="77777777" w:rsidR="00410A8A" w:rsidRPr="00AE3BDD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Contains value</w:t>
            </w:r>
          </w:p>
        </w:tc>
      </w:tr>
      <w:tr w:rsidR="00410A8A" w:rsidRPr="0051620A" w14:paraId="2B8E6539" w14:textId="77777777" w:rsidTr="00460515">
        <w:trPr>
          <w:trHeight w:val="113"/>
        </w:trPr>
        <w:tc>
          <w:tcPr>
            <w:tcW w:w="1526" w:type="dxa"/>
          </w:tcPr>
          <w:p w14:paraId="2FFE357E" w14:textId="77777777" w:rsidR="00410A8A" w:rsidRPr="00AE3BDD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268" w:type="dxa"/>
          </w:tcPr>
          <w:p w14:paraId="4656F3D9" w14:textId="77777777" w:rsidR="00410A8A" w:rsidRPr="00556091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 xml:space="preserve">F </w:t>
            </w:r>
          </w:p>
        </w:tc>
        <w:tc>
          <w:tcPr>
            <w:tcW w:w="2410" w:type="dxa"/>
          </w:tcPr>
          <w:p w14:paraId="10D59F58" w14:textId="77777777" w:rsidR="00410A8A" w:rsidRPr="00556091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>Too unreliable to be published</w:t>
            </w:r>
          </w:p>
        </w:tc>
        <w:tc>
          <w:tcPr>
            <w:tcW w:w="2241" w:type="dxa"/>
          </w:tcPr>
          <w:p w14:paraId="6E4EA41F" w14:textId="77777777" w:rsidR="00410A8A" w:rsidRPr="00556091" w:rsidRDefault="00410A8A" w:rsidP="00460515">
            <w:pPr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556091">
              <w:rPr>
                <w:rFonts w:ascii="Arial" w:hAnsi="Arial" w:cs="Arial"/>
                <w:sz w:val="18"/>
                <w:szCs w:val="18"/>
                <w:lang w:val="fr-CA"/>
              </w:rPr>
              <w:t>Trop peu fiable pour être publiée</w:t>
            </w:r>
          </w:p>
        </w:tc>
        <w:tc>
          <w:tcPr>
            <w:tcW w:w="2011" w:type="dxa"/>
          </w:tcPr>
          <w:p w14:paraId="59FB1918" w14:textId="77777777" w:rsidR="00410A8A" w:rsidRPr="00AE3BDD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No value /</w:t>
            </w:r>
          </w:p>
          <w:p w14:paraId="10FE93D9" w14:textId="77777777" w:rsidR="00410A8A" w:rsidRPr="00AE3BDD" w:rsidRDefault="00410A8A" w:rsidP="00460515">
            <w:pPr>
              <w:widowControl/>
              <w:shd w:val="clear" w:color="auto" w:fill="FFFFFF"/>
              <w:spacing w:after="240"/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F  (replaces value)</w:t>
            </w:r>
          </w:p>
          <w:p w14:paraId="117AB56A" w14:textId="77777777" w:rsidR="00410A8A" w:rsidRPr="00AE3BDD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56091" w:rsidRPr="0051620A" w14:paraId="6DB8E433" w14:textId="77777777" w:rsidTr="00460515">
        <w:trPr>
          <w:trHeight w:val="113"/>
        </w:trPr>
        <w:tc>
          <w:tcPr>
            <w:tcW w:w="1526" w:type="dxa"/>
          </w:tcPr>
          <w:p w14:paraId="10CDFAA6" w14:textId="77777777" w:rsidR="00556091" w:rsidRPr="00AE3BDD" w:rsidRDefault="00556091" w:rsidP="00556091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268" w:type="dxa"/>
          </w:tcPr>
          <w:p w14:paraId="49157BF5" w14:textId="77777777" w:rsidR="00556091" w:rsidRPr="00556091" w:rsidRDefault="00556091" w:rsidP="00556091">
            <w:pPr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>...</w:t>
            </w:r>
          </w:p>
        </w:tc>
        <w:tc>
          <w:tcPr>
            <w:tcW w:w="2410" w:type="dxa"/>
          </w:tcPr>
          <w:p w14:paraId="5841550C" w14:textId="77777777" w:rsidR="00556091" w:rsidRPr="00556091" w:rsidRDefault="00556091" w:rsidP="00556091">
            <w:pPr>
              <w:rPr>
                <w:rFonts w:ascii="Arial" w:hAnsi="Arial" w:cs="Arial"/>
                <w:sz w:val="18"/>
                <w:szCs w:val="18"/>
              </w:rPr>
            </w:pPr>
            <w:r w:rsidRPr="00556091">
              <w:rPr>
                <w:rFonts w:ascii="Arial" w:hAnsi="Arial" w:cs="Arial"/>
                <w:sz w:val="18"/>
                <w:szCs w:val="18"/>
              </w:rPr>
              <w:t>Not applicable</w:t>
            </w:r>
          </w:p>
        </w:tc>
        <w:tc>
          <w:tcPr>
            <w:tcW w:w="2241" w:type="dxa"/>
          </w:tcPr>
          <w:p w14:paraId="5D688E8A" w14:textId="77777777" w:rsidR="00556091" w:rsidRPr="00556091" w:rsidRDefault="00556091" w:rsidP="00556091">
            <w:pPr>
              <w:rPr>
                <w:rFonts w:ascii="Arial" w:hAnsi="Arial" w:cs="Arial"/>
                <w:sz w:val="18"/>
                <w:szCs w:val="18"/>
                <w:lang w:val="fr-CA"/>
              </w:rPr>
            </w:pPr>
            <w:r w:rsidRPr="00556091">
              <w:rPr>
                <w:rFonts w:ascii="Arial" w:hAnsi="Arial" w:cs="Arial"/>
                <w:sz w:val="18"/>
                <w:szCs w:val="18"/>
                <w:lang w:val="fr-CA"/>
              </w:rPr>
              <w:t>N''ayant pas lieu de figurer</w:t>
            </w:r>
          </w:p>
        </w:tc>
        <w:tc>
          <w:tcPr>
            <w:tcW w:w="2011" w:type="dxa"/>
          </w:tcPr>
          <w:p w14:paraId="0F313487" w14:textId="77777777" w:rsidR="00556091" w:rsidRPr="00AE3BDD" w:rsidRDefault="00556091" w:rsidP="00556091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No value</w:t>
            </w:r>
          </w:p>
        </w:tc>
      </w:tr>
      <w:tr w:rsidR="00556091" w:rsidRPr="00453783" w14:paraId="10C65EFA" w14:textId="77777777" w:rsidTr="00460515">
        <w:trPr>
          <w:trHeight w:val="113"/>
        </w:trPr>
        <w:tc>
          <w:tcPr>
            <w:tcW w:w="1526" w:type="dxa"/>
          </w:tcPr>
          <w:p w14:paraId="69176B77" w14:textId="77777777" w:rsidR="00556091" w:rsidRPr="00AE3BDD" w:rsidRDefault="00556091" w:rsidP="0055609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268" w:type="dxa"/>
          </w:tcPr>
          <w:p w14:paraId="4282A6A5" w14:textId="77777777" w:rsidR="00556091" w:rsidRDefault="00556091" w:rsidP="00556091">
            <w:pPr>
              <w:widowControl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6091">
              <w:rPr>
                <w:rFonts w:ascii="Arial" w:hAnsi="Arial" w:cs="Arial"/>
                <w:color w:val="000000"/>
                <w:sz w:val="18"/>
                <w:szCs w:val="18"/>
              </w:rPr>
              <w:t>&lt;LOD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</w:p>
          <w:p w14:paraId="293FEFCB" w14:textId="77777777" w:rsidR="00556091" w:rsidRPr="00556091" w:rsidRDefault="00556091" w:rsidP="00556091">
            <w:pPr>
              <w:widowControl/>
              <w:rPr>
                <w:rFonts w:ascii="Arial" w:hAnsi="Arial" w:cs="Arial"/>
                <w:snapToGrid/>
                <w:color w:val="000000"/>
                <w:sz w:val="18"/>
                <w:szCs w:val="18"/>
                <w:lang w:val="en-CA" w:eastAsia="en-CA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&lt;LDD</w:t>
            </w:r>
          </w:p>
          <w:p w14:paraId="14DF0F26" w14:textId="77777777" w:rsidR="00556091" w:rsidRPr="00556091" w:rsidRDefault="00556091" w:rsidP="00556091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410" w:type="dxa"/>
          </w:tcPr>
          <w:p w14:paraId="4C54D475" w14:textId="77777777" w:rsidR="00556091" w:rsidRPr="00556091" w:rsidRDefault="00556091" w:rsidP="00556091">
            <w:pPr>
              <w:widowControl/>
              <w:rPr>
                <w:rFonts w:ascii="Arial" w:hAnsi="Arial" w:cs="Arial"/>
                <w:snapToGrid/>
                <w:color w:val="000000"/>
                <w:sz w:val="18"/>
                <w:szCs w:val="18"/>
                <w:lang w:val="en-CA" w:eastAsia="en-CA"/>
              </w:rPr>
            </w:pPr>
            <w:r w:rsidRPr="00556091">
              <w:rPr>
                <w:rFonts w:ascii="Arial" w:hAnsi="Arial" w:cs="Arial"/>
                <w:color w:val="000000"/>
                <w:sz w:val="18"/>
                <w:szCs w:val="18"/>
              </w:rPr>
              <w:t>less than the limit of detection</w:t>
            </w:r>
          </w:p>
          <w:p w14:paraId="6D677A6C" w14:textId="77777777" w:rsidR="00556091" w:rsidRPr="00556091" w:rsidRDefault="00556091" w:rsidP="00556091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241" w:type="dxa"/>
          </w:tcPr>
          <w:p w14:paraId="35D06CFB" w14:textId="77777777" w:rsidR="00556091" w:rsidRPr="00556091" w:rsidRDefault="00556091" w:rsidP="00556091">
            <w:pPr>
              <w:widowControl/>
              <w:rPr>
                <w:rFonts w:ascii="Arial" w:hAnsi="Arial" w:cs="Arial"/>
                <w:snapToGrid/>
                <w:color w:val="000000"/>
                <w:sz w:val="18"/>
                <w:szCs w:val="18"/>
                <w:lang w:val="fr-FR" w:eastAsia="en-CA"/>
              </w:rPr>
            </w:pPr>
            <w:r w:rsidRPr="00556091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inférieur à la limite de détection</w:t>
            </w:r>
          </w:p>
          <w:p w14:paraId="17F1BAD1" w14:textId="77777777" w:rsidR="00556091" w:rsidRPr="00556091" w:rsidRDefault="00556091" w:rsidP="00556091">
            <w:pPr>
              <w:rPr>
                <w:rFonts w:ascii="Arial" w:hAnsi="Arial" w:cs="Arial"/>
                <w:sz w:val="18"/>
                <w:szCs w:val="18"/>
                <w:lang w:val="fr-FR"/>
              </w:rPr>
            </w:pPr>
          </w:p>
        </w:tc>
        <w:tc>
          <w:tcPr>
            <w:tcW w:w="2011" w:type="dxa"/>
          </w:tcPr>
          <w:p w14:paraId="2F98B167" w14:textId="77777777" w:rsidR="00556091" w:rsidRDefault="00556091" w:rsidP="00556091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No value</w:t>
            </w:r>
          </w:p>
          <w:p w14:paraId="0FDA8F38" w14:textId="77777777" w:rsidR="00556091" w:rsidRDefault="00556091" w:rsidP="00556091">
            <w:pPr>
              <w:widowControl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56091">
              <w:rPr>
                <w:rFonts w:ascii="Arial" w:hAnsi="Arial" w:cs="Arial"/>
                <w:color w:val="000000"/>
                <w:sz w:val="18"/>
                <w:szCs w:val="18"/>
              </w:rPr>
              <w:t>&lt;LOD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(replaces value)</w:t>
            </w:r>
          </w:p>
          <w:p w14:paraId="4EB4FFCE" w14:textId="77777777" w:rsidR="00556091" w:rsidRPr="00453783" w:rsidRDefault="00556091" w:rsidP="00556091">
            <w:pPr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253647D5" w14:textId="77777777" w:rsidR="00410A8A" w:rsidRPr="00453783" w:rsidRDefault="00410A8A" w:rsidP="00410A8A">
      <w:pPr>
        <w:widowControl/>
        <w:rPr>
          <w:rFonts w:ascii="Arial" w:hAnsi="Arial" w:cs="Arial"/>
          <w:i/>
          <w:spacing w:val="-3"/>
          <w:sz w:val="20"/>
          <w:u w:val="single"/>
          <w:lang w:val="en-CA"/>
        </w:rPr>
      </w:pPr>
    </w:p>
    <w:p w14:paraId="2E6E73E5" w14:textId="77777777" w:rsidR="00410A8A" w:rsidRPr="0051620A" w:rsidRDefault="00410A8A" w:rsidP="00410A8A">
      <w:pPr>
        <w:pStyle w:val="Heading2"/>
        <w:rPr>
          <w:rFonts w:ascii="Arial" w:hAnsi="Arial" w:cs="Arial"/>
          <w:sz w:val="28"/>
          <w:szCs w:val="28"/>
        </w:rPr>
      </w:pPr>
      <w:bookmarkStart w:id="86" w:name="_Code_sets_for_2"/>
      <w:bookmarkStart w:id="87" w:name="_Toc455987520"/>
      <w:bookmarkStart w:id="88" w:name="_Toc66371834"/>
      <w:bookmarkStart w:id="89" w:name="CodesetsForsecurityLevelCode"/>
      <w:bookmarkEnd w:id="86"/>
      <w:r w:rsidRPr="0051620A">
        <w:rPr>
          <w:rFonts w:ascii="Arial" w:hAnsi="Arial" w:cs="Arial"/>
          <w:sz w:val="28"/>
          <w:szCs w:val="28"/>
        </w:rPr>
        <w:t>Code sets for securityLevelCode</w:t>
      </w:r>
      <w:bookmarkEnd w:id="87"/>
      <w:bookmarkEnd w:id="88"/>
    </w:p>
    <w:p w14:paraId="5E60F6E6" w14:textId="77777777" w:rsidR="00410A8A" w:rsidRPr="0051620A" w:rsidRDefault="00410A8A" w:rsidP="00410A8A">
      <w:pPr>
        <w:pStyle w:val="Heading2"/>
        <w:rPr>
          <w:rFonts w:ascii="Arial" w:hAnsi="Arial" w:cs="Arial"/>
          <w:sz w:val="28"/>
          <w:szCs w:val="28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816"/>
        <w:gridCol w:w="2153"/>
        <w:gridCol w:w="1985"/>
        <w:gridCol w:w="1559"/>
      </w:tblGrid>
      <w:tr w:rsidR="00410A8A" w:rsidRPr="0051620A" w14:paraId="5425CC21" w14:textId="77777777" w:rsidTr="00460515">
        <w:tc>
          <w:tcPr>
            <w:tcW w:w="1951" w:type="dxa"/>
          </w:tcPr>
          <w:p w14:paraId="48ECC62C" w14:textId="77777777" w:rsidR="00410A8A" w:rsidRPr="00AE3BDD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securityLevelCode</w:t>
            </w:r>
          </w:p>
          <w:p w14:paraId="3E7B600C" w14:textId="77777777" w:rsidR="00410A8A" w:rsidRPr="00AE3BDD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(data file &amp; code set file)</w:t>
            </w:r>
          </w:p>
        </w:tc>
        <w:tc>
          <w:tcPr>
            <w:tcW w:w="1816" w:type="dxa"/>
          </w:tcPr>
          <w:p w14:paraId="1E2092F0" w14:textId="77777777" w:rsidR="00410A8A" w:rsidRPr="00AE3BDD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securityLevel Representation</w:t>
            </w:r>
          </w:p>
          <w:p w14:paraId="62B1CE36" w14:textId="77777777" w:rsidR="00410A8A" w:rsidRPr="00AE3BDD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(code set file)</w:t>
            </w:r>
          </w:p>
        </w:tc>
        <w:tc>
          <w:tcPr>
            <w:tcW w:w="2153" w:type="dxa"/>
          </w:tcPr>
          <w:p w14:paraId="5A40E354" w14:textId="77777777" w:rsidR="00410A8A" w:rsidRPr="00AE3BDD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securityLevelDescEn</w:t>
            </w:r>
          </w:p>
          <w:p w14:paraId="065DF512" w14:textId="77777777" w:rsidR="00410A8A" w:rsidRPr="00AE3BDD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(code set file)</w:t>
            </w:r>
          </w:p>
        </w:tc>
        <w:tc>
          <w:tcPr>
            <w:tcW w:w="1985" w:type="dxa"/>
          </w:tcPr>
          <w:p w14:paraId="5D8F6810" w14:textId="77777777" w:rsidR="00410A8A" w:rsidRPr="00AE3BDD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securityLevelDescFr</w:t>
            </w:r>
          </w:p>
          <w:p w14:paraId="61981450" w14:textId="77777777" w:rsidR="00410A8A" w:rsidRPr="00AE3BDD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(code set file)</w:t>
            </w:r>
          </w:p>
        </w:tc>
        <w:tc>
          <w:tcPr>
            <w:tcW w:w="1559" w:type="dxa"/>
          </w:tcPr>
          <w:p w14:paraId="22502D7C" w14:textId="77777777" w:rsidR="00410A8A" w:rsidRPr="00AE3BDD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Data value field</w:t>
            </w:r>
          </w:p>
          <w:p w14:paraId="78EDC184" w14:textId="77777777" w:rsidR="00410A8A" w:rsidRPr="00AE3BDD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E3BDD">
              <w:rPr>
                <w:rFonts w:ascii="Arial" w:hAnsi="Arial" w:cs="Arial"/>
                <w:b/>
                <w:sz w:val="18"/>
                <w:szCs w:val="18"/>
              </w:rPr>
              <w:t>(data file)</w:t>
            </w:r>
          </w:p>
        </w:tc>
      </w:tr>
      <w:tr w:rsidR="00410A8A" w:rsidRPr="0051620A" w14:paraId="4ED83836" w14:textId="77777777" w:rsidTr="00460515">
        <w:trPr>
          <w:trHeight w:val="273"/>
        </w:trPr>
        <w:tc>
          <w:tcPr>
            <w:tcW w:w="1951" w:type="dxa"/>
          </w:tcPr>
          <w:p w14:paraId="4914EC79" w14:textId="77777777" w:rsidR="00410A8A" w:rsidRPr="00AE3BDD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1816" w:type="dxa"/>
          </w:tcPr>
          <w:p w14:paraId="42C0B9AB" w14:textId="77777777" w:rsidR="00410A8A" w:rsidRPr="00AE3BDD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3" w:type="dxa"/>
          </w:tcPr>
          <w:p w14:paraId="769FBB8C" w14:textId="77777777" w:rsidR="00410A8A" w:rsidRPr="00AE3BDD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publicly available</w:t>
            </w:r>
          </w:p>
        </w:tc>
        <w:tc>
          <w:tcPr>
            <w:tcW w:w="1985" w:type="dxa"/>
          </w:tcPr>
          <w:p w14:paraId="68EACF4F" w14:textId="77777777" w:rsidR="00410A8A" w:rsidRPr="00AE3BDD" w:rsidRDefault="002D4360" w:rsidP="00460515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disponible au public</w:t>
            </w:r>
          </w:p>
        </w:tc>
        <w:tc>
          <w:tcPr>
            <w:tcW w:w="1559" w:type="dxa"/>
          </w:tcPr>
          <w:p w14:paraId="132007CE" w14:textId="77777777" w:rsidR="00410A8A" w:rsidRPr="00AE3BDD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Contains value</w:t>
            </w:r>
          </w:p>
        </w:tc>
      </w:tr>
      <w:tr w:rsidR="00556091" w:rsidRPr="0051620A" w14:paraId="0B685C83" w14:textId="77777777" w:rsidTr="00453783">
        <w:tc>
          <w:tcPr>
            <w:tcW w:w="1951" w:type="dxa"/>
          </w:tcPr>
          <w:p w14:paraId="57F1494E" w14:textId="77777777" w:rsidR="00556091" w:rsidRPr="00AE3BDD" w:rsidRDefault="00556091" w:rsidP="00556091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816" w:type="dxa"/>
          </w:tcPr>
          <w:p w14:paraId="5E961F6F" w14:textId="77777777" w:rsidR="00556091" w:rsidRPr="00AE3BDD" w:rsidRDefault="00556091" w:rsidP="00556091">
            <w:pPr>
              <w:tabs>
                <w:tab w:val="left" w:pos="2160"/>
                <w:tab w:val="left" w:pos="2880"/>
              </w:tabs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X</w:t>
            </w:r>
          </w:p>
        </w:tc>
        <w:tc>
          <w:tcPr>
            <w:tcW w:w="2153" w:type="dxa"/>
            <w:vAlign w:val="bottom"/>
          </w:tcPr>
          <w:p w14:paraId="4040C6F5" w14:textId="77777777" w:rsidR="00556091" w:rsidRPr="00556091" w:rsidRDefault="00556091" w:rsidP="00556091">
            <w:pPr>
              <w:widowControl/>
              <w:rPr>
                <w:rFonts w:ascii="Arial" w:hAnsi="Arial" w:cs="Arial"/>
                <w:snapToGrid/>
                <w:color w:val="000000"/>
                <w:sz w:val="18"/>
                <w:szCs w:val="18"/>
                <w:lang w:val="en-CA" w:eastAsia="en-CA"/>
              </w:rPr>
            </w:pPr>
            <w:r w:rsidRPr="00556091">
              <w:rPr>
                <w:rFonts w:ascii="Arial" w:hAnsi="Arial" w:cs="Arial"/>
                <w:color w:val="000000"/>
                <w:sz w:val="18"/>
                <w:szCs w:val="18"/>
              </w:rPr>
              <w:t>suppressed to meet the confidentiality requirements of the Statistics Act</w:t>
            </w:r>
          </w:p>
        </w:tc>
        <w:tc>
          <w:tcPr>
            <w:tcW w:w="1985" w:type="dxa"/>
            <w:vAlign w:val="bottom"/>
          </w:tcPr>
          <w:p w14:paraId="101D727C" w14:textId="77777777" w:rsidR="00556091" w:rsidRPr="00556091" w:rsidRDefault="00556091" w:rsidP="00556091">
            <w:pPr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</w:pPr>
            <w:r w:rsidRPr="00556091">
              <w:rPr>
                <w:rFonts w:ascii="Arial" w:hAnsi="Arial" w:cs="Arial"/>
                <w:color w:val="000000"/>
                <w:sz w:val="18"/>
                <w:szCs w:val="18"/>
                <w:lang w:val="fr-FR"/>
              </w:rPr>
              <w:t>confidentiel en vertu des dispositions de la Loi sur la statistique</w:t>
            </w:r>
          </w:p>
        </w:tc>
        <w:tc>
          <w:tcPr>
            <w:tcW w:w="1559" w:type="dxa"/>
          </w:tcPr>
          <w:p w14:paraId="54BDAB7A" w14:textId="77777777" w:rsidR="00556091" w:rsidRPr="00AE3BDD" w:rsidRDefault="00556091" w:rsidP="00556091">
            <w:pPr>
              <w:rPr>
                <w:rFonts w:ascii="Arial" w:hAnsi="Arial" w:cs="Arial"/>
                <w:sz w:val="18"/>
                <w:szCs w:val="18"/>
              </w:rPr>
            </w:pPr>
            <w:r w:rsidRPr="00AE3BDD">
              <w:rPr>
                <w:rFonts w:ascii="Arial" w:hAnsi="Arial" w:cs="Arial"/>
                <w:sz w:val="18"/>
                <w:szCs w:val="18"/>
              </w:rPr>
              <w:t>No value</w:t>
            </w:r>
          </w:p>
        </w:tc>
      </w:tr>
    </w:tbl>
    <w:p w14:paraId="3DB1C45D" w14:textId="77777777" w:rsidR="00410A8A" w:rsidRPr="0051620A" w:rsidRDefault="00410A8A" w:rsidP="00410A8A">
      <w:pPr>
        <w:pStyle w:val="Heading2"/>
        <w:rPr>
          <w:rFonts w:ascii="Arial" w:hAnsi="Arial" w:cs="Arial"/>
          <w:sz w:val="28"/>
          <w:szCs w:val="28"/>
        </w:rPr>
      </w:pPr>
      <w:bookmarkStart w:id="90" w:name="_Code_sets_for_3"/>
      <w:bookmarkEnd w:id="89"/>
      <w:bookmarkEnd w:id="90"/>
    </w:p>
    <w:p w14:paraId="67C6F528" w14:textId="77777777" w:rsidR="00410A8A" w:rsidRPr="0051620A" w:rsidRDefault="00410A8A" w:rsidP="00410A8A">
      <w:pPr>
        <w:pStyle w:val="Heading2"/>
        <w:rPr>
          <w:rFonts w:ascii="Arial" w:hAnsi="Arial" w:cs="Arial"/>
          <w:sz w:val="28"/>
          <w:szCs w:val="28"/>
        </w:rPr>
      </w:pPr>
      <w:bookmarkStart w:id="91" w:name="_Code_sets_for_8"/>
      <w:bookmarkStart w:id="92" w:name="_Toc455987521"/>
      <w:bookmarkStart w:id="93" w:name="_Toc66371835"/>
      <w:bookmarkStart w:id="94" w:name="CodesetsForscalorFactorCode"/>
      <w:bookmarkEnd w:id="91"/>
      <w:r w:rsidRPr="0051620A">
        <w:rPr>
          <w:rFonts w:ascii="Arial" w:hAnsi="Arial" w:cs="Arial"/>
          <w:sz w:val="28"/>
          <w:szCs w:val="28"/>
        </w:rPr>
        <w:t xml:space="preserve">Code sets </w:t>
      </w:r>
      <w:r>
        <w:rPr>
          <w:rFonts w:ascii="Arial" w:hAnsi="Arial" w:cs="Arial"/>
          <w:sz w:val="28"/>
          <w:szCs w:val="28"/>
        </w:rPr>
        <w:t>for scalorFactor</w:t>
      </w:r>
      <w:r w:rsidRPr="0051620A">
        <w:rPr>
          <w:rFonts w:ascii="Arial" w:hAnsi="Arial" w:cs="Arial"/>
          <w:sz w:val="28"/>
          <w:szCs w:val="28"/>
        </w:rPr>
        <w:t>Code</w:t>
      </w:r>
      <w:bookmarkEnd w:id="92"/>
      <w:bookmarkEnd w:id="93"/>
    </w:p>
    <w:bookmarkEnd w:id="94"/>
    <w:p w14:paraId="56B7E369" w14:textId="77777777" w:rsidR="00410A8A" w:rsidRDefault="00410A8A" w:rsidP="00410A8A">
      <w:pPr>
        <w:tabs>
          <w:tab w:val="left" w:pos="-720"/>
          <w:tab w:val="left" w:pos="0"/>
          <w:tab w:val="left" w:pos="720"/>
          <w:tab w:val="left" w:pos="1440"/>
        </w:tabs>
        <w:suppressAutoHyphens/>
        <w:jc w:val="both"/>
        <w:rPr>
          <w:rFonts w:ascii="Arial" w:hAnsi="Arial" w:cs="Arial"/>
          <w:i/>
          <w:spacing w:val="-3"/>
          <w:sz w:val="20"/>
        </w:rPr>
      </w:pPr>
    </w:p>
    <w:p w14:paraId="679C11DA" w14:textId="77777777" w:rsidR="00410A8A" w:rsidRPr="00594DA4" w:rsidRDefault="00410A8A" w:rsidP="00410A8A">
      <w:pPr>
        <w:tabs>
          <w:tab w:val="left" w:pos="-720"/>
          <w:tab w:val="left" w:pos="0"/>
          <w:tab w:val="left" w:pos="720"/>
          <w:tab w:val="left" w:pos="1440"/>
        </w:tabs>
        <w:suppressAutoHyphens/>
        <w:jc w:val="both"/>
        <w:rPr>
          <w:rFonts w:ascii="Arial" w:hAnsi="Arial" w:cs="Arial"/>
          <w:sz w:val="21"/>
          <w:szCs w:val="21"/>
        </w:rPr>
      </w:pPr>
      <w:r w:rsidRPr="00594DA4">
        <w:rPr>
          <w:rFonts w:ascii="Arial" w:hAnsi="Arial" w:cs="Arial"/>
          <w:sz w:val="21"/>
          <w:szCs w:val="21"/>
        </w:rPr>
        <w:t>The scalar factor represents the magnitude of data expressed in powers of 10.</w:t>
      </w:r>
    </w:p>
    <w:p w14:paraId="6965C8CF" w14:textId="77777777" w:rsidR="00410A8A" w:rsidRPr="0051620A" w:rsidRDefault="00410A8A" w:rsidP="00410A8A">
      <w:pPr>
        <w:tabs>
          <w:tab w:val="left" w:pos="-720"/>
          <w:tab w:val="left" w:pos="0"/>
          <w:tab w:val="left" w:pos="720"/>
          <w:tab w:val="left" w:pos="1440"/>
        </w:tabs>
        <w:suppressAutoHyphens/>
        <w:jc w:val="both"/>
        <w:rPr>
          <w:rFonts w:ascii="Arial" w:hAnsi="Arial" w:cs="Arial"/>
          <w:i/>
          <w:spacing w:val="-3"/>
          <w:sz w:val="20"/>
        </w:rPr>
      </w:pPr>
    </w:p>
    <w:p w14:paraId="00D5ADA1" w14:textId="77777777" w:rsidR="00410A8A" w:rsidRPr="0051620A" w:rsidRDefault="00410A8A" w:rsidP="00410A8A">
      <w:pPr>
        <w:tabs>
          <w:tab w:val="left" w:pos="-720"/>
          <w:tab w:val="left" w:pos="0"/>
          <w:tab w:val="left" w:pos="720"/>
          <w:tab w:val="left" w:pos="1440"/>
        </w:tabs>
        <w:suppressAutoHyphens/>
        <w:jc w:val="both"/>
        <w:rPr>
          <w:rFonts w:ascii="Arial" w:hAnsi="Arial" w:cs="Arial"/>
          <w:i/>
          <w:spacing w:val="-3"/>
          <w:sz w:val="20"/>
          <w:lang w:val="en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410"/>
        <w:gridCol w:w="2268"/>
      </w:tblGrid>
      <w:tr w:rsidR="00410A8A" w:rsidRPr="0051620A" w14:paraId="09F6B81B" w14:textId="77777777" w:rsidTr="00460515">
        <w:tc>
          <w:tcPr>
            <w:tcW w:w="2376" w:type="dxa"/>
          </w:tcPr>
          <w:p w14:paraId="2072B9B4" w14:textId="77777777" w:rsidR="00410A8A" w:rsidRPr="008F0B37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F0B37">
              <w:rPr>
                <w:rFonts w:ascii="Arial" w:hAnsi="Arial" w:cs="Arial"/>
                <w:b/>
                <w:sz w:val="18"/>
                <w:szCs w:val="18"/>
              </w:rPr>
              <w:t>scalorFactorCode</w:t>
            </w:r>
          </w:p>
          <w:p w14:paraId="6C4AFB6A" w14:textId="77777777" w:rsidR="00410A8A" w:rsidRPr="008F0B37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F0B37">
              <w:rPr>
                <w:rFonts w:ascii="Arial" w:hAnsi="Arial" w:cs="Arial"/>
                <w:b/>
                <w:sz w:val="18"/>
                <w:szCs w:val="18"/>
              </w:rPr>
              <w:t>(data file &amp; code set file)</w:t>
            </w:r>
          </w:p>
        </w:tc>
        <w:tc>
          <w:tcPr>
            <w:tcW w:w="2410" w:type="dxa"/>
          </w:tcPr>
          <w:p w14:paraId="139C12BA" w14:textId="77777777" w:rsidR="00410A8A" w:rsidRPr="008F0B37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F0B37">
              <w:rPr>
                <w:rFonts w:ascii="Arial" w:hAnsi="Arial" w:cs="Arial"/>
                <w:b/>
                <w:sz w:val="18"/>
                <w:szCs w:val="18"/>
              </w:rPr>
              <w:t>scalarFactorDescEn</w:t>
            </w:r>
          </w:p>
        </w:tc>
        <w:tc>
          <w:tcPr>
            <w:tcW w:w="2268" w:type="dxa"/>
          </w:tcPr>
          <w:p w14:paraId="65871327" w14:textId="77777777" w:rsidR="00410A8A" w:rsidRPr="008F0B37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F0B37">
              <w:rPr>
                <w:rFonts w:ascii="Arial" w:hAnsi="Arial" w:cs="Arial"/>
                <w:b/>
                <w:sz w:val="18"/>
                <w:szCs w:val="18"/>
              </w:rPr>
              <w:t>scalarFactorDescFr</w:t>
            </w:r>
          </w:p>
        </w:tc>
      </w:tr>
      <w:tr w:rsidR="00410A8A" w:rsidRPr="0051620A" w14:paraId="0A342978" w14:textId="77777777" w:rsidTr="00460515">
        <w:trPr>
          <w:trHeight w:val="273"/>
        </w:trPr>
        <w:tc>
          <w:tcPr>
            <w:tcW w:w="2376" w:type="dxa"/>
          </w:tcPr>
          <w:p w14:paraId="59019DBA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2410" w:type="dxa"/>
          </w:tcPr>
          <w:p w14:paraId="2E0CD212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units</w:t>
            </w:r>
          </w:p>
        </w:tc>
        <w:tc>
          <w:tcPr>
            <w:tcW w:w="2268" w:type="dxa"/>
          </w:tcPr>
          <w:p w14:paraId="3CE3CCCA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unités</w:t>
            </w:r>
          </w:p>
        </w:tc>
      </w:tr>
      <w:tr w:rsidR="00410A8A" w:rsidRPr="0051620A" w14:paraId="318534C8" w14:textId="77777777" w:rsidTr="00460515">
        <w:tc>
          <w:tcPr>
            <w:tcW w:w="2376" w:type="dxa"/>
          </w:tcPr>
          <w:p w14:paraId="0E278A08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410" w:type="dxa"/>
          </w:tcPr>
          <w:p w14:paraId="1DE7198B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tens</w:t>
            </w:r>
          </w:p>
        </w:tc>
        <w:tc>
          <w:tcPr>
            <w:tcW w:w="2268" w:type="dxa"/>
          </w:tcPr>
          <w:p w14:paraId="45CBABA8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dizaines</w:t>
            </w:r>
          </w:p>
        </w:tc>
      </w:tr>
      <w:tr w:rsidR="00410A8A" w:rsidRPr="0051620A" w14:paraId="5AAC5D2F" w14:textId="77777777" w:rsidTr="00460515">
        <w:trPr>
          <w:trHeight w:val="113"/>
        </w:trPr>
        <w:tc>
          <w:tcPr>
            <w:tcW w:w="2376" w:type="dxa"/>
          </w:tcPr>
          <w:p w14:paraId="5E46B3F2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410" w:type="dxa"/>
          </w:tcPr>
          <w:p w14:paraId="59723C34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hundreds</w:t>
            </w:r>
          </w:p>
        </w:tc>
        <w:tc>
          <w:tcPr>
            <w:tcW w:w="2268" w:type="dxa"/>
          </w:tcPr>
          <w:p w14:paraId="0E7C894F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centaines</w:t>
            </w:r>
          </w:p>
        </w:tc>
      </w:tr>
      <w:tr w:rsidR="00410A8A" w:rsidRPr="0051620A" w14:paraId="06795F71" w14:textId="77777777" w:rsidTr="00460515">
        <w:tc>
          <w:tcPr>
            <w:tcW w:w="2376" w:type="dxa"/>
          </w:tcPr>
          <w:p w14:paraId="217FCAD6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410" w:type="dxa"/>
          </w:tcPr>
          <w:p w14:paraId="3E9549C3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thousands</w:t>
            </w:r>
          </w:p>
        </w:tc>
        <w:tc>
          <w:tcPr>
            <w:tcW w:w="2268" w:type="dxa"/>
          </w:tcPr>
          <w:p w14:paraId="003B8567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milliers</w:t>
            </w:r>
          </w:p>
        </w:tc>
      </w:tr>
      <w:tr w:rsidR="00410A8A" w:rsidRPr="0051620A" w14:paraId="3CDDBCF6" w14:textId="77777777" w:rsidTr="00460515">
        <w:tc>
          <w:tcPr>
            <w:tcW w:w="2376" w:type="dxa"/>
          </w:tcPr>
          <w:p w14:paraId="794F2D2B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410" w:type="dxa"/>
          </w:tcPr>
          <w:p w14:paraId="6D84BEE5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tens of thousands</w:t>
            </w:r>
          </w:p>
        </w:tc>
        <w:tc>
          <w:tcPr>
            <w:tcW w:w="2268" w:type="dxa"/>
          </w:tcPr>
          <w:p w14:paraId="189C3D06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dizaines de milliers</w:t>
            </w:r>
          </w:p>
        </w:tc>
      </w:tr>
      <w:tr w:rsidR="00410A8A" w:rsidRPr="0051620A" w14:paraId="7BF1E1CF" w14:textId="77777777" w:rsidTr="00460515">
        <w:tc>
          <w:tcPr>
            <w:tcW w:w="2376" w:type="dxa"/>
          </w:tcPr>
          <w:p w14:paraId="21A70289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2410" w:type="dxa"/>
          </w:tcPr>
          <w:p w14:paraId="1F18FB18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hundreds of thousands</w:t>
            </w:r>
          </w:p>
        </w:tc>
        <w:tc>
          <w:tcPr>
            <w:tcW w:w="2268" w:type="dxa"/>
          </w:tcPr>
          <w:p w14:paraId="1C657979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centaines de milliers</w:t>
            </w:r>
          </w:p>
        </w:tc>
      </w:tr>
      <w:tr w:rsidR="00410A8A" w:rsidRPr="0051620A" w14:paraId="77208B39" w14:textId="77777777" w:rsidTr="00460515">
        <w:tc>
          <w:tcPr>
            <w:tcW w:w="2376" w:type="dxa"/>
          </w:tcPr>
          <w:p w14:paraId="0970ADA6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410" w:type="dxa"/>
          </w:tcPr>
          <w:p w14:paraId="42C27F10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millions</w:t>
            </w:r>
          </w:p>
        </w:tc>
        <w:tc>
          <w:tcPr>
            <w:tcW w:w="2268" w:type="dxa"/>
          </w:tcPr>
          <w:p w14:paraId="3A9166C6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millions</w:t>
            </w:r>
          </w:p>
        </w:tc>
      </w:tr>
      <w:tr w:rsidR="00410A8A" w:rsidRPr="0051620A" w14:paraId="5CE14D77" w14:textId="77777777" w:rsidTr="00460515">
        <w:tc>
          <w:tcPr>
            <w:tcW w:w="2376" w:type="dxa"/>
          </w:tcPr>
          <w:p w14:paraId="368A0CFB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410" w:type="dxa"/>
          </w:tcPr>
          <w:p w14:paraId="6920DC03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tens of millions</w:t>
            </w:r>
          </w:p>
        </w:tc>
        <w:tc>
          <w:tcPr>
            <w:tcW w:w="2268" w:type="dxa"/>
          </w:tcPr>
          <w:p w14:paraId="2CA54F55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dizaines de millions</w:t>
            </w:r>
          </w:p>
        </w:tc>
      </w:tr>
      <w:tr w:rsidR="00410A8A" w:rsidRPr="0051620A" w14:paraId="3754965E" w14:textId="77777777" w:rsidTr="00460515">
        <w:tc>
          <w:tcPr>
            <w:tcW w:w="2376" w:type="dxa"/>
          </w:tcPr>
          <w:p w14:paraId="4A65A30D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410" w:type="dxa"/>
          </w:tcPr>
          <w:p w14:paraId="382CF4E0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hundreds of millions</w:t>
            </w:r>
          </w:p>
        </w:tc>
        <w:tc>
          <w:tcPr>
            <w:tcW w:w="2268" w:type="dxa"/>
          </w:tcPr>
          <w:p w14:paraId="2FBB1655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centaines de millions</w:t>
            </w:r>
          </w:p>
        </w:tc>
      </w:tr>
      <w:tr w:rsidR="00410A8A" w:rsidRPr="0051620A" w14:paraId="190A430A" w14:textId="77777777" w:rsidTr="00460515">
        <w:tc>
          <w:tcPr>
            <w:tcW w:w="2376" w:type="dxa"/>
          </w:tcPr>
          <w:p w14:paraId="431965AC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410" w:type="dxa"/>
          </w:tcPr>
          <w:p w14:paraId="405E42F0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billions</w:t>
            </w:r>
          </w:p>
        </w:tc>
        <w:tc>
          <w:tcPr>
            <w:tcW w:w="2268" w:type="dxa"/>
          </w:tcPr>
          <w:p w14:paraId="7B3AC7A7" w14:textId="77777777" w:rsidR="00410A8A" w:rsidRPr="008F0B37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F0B37">
              <w:rPr>
                <w:rFonts w:ascii="Arial" w:hAnsi="Arial" w:cs="Arial"/>
                <w:sz w:val="18"/>
                <w:szCs w:val="18"/>
              </w:rPr>
              <w:t>milliards</w:t>
            </w:r>
          </w:p>
        </w:tc>
      </w:tr>
    </w:tbl>
    <w:p w14:paraId="39BA835E" w14:textId="77777777" w:rsidR="00410A8A" w:rsidRPr="0051620A" w:rsidRDefault="00410A8A" w:rsidP="00410A8A">
      <w:pPr>
        <w:pStyle w:val="Heading2"/>
        <w:rPr>
          <w:rFonts w:ascii="Arial" w:hAnsi="Arial" w:cs="Arial"/>
          <w:sz w:val="28"/>
          <w:szCs w:val="28"/>
        </w:rPr>
      </w:pPr>
    </w:p>
    <w:p w14:paraId="434E717C" w14:textId="77777777" w:rsidR="00410A8A" w:rsidRPr="0051620A" w:rsidRDefault="00410A8A" w:rsidP="00410A8A">
      <w:pPr>
        <w:pStyle w:val="Heading2"/>
        <w:rPr>
          <w:rFonts w:ascii="Arial" w:hAnsi="Arial" w:cs="Arial"/>
          <w:sz w:val="28"/>
          <w:szCs w:val="28"/>
        </w:rPr>
      </w:pPr>
    </w:p>
    <w:p w14:paraId="33646EB3" w14:textId="77777777" w:rsidR="00410A8A" w:rsidRPr="0051620A" w:rsidRDefault="00410A8A" w:rsidP="00410A8A">
      <w:pPr>
        <w:pStyle w:val="Heading2"/>
        <w:rPr>
          <w:rFonts w:ascii="Arial" w:hAnsi="Arial" w:cs="Arial"/>
          <w:sz w:val="28"/>
          <w:szCs w:val="28"/>
        </w:rPr>
      </w:pPr>
    </w:p>
    <w:p w14:paraId="2EF79BE6" w14:textId="77777777" w:rsidR="00410A8A" w:rsidRDefault="00410A8A" w:rsidP="00410A8A">
      <w:pPr>
        <w:pStyle w:val="Heading2"/>
        <w:rPr>
          <w:rFonts w:ascii="Arial" w:hAnsi="Arial" w:cs="Arial"/>
          <w:sz w:val="28"/>
          <w:szCs w:val="28"/>
        </w:rPr>
      </w:pPr>
    </w:p>
    <w:p w14:paraId="6C249C58" w14:textId="77777777" w:rsidR="00231C2D" w:rsidRDefault="00231C2D" w:rsidP="00410A8A">
      <w:pPr>
        <w:pStyle w:val="Heading2"/>
        <w:rPr>
          <w:rFonts w:ascii="Arial" w:hAnsi="Arial" w:cs="Arial"/>
          <w:sz w:val="28"/>
          <w:szCs w:val="28"/>
        </w:rPr>
      </w:pPr>
    </w:p>
    <w:p w14:paraId="538EDB59" w14:textId="77777777" w:rsidR="00231C2D" w:rsidRDefault="00231C2D" w:rsidP="00410A8A">
      <w:pPr>
        <w:pStyle w:val="Heading2"/>
        <w:rPr>
          <w:rFonts w:ascii="Arial" w:hAnsi="Arial" w:cs="Arial"/>
          <w:sz w:val="28"/>
          <w:szCs w:val="28"/>
        </w:rPr>
      </w:pPr>
    </w:p>
    <w:p w14:paraId="2A81B715" w14:textId="77777777" w:rsidR="00231C2D" w:rsidRDefault="00231C2D" w:rsidP="00410A8A">
      <w:pPr>
        <w:pStyle w:val="Heading2"/>
        <w:rPr>
          <w:rFonts w:ascii="Arial" w:hAnsi="Arial" w:cs="Arial"/>
          <w:sz w:val="28"/>
          <w:szCs w:val="28"/>
        </w:rPr>
      </w:pPr>
    </w:p>
    <w:p w14:paraId="4D595A9F" w14:textId="77777777" w:rsidR="00231C2D" w:rsidRPr="0051620A" w:rsidRDefault="00231C2D" w:rsidP="00410A8A">
      <w:pPr>
        <w:pStyle w:val="Heading2"/>
        <w:rPr>
          <w:rFonts w:ascii="Arial" w:hAnsi="Arial" w:cs="Arial"/>
          <w:sz w:val="28"/>
          <w:szCs w:val="28"/>
        </w:rPr>
      </w:pPr>
    </w:p>
    <w:p w14:paraId="77F6763A" w14:textId="77777777" w:rsidR="00410A8A" w:rsidRPr="0051620A" w:rsidRDefault="00410A8A" w:rsidP="00410A8A">
      <w:pPr>
        <w:pStyle w:val="Heading2"/>
        <w:rPr>
          <w:rFonts w:ascii="Arial" w:hAnsi="Arial" w:cs="Arial"/>
          <w:sz w:val="28"/>
          <w:szCs w:val="28"/>
        </w:rPr>
      </w:pPr>
      <w:bookmarkStart w:id="95" w:name="_Code_sets_for_4"/>
      <w:bookmarkStart w:id="96" w:name="_Toc455987522"/>
      <w:bookmarkStart w:id="97" w:name="_Toc66371836"/>
      <w:bookmarkStart w:id="98" w:name="CodesetsForfrequencyCode"/>
      <w:bookmarkEnd w:id="95"/>
      <w:r w:rsidRPr="0051620A">
        <w:rPr>
          <w:rFonts w:ascii="Arial" w:hAnsi="Arial" w:cs="Arial"/>
          <w:sz w:val="28"/>
          <w:szCs w:val="28"/>
        </w:rPr>
        <w:t>Code sets for frequencyCode</w:t>
      </w:r>
      <w:bookmarkEnd w:id="96"/>
      <w:bookmarkEnd w:id="97"/>
    </w:p>
    <w:bookmarkEnd w:id="98"/>
    <w:tbl>
      <w:tblPr>
        <w:tblW w:w="1472" w:type="dxa"/>
        <w:tblInd w:w="21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2"/>
      </w:tblGrid>
      <w:tr w:rsidR="00410A8A" w:rsidRPr="0051620A" w14:paraId="57D139C4" w14:textId="77777777" w:rsidTr="00460515">
        <w:trPr>
          <w:trHeight w:val="255"/>
        </w:trPr>
        <w:tc>
          <w:tcPr>
            <w:tcW w:w="1472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228190" w14:textId="77777777" w:rsidR="00410A8A" w:rsidRPr="0051620A" w:rsidRDefault="00410A8A" w:rsidP="00460515">
            <w:pPr>
              <w:rPr>
                <w:rFonts w:ascii="Arial" w:eastAsia="Calibri" w:hAnsi="Arial" w:cs="Arial"/>
                <w:color w:val="000000"/>
                <w:sz w:val="20"/>
              </w:rPr>
            </w:pPr>
          </w:p>
        </w:tc>
      </w:tr>
    </w:tbl>
    <w:p w14:paraId="10A206D9" w14:textId="77777777" w:rsidR="00410A8A" w:rsidRPr="0051620A" w:rsidRDefault="00410A8A" w:rsidP="00410A8A">
      <w:pPr>
        <w:tabs>
          <w:tab w:val="left" w:pos="-720"/>
        </w:tabs>
        <w:suppressAutoHyphens/>
        <w:jc w:val="both"/>
        <w:rPr>
          <w:rFonts w:ascii="Arial" w:hAnsi="Arial" w:cs="Arial"/>
          <w:i/>
          <w:spacing w:val="-3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2268"/>
        <w:gridCol w:w="2500"/>
      </w:tblGrid>
      <w:tr w:rsidR="00410A8A" w:rsidRPr="0051620A" w14:paraId="3C2489D1" w14:textId="77777777" w:rsidTr="00460515">
        <w:trPr>
          <w:trHeight w:val="220"/>
        </w:trPr>
        <w:tc>
          <w:tcPr>
            <w:tcW w:w="1951" w:type="dxa"/>
          </w:tcPr>
          <w:p w14:paraId="32ED62DD" w14:textId="77777777" w:rsidR="00410A8A" w:rsidRPr="008F0B37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F0B37">
              <w:rPr>
                <w:rFonts w:ascii="Arial" w:hAnsi="Arial" w:cs="Arial"/>
                <w:b/>
                <w:sz w:val="18"/>
                <w:szCs w:val="18"/>
              </w:rPr>
              <w:t>frequencyCode</w:t>
            </w:r>
          </w:p>
        </w:tc>
        <w:tc>
          <w:tcPr>
            <w:tcW w:w="2268" w:type="dxa"/>
          </w:tcPr>
          <w:p w14:paraId="57F67C52" w14:textId="77777777" w:rsidR="00410A8A" w:rsidRPr="008F0B37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F0B37">
              <w:rPr>
                <w:rFonts w:ascii="Arial" w:hAnsi="Arial" w:cs="Arial"/>
                <w:b/>
                <w:sz w:val="18"/>
                <w:szCs w:val="18"/>
              </w:rPr>
              <w:t>frequencyDescEn</w:t>
            </w:r>
          </w:p>
        </w:tc>
        <w:tc>
          <w:tcPr>
            <w:tcW w:w="2500" w:type="dxa"/>
          </w:tcPr>
          <w:p w14:paraId="260C2CEF" w14:textId="77777777" w:rsidR="00410A8A" w:rsidRPr="008F0B37" w:rsidRDefault="00410A8A" w:rsidP="00460515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8F0B37">
              <w:rPr>
                <w:rFonts w:ascii="Arial" w:hAnsi="Arial" w:cs="Arial"/>
                <w:b/>
                <w:sz w:val="18"/>
                <w:szCs w:val="18"/>
              </w:rPr>
              <w:t>frequencyDescFr</w:t>
            </w:r>
          </w:p>
        </w:tc>
      </w:tr>
      <w:tr w:rsidR="00410A8A" w:rsidRPr="0051620A" w14:paraId="1BAAE080" w14:textId="77777777" w:rsidTr="00460515">
        <w:trPr>
          <w:trHeight w:val="220"/>
        </w:trPr>
        <w:tc>
          <w:tcPr>
            <w:tcW w:w="1951" w:type="dxa"/>
          </w:tcPr>
          <w:p w14:paraId="60C7EB38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 w14:paraId="7097AA71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Daily</w:t>
            </w:r>
          </w:p>
        </w:tc>
        <w:tc>
          <w:tcPr>
            <w:tcW w:w="2500" w:type="dxa"/>
          </w:tcPr>
          <w:p w14:paraId="0572AEDC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Quotidien</w:t>
            </w:r>
          </w:p>
        </w:tc>
      </w:tr>
      <w:tr w:rsidR="00410A8A" w:rsidRPr="0051620A" w14:paraId="17BC448C" w14:textId="77777777" w:rsidTr="00460515">
        <w:trPr>
          <w:trHeight w:val="103"/>
        </w:trPr>
        <w:tc>
          <w:tcPr>
            <w:tcW w:w="1951" w:type="dxa"/>
          </w:tcPr>
          <w:p w14:paraId="05735948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 w14:paraId="3534DD46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Weekly</w:t>
            </w:r>
          </w:p>
        </w:tc>
        <w:tc>
          <w:tcPr>
            <w:tcW w:w="2500" w:type="dxa"/>
          </w:tcPr>
          <w:p w14:paraId="48199029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Hebdomadaire</w:t>
            </w:r>
          </w:p>
        </w:tc>
      </w:tr>
      <w:tr w:rsidR="00410A8A" w:rsidRPr="0051620A" w14:paraId="14CBD000" w14:textId="77777777" w:rsidTr="00460515">
        <w:trPr>
          <w:trHeight w:val="220"/>
        </w:trPr>
        <w:tc>
          <w:tcPr>
            <w:tcW w:w="1951" w:type="dxa"/>
          </w:tcPr>
          <w:p w14:paraId="2C9E658F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2268" w:type="dxa"/>
            <w:vAlign w:val="bottom"/>
          </w:tcPr>
          <w:p w14:paraId="53AAE95A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Every 2 weeks</w:t>
            </w:r>
          </w:p>
        </w:tc>
        <w:tc>
          <w:tcPr>
            <w:tcW w:w="2500" w:type="dxa"/>
            <w:vAlign w:val="bottom"/>
          </w:tcPr>
          <w:p w14:paraId="5EC709B2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Aux 2 semaines</w:t>
            </w:r>
          </w:p>
        </w:tc>
      </w:tr>
      <w:tr w:rsidR="00410A8A" w:rsidRPr="0051620A" w14:paraId="6FE8D427" w14:textId="77777777" w:rsidTr="00460515">
        <w:trPr>
          <w:trHeight w:val="220"/>
        </w:trPr>
        <w:tc>
          <w:tcPr>
            <w:tcW w:w="1951" w:type="dxa"/>
          </w:tcPr>
          <w:p w14:paraId="69F75DC6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 w14:paraId="51D56399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Monthly</w:t>
            </w:r>
          </w:p>
        </w:tc>
        <w:tc>
          <w:tcPr>
            <w:tcW w:w="2500" w:type="dxa"/>
          </w:tcPr>
          <w:p w14:paraId="025AC94A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Mensuel</w:t>
            </w:r>
          </w:p>
        </w:tc>
      </w:tr>
      <w:tr w:rsidR="00410A8A" w:rsidRPr="0051620A" w14:paraId="3740DABF" w14:textId="77777777" w:rsidTr="00460515">
        <w:trPr>
          <w:trHeight w:val="220"/>
        </w:trPr>
        <w:tc>
          <w:tcPr>
            <w:tcW w:w="1951" w:type="dxa"/>
          </w:tcPr>
          <w:p w14:paraId="521FC5D2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2268" w:type="dxa"/>
            <w:vAlign w:val="bottom"/>
          </w:tcPr>
          <w:p w14:paraId="27F4D831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Every 2 months</w:t>
            </w:r>
          </w:p>
        </w:tc>
        <w:tc>
          <w:tcPr>
            <w:tcW w:w="2500" w:type="dxa"/>
            <w:vAlign w:val="bottom"/>
          </w:tcPr>
          <w:p w14:paraId="77168D8A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Aux 2 mois</w:t>
            </w:r>
          </w:p>
        </w:tc>
      </w:tr>
      <w:tr w:rsidR="00410A8A" w:rsidRPr="0051620A" w14:paraId="28E3C01F" w14:textId="77777777" w:rsidTr="00460515">
        <w:trPr>
          <w:trHeight w:val="220"/>
        </w:trPr>
        <w:tc>
          <w:tcPr>
            <w:tcW w:w="1951" w:type="dxa"/>
          </w:tcPr>
          <w:p w14:paraId="4E14B5B7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2268" w:type="dxa"/>
            <w:vAlign w:val="bottom"/>
          </w:tcPr>
          <w:p w14:paraId="0B8C0FA4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Quarterly</w:t>
            </w:r>
          </w:p>
        </w:tc>
        <w:tc>
          <w:tcPr>
            <w:tcW w:w="2500" w:type="dxa"/>
            <w:vAlign w:val="bottom"/>
          </w:tcPr>
          <w:p w14:paraId="1740B81C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Trimestriel</w:t>
            </w:r>
          </w:p>
        </w:tc>
      </w:tr>
      <w:tr w:rsidR="00410A8A" w:rsidRPr="0051620A" w14:paraId="160BB067" w14:textId="77777777" w:rsidTr="00460515">
        <w:trPr>
          <w:trHeight w:val="220"/>
        </w:trPr>
        <w:tc>
          <w:tcPr>
            <w:tcW w:w="1951" w:type="dxa"/>
          </w:tcPr>
          <w:p w14:paraId="444E36B5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2268" w:type="dxa"/>
            <w:vAlign w:val="bottom"/>
          </w:tcPr>
          <w:p w14:paraId="0795A89B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3 times per year</w:t>
            </w:r>
          </w:p>
        </w:tc>
        <w:tc>
          <w:tcPr>
            <w:tcW w:w="2500" w:type="dxa"/>
            <w:vAlign w:val="bottom"/>
          </w:tcPr>
          <w:p w14:paraId="1371F689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3 fois par an</w:t>
            </w:r>
          </w:p>
        </w:tc>
      </w:tr>
      <w:tr w:rsidR="00410A8A" w:rsidRPr="0051620A" w14:paraId="79F8B926" w14:textId="77777777" w:rsidTr="00460515">
        <w:trPr>
          <w:trHeight w:val="220"/>
        </w:trPr>
        <w:tc>
          <w:tcPr>
            <w:tcW w:w="1951" w:type="dxa"/>
          </w:tcPr>
          <w:p w14:paraId="597B0F98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2268" w:type="dxa"/>
            <w:vAlign w:val="bottom"/>
          </w:tcPr>
          <w:p w14:paraId="6112328D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Semi-annual</w:t>
            </w:r>
          </w:p>
        </w:tc>
        <w:tc>
          <w:tcPr>
            <w:tcW w:w="2500" w:type="dxa"/>
            <w:vAlign w:val="bottom"/>
          </w:tcPr>
          <w:p w14:paraId="122A407D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Semi-annuel</w:t>
            </w:r>
          </w:p>
        </w:tc>
      </w:tr>
      <w:tr w:rsidR="00410A8A" w:rsidRPr="0051620A" w14:paraId="52F21677" w14:textId="77777777" w:rsidTr="00460515">
        <w:trPr>
          <w:trHeight w:val="220"/>
        </w:trPr>
        <w:tc>
          <w:tcPr>
            <w:tcW w:w="1951" w:type="dxa"/>
          </w:tcPr>
          <w:p w14:paraId="55E3DA6B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2268" w:type="dxa"/>
            <w:vAlign w:val="bottom"/>
          </w:tcPr>
          <w:p w14:paraId="213F1F34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Annual</w:t>
            </w:r>
          </w:p>
        </w:tc>
        <w:tc>
          <w:tcPr>
            <w:tcW w:w="2500" w:type="dxa"/>
            <w:vAlign w:val="bottom"/>
          </w:tcPr>
          <w:p w14:paraId="0D9CC9B0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Annuel</w:t>
            </w:r>
          </w:p>
        </w:tc>
      </w:tr>
      <w:tr w:rsidR="00410A8A" w:rsidRPr="0051620A" w14:paraId="45B703A5" w14:textId="77777777" w:rsidTr="00460515">
        <w:trPr>
          <w:trHeight w:val="210"/>
        </w:trPr>
        <w:tc>
          <w:tcPr>
            <w:tcW w:w="1951" w:type="dxa"/>
          </w:tcPr>
          <w:p w14:paraId="2C54AF8B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2268" w:type="dxa"/>
          </w:tcPr>
          <w:p w14:paraId="47DF38F1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Every 2 years</w:t>
            </w:r>
          </w:p>
        </w:tc>
        <w:tc>
          <w:tcPr>
            <w:tcW w:w="2500" w:type="dxa"/>
          </w:tcPr>
          <w:p w14:paraId="59986066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Aux 2 ans</w:t>
            </w:r>
          </w:p>
        </w:tc>
      </w:tr>
      <w:tr w:rsidR="00410A8A" w:rsidRPr="0051620A" w14:paraId="36503859" w14:textId="77777777" w:rsidTr="00460515">
        <w:trPr>
          <w:trHeight w:val="220"/>
        </w:trPr>
        <w:tc>
          <w:tcPr>
            <w:tcW w:w="1951" w:type="dxa"/>
          </w:tcPr>
          <w:p w14:paraId="19139B93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2268" w:type="dxa"/>
          </w:tcPr>
          <w:p w14:paraId="20440695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Every 3 years</w:t>
            </w:r>
          </w:p>
        </w:tc>
        <w:tc>
          <w:tcPr>
            <w:tcW w:w="2500" w:type="dxa"/>
          </w:tcPr>
          <w:p w14:paraId="6CBD5419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Aux 3 ans</w:t>
            </w:r>
          </w:p>
        </w:tc>
      </w:tr>
      <w:tr w:rsidR="00410A8A" w:rsidRPr="0051620A" w14:paraId="641F18B3" w14:textId="77777777" w:rsidTr="00460515">
        <w:trPr>
          <w:trHeight w:val="220"/>
        </w:trPr>
        <w:tc>
          <w:tcPr>
            <w:tcW w:w="1951" w:type="dxa"/>
          </w:tcPr>
          <w:p w14:paraId="3E8E6C26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15</w:t>
            </w:r>
          </w:p>
        </w:tc>
        <w:tc>
          <w:tcPr>
            <w:tcW w:w="2268" w:type="dxa"/>
          </w:tcPr>
          <w:p w14:paraId="78D7C205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Every 4 years</w:t>
            </w:r>
          </w:p>
        </w:tc>
        <w:tc>
          <w:tcPr>
            <w:tcW w:w="2500" w:type="dxa"/>
          </w:tcPr>
          <w:p w14:paraId="083B4051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Aux 4 ans</w:t>
            </w:r>
          </w:p>
        </w:tc>
      </w:tr>
      <w:tr w:rsidR="00410A8A" w:rsidRPr="0051620A" w14:paraId="77612324" w14:textId="77777777" w:rsidTr="00460515">
        <w:trPr>
          <w:trHeight w:val="220"/>
        </w:trPr>
        <w:tc>
          <w:tcPr>
            <w:tcW w:w="1951" w:type="dxa"/>
          </w:tcPr>
          <w:p w14:paraId="18036A7D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2268" w:type="dxa"/>
          </w:tcPr>
          <w:p w14:paraId="5619009F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Every 5 years</w:t>
            </w:r>
          </w:p>
        </w:tc>
        <w:tc>
          <w:tcPr>
            <w:tcW w:w="2500" w:type="dxa"/>
          </w:tcPr>
          <w:p w14:paraId="1839AAFB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Aux 5 ans</w:t>
            </w:r>
          </w:p>
        </w:tc>
      </w:tr>
      <w:tr w:rsidR="00410A8A" w:rsidRPr="0051620A" w14:paraId="357C72A2" w14:textId="77777777" w:rsidTr="00460515">
        <w:trPr>
          <w:trHeight w:val="210"/>
        </w:trPr>
        <w:tc>
          <w:tcPr>
            <w:tcW w:w="1951" w:type="dxa"/>
          </w:tcPr>
          <w:p w14:paraId="648E129D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2268" w:type="dxa"/>
          </w:tcPr>
          <w:p w14:paraId="396CF8A9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Every 10 years</w:t>
            </w:r>
          </w:p>
        </w:tc>
        <w:tc>
          <w:tcPr>
            <w:tcW w:w="2500" w:type="dxa"/>
          </w:tcPr>
          <w:p w14:paraId="248C4D41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Aux 10 ans</w:t>
            </w:r>
          </w:p>
        </w:tc>
      </w:tr>
      <w:tr w:rsidR="00410A8A" w:rsidRPr="0051620A" w14:paraId="43962B8B" w14:textId="77777777" w:rsidTr="00460515">
        <w:trPr>
          <w:trHeight w:val="210"/>
        </w:trPr>
        <w:tc>
          <w:tcPr>
            <w:tcW w:w="1951" w:type="dxa"/>
          </w:tcPr>
          <w:p w14:paraId="0246774A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2268" w:type="dxa"/>
            <w:vAlign w:val="bottom"/>
          </w:tcPr>
          <w:p w14:paraId="645AFB77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Occasional</w:t>
            </w:r>
          </w:p>
        </w:tc>
        <w:tc>
          <w:tcPr>
            <w:tcW w:w="2500" w:type="dxa"/>
            <w:vAlign w:val="bottom"/>
          </w:tcPr>
          <w:p w14:paraId="116DFD2C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Occasionnel</w:t>
            </w:r>
          </w:p>
        </w:tc>
      </w:tr>
      <w:tr w:rsidR="00410A8A" w:rsidRPr="0051620A" w14:paraId="02123FF2" w14:textId="77777777" w:rsidTr="00460515">
        <w:trPr>
          <w:trHeight w:val="210"/>
        </w:trPr>
        <w:tc>
          <w:tcPr>
            <w:tcW w:w="1951" w:type="dxa"/>
          </w:tcPr>
          <w:p w14:paraId="731153ED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2268" w:type="dxa"/>
            <w:vAlign w:val="bottom"/>
          </w:tcPr>
          <w:p w14:paraId="7ACDA288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Occasional Quarterly</w:t>
            </w:r>
          </w:p>
        </w:tc>
        <w:tc>
          <w:tcPr>
            <w:tcW w:w="2500" w:type="dxa"/>
            <w:vAlign w:val="bottom"/>
          </w:tcPr>
          <w:p w14:paraId="3DE129ED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Occasionnel trimestriel</w:t>
            </w:r>
          </w:p>
        </w:tc>
      </w:tr>
      <w:tr w:rsidR="00410A8A" w:rsidRPr="0051620A" w14:paraId="7A7C562B" w14:textId="77777777" w:rsidTr="00453783">
        <w:trPr>
          <w:trHeight w:val="143"/>
        </w:trPr>
        <w:tc>
          <w:tcPr>
            <w:tcW w:w="1951" w:type="dxa"/>
          </w:tcPr>
          <w:p w14:paraId="112BC809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2268" w:type="dxa"/>
            <w:vAlign w:val="bottom"/>
          </w:tcPr>
          <w:p w14:paraId="57A5BFB0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Occasional Monthly</w:t>
            </w:r>
          </w:p>
        </w:tc>
        <w:tc>
          <w:tcPr>
            <w:tcW w:w="2500" w:type="dxa"/>
            <w:vAlign w:val="bottom"/>
          </w:tcPr>
          <w:p w14:paraId="0CB7992F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Occasionnel mensuel</w:t>
            </w:r>
          </w:p>
        </w:tc>
      </w:tr>
      <w:tr w:rsidR="00410A8A" w:rsidRPr="0051620A" w14:paraId="6BD61B9D" w14:textId="77777777" w:rsidTr="00460515">
        <w:trPr>
          <w:trHeight w:val="210"/>
        </w:trPr>
        <w:tc>
          <w:tcPr>
            <w:tcW w:w="1951" w:type="dxa"/>
          </w:tcPr>
          <w:p w14:paraId="0F02B55F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2268" w:type="dxa"/>
            <w:vAlign w:val="bottom"/>
          </w:tcPr>
          <w:p w14:paraId="75F4B9D3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Occasional Daily</w:t>
            </w:r>
          </w:p>
        </w:tc>
        <w:tc>
          <w:tcPr>
            <w:tcW w:w="2500" w:type="dxa"/>
            <w:vAlign w:val="bottom"/>
          </w:tcPr>
          <w:p w14:paraId="4889DC52" w14:textId="77777777" w:rsidR="00410A8A" w:rsidRPr="00875A88" w:rsidRDefault="00410A8A" w:rsidP="00460515">
            <w:pPr>
              <w:rPr>
                <w:rFonts w:ascii="Arial" w:hAnsi="Arial" w:cs="Arial"/>
                <w:sz w:val="18"/>
                <w:szCs w:val="18"/>
              </w:rPr>
            </w:pPr>
            <w:r w:rsidRPr="00875A88">
              <w:rPr>
                <w:rFonts w:ascii="Arial" w:hAnsi="Arial" w:cs="Arial"/>
                <w:sz w:val="18"/>
                <w:szCs w:val="18"/>
              </w:rPr>
              <w:t>Occasionnel quotidien</w:t>
            </w:r>
          </w:p>
        </w:tc>
      </w:tr>
    </w:tbl>
    <w:p w14:paraId="0FEE5079" w14:textId="77777777" w:rsidR="00410A8A" w:rsidRPr="0051620A" w:rsidRDefault="00410A8A" w:rsidP="00410A8A">
      <w:pPr>
        <w:pStyle w:val="Heading1"/>
        <w:rPr>
          <w:rFonts w:ascii="Arial" w:hAnsi="Arial" w:cs="Arial"/>
          <w:sz w:val="36"/>
          <w:szCs w:val="36"/>
        </w:rPr>
      </w:pPr>
    </w:p>
    <w:p w14:paraId="4491DDF1" w14:textId="77777777" w:rsidR="00410A8A" w:rsidRDefault="00410A8A" w:rsidP="00410A8A">
      <w:pPr>
        <w:pStyle w:val="Heading2"/>
        <w:rPr>
          <w:rFonts w:ascii="Arial" w:hAnsi="Arial" w:cs="Arial"/>
          <w:sz w:val="28"/>
          <w:szCs w:val="28"/>
        </w:rPr>
      </w:pPr>
      <w:bookmarkStart w:id="99" w:name="_Code_sets_for_7"/>
      <w:bookmarkStart w:id="100" w:name="_Toc455987523"/>
      <w:bookmarkStart w:id="101" w:name="_Toc66371837"/>
      <w:bookmarkStart w:id="102" w:name="CodesetsFormemberUomCode"/>
      <w:bookmarkEnd w:id="99"/>
      <w:r w:rsidRPr="0051620A">
        <w:rPr>
          <w:rFonts w:ascii="Arial" w:hAnsi="Arial" w:cs="Arial"/>
          <w:sz w:val="28"/>
          <w:szCs w:val="28"/>
        </w:rPr>
        <w:t>Code sets for memberUomCode</w:t>
      </w:r>
      <w:bookmarkEnd w:id="100"/>
      <w:bookmarkEnd w:id="101"/>
    </w:p>
    <w:tbl>
      <w:tblPr>
        <w:tblW w:w="10460" w:type="dxa"/>
        <w:tblInd w:w="108" w:type="dxa"/>
        <w:tblLook w:val="04A0" w:firstRow="1" w:lastRow="0" w:firstColumn="1" w:lastColumn="0" w:noHBand="0" w:noVBand="1"/>
      </w:tblPr>
      <w:tblGrid>
        <w:gridCol w:w="1660"/>
        <w:gridCol w:w="4060"/>
        <w:gridCol w:w="4740"/>
      </w:tblGrid>
      <w:tr w:rsidR="00231C2D" w:rsidRPr="00231C2D" w14:paraId="054C266C" w14:textId="77777777" w:rsidTr="00231C2D">
        <w:trPr>
          <w:trHeight w:val="315"/>
        </w:trPr>
        <w:tc>
          <w:tcPr>
            <w:tcW w:w="1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FC31EE" w14:textId="77777777" w:rsidR="00231C2D" w:rsidRPr="00231C2D" w:rsidRDefault="00231C2D" w:rsidP="00231C2D">
            <w:pPr>
              <w:widowControl/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eastAsia="en-CA"/>
              </w:rPr>
              <w:t>memberUomCode</w:t>
            </w:r>
          </w:p>
        </w:tc>
        <w:tc>
          <w:tcPr>
            <w:tcW w:w="4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446F6" w14:textId="77777777" w:rsidR="00231C2D" w:rsidRPr="00231C2D" w:rsidRDefault="00231C2D" w:rsidP="00231C2D">
            <w:pPr>
              <w:widowControl/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eastAsia="en-CA"/>
              </w:rPr>
              <w:t>memberUomEn</w:t>
            </w:r>
          </w:p>
        </w:tc>
        <w:tc>
          <w:tcPr>
            <w:tcW w:w="4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31A7E" w14:textId="77777777" w:rsidR="00231C2D" w:rsidRPr="00231C2D" w:rsidRDefault="00231C2D" w:rsidP="00231C2D">
            <w:pPr>
              <w:widowControl/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eastAsia="en-CA"/>
              </w:rPr>
              <w:t>memberUomFr</w:t>
            </w:r>
          </w:p>
        </w:tc>
      </w:tr>
      <w:tr w:rsidR="00231C2D" w:rsidRPr="00231C2D" w14:paraId="57AEF373" w14:textId="77777777" w:rsidTr="00231C2D">
        <w:trPr>
          <w:trHeight w:val="300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ABE1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90A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1981=100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B43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1981=100</w:t>
            </w:r>
          </w:p>
        </w:tc>
      </w:tr>
      <w:tr w:rsidR="00231C2D" w:rsidRPr="00231C2D" w14:paraId="45319F7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E645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BFDC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198203=100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285B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198203=100</w:t>
            </w:r>
          </w:p>
        </w:tc>
      </w:tr>
      <w:tr w:rsidR="00231C2D" w:rsidRPr="00231C2D" w14:paraId="31D75E6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8E9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0F6D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1986=100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9AF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1986=100</w:t>
            </w:r>
          </w:p>
        </w:tc>
      </w:tr>
      <w:tr w:rsidR="00231C2D" w:rsidRPr="00231C2D" w14:paraId="78922BB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E68F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B99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198812=100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3474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198812=100</w:t>
            </w:r>
          </w:p>
        </w:tc>
      </w:tr>
      <w:tr w:rsidR="00231C2D" w:rsidRPr="00231C2D" w14:paraId="01B60C87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3B27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1844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1992 constant dollars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487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constants de 1992</w:t>
            </w:r>
          </w:p>
        </w:tc>
      </w:tr>
      <w:tr w:rsidR="00231C2D" w:rsidRPr="005F0BF6" w14:paraId="58516CD8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B492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E45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1992 constant dollars per square kilometre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DE54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Dollars constants de 1992 par kilomètre carré</w:t>
            </w:r>
          </w:p>
        </w:tc>
      </w:tr>
      <w:tr w:rsidR="00231C2D" w:rsidRPr="00231C2D" w14:paraId="31E468F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801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3181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1992=100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F22B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1992=100</w:t>
            </w:r>
          </w:p>
        </w:tc>
      </w:tr>
      <w:tr w:rsidR="00231C2D" w:rsidRPr="00231C2D" w14:paraId="2A7825D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212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AE7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199412=100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46C3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199412=100</w:t>
            </w:r>
          </w:p>
        </w:tc>
      </w:tr>
      <w:tr w:rsidR="00231C2D" w:rsidRPr="00231C2D" w14:paraId="63C5AE94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805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6DE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1996=100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923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1996=100</w:t>
            </w:r>
          </w:p>
        </w:tc>
      </w:tr>
      <w:tr w:rsidR="00231C2D" w:rsidRPr="00231C2D" w14:paraId="4DA383A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4DD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F8E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199712=100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41CD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199712=100</w:t>
            </w:r>
          </w:p>
        </w:tc>
      </w:tr>
      <w:tr w:rsidR="00231C2D" w:rsidRPr="00231C2D" w14:paraId="2F60F4A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866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9681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1997=100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A47C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1997=100</w:t>
            </w:r>
          </w:p>
        </w:tc>
      </w:tr>
      <w:tr w:rsidR="00231C2D" w:rsidRPr="00231C2D" w14:paraId="21A56687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5EC6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B076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1999=100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8E2E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1999=100</w:t>
            </w:r>
          </w:p>
        </w:tc>
      </w:tr>
      <w:tr w:rsidR="00231C2D" w:rsidRPr="00231C2D" w14:paraId="157890A7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FBE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F4D0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2000=100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B32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2000=100</w:t>
            </w:r>
          </w:p>
        </w:tc>
      </w:tr>
      <w:tr w:rsidR="00231C2D" w:rsidRPr="00231C2D" w14:paraId="47314D74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21F3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3C64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2002 constant dollars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A4C6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constants de 2002</w:t>
            </w:r>
          </w:p>
        </w:tc>
      </w:tr>
      <w:tr w:rsidR="00231C2D" w:rsidRPr="00231C2D" w14:paraId="5AF1E632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2CB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2211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2002/2003 constant dollars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BF4F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constants de 2002-2003</w:t>
            </w:r>
          </w:p>
        </w:tc>
      </w:tr>
      <w:tr w:rsidR="00231C2D" w:rsidRPr="00231C2D" w14:paraId="7BAAAD7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9020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F95A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200212=100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D93C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200212=100</w:t>
            </w:r>
          </w:p>
        </w:tc>
      </w:tr>
      <w:tr w:rsidR="00231C2D" w:rsidRPr="00231C2D" w14:paraId="5CA2659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208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5F0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2002=100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AE7F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2002=100</w:t>
            </w:r>
          </w:p>
        </w:tc>
      </w:tr>
      <w:tr w:rsidR="00231C2D" w:rsidRPr="00231C2D" w14:paraId="283F214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14BA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CC5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2007 constant dollars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DF7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constants de 2007</w:t>
            </w:r>
          </w:p>
        </w:tc>
      </w:tr>
      <w:tr w:rsidR="00231C2D" w:rsidRPr="00231C2D" w14:paraId="1260907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DA81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5823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200704=100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27E3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200704=100</w:t>
            </w:r>
          </w:p>
        </w:tc>
      </w:tr>
      <w:tr w:rsidR="00231C2D" w:rsidRPr="00231C2D" w14:paraId="3584B057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4186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9E19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2007=100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04F7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2007=100</w:t>
            </w:r>
          </w:p>
        </w:tc>
      </w:tr>
      <w:tr w:rsidR="00231C2D" w:rsidRPr="00231C2D" w14:paraId="0DA31624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DD0F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B25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2010=100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514F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2010=100</w:t>
            </w:r>
          </w:p>
        </w:tc>
      </w:tr>
      <w:tr w:rsidR="00231C2D" w:rsidRPr="00231C2D" w14:paraId="2B2D694C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5099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CDA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201104=100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894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201104=100</w:t>
            </w:r>
          </w:p>
        </w:tc>
      </w:tr>
      <w:tr w:rsidR="00231C2D" w:rsidRPr="00231C2D" w14:paraId="4788FD5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D4FC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E7A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2012 constant dollars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5C16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constants de 2012</w:t>
            </w:r>
          </w:p>
        </w:tc>
      </w:tr>
      <w:tr w:rsidR="00231C2D" w:rsidRPr="00231C2D" w14:paraId="294E6BE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C78B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79C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2012/01=100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2F1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2012/01=100</w:t>
            </w:r>
          </w:p>
        </w:tc>
      </w:tr>
      <w:tr w:rsidR="00231C2D" w:rsidRPr="00231C2D" w14:paraId="7AF87972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F7CE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666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2013=100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DD3F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2013=100</w:t>
            </w:r>
          </w:p>
        </w:tc>
      </w:tr>
      <w:tr w:rsidR="00231C2D" w:rsidRPr="00231C2D" w14:paraId="160F835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813C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AD15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Access lines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DF7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Lignes d'accès</w:t>
            </w:r>
          </w:p>
        </w:tc>
      </w:tr>
      <w:tr w:rsidR="00231C2D" w:rsidRPr="00231C2D" w14:paraId="46FFD70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D7EE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8B3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Accidents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C478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Accidents</w:t>
            </w:r>
          </w:p>
        </w:tc>
      </w:tr>
      <w:tr w:rsidR="00231C2D" w:rsidRPr="00231C2D" w14:paraId="086112E2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5BF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BFBD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Acres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8AE3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Acres</w:t>
            </w:r>
          </w:p>
        </w:tc>
      </w:tr>
      <w:tr w:rsidR="00231C2D" w:rsidRPr="005F0BF6" w14:paraId="253439C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E2EE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A6D1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Age-sex-standardized rate per 100,000 population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72FD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Taux normalisé selon l'âge et le sexe pour 100 000 personnes</w:t>
            </w:r>
          </w:p>
        </w:tc>
      </w:tr>
      <w:tr w:rsidR="00231C2D" w:rsidRPr="005F0BF6" w14:paraId="05B762B6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6BB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39AE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Age-standardized rate per 100,000 population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9A18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Taux normalisé selon l'âge pour 100 000 personnes</w:t>
            </w:r>
          </w:p>
        </w:tc>
      </w:tr>
      <w:tr w:rsidR="00231C2D" w:rsidRPr="00231C2D" w14:paraId="4BF4A00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947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7E5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Agreements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9DE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Conventions</w:t>
            </w:r>
          </w:p>
        </w:tc>
      </w:tr>
      <w:tr w:rsidR="00231C2D" w:rsidRPr="005F0BF6" w14:paraId="77FE62F4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B0E3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D5B9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Average hours per day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F3F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Moyenne des heures par jour</w:t>
            </w:r>
          </w:p>
        </w:tc>
      </w:tr>
      <w:tr w:rsidR="00231C2D" w:rsidRPr="00231C2D" w14:paraId="54AFA072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714F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C17F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Bankruptcies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0C05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Faillites</w:t>
            </w:r>
          </w:p>
        </w:tc>
      </w:tr>
      <w:tr w:rsidR="00231C2D" w:rsidRPr="00231C2D" w14:paraId="3C9CD5F4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234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47FC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Barrels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F4C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Barils</w:t>
            </w:r>
          </w:p>
        </w:tc>
      </w:tr>
      <w:tr w:rsidR="00231C2D" w:rsidRPr="00231C2D" w14:paraId="038DF17C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8D30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524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Barrels per day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2E66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Barils par jour</w:t>
            </w:r>
          </w:p>
        </w:tc>
      </w:tr>
      <w:tr w:rsidR="00231C2D" w:rsidRPr="00231C2D" w14:paraId="61E5EC99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5E36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10F6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Benefit periods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9A6E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Périodes de prestations</w:t>
            </w:r>
          </w:p>
        </w:tc>
      </w:tr>
      <w:tr w:rsidR="00231C2D" w:rsidRPr="00231C2D" w14:paraId="3BD5341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A3B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F802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Birds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4BF8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Oiseaux</w:t>
            </w:r>
          </w:p>
        </w:tc>
      </w:tr>
      <w:tr w:rsidR="00231C2D" w:rsidRPr="00231C2D" w14:paraId="1C8A4AF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CA5E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94A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Births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207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Naissances</w:t>
            </w:r>
          </w:p>
        </w:tc>
      </w:tr>
      <w:tr w:rsidR="00231C2D" w:rsidRPr="00231C2D" w14:paraId="37580C1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BD81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E318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Blocks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E672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Blocs</w:t>
            </w:r>
          </w:p>
        </w:tc>
      </w:tr>
      <w:tr w:rsidR="00231C2D" w:rsidRPr="00231C2D" w14:paraId="3A31A9F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04A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2522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Board feet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68ED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Pied planche</w:t>
            </w:r>
          </w:p>
        </w:tc>
      </w:tr>
      <w:tr w:rsidR="00231C2D" w:rsidRPr="00231C2D" w14:paraId="669DD45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1370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DA8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Bricks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83F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Briques</w:t>
            </w:r>
          </w:p>
        </w:tc>
      </w:tr>
      <w:tr w:rsidR="00231C2D" w:rsidRPr="00231C2D" w14:paraId="58918CF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92B3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834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Bushels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7C0F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Boisseaux</w:t>
            </w:r>
          </w:p>
        </w:tc>
      </w:tr>
      <w:tr w:rsidR="00231C2D" w:rsidRPr="00231C2D" w14:paraId="66F818A2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A523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404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Bushels per acre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E9DC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Boisseaux par acre</w:t>
            </w:r>
          </w:p>
        </w:tc>
      </w:tr>
      <w:tr w:rsidR="00231C2D" w:rsidRPr="00231C2D" w14:paraId="255967B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5FF5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20D3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CC6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Entreprises</w:t>
            </w:r>
          </w:p>
        </w:tc>
      </w:tr>
      <w:tr w:rsidR="00231C2D" w:rsidRPr="00231C2D" w14:paraId="7477DF0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889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689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Calves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516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Veaux</w:t>
            </w:r>
          </w:p>
        </w:tc>
      </w:tr>
      <w:tr w:rsidR="00231C2D" w:rsidRPr="00231C2D" w14:paraId="6192509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471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46AD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Canada = 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4544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Canada = 100</w:t>
            </w:r>
          </w:p>
        </w:tc>
      </w:tr>
      <w:tr w:rsidR="00231C2D" w:rsidRPr="00231C2D" w14:paraId="06A688E2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B2D3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267D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dollars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097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canadiens</w:t>
            </w:r>
          </w:p>
        </w:tc>
      </w:tr>
      <w:tr w:rsidR="00231C2D" w:rsidRPr="005F0BF6" w14:paraId="7A0A9A37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E75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1F3D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dollars per hundredweight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542A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Dollars canadiens par poids de cent livres</w:t>
            </w:r>
          </w:p>
        </w:tc>
      </w:tr>
      <w:tr w:rsidR="00231C2D" w:rsidRPr="005F0BF6" w14:paraId="2B492E3C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B2DD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B30C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dollars per unit of foreign currency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422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Dollars canadiens par unité de devise étrangère</w:t>
            </w:r>
          </w:p>
        </w:tc>
      </w:tr>
      <w:tr w:rsidR="00231C2D" w:rsidRPr="00231C2D" w14:paraId="6513B1A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F79A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9FA6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Carriers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8A80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Transporteurs</w:t>
            </w:r>
          </w:p>
        </w:tc>
      </w:tr>
      <w:tr w:rsidR="00231C2D" w:rsidRPr="00231C2D" w14:paraId="5DC6EC8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FD4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A793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E05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Wagons</w:t>
            </w:r>
          </w:p>
        </w:tc>
      </w:tr>
      <w:tr w:rsidR="00231C2D" w:rsidRPr="00231C2D" w14:paraId="3B9F0498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DFA3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43E9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Cassettes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2B67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Cassettes</w:t>
            </w:r>
          </w:p>
        </w:tc>
      </w:tr>
      <w:tr w:rsidR="00231C2D" w:rsidRPr="00231C2D" w14:paraId="3C4B5CE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FFD6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5AF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Cattle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7733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Bovins</w:t>
            </w:r>
          </w:p>
        </w:tc>
      </w:tr>
      <w:tr w:rsidR="00231C2D" w:rsidRPr="00231C2D" w14:paraId="72053C8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7904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72B3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Cent/dozen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1CFF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Cent/douzaine</w:t>
            </w:r>
          </w:p>
        </w:tc>
      </w:tr>
      <w:tr w:rsidR="00231C2D" w:rsidRPr="00231C2D" w14:paraId="76DEA7D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F1D0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921E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Cents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99F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Cents</w:t>
            </w:r>
          </w:p>
        </w:tc>
      </w:tr>
      <w:tr w:rsidR="00231C2D" w:rsidRPr="00231C2D" w14:paraId="4D953CE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B06D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2C85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Cents per cubic metre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B8D3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Cents par mètre cube</w:t>
            </w:r>
          </w:p>
        </w:tc>
      </w:tr>
      <w:tr w:rsidR="00231C2D" w:rsidRPr="00231C2D" w14:paraId="5AE2DFDC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DBC5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004D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Cents per litre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689D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Cents par litre</w:t>
            </w:r>
          </w:p>
        </w:tc>
      </w:tr>
      <w:tr w:rsidR="00231C2D" w:rsidRPr="00231C2D" w14:paraId="3405452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2E43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33E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Cents per pound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7C67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Cents par livre</w:t>
            </w:r>
          </w:p>
        </w:tc>
      </w:tr>
      <w:tr w:rsidR="00231C2D" w:rsidRPr="005F0BF6" w14:paraId="5760F48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C4E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DF84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Cents per pound of butter fat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9DF1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Cents par livre de gras de beurre</w:t>
            </w:r>
          </w:p>
        </w:tc>
      </w:tr>
      <w:tr w:rsidR="00231C2D" w:rsidRPr="00231C2D" w14:paraId="104B6C4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059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60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9499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Chained (2002) dollars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81AD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enchaînés (2002)</w:t>
            </w:r>
          </w:p>
        </w:tc>
      </w:tr>
      <w:tr w:rsidR="00231C2D" w:rsidRPr="00231C2D" w14:paraId="59D13886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67B8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61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E7ED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Chained (2002) dollars per hour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94641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enchaînés (2002) par heure</w:t>
            </w:r>
          </w:p>
        </w:tc>
      </w:tr>
      <w:tr w:rsidR="00231C2D" w:rsidRPr="00231C2D" w14:paraId="56A98AA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248E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62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429D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Chained (2007) dollars in thousands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658C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enchaînés (2007) en milliers</w:t>
            </w:r>
          </w:p>
        </w:tc>
      </w:tr>
      <w:tr w:rsidR="00231C2D" w:rsidRPr="00231C2D" w14:paraId="2A889EE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A501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63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472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Chained (2007) dollars per hour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002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enchaînés (2007) par heure</w:t>
            </w:r>
          </w:p>
        </w:tc>
      </w:tr>
      <w:tr w:rsidR="00231C2D" w:rsidRPr="00231C2D" w14:paraId="419F9518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5EF7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64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0B4B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Chicks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E6C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Poussins</w:t>
            </w:r>
          </w:p>
        </w:tc>
      </w:tr>
      <w:tr w:rsidR="00231C2D" w:rsidRPr="00231C2D" w14:paraId="37B3C46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9F0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65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C72D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Children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E446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Enfants</w:t>
            </w:r>
          </w:p>
        </w:tc>
      </w:tr>
      <w:tr w:rsidR="00231C2D" w:rsidRPr="00231C2D" w14:paraId="6896C28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06E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66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C911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Cigarettes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78D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Cigarettes</w:t>
            </w:r>
          </w:p>
        </w:tc>
      </w:tr>
      <w:tr w:rsidR="00231C2D" w:rsidRPr="00231C2D" w14:paraId="070C3C4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1502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67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520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Cigars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05FE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Cigars</w:t>
            </w:r>
          </w:p>
        </w:tc>
      </w:tr>
      <w:tr w:rsidR="00231C2D" w:rsidRPr="00231C2D" w14:paraId="3D623D74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0051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68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12DA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Claims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82A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Demandes</w:t>
            </w:r>
          </w:p>
        </w:tc>
      </w:tr>
      <w:tr w:rsidR="00231C2D" w:rsidRPr="00231C2D" w14:paraId="1927F6A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C68B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69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7C6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Corporations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D37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Corporations</w:t>
            </w:r>
          </w:p>
        </w:tc>
      </w:tr>
      <w:tr w:rsidR="00231C2D" w:rsidRPr="00231C2D" w14:paraId="74BDB126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DCD1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0D6B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Corporations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95C7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Sociétés</w:t>
            </w:r>
          </w:p>
        </w:tc>
      </w:tr>
      <w:tr w:rsidR="00231C2D" w:rsidRPr="00231C2D" w14:paraId="712FC8E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1F05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5AD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Crude rate per 100,000 population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0CB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Taux brut pour 100 000 personnes</w:t>
            </w:r>
          </w:p>
        </w:tc>
      </w:tr>
      <w:tr w:rsidR="00231C2D" w:rsidRPr="00231C2D" w14:paraId="18EE945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78F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F37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Cubic metres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143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Mètres cubes</w:t>
            </w:r>
          </w:p>
        </w:tc>
      </w:tr>
      <w:tr w:rsidR="00231C2D" w:rsidRPr="00231C2D" w14:paraId="7AD9175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CB77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6905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Cubic metres dry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B4F9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Mètres cubes sec</w:t>
            </w:r>
          </w:p>
        </w:tc>
      </w:tr>
      <w:tr w:rsidR="00231C2D" w:rsidRPr="00231C2D" w14:paraId="550D66E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23DD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C943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Cubic yards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D3B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Verges cubes</w:t>
            </w:r>
          </w:p>
        </w:tc>
      </w:tr>
      <w:tr w:rsidR="00231C2D" w:rsidRPr="00231C2D" w14:paraId="4C537499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2829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C0C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Current dollars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C674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courants</w:t>
            </w:r>
          </w:p>
        </w:tc>
      </w:tr>
      <w:tr w:rsidR="00231C2D" w:rsidRPr="00231C2D" w14:paraId="41CD3E7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EF0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A59B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Customers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FB6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Clients</w:t>
            </w:r>
          </w:p>
        </w:tc>
      </w:tr>
      <w:tr w:rsidR="00231C2D" w:rsidRPr="00231C2D" w14:paraId="71BBFD5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579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9C37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Days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CD5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Jours</w:t>
            </w:r>
          </w:p>
        </w:tc>
      </w:tr>
      <w:tr w:rsidR="00231C2D" w:rsidRPr="00231C2D" w14:paraId="58F14CE4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1DD6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85FB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Degrees Celsius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C9D0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Degrés Celsius</w:t>
            </w:r>
          </w:p>
        </w:tc>
      </w:tr>
      <w:tr w:rsidR="00231C2D" w:rsidRPr="00231C2D" w14:paraId="4DD0FA64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BE6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74E7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Discs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83D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Disques</w:t>
            </w:r>
          </w:p>
        </w:tc>
      </w:tr>
      <w:tr w:rsidR="00231C2D" w:rsidRPr="00231C2D" w14:paraId="07DA1472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2B10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80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7C0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 per 100 pound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C24B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 par 100 livre</w:t>
            </w:r>
          </w:p>
        </w:tc>
      </w:tr>
      <w:tr w:rsidR="00231C2D" w:rsidRPr="00231C2D" w14:paraId="73541A8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F0C4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81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598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B0C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</w:t>
            </w:r>
          </w:p>
        </w:tc>
      </w:tr>
      <w:tr w:rsidR="00231C2D" w:rsidRPr="00231C2D" w14:paraId="4D8CE7F7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9B5C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82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A6B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1.81 kilograms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D98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1,81 kilogrammes</w:t>
            </w:r>
          </w:p>
        </w:tc>
      </w:tr>
      <w:tr w:rsidR="00231C2D" w:rsidRPr="00231C2D" w14:paraId="646CFA78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BBE3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83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DAC8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10 kilograms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1BC9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10 kilogrammes</w:t>
            </w:r>
          </w:p>
        </w:tc>
      </w:tr>
      <w:tr w:rsidR="00231C2D" w:rsidRPr="00231C2D" w14:paraId="247977F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1B2F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84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BCB1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10 litres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AA93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10 litres</w:t>
            </w:r>
          </w:p>
        </w:tc>
      </w:tr>
      <w:tr w:rsidR="00231C2D" w:rsidRPr="00231C2D" w14:paraId="42BC30A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D382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85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FBA5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10 x 400 grams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29E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10 x 400 grammes</w:t>
            </w:r>
          </w:p>
        </w:tc>
      </w:tr>
      <w:tr w:rsidR="00231C2D" w:rsidRPr="00231C2D" w14:paraId="4435BE4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3F61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86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4FF1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10,000 feet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DF5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10 000 pieds</w:t>
            </w:r>
          </w:p>
        </w:tc>
      </w:tr>
      <w:tr w:rsidR="00231C2D" w:rsidRPr="00231C2D" w14:paraId="4580B62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0944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87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8C9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15 kilograms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C5A4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15 kilogrammes</w:t>
            </w:r>
          </w:p>
        </w:tc>
      </w:tr>
      <w:tr w:rsidR="00231C2D" w:rsidRPr="00231C2D" w14:paraId="602B7B6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7E36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88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06C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2 kilograms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115B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2 kilogrammes</w:t>
            </w:r>
          </w:p>
        </w:tc>
      </w:tr>
      <w:tr w:rsidR="00231C2D" w:rsidRPr="00231C2D" w14:paraId="532E67A6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06E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89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0E3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2.5 kilograms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E0F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2,5 kilogrammes</w:t>
            </w:r>
          </w:p>
        </w:tc>
      </w:tr>
      <w:tr w:rsidR="00231C2D" w:rsidRPr="00231C2D" w14:paraId="4B29727C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B2CF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90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7C0A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20 kilograms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70C8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20 kilogrammes</w:t>
            </w:r>
          </w:p>
        </w:tc>
      </w:tr>
      <w:tr w:rsidR="00231C2D" w:rsidRPr="00231C2D" w14:paraId="030FBBD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9E32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91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1C6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20 litres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192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20 litres</w:t>
            </w:r>
          </w:p>
        </w:tc>
      </w:tr>
      <w:tr w:rsidR="00231C2D" w:rsidRPr="00231C2D" w14:paraId="215307C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4F69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92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4415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205 litres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B929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205 litres</w:t>
            </w:r>
          </w:p>
        </w:tc>
      </w:tr>
      <w:tr w:rsidR="00231C2D" w:rsidRPr="00231C2D" w14:paraId="65CCD5E6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A9E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93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99EE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22.7 litres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1A11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22,7 litres</w:t>
            </w:r>
          </w:p>
        </w:tc>
      </w:tr>
      <w:tr w:rsidR="00231C2D" w:rsidRPr="00231C2D" w14:paraId="6682C72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D8C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94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5C2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25 kilograms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9F75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25 kilogrammes</w:t>
            </w:r>
          </w:p>
        </w:tc>
      </w:tr>
      <w:tr w:rsidR="00231C2D" w:rsidRPr="00231C2D" w14:paraId="2BB8F98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E270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95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B78C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3 kilograms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455B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3 kilogrammes</w:t>
            </w:r>
          </w:p>
        </w:tc>
      </w:tr>
      <w:tr w:rsidR="00231C2D" w:rsidRPr="00231C2D" w14:paraId="42B31FE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9F57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96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B3B1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3.3 litres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5A47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3,3 litres</w:t>
            </w:r>
          </w:p>
        </w:tc>
      </w:tr>
      <w:tr w:rsidR="00231C2D" w:rsidRPr="00231C2D" w14:paraId="2B3FBE56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CB7D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97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814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4 litres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ABD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4 litres</w:t>
            </w:r>
          </w:p>
        </w:tc>
      </w:tr>
      <w:tr w:rsidR="00231C2D" w:rsidRPr="00231C2D" w14:paraId="7E70238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5B18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98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92C9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4.45 litres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F6EF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4,45 litres</w:t>
            </w:r>
          </w:p>
        </w:tc>
      </w:tr>
      <w:tr w:rsidR="00231C2D" w:rsidRPr="00231C2D" w14:paraId="473F030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1298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99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1D36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5 litres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610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5 litres</w:t>
            </w:r>
          </w:p>
        </w:tc>
      </w:tr>
      <w:tr w:rsidR="00231C2D" w:rsidRPr="00231C2D" w14:paraId="4FF1304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702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1FE0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8 litres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24E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8 litres</w:t>
            </w:r>
          </w:p>
        </w:tc>
      </w:tr>
      <w:tr w:rsidR="00231C2D" w:rsidRPr="00231C2D" w14:paraId="10EBCC4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C72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101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DA1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9 litres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583B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9 litres</w:t>
            </w:r>
          </w:p>
        </w:tc>
      </w:tr>
      <w:tr w:rsidR="00231C2D" w:rsidRPr="00231C2D" w14:paraId="03F9D87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280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102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F19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9,000 feet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B4D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9 000 pieds</w:t>
            </w:r>
          </w:p>
        </w:tc>
      </w:tr>
      <w:tr w:rsidR="00231C2D" w:rsidRPr="00231C2D" w14:paraId="2326E5D8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1668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103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3B9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9.5 litres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8790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9,5 litres</w:t>
            </w:r>
          </w:p>
        </w:tc>
      </w:tr>
      <w:tr w:rsidR="00231C2D" w:rsidRPr="00231C2D" w14:paraId="581693E9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C583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104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16AD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bushel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D3FD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boisseaux</w:t>
            </w:r>
          </w:p>
        </w:tc>
      </w:tr>
      <w:tr w:rsidR="00231C2D" w:rsidRPr="00231C2D" w14:paraId="0743EF2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5410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105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DE07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carton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5DE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carton</w:t>
            </w:r>
          </w:p>
        </w:tc>
      </w:tr>
      <w:tr w:rsidR="00231C2D" w:rsidRPr="00231C2D" w14:paraId="7C27125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AD0F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106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02C4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dozen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EE29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douzaine</w:t>
            </w:r>
          </w:p>
        </w:tc>
      </w:tr>
      <w:tr w:rsidR="00231C2D" w:rsidRPr="00231C2D" w14:paraId="580D66D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6A35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107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5FD0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hour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8D20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heure</w:t>
            </w:r>
          </w:p>
        </w:tc>
      </w:tr>
      <w:tr w:rsidR="00231C2D" w:rsidRPr="00231C2D" w14:paraId="008A2E1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E8D2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108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A35F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hundredweight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3FC1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quintal</w:t>
            </w:r>
          </w:p>
        </w:tc>
      </w:tr>
      <w:tr w:rsidR="00231C2D" w:rsidRPr="005F0BF6" w14:paraId="7CB9524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AD7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109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7223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hundredweight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7CDA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Dollars par poids de cent douze livres</w:t>
            </w:r>
          </w:p>
        </w:tc>
      </w:tr>
      <w:tr w:rsidR="00231C2D" w:rsidRPr="005F0BF6" w14:paraId="0828A01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7AE5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189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hundredweight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7377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Dollars par poids de cent livres</w:t>
            </w:r>
          </w:p>
        </w:tc>
      </w:tr>
      <w:tr w:rsidR="00231C2D" w:rsidRPr="00231C2D" w14:paraId="3A0D55E2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13DA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6560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hundredweight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027A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quintaux</w:t>
            </w:r>
          </w:p>
        </w:tc>
      </w:tr>
      <w:tr w:rsidR="00231C2D" w:rsidRPr="005F0BF6" w14:paraId="4AB5BB6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4856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DE8F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hundredweight of milk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F99A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Dollars par poids de cent douze livres de lait</w:t>
            </w:r>
          </w:p>
        </w:tc>
      </w:tr>
      <w:tr w:rsidR="00231C2D" w:rsidRPr="00231C2D" w14:paraId="5927CB3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28F2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A518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kilogram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DF7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kilogramme</w:t>
            </w:r>
          </w:p>
        </w:tc>
      </w:tr>
      <w:tr w:rsidR="00231C2D" w:rsidRPr="00231C2D" w14:paraId="10BC996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D02C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FA24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kilolitre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10A1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kilolitre</w:t>
            </w:r>
          </w:p>
        </w:tc>
      </w:tr>
      <w:tr w:rsidR="00231C2D" w:rsidRPr="00231C2D" w14:paraId="0E708DD2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4D83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3FE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kilometre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84D0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kilomètre</w:t>
            </w:r>
          </w:p>
        </w:tc>
      </w:tr>
      <w:tr w:rsidR="00231C2D" w:rsidRPr="00231C2D" w14:paraId="00709EB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D573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73C4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litre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808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litre</w:t>
            </w:r>
          </w:p>
        </w:tc>
      </w:tr>
      <w:tr w:rsidR="00231C2D" w:rsidRPr="00231C2D" w14:paraId="7C7A365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628E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E06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metric tonne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4F0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tonne métrique</w:t>
            </w:r>
          </w:p>
        </w:tc>
      </w:tr>
      <w:tr w:rsidR="00231C2D" w:rsidRPr="00231C2D" w14:paraId="661CBD8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4275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5E5D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person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F034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personne</w:t>
            </w:r>
          </w:p>
        </w:tc>
      </w:tr>
      <w:tr w:rsidR="00231C2D" w:rsidRPr="00231C2D" w14:paraId="24BE405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2FD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A4DF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pound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3CC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livre</w:t>
            </w:r>
          </w:p>
        </w:tc>
      </w:tr>
      <w:tr w:rsidR="00231C2D" w:rsidRPr="00231C2D" w14:paraId="3D574E8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025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120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D10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ton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0BD3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tonne</w:t>
            </w:r>
          </w:p>
        </w:tc>
      </w:tr>
      <w:tr w:rsidR="00231C2D" w:rsidRPr="00231C2D" w14:paraId="3AAA426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D6F2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121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F307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tonne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44A7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tonne métrique</w:t>
            </w:r>
          </w:p>
        </w:tc>
      </w:tr>
      <w:tr w:rsidR="00231C2D" w:rsidRPr="00231C2D" w14:paraId="62894EC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1F1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122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CD13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tonnes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2B0E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tonnes métriques</w:t>
            </w:r>
          </w:p>
        </w:tc>
      </w:tr>
      <w:tr w:rsidR="00231C2D" w:rsidRPr="005F0BF6" w14:paraId="4548EC3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11A3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123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7809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unit of real GDP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D7ED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Dollars par unité de PIB réel</w:t>
            </w:r>
          </w:p>
        </w:tc>
      </w:tr>
      <w:tr w:rsidR="00231C2D" w:rsidRPr="00231C2D" w14:paraId="3C346B29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A73E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124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967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Dollars, 1972=100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72B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Dollars, 1972=100</w:t>
            </w:r>
          </w:p>
        </w:tc>
      </w:tr>
      <w:tr w:rsidR="00231C2D" w:rsidRPr="00231C2D" w14:paraId="3611BA7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E2D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125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DD52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Dollars, 1981=100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80A5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Dollars, 1981=100</w:t>
            </w:r>
          </w:p>
        </w:tc>
      </w:tr>
      <w:tr w:rsidR="00231C2D" w:rsidRPr="00231C2D" w14:paraId="40B3104C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5C9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126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37D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Dollars, 1982=100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0204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Dollars, 1982=100</w:t>
            </w:r>
          </w:p>
        </w:tc>
      </w:tr>
      <w:tr w:rsidR="00231C2D" w:rsidRPr="00231C2D" w14:paraId="20323E8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4F89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127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AA6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Dollars, 1986=100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0059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Dollars, 1986=100</w:t>
            </w:r>
          </w:p>
        </w:tc>
      </w:tr>
      <w:tr w:rsidR="00231C2D" w:rsidRPr="00231C2D" w14:paraId="0C1BD397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8DE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128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D9E5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Dollars, 1992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6DB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Dollars, 1992</w:t>
            </w:r>
          </w:p>
        </w:tc>
      </w:tr>
      <w:tr w:rsidR="00231C2D" w:rsidRPr="00231C2D" w14:paraId="00E185C7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0F8F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129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AC1B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Dozens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671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Douzaines</w:t>
            </w:r>
          </w:p>
        </w:tc>
      </w:tr>
      <w:tr w:rsidR="00231C2D" w:rsidRPr="005F0BF6" w14:paraId="54A6350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5C64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B1B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Dozens per person, per year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1AA1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Douzaines par personne, par année</w:t>
            </w:r>
          </w:p>
        </w:tc>
      </w:tr>
      <w:tr w:rsidR="00231C2D" w:rsidRPr="00231C2D" w14:paraId="79E6F82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E1CA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CE4F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Duration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A6F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Durée</w:t>
            </w:r>
          </w:p>
        </w:tc>
      </w:tr>
      <w:tr w:rsidR="00231C2D" w:rsidRPr="00231C2D" w14:paraId="50D57FC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B6A6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CB8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Eggs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23A5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Oeufs</w:t>
            </w:r>
          </w:p>
        </w:tc>
      </w:tr>
      <w:tr w:rsidR="00231C2D" w:rsidRPr="00231C2D" w14:paraId="300291E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3395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FF8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Employees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76D2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Employés</w:t>
            </w:r>
          </w:p>
        </w:tc>
      </w:tr>
      <w:tr w:rsidR="00231C2D" w:rsidRPr="00231C2D" w14:paraId="43973FD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55CD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73D8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Employees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6DE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Travailleurs</w:t>
            </w:r>
          </w:p>
        </w:tc>
      </w:tr>
      <w:tr w:rsidR="00231C2D" w:rsidRPr="00231C2D" w14:paraId="7B1ADA8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99CC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097E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Enterprises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013F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Entreprises</w:t>
            </w:r>
          </w:p>
        </w:tc>
      </w:tr>
      <w:tr w:rsidR="00231C2D" w:rsidRPr="00231C2D" w14:paraId="0037F63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E2C4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5ABA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Establishments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372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Établissements</w:t>
            </w:r>
          </w:p>
        </w:tc>
      </w:tr>
      <w:tr w:rsidR="00231C2D" w:rsidRPr="00231C2D" w14:paraId="429B660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32F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B983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Evenings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CC5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Soirées</w:t>
            </w:r>
          </w:p>
        </w:tc>
      </w:tr>
      <w:tr w:rsidR="00231C2D" w:rsidRPr="00231C2D" w14:paraId="270570E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5B90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88BB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Families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42E6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Familles</w:t>
            </w:r>
          </w:p>
        </w:tc>
      </w:tr>
      <w:tr w:rsidR="00231C2D" w:rsidRPr="00231C2D" w14:paraId="7E787C58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9F47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42DD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Firms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F0B7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Entreprises</w:t>
            </w:r>
          </w:p>
        </w:tc>
      </w:tr>
      <w:tr w:rsidR="00231C2D" w:rsidRPr="00231C2D" w14:paraId="3848020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7362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6401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Foreign-born persons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5101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Personnes nées à l'étranger</w:t>
            </w:r>
          </w:p>
        </w:tc>
      </w:tr>
      <w:tr w:rsidR="00231C2D" w:rsidRPr="00231C2D" w14:paraId="66EEAA3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8F3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F38C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Full-time equivalent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2B67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Équivalence temps plein</w:t>
            </w:r>
          </w:p>
        </w:tc>
      </w:tr>
      <w:tr w:rsidR="00231C2D" w:rsidRPr="00231C2D" w14:paraId="0EE4C5D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595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182D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Gallons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59EA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Gallons</w:t>
            </w:r>
          </w:p>
        </w:tc>
      </w:tr>
      <w:tr w:rsidR="00231C2D" w:rsidRPr="00231C2D" w14:paraId="586453A6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8AA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736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Gigajoules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BBDF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Gigajoules</w:t>
            </w:r>
          </w:p>
        </w:tc>
      </w:tr>
      <w:tr w:rsidR="00231C2D" w:rsidRPr="005F0BF6" w14:paraId="7D9882E8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DEC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31E4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Gigajoules per thousand current dollars of production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676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Gigajoules par millier de dollars courants de production</w:t>
            </w:r>
          </w:p>
        </w:tc>
      </w:tr>
      <w:tr w:rsidR="00231C2D" w:rsidRPr="00231C2D" w14:paraId="74C54A4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F4F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9D2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Gigalitres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5602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Gigalitres</w:t>
            </w:r>
          </w:p>
        </w:tc>
      </w:tr>
      <w:tr w:rsidR="00231C2D" w:rsidRPr="00231C2D" w14:paraId="62AC3B8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1E1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1783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Gigawatt hours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DFAD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Gigawatt-heures</w:t>
            </w:r>
          </w:p>
        </w:tc>
      </w:tr>
      <w:tr w:rsidR="00231C2D" w:rsidRPr="00231C2D" w14:paraId="320D8FC4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3AF5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955A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Grams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8778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Grammes</w:t>
            </w:r>
          </w:p>
        </w:tc>
      </w:tr>
      <w:tr w:rsidR="00231C2D" w:rsidRPr="00231C2D" w14:paraId="7A7A6619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12E5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C8FA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Head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131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Tête</w:t>
            </w:r>
          </w:p>
        </w:tc>
      </w:tr>
      <w:tr w:rsidR="00231C2D" w:rsidRPr="00231C2D" w14:paraId="7A22F3B4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C51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5E97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Hectares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949D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Hectares</w:t>
            </w:r>
          </w:p>
        </w:tc>
      </w:tr>
      <w:tr w:rsidR="00231C2D" w:rsidRPr="005F0BF6" w14:paraId="565E6B1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337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CF8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High 95% confidence interval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9195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Limite supérieure de l'intervalle de confiance de 95 %</w:t>
            </w:r>
          </w:p>
        </w:tc>
      </w:tr>
      <w:tr w:rsidR="00231C2D" w:rsidRPr="00231C2D" w14:paraId="09D57C8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EF94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84F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Hogs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FE5F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Porcs</w:t>
            </w:r>
          </w:p>
        </w:tc>
      </w:tr>
      <w:tr w:rsidR="00231C2D" w:rsidRPr="00231C2D" w14:paraId="1CAB47B9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764C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19A9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Hours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4F94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Heures</w:t>
            </w:r>
          </w:p>
        </w:tc>
      </w:tr>
      <w:tr w:rsidR="00231C2D" w:rsidRPr="00231C2D" w14:paraId="1CAF886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498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32F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Hours in thousands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267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Heures en milliers</w:t>
            </w:r>
          </w:p>
        </w:tc>
      </w:tr>
      <w:tr w:rsidR="00231C2D" w:rsidRPr="00231C2D" w14:paraId="673A7D07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1B39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444B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Households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DAAB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Ménages</w:t>
            </w:r>
          </w:p>
        </w:tc>
      </w:tr>
      <w:tr w:rsidR="00231C2D" w:rsidRPr="005F0BF6" w14:paraId="51386E1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B53E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DB7F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Hundredweight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7D87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Poids de cent douze livres</w:t>
            </w:r>
          </w:p>
        </w:tc>
      </w:tr>
      <w:tr w:rsidR="00231C2D" w:rsidRPr="00231C2D" w14:paraId="2DC4DC26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4B49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A45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Hundredweight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0F4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Poids de cent livres</w:t>
            </w:r>
          </w:p>
        </w:tc>
      </w:tr>
      <w:tr w:rsidR="00231C2D" w:rsidRPr="00231C2D" w14:paraId="2DA1793C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E65B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C58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Hundredweight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372A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Quintaux</w:t>
            </w:r>
          </w:p>
        </w:tc>
      </w:tr>
      <w:tr w:rsidR="00231C2D" w:rsidRPr="00231C2D" w14:paraId="1E3FBB4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B81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BE5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Hundredweight per acre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39D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Quintaux par acre</w:t>
            </w:r>
          </w:p>
        </w:tc>
      </w:tr>
      <w:tr w:rsidR="00231C2D" w:rsidRPr="00231C2D" w14:paraId="6E450637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1518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E96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Hundredweight per harvested acres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1A0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Quintaux à l'acre récolté</w:t>
            </w:r>
          </w:p>
        </w:tc>
      </w:tr>
      <w:tr w:rsidR="00231C2D" w:rsidRPr="00231C2D" w14:paraId="011C809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C4D3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BEE4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1BA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</w:t>
            </w:r>
          </w:p>
        </w:tc>
      </w:tr>
      <w:tr w:rsidR="00231C2D" w:rsidRPr="00231C2D" w14:paraId="4B6EE19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CB71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85EE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1926=100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D5A5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1926=100</w:t>
            </w:r>
          </w:p>
        </w:tc>
      </w:tr>
      <w:tr w:rsidR="00231C2D" w:rsidRPr="00231C2D" w14:paraId="0EEDF90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23E7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53C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1948=100/1968=100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2504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Indices, 1948=100/1968=100</w:t>
            </w:r>
          </w:p>
        </w:tc>
      </w:tr>
      <w:tr w:rsidR="00231C2D" w:rsidRPr="00231C2D" w14:paraId="296DD93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831F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1DE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1961=100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14DA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1961=100</w:t>
            </w:r>
          </w:p>
        </w:tc>
      </w:tr>
      <w:tr w:rsidR="00231C2D" w:rsidRPr="00231C2D" w14:paraId="3D523DF4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3C88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0AC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1967=100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A4F5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1967=100</w:t>
            </w:r>
          </w:p>
        </w:tc>
      </w:tr>
      <w:tr w:rsidR="00231C2D" w:rsidRPr="00231C2D" w14:paraId="0E8770F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9DD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558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1971=100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B3C5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1971=100</w:t>
            </w:r>
          </w:p>
        </w:tc>
      </w:tr>
      <w:tr w:rsidR="00231C2D" w:rsidRPr="00231C2D" w14:paraId="64FD72F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64C0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FE2F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1972=100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F49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1972=100</w:t>
            </w:r>
          </w:p>
        </w:tc>
      </w:tr>
      <w:tr w:rsidR="00231C2D" w:rsidRPr="00231C2D" w14:paraId="595CC247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0CC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033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1975=1000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D45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1975=1000</w:t>
            </w:r>
          </w:p>
        </w:tc>
      </w:tr>
      <w:tr w:rsidR="00231C2D" w:rsidRPr="00231C2D" w14:paraId="793729F2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6124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9257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1977=100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FD62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1977=100</w:t>
            </w:r>
          </w:p>
        </w:tc>
      </w:tr>
      <w:tr w:rsidR="00231C2D" w:rsidRPr="00231C2D" w14:paraId="4EBB5E36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1275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38C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1981=100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3EDE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1981=100</w:t>
            </w:r>
          </w:p>
        </w:tc>
      </w:tr>
      <w:tr w:rsidR="00231C2D" w:rsidRPr="00231C2D" w14:paraId="1EE558D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A118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F9F6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1982-84=100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2AB6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1982-84=100</w:t>
            </w:r>
          </w:p>
        </w:tc>
      </w:tr>
      <w:tr w:rsidR="00231C2D" w:rsidRPr="00231C2D" w14:paraId="1FFAD81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F121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4F2B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1986=100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0167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1986=100</w:t>
            </w:r>
          </w:p>
        </w:tc>
      </w:tr>
      <w:tr w:rsidR="00231C2D" w:rsidRPr="00231C2D" w14:paraId="4F839E1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052F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C273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1990=100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816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1990=100</w:t>
            </w:r>
          </w:p>
        </w:tc>
      </w:tr>
      <w:tr w:rsidR="00231C2D" w:rsidRPr="00231C2D" w14:paraId="4EAC4F9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3D4D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9B7D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1992=100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F7F1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1992=100</w:t>
            </w:r>
          </w:p>
        </w:tc>
      </w:tr>
      <w:tr w:rsidR="00231C2D" w:rsidRPr="00231C2D" w14:paraId="0EFEDAA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6BF8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9BA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199712=100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C6D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199712=100</w:t>
            </w:r>
          </w:p>
        </w:tc>
      </w:tr>
      <w:tr w:rsidR="00231C2D" w:rsidRPr="00231C2D" w14:paraId="4AE4575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75F1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92B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1997=100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4CB3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1997=100</w:t>
            </w:r>
          </w:p>
        </w:tc>
      </w:tr>
      <w:tr w:rsidR="00231C2D" w:rsidRPr="00231C2D" w14:paraId="46B7C7E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841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0697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2000=1000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689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2000=1000</w:t>
            </w:r>
          </w:p>
        </w:tc>
      </w:tr>
      <w:tr w:rsidR="00231C2D" w:rsidRPr="00231C2D" w14:paraId="6F15823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2C4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C61D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2001=100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1CB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2001=100</w:t>
            </w:r>
          </w:p>
        </w:tc>
      </w:tr>
      <w:tr w:rsidR="00231C2D" w:rsidRPr="00231C2D" w14:paraId="1198119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102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1EE8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2002=100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956E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2002=100</w:t>
            </w:r>
          </w:p>
        </w:tc>
      </w:tr>
      <w:tr w:rsidR="00231C2D" w:rsidRPr="00231C2D" w14:paraId="0ED82A79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8C69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9A2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2003=100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170F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2003=100</w:t>
            </w:r>
          </w:p>
        </w:tc>
      </w:tr>
      <w:tr w:rsidR="00231C2D" w:rsidRPr="00231C2D" w14:paraId="5B264792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21CE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BA58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2006=100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B180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2006=100</w:t>
            </w:r>
          </w:p>
        </w:tc>
      </w:tr>
      <w:tr w:rsidR="00231C2D" w:rsidRPr="00231C2D" w14:paraId="50AFA9E6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834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C3EE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2007=100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4D5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2007=100</w:t>
            </w:r>
          </w:p>
        </w:tc>
      </w:tr>
      <w:tr w:rsidR="00231C2D" w:rsidRPr="00231C2D" w14:paraId="4FCDD36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5B07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FC9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2008=100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9A5E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2008=100</w:t>
            </w:r>
          </w:p>
        </w:tc>
      </w:tr>
      <w:tr w:rsidR="00231C2D" w:rsidRPr="00231C2D" w14:paraId="631134AC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4CDE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A71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2009=100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6734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2009=100</w:t>
            </w:r>
          </w:p>
        </w:tc>
      </w:tr>
      <w:tr w:rsidR="00231C2D" w:rsidRPr="00231C2D" w14:paraId="0577537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881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EF5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2010=100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9679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2010=100</w:t>
            </w:r>
          </w:p>
        </w:tc>
      </w:tr>
      <w:tr w:rsidR="00231C2D" w:rsidRPr="00231C2D" w14:paraId="097742B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ABC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2E50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2011=100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A3C4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2011=100</w:t>
            </w:r>
          </w:p>
        </w:tc>
      </w:tr>
      <w:tr w:rsidR="00231C2D" w:rsidRPr="00231C2D" w14:paraId="2CCA3402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8296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9E92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2013=100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1691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2013=100</w:t>
            </w:r>
          </w:p>
        </w:tc>
      </w:tr>
      <w:tr w:rsidR="00231C2D" w:rsidRPr="00231C2D" w14:paraId="7E202DE7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A0C9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1CAD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82-90=100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010C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82-90=100</w:t>
            </w:r>
          </w:p>
        </w:tc>
      </w:tr>
      <w:tr w:rsidR="00231C2D" w:rsidRPr="005F0BF6" w14:paraId="44A9DB0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FD0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47D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combined city average=100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EE45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Indice, moyenne des villes combinées=100</w:t>
            </w:r>
          </w:p>
        </w:tc>
      </w:tr>
      <w:tr w:rsidR="00231C2D" w:rsidRPr="00231C2D" w14:paraId="0A57E13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39E9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6D50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Index,1992=100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82C4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1992=100</w:t>
            </w:r>
          </w:p>
        </w:tc>
      </w:tr>
      <w:tr w:rsidR="00231C2D" w:rsidRPr="00231C2D" w14:paraId="413971E8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69AC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D4BF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Jobs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823F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Emplois</w:t>
            </w:r>
          </w:p>
        </w:tc>
      </w:tr>
      <w:tr w:rsidR="00231C2D" w:rsidRPr="00231C2D" w14:paraId="2A81800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3B8A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0DE8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Kilocalories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5A96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Kilocalories</w:t>
            </w:r>
          </w:p>
        </w:tc>
      </w:tr>
      <w:tr w:rsidR="00231C2D" w:rsidRPr="00231C2D" w14:paraId="31F2B9C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818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468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Kilograms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6AA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Kilogrammes</w:t>
            </w:r>
          </w:p>
        </w:tc>
      </w:tr>
      <w:tr w:rsidR="00231C2D" w:rsidRPr="00231C2D" w14:paraId="4A4FC60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D8A3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C3D0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Kilograms per hectare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996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Kilogrammes par hectare</w:t>
            </w:r>
          </w:p>
        </w:tc>
      </w:tr>
      <w:tr w:rsidR="00231C2D" w:rsidRPr="005F0BF6" w14:paraId="2A4B542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DE56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2E0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Kilograms per person, per year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CF18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Kilogrammes par personne, par année</w:t>
            </w:r>
          </w:p>
        </w:tc>
      </w:tr>
      <w:tr w:rsidR="00231C2D" w:rsidRPr="00231C2D" w14:paraId="2455D10C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991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8B3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Kilolitres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E476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Kilolitres</w:t>
            </w:r>
          </w:p>
        </w:tc>
      </w:tr>
      <w:tr w:rsidR="00231C2D" w:rsidRPr="00231C2D" w14:paraId="0C6EC4A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18DA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426C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Kilometres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02B0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Kilomètres</w:t>
            </w:r>
          </w:p>
        </w:tc>
      </w:tr>
      <w:tr w:rsidR="00231C2D" w:rsidRPr="00231C2D" w14:paraId="1B56D8A7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B9EE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BC20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Kilometres per hour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9D0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Kilomètres par heure</w:t>
            </w:r>
          </w:p>
        </w:tc>
      </w:tr>
      <w:tr w:rsidR="00231C2D" w:rsidRPr="00231C2D" w14:paraId="507876E9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355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6218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Kilotonnes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2064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Kilotonnes</w:t>
            </w:r>
          </w:p>
        </w:tc>
      </w:tr>
      <w:tr w:rsidR="00231C2D" w:rsidRPr="00231C2D" w14:paraId="2BE0040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B8A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1A7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Kilowatt-hours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1BD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Kilowattheures</w:t>
            </w:r>
          </w:p>
        </w:tc>
      </w:tr>
      <w:tr w:rsidR="00231C2D" w:rsidRPr="00231C2D" w14:paraId="7BEFB6D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7DF2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8CE1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Kilowatts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D41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Kilowatts</w:t>
            </w:r>
          </w:p>
        </w:tc>
      </w:tr>
      <w:tr w:rsidR="00231C2D" w:rsidRPr="00231C2D" w14:paraId="3D36331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5489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B80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Layers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96D6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Pondeuses</w:t>
            </w:r>
          </w:p>
        </w:tc>
      </w:tr>
      <w:tr w:rsidR="00231C2D" w:rsidRPr="00231C2D" w14:paraId="3F7CA7D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23E0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1D85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Lines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4BCD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Lignes</w:t>
            </w:r>
          </w:p>
        </w:tc>
      </w:tr>
      <w:tr w:rsidR="00231C2D" w:rsidRPr="00231C2D" w14:paraId="62FE0C9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0D8D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D79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Litres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9D49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Litres</w:t>
            </w:r>
          </w:p>
        </w:tc>
      </w:tr>
      <w:tr w:rsidR="00231C2D" w:rsidRPr="00231C2D" w14:paraId="5BC81119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8F7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ABD6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Litres absolute alcohol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18F0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Litres d'alcool absolu</w:t>
            </w:r>
          </w:p>
        </w:tc>
      </w:tr>
      <w:tr w:rsidR="00231C2D" w:rsidRPr="005F0BF6" w14:paraId="369B7462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CFF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AEF1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Litres per person, per year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29C8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Litres par personne, par année</w:t>
            </w:r>
          </w:p>
        </w:tc>
      </w:tr>
      <w:tr w:rsidR="00231C2D" w:rsidRPr="005F0BF6" w14:paraId="2DDCC176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C93D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85F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Low 95% confidence interval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2B0F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Limite inférieure de l'intervalle de confiance de 95 %</w:t>
            </w:r>
          </w:p>
        </w:tc>
      </w:tr>
      <w:tr w:rsidR="00231C2D" w:rsidRPr="00231C2D" w14:paraId="1207C14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A6C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82C1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Mean number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14F9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Nombre moyen</w:t>
            </w:r>
          </w:p>
        </w:tc>
      </w:tr>
      <w:tr w:rsidR="00231C2D" w:rsidRPr="00231C2D" w14:paraId="7C8C9016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989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CB43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Megalitres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B5F8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Mégalitres</w:t>
            </w:r>
          </w:p>
        </w:tc>
      </w:tr>
      <w:tr w:rsidR="00231C2D" w:rsidRPr="00231C2D" w14:paraId="28AD919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0983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CA2D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Megatonnes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FEDA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Mégatonnes</w:t>
            </w:r>
          </w:p>
        </w:tc>
      </w:tr>
      <w:tr w:rsidR="00231C2D" w:rsidRPr="00231C2D" w14:paraId="1E9B1EE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FB5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31BF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Megawatt hours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5A6C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Mégawatt heures</w:t>
            </w:r>
          </w:p>
        </w:tc>
      </w:tr>
      <w:tr w:rsidR="00231C2D" w:rsidRPr="00231C2D" w14:paraId="223198C7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CF66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6BF7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Message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FCF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Appel</w:t>
            </w:r>
          </w:p>
        </w:tc>
      </w:tr>
      <w:tr w:rsidR="00231C2D" w:rsidRPr="00231C2D" w14:paraId="67373F5C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EC63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7D1A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Metric bundles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1BB3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Paquets métriques</w:t>
            </w:r>
          </w:p>
        </w:tc>
      </w:tr>
      <w:tr w:rsidR="00231C2D" w:rsidRPr="00231C2D" w14:paraId="7690DDE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6903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7D8D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Metric rolls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71F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Rouleaux métriques</w:t>
            </w:r>
          </w:p>
        </w:tc>
      </w:tr>
      <w:tr w:rsidR="00231C2D" w:rsidRPr="00231C2D" w14:paraId="150CB4A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CC47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379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Metric tonnes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695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Tonnes métriques</w:t>
            </w:r>
          </w:p>
        </w:tc>
      </w:tr>
      <w:tr w:rsidR="00231C2D" w:rsidRPr="00231C2D" w14:paraId="13318362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C1FA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E69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Metric units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7332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Unités métriques</w:t>
            </w:r>
          </w:p>
        </w:tc>
      </w:tr>
      <w:tr w:rsidR="00231C2D" w:rsidRPr="00231C2D" w14:paraId="0F9040C2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A0CE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D227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Micrograms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07D3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Microgrammes</w:t>
            </w:r>
          </w:p>
        </w:tc>
      </w:tr>
      <w:tr w:rsidR="00231C2D" w:rsidRPr="00231C2D" w14:paraId="0932ABA8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1188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7133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Milligrams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9F25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Milligrammes</w:t>
            </w:r>
          </w:p>
        </w:tc>
      </w:tr>
      <w:tr w:rsidR="00231C2D" w:rsidRPr="00231C2D" w14:paraId="7D613B17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FFA6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678B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Millimetres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1038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Millimètres</w:t>
            </w:r>
          </w:p>
        </w:tc>
      </w:tr>
      <w:tr w:rsidR="00231C2D" w:rsidRPr="00231C2D" w14:paraId="6262420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D48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9D33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Minutes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8200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Minutes</w:t>
            </w:r>
          </w:p>
        </w:tc>
      </w:tr>
      <w:tr w:rsidR="00231C2D" w:rsidRPr="00231C2D" w14:paraId="3181E68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EB7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280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Months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E75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Mois</w:t>
            </w:r>
          </w:p>
        </w:tc>
      </w:tr>
      <w:tr w:rsidR="00231C2D" w:rsidRPr="00231C2D" w14:paraId="41E2F0B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62D5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9AC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Month/day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B04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Mois/jour</w:t>
            </w:r>
          </w:p>
        </w:tc>
      </w:tr>
      <w:tr w:rsidR="00231C2D" w:rsidRPr="005F0BF6" w14:paraId="780291D6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9E91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0B35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currency per Canadian dollar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ADC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Monnaie nationale par dollar canadien</w:t>
            </w:r>
          </w:p>
        </w:tc>
      </w:tr>
      <w:tr w:rsidR="00231C2D" w:rsidRPr="00231C2D" w14:paraId="473F705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1BEF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71BA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Number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02C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Nombre</w:t>
            </w:r>
          </w:p>
        </w:tc>
      </w:tr>
      <w:tr w:rsidR="00231C2D" w:rsidRPr="00231C2D" w14:paraId="50C4445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6A04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FFE1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Niacin equivalent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29B1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Équivalent en niacine</w:t>
            </w:r>
          </w:p>
        </w:tc>
      </w:tr>
      <w:tr w:rsidR="00231C2D" w:rsidRPr="00231C2D" w14:paraId="585913D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14B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AE9D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Nights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389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Nuitées</w:t>
            </w:r>
          </w:p>
        </w:tc>
      </w:tr>
      <w:tr w:rsidR="00231C2D" w:rsidRPr="00231C2D" w14:paraId="5275EEE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B71B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6DD1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Number in thousands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74C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Nombre en milliers</w:t>
            </w:r>
          </w:p>
        </w:tc>
      </w:tr>
      <w:tr w:rsidR="00231C2D" w:rsidRPr="00231C2D" w14:paraId="49534D8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BE50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DD26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Number of farms reporting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C736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Nombre de fermes déclarantes</w:t>
            </w:r>
          </w:p>
        </w:tc>
      </w:tr>
      <w:tr w:rsidR="00231C2D" w:rsidRPr="00231C2D" w14:paraId="5ED5A28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1B5C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00D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Number of visits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8DDE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Nombre de visites</w:t>
            </w:r>
          </w:p>
        </w:tc>
      </w:tr>
      <w:tr w:rsidR="00231C2D" w:rsidRPr="00231C2D" w14:paraId="4771B16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A384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6D4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Number per square kilometre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4DA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Nombre par kilomètre carré</w:t>
            </w:r>
          </w:p>
        </w:tc>
      </w:tr>
      <w:tr w:rsidR="00231C2D" w:rsidRPr="005F0BF6" w14:paraId="1456ADA7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E8D4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FFCF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Other British- and foreign-born persons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7A37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Personnes nées dans un autre pays britannique et à l'étranger</w:t>
            </w:r>
          </w:p>
        </w:tc>
      </w:tr>
      <w:tr w:rsidR="00231C2D" w:rsidRPr="005F0BF6" w14:paraId="2DFDE48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0939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B035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Other British-born persons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E14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Personnes nées dans un autre pays britannique</w:t>
            </w:r>
          </w:p>
        </w:tc>
      </w:tr>
      <w:tr w:rsidR="00231C2D" w:rsidRPr="005F0BF6" w14:paraId="0BD2C65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55F1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EEBB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Oven-dry metric tonnes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4F7C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Tonnes métriques séchées au four</w:t>
            </w:r>
          </w:p>
        </w:tc>
      </w:tr>
      <w:tr w:rsidR="00231C2D" w:rsidRPr="00231C2D" w14:paraId="5EDDA3E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18C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358F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Pairs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8F14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Paires</w:t>
            </w:r>
          </w:p>
        </w:tc>
      </w:tr>
      <w:tr w:rsidR="00231C2D" w:rsidRPr="00231C2D" w14:paraId="50CD4FD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6F1E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BCC5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Passenger-kilometres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FFB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Passagers-kilomètres</w:t>
            </w:r>
          </w:p>
        </w:tc>
      </w:tr>
      <w:tr w:rsidR="00231C2D" w:rsidRPr="00231C2D" w14:paraId="6DD7B4C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DC95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1282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Passenger-kilometres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F3B0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Voyageur-kilomètres</w:t>
            </w:r>
          </w:p>
        </w:tc>
      </w:tr>
      <w:tr w:rsidR="00231C2D" w:rsidRPr="00231C2D" w14:paraId="5767FBD6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576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6853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Passengers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0F3D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Passagers</w:t>
            </w:r>
          </w:p>
        </w:tc>
      </w:tr>
      <w:tr w:rsidR="00231C2D" w:rsidRPr="00231C2D" w14:paraId="21A23E78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5346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94B2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Passengers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212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Voyageurs</w:t>
            </w:r>
          </w:p>
        </w:tc>
      </w:tr>
      <w:tr w:rsidR="00231C2D" w:rsidRPr="00231C2D" w14:paraId="3B6BB16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333B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078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Passengers-miles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0FF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Voyageurs-mille</w:t>
            </w:r>
          </w:p>
        </w:tc>
      </w:tr>
      <w:tr w:rsidR="00231C2D" w:rsidRPr="00231C2D" w14:paraId="0DCBC11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09BA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1B3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Percent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51CB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Pourcent</w:t>
            </w:r>
          </w:p>
        </w:tc>
      </w:tr>
      <w:tr w:rsidR="00231C2D" w:rsidRPr="00231C2D" w14:paraId="17FFD289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A9D8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A945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Percent change (1986=100)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CC5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Variation en pourcentage (1986=100)</w:t>
            </w:r>
          </w:p>
        </w:tc>
      </w:tr>
      <w:tr w:rsidR="00231C2D" w:rsidRPr="00231C2D" w14:paraId="7BF91EE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C917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1E7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Percent change (1992=100)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F1A8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Variation en pourcentage (1992=100)</w:t>
            </w:r>
          </w:p>
        </w:tc>
      </w:tr>
      <w:tr w:rsidR="00231C2D" w:rsidRPr="00231C2D" w14:paraId="260D7AD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2914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2E3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Percentage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6545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Pourcentage</w:t>
            </w:r>
          </w:p>
        </w:tc>
      </w:tr>
      <w:tr w:rsidR="00231C2D" w:rsidRPr="005F0BF6" w14:paraId="10D7B95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DAA7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2ACA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Percentage of gross domestic income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6F09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Pourcentage du revenu intérieur brut</w:t>
            </w:r>
          </w:p>
        </w:tc>
      </w:tr>
      <w:tr w:rsidR="00231C2D" w:rsidRPr="005F0BF6" w14:paraId="076F807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E80E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3AAC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Percentage of gross domestic product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83F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Pourcentage du produit intérieur brut</w:t>
            </w:r>
          </w:p>
        </w:tc>
      </w:tr>
      <w:tr w:rsidR="00231C2D" w:rsidRPr="00231C2D" w14:paraId="39F79BF8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0E24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661D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Percentage of households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367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Pourcentage des ménages</w:t>
            </w:r>
          </w:p>
        </w:tc>
      </w:tr>
      <w:tr w:rsidR="00231C2D" w:rsidRPr="00231C2D" w14:paraId="121817B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550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E8E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Percentage share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3B29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Part en pourcentage</w:t>
            </w:r>
          </w:p>
        </w:tc>
      </w:tr>
      <w:tr w:rsidR="00231C2D" w:rsidRPr="00231C2D" w14:paraId="4BC52BB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8EE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5320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Person-trips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04A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Voyages-personnes</w:t>
            </w:r>
          </w:p>
        </w:tc>
      </w:tr>
      <w:tr w:rsidR="00231C2D" w:rsidRPr="00231C2D" w14:paraId="4CE4F219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174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DC6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Person-visits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903D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Visites-personnes</w:t>
            </w:r>
          </w:p>
        </w:tc>
      </w:tr>
      <w:tr w:rsidR="00231C2D" w:rsidRPr="00231C2D" w14:paraId="6E3C4829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87C4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394E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Persons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C3E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Personnes</w:t>
            </w:r>
          </w:p>
        </w:tc>
      </w:tr>
      <w:tr w:rsidR="00231C2D" w:rsidRPr="00231C2D" w14:paraId="61C3746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9458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D36F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Petajoules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2834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Pétajoules</w:t>
            </w:r>
          </w:p>
        </w:tc>
      </w:tr>
      <w:tr w:rsidR="00231C2D" w:rsidRPr="00231C2D" w14:paraId="1D64CEB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F75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DA3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Point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FFC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Point</w:t>
            </w:r>
          </w:p>
        </w:tc>
      </w:tr>
      <w:tr w:rsidR="00231C2D" w:rsidRPr="00231C2D" w14:paraId="38484CD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BE0C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B345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Policies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4E09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Polices</w:t>
            </w:r>
          </w:p>
        </w:tc>
      </w:tr>
      <w:tr w:rsidR="00231C2D" w:rsidRPr="00231C2D" w14:paraId="3FB3EA82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9452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EA99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Poults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D813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Dindonneau</w:t>
            </w:r>
          </w:p>
        </w:tc>
      </w:tr>
      <w:tr w:rsidR="00231C2D" w:rsidRPr="00231C2D" w14:paraId="3B553F1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865E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1F3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Pounds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D5C9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Livres</w:t>
            </w:r>
          </w:p>
        </w:tc>
      </w:tr>
      <w:tr w:rsidR="00231C2D" w:rsidRPr="00231C2D" w14:paraId="150D4F94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CDA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ACB3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Pounds of milk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2F77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Livres de lait</w:t>
            </w:r>
          </w:p>
        </w:tc>
      </w:tr>
      <w:tr w:rsidR="00231C2D" w:rsidRPr="00231C2D" w14:paraId="17D500B4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29A1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E161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Pounds per acre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2FB0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Livres par acre</w:t>
            </w:r>
          </w:p>
        </w:tc>
      </w:tr>
      <w:tr w:rsidR="00231C2D" w:rsidRPr="00231C2D" w14:paraId="38BCFFD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C5F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F86F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Rate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ABE8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Taux</w:t>
            </w:r>
          </w:p>
        </w:tc>
      </w:tr>
      <w:tr w:rsidR="00231C2D" w:rsidRPr="00231C2D" w14:paraId="414E770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096A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F740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Rate per 1,000 births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278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Taux pour 1 000 naissances</w:t>
            </w:r>
          </w:p>
        </w:tc>
      </w:tr>
      <w:tr w:rsidR="00231C2D" w:rsidRPr="005F0BF6" w14:paraId="29A4FF6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A59A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F633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Rate per 1,000 legally married females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F254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Taux pour 1 000 femmes mariées légalement</w:t>
            </w:r>
          </w:p>
        </w:tc>
      </w:tr>
      <w:tr w:rsidR="00231C2D" w:rsidRPr="005F0BF6" w14:paraId="0CF115C2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64B7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9C72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Rate per 1,000 legally married males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B1D5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Taux pour 1 000 hommes mariés légalement</w:t>
            </w:r>
          </w:p>
        </w:tc>
      </w:tr>
      <w:tr w:rsidR="00231C2D" w:rsidRPr="00231C2D" w14:paraId="5CFAF852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C58D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089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Rate per 1,000 live births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9C30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Taux pour 1 000 naissances vivantes</w:t>
            </w:r>
          </w:p>
        </w:tc>
      </w:tr>
      <w:tr w:rsidR="00231C2D" w:rsidRPr="00231C2D" w14:paraId="47E7C53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3E6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7BC6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Rate per 1,000 males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2893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Taux pour 1 000 hommes</w:t>
            </w:r>
          </w:p>
        </w:tc>
      </w:tr>
      <w:tr w:rsidR="00231C2D" w:rsidRPr="00231C2D" w14:paraId="3DF7A0F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6F04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D4CB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Rate per 1,000 marriages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47EF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Taux pour 1 000 mariages</w:t>
            </w:r>
          </w:p>
        </w:tc>
      </w:tr>
      <w:tr w:rsidR="00231C2D" w:rsidRPr="00231C2D" w14:paraId="5D9324F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64E3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4A5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Rate per 1,000 total births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4865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Taux pour 1 000 naissances totales</w:t>
            </w:r>
          </w:p>
        </w:tc>
      </w:tr>
      <w:tr w:rsidR="00231C2D" w:rsidRPr="00231C2D" w14:paraId="0FE02824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E757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C5C1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Rate per 100,000 population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023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Taux pour 100 000 personnes</w:t>
            </w:r>
          </w:p>
        </w:tc>
      </w:tr>
      <w:tr w:rsidR="00231C2D" w:rsidRPr="00231C2D" w14:paraId="4A83423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0A1F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2D6C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Rates per 1,000 females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74E4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Taux pour 1 000 femmes</w:t>
            </w:r>
          </w:p>
        </w:tc>
      </w:tr>
      <w:tr w:rsidR="00231C2D" w:rsidRPr="00231C2D" w14:paraId="44E30098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80A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3D7B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Rates per 1,000 population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6590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Taux pour 1 000 personnes</w:t>
            </w:r>
          </w:p>
        </w:tc>
      </w:tr>
      <w:tr w:rsidR="00231C2D" w:rsidRPr="005F0BF6" w14:paraId="55D17AE7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9BE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370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Rates per 1,000 unmarried females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B8A3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Taux pour 1 000 femmes non mariées</w:t>
            </w:r>
          </w:p>
        </w:tc>
      </w:tr>
      <w:tr w:rsidR="00231C2D" w:rsidRPr="005F0BF6" w14:paraId="209968F2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C87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C0B5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Rates per 1,000 unmarried males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C280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Taux pour 1 000 hommes non mariés</w:t>
            </w:r>
          </w:p>
        </w:tc>
      </w:tr>
      <w:tr w:rsidR="00231C2D" w:rsidRPr="00231C2D" w14:paraId="56B96CD4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C6E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9A41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Ratio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8037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Rapport</w:t>
            </w:r>
          </w:p>
        </w:tc>
      </w:tr>
      <w:tr w:rsidR="00231C2D" w:rsidRPr="00231C2D" w14:paraId="51A648E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0EC3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B73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Ratio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9087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Ratio</w:t>
            </w:r>
          </w:p>
        </w:tc>
      </w:tr>
      <w:tr w:rsidR="00231C2D" w:rsidRPr="00231C2D" w14:paraId="6A162C4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8461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6080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Ratio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F7B9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Taux</w:t>
            </w:r>
          </w:p>
        </w:tc>
      </w:tr>
      <w:tr w:rsidR="00231C2D" w:rsidRPr="00231C2D" w14:paraId="0DA8A86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D450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E36B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Records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52EF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Disques</w:t>
            </w:r>
          </w:p>
        </w:tc>
      </w:tr>
      <w:tr w:rsidR="00231C2D" w:rsidRPr="00231C2D" w14:paraId="4948135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25BD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A968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Retinol equivalent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CAA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Équivalent rétinol</w:t>
            </w:r>
          </w:p>
        </w:tc>
      </w:tr>
      <w:tr w:rsidR="00231C2D" w:rsidRPr="00231C2D" w14:paraId="098C923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A7E7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28C3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Seat-kilometres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A3D4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Sièges-kilomètres</w:t>
            </w:r>
          </w:p>
        </w:tc>
      </w:tr>
      <w:tr w:rsidR="00231C2D" w:rsidRPr="00231C2D" w14:paraId="3C8506B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639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4156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Shares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650C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Actions</w:t>
            </w:r>
          </w:p>
        </w:tc>
      </w:tr>
      <w:tr w:rsidR="00231C2D" w:rsidRPr="00231C2D" w14:paraId="6E5FD41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00F1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F44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Shares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7FD5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Parts</w:t>
            </w:r>
          </w:p>
        </w:tc>
      </w:tr>
      <w:tr w:rsidR="00231C2D" w:rsidRPr="00231C2D" w14:paraId="690D7B6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95C2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917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Shelters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8771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Refuges</w:t>
            </w:r>
          </w:p>
        </w:tc>
      </w:tr>
      <w:tr w:rsidR="00231C2D" w:rsidRPr="00231C2D" w14:paraId="7460B79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50F2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2AC4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Square feet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BFB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Pieds carrés</w:t>
            </w:r>
          </w:p>
        </w:tc>
      </w:tr>
      <w:tr w:rsidR="00231C2D" w:rsidRPr="00231C2D" w14:paraId="754E768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FCDF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280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E03F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Square kilometres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857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Kilomètres carrés</w:t>
            </w:r>
          </w:p>
        </w:tc>
      </w:tr>
      <w:tr w:rsidR="00231C2D" w:rsidRPr="00231C2D" w14:paraId="3D1ED5B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F1A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281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775E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Square metres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D76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Mètres carrés</w:t>
            </w:r>
          </w:p>
        </w:tc>
      </w:tr>
      <w:tr w:rsidR="00231C2D" w:rsidRPr="00231C2D" w14:paraId="4CF46B3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905D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282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23D2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Tapes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13E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Rubans</w:t>
            </w:r>
          </w:p>
        </w:tc>
      </w:tr>
      <w:tr w:rsidR="00231C2D" w:rsidRPr="00231C2D" w14:paraId="2F89885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2EE7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283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2F38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Terajoules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EAB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Térajoules</w:t>
            </w:r>
          </w:p>
        </w:tc>
      </w:tr>
      <w:tr w:rsidR="00231C2D" w:rsidRPr="00231C2D" w14:paraId="20E6F847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0CEC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284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A236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Thousands of dollars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C0DB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Milliers de dollars</w:t>
            </w:r>
          </w:p>
        </w:tc>
      </w:tr>
      <w:tr w:rsidR="00231C2D" w:rsidRPr="00231C2D" w14:paraId="41D5A9F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F8A9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285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5AC8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Tonne-kilometres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8D52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Tonne-kilomètres</w:t>
            </w:r>
          </w:p>
        </w:tc>
      </w:tr>
      <w:tr w:rsidR="00231C2D" w:rsidRPr="00231C2D" w14:paraId="4624260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5FAB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286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008B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Tonne-miles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BEE5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Tonne-mille</w:t>
            </w:r>
          </w:p>
        </w:tc>
      </w:tr>
      <w:tr w:rsidR="00231C2D" w:rsidRPr="00231C2D" w14:paraId="62A8C812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9B0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287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22AE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Tonnes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4547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Tonnes</w:t>
            </w:r>
          </w:p>
        </w:tc>
      </w:tr>
      <w:tr w:rsidR="00231C2D" w:rsidRPr="00231C2D" w14:paraId="6211F11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043E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288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442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Tonnes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7E96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Tonnes métriques</w:t>
            </w:r>
          </w:p>
        </w:tc>
      </w:tr>
      <w:tr w:rsidR="00231C2D" w:rsidRPr="005F0BF6" w14:paraId="24621AC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C1ED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289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7B2C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Tonnes of oil equivalent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A7F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Équivalent des tonnes du pétrole</w:t>
            </w:r>
          </w:p>
        </w:tc>
      </w:tr>
      <w:tr w:rsidR="00231C2D" w:rsidRPr="005F0BF6" w14:paraId="1688105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AF82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F97A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Tonnes per thousand current dollars of production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FD6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Tonnes par millier de dollars courants de production</w:t>
            </w:r>
          </w:p>
        </w:tc>
      </w:tr>
      <w:tr w:rsidR="00231C2D" w:rsidRPr="00231C2D" w14:paraId="3060CA6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BA3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5C3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Tons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5DB0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Tonnes</w:t>
            </w:r>
          </w:p>
        </w:tc>
      </w:tr>
      <w:tr w:rsidR="00231C2D" w:rsidRPr="00231C2D" w14:paraId="5EA96D97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28F7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78AB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Tons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1ACA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Tonnes impériales</w:t>
            </w:r>
          </w:p>
        </w:tc>
      </w:tr>
      <w:tr w:rsidR="00231C2D" w:rsidRPr="00231C2D" w14:paraId="7550F2F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1B6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E780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Tons per acre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085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Tonnes par acre</w:t>
            </w:r>
          </w:p>
        </w:tc>
      </w:tr>
      <w:tr w:rsidR="00231C2D" w:rsidRPr="00231C2D" w14:paraId="53171FD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5A80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D44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Troy ounces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CA44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Onces troy</w:t>
            </w:r>
          </w:p>
        </w:tc>
      </w:tr>
      <w:tr w:rsidR="00231C2D" w:rsidRPr="005F0BF6" w14:paraId="5EE1BA1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6CF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964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Twenty foot equivalent units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AA4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Unités équivalentes à vingt pieds</w:t>
            </w:r>
          </w:p>
        </w:tc>
      </w:tr>
      <w:tr w:rsidR="00231C2D" w:rsidRPr="005F0BF6" w14:paraId="7AB218E4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BE83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FE6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US dollars per unit of real GDP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7F51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Dollars américains par unité de PIB réel</w:t>
            </w:r>
          </w:p>
        </w:tc>
      </w:tr>
      <w:tr w:rsidR="00231C2D" w:rsidRPr="00231C2D" w14:paraId="65A93AF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1E31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5B7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United States Dollars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B200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des États-Unis</w:t>
            </w:r>
          </w:p>
        </w:tc>
      </w:tr>
      <w:tr w:rsidR="00231C2D" w:rsidRPr="00231C2D" w14:paraId="3ED7EE6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7B79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B5D5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United States dollars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7EC7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des États-Unis</w:t>
            </w:r>
          </w:p>
        </w:tc>
      </w:tr>
      <w:tr w:rsidR="00231C2D" w:rsidRPr="005F0BF6" w14:paraId="18EF7BF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608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9D025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United States dollars per Canadian dollar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F968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Dollars États-Unis par dollar canadien</w:t>
            </w:r>
          </w:p>
        </w:tc>
      </w:tr>
      <w:tr w:rsidR="00231C2D" w:rsidRPr="00231C2D" w14:paraId="020C6428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477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300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58C2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Units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F50D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Unités</w:t>
            </w:r>
          </w:p>
        </w:tc>
      </w:tr>
      <w:tr w:rsidR="00231C2D" w:rsidRPr="00231C2D" w14:paraId="718D824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AFA5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301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1E09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Vehicle-kilometres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14E8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Véhicule-kilomètres</w:t>
            </w:r>
          </w:p>
        </w:tc>
      </w:tr>
      <w:tr w:rsidR="00231C2D" w:rsidRPr="00231C2D" w14:paraId="1E33F9A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CC33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302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65D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Vehicles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52C5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Véhicules</w:t>
            </w:r>
          </w:p>
        </w:tc>
      </w:tr>
      <w:tr w:rsidR="00231C2D" w:rsidRPr="00231C2D" w14:paraId="1923E069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430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303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E79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Weeks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6847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Semaines</w:t>
            </w:r>
          </w:p>
        </w:tc>
      </w:tr>
      <w:tr w:rsidR="00231C2D" w:rsidRPr="00231C2D" w14:paraId="3BD005B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4CB3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304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401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Weights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A8C2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Pondérations</w:t>
            </w:r>
          </w:p>
        </w:tc>
      </w:tr>
      <w:tr w:rsidR="00231C2D" w:rsidRPr="00231C2D" w14:paraId="482A6BFC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925B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305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83B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Weights, 1986=100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F35A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Pondérations, 1986=100</w:t>
            </w:r>
          </w:p>
        </w:tc>
      </w:tr>
      <w:tr w:rsidR="00231C2D" w:rsidRPr="00231C2D" w14:paraId="5BF9349C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D895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306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AFD4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Weights, 1997=100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DCB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Pondérations, 1997=100</w:t>
            </w:r>
          </w:p>
        </w:tc>
      </w:tr>
      <w:tr w:rsidR="00231C2D" w:rsidRPr="00231C2D" w14:paraId="59B5E13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3B5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307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6077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Women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978A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Femmes</w:t>
            </w:r>
          </w:p>
        </w:tc>
      </w:tr>
      <w:tr w:rsidR="00231C2D" w:rsidRPr="00231C2D" w14:paraId="038670D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E4A0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308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A03B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Years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C9CC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Années</w:t>
            </w:r>
          </w:p>
        </w:tc>
      </w:tr>
      <w:tr w:rsidR="00231C2D" w:rsidRPr="00231C2D" w14:paraId="4E03E45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3514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309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F51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Dollars, 2002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7625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Dollars, 2002</w:t>
            </w:r>
          </w:p>
        </w:tc>
      </w:tr>
      <w:tr w:rsidR="00231C2D" w:rsidRPr="005F0BF6" w14:paraId="5220D7E9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B84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726C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Micrograms per litre (µg/L)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6B09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Microgrammes par litre (µg/L)</w:t>
            </w:r>
          </w:p>
        </w:tc>
      </w:tr>
      <w:tr w:rsidR="00231C2D" w:rsidRPr="00231C2D" w14:paraId="45F9F428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DDA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06CD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Minutes per day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BA3D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Minutes par jour</w:t>
            </w:r>
          </w:p>
        </w:tc>
      </w:tr>
      <w:tr w:rsidR="00231C2D" w:rsidRPr="005F0BF6" w14:paraId="7E14906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8761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6A50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Nanograms per millilitre (ng/mL)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697A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Nanogrammes par millilitre (ng/mL)</w:t>
            </w:r>
          </w:p>
        </w:tc>
      </w:tr>
      <w:tr w:rsidR="00231C2D" w:rsidRPr="005F0BF6" w14:paraId="52F83E6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5664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E8E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Nanomoles per litre (nmol/L)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3307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Nanomoles par litre (nmol/L)</w:t>
            </w:r>
          </w:p>
        </w:tc>
      </w:tr>
      <w:tr w:rsidR="00231C2D" w:rsidRPr="00231C2D" w14:paraId="304F3E9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774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E86B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2013 constant dollars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2608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constants de 2013</w:t>
            </w:r>
          </w:p>
        </w:tc>
      </w:tr>
      <w:tr w:rsidR="00231C2D" w:rsidRPr="00231C2D" w14:paraId="1738B0A9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01AB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EAB3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head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104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pomme</w:t>
            </w:r>
          </w:p>
        </w:tc>
      </w:tr>
      <w:tr w:rsidR="00231C2D" w:rsidRPr="00231C2D" w14:paraId="1B5C1FA7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E007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48A2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Quarts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3F71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Pintes</w:t>
            </w:r>
          </w:p>
        </w:tc>
      </w:tr>
      <w:tr w:rsidR="00231C2D" w:rsidRPr="005F0BF6" w14:paraId="2E773AAC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16C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59E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thousand cubic metres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2168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Dollars par millier de mètres cubes</w:t>
            </w:r>
          </w:p>
        </w:tc>
      </w:tr>
      <w:tr w:rsidR="00231C2D" w:rsidRPr="005F0BF6" w14:paraId="3B9B00A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954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49E0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Litres per person per day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E597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Litres par personne par jour</w:t>
            </w:r>
          </w:p>
        </w:tc>
      </w:tr>
      <w:tr w:rsidR="00231C2D" w:rsidRPr="005F0BF6" w14:paraId="32DF2C6C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3BE2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020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Twenty feet equivalent units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1F6A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Unités équivalent à vingt pieds</w:t>
            </w:r>
          </w:p>
        </w:tc>
      </w:tr>
      <w:tr w:rsidR="00231C2D" w:rsidRPr="005F0BF6" w14:paraId="6D88390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7EBF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86E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Gigajoules per thousand cubic metres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7FE6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Gigajoules par millier de mètres cubes</w:t>
            </w:r>
          </w:p>
        </w:tc>
      </w:tr>
      <w:tr w:rsidR="00231C2D" w:rsidRPr="00231C2D" w14:paraId="284D920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1439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B250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2007 chained dollars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7DB8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enchaînés 2007</w:t>
            </w:r>
          </w:p>
        </w:tc>
      </w:tr>
      <w:tr w:rsidR="00231C2D" w:rsidRPr="00231C2D" w14:paraId="385ECE89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8C58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A15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2014 constant dollars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6EC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constants de 2014</w:t>
            </w:r>
          </w:p>
        </w:tc>
      </w:tr>
      <w:tr w:rsidR="00231C2D" w:rsidRPr="00231C2D" w14:paraId="079B906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313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D85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Cubic kilometres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39A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Kilomètres cube</w:t>
            </w:r>
          </w:p>
        </w:tc>
      </w:tr>
      <w:tr w:rsidR="00231C2D" w:rsidRPr="00231C2D" w14:paraId="515986C2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F6C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AA93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2015=100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BD36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2015=100</w:t>
            </w:r>
          </w:p>
        </w:tc>
      </w:tr>
      <w:tr w:rsidR="00231C2D" w:rsidRPr="00231C2D" w14:paraId="1F0E5AE8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39BB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A84A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Weight in carats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F5F7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Poids en carats</w:t>
            </w:r>
          </w:p>
        </w:tc>
      </w:tr>
      <w:tr w:rsidR="00231C2D" w:rsidRPr="00231C2D" w14:paraId="48BAED7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247B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956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Number of gross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F047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Nombre en grosses</w:t>
            </w:r>
          </w:p>
        </w:tc>
      </w:tr>
      <w:tr w:rsidR="00231C2D" w:rsidRPr="00231C2D" w14:paraId="643EA98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5F7A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BA02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Volume in hectolitres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CF9F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Volume en hectolitres</w:t>
            </w:r>
          </w:p>
        </w:tc>
      </w:tr>
      <w:tr w:rsidR="00231C2D" w:rsidRPr="005F0BF6" w14:paraId="651F314C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BC69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D669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Weight in kilograms of named substance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A3D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Poids en kilogrammes de la matière mentionnée</w:t>
            </w:r>
          </w:p>
        </w:tc>
      </w:tr>
      <w:tr w:rsidR="00231C2D" w:rsidRPr="005F0BF6" w14:paraId="6EFDCD4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30C8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2BD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Weight in air dry kilograms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F3D4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Poids en kilogrammes séchés à l'air</w:t>
            </w:r>
          </w:p>
        </w:tc>
      </w:tr>
      <w:tr w:rsidR="00231C2D" w:rsidRPr="005F0BF6" w14:paraId="5A235F6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7DB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B075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Volume in litres of pure alcohol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5106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Volume en litres d'alcool pur</w:t>
            </w:r>
          </w:p>
        </w:tc>
      </w:tr>
      <w:tr w:rsidR="00231C2D" w:rsidRPr="00231C2D" w14:paraId="49E9E965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F519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A5C5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Volume in litres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5FFF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Volume en litres</w:t>
            </w:r>
          </w:p>
        </w:tc>
      </w:tr>
      <w:tr w:rsidR="00231C2D" w:rsidRPr="00231C2D" w14:paraId="16FF4264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9DC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1020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Area in square metres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6E65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Superficie en mètres carrés</w:t>
            </w:r>
          </w:p>
        </w:tc>
      </w:tr>
      <w:tr w:rsidR="00231C2D" w:rsidRPr="00231C2D" w14:paraId="0234770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2C54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8060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Volume in cubic metres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CC37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Volume en mètres cubes</w:t>
            </w:r>
          </w:p>
        </w:tc>
      </w:tr>
      <w:tr w:rsidR="00231C2D" w:rsidRPr="00231C2D" w14:paraId="6A9A0C61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7924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45B6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Length in metres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28D0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Longueurs en mètres</w:t>
            </w:r>
          </w:p>
        </w:tc>
      </w:tr>
      <w:tr w:rsidR="00231C2D" w:rsidRPr="00231C2D" w14:paraId="757C57D6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CB3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5DEF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Megawatt-Hour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859D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Mégawattheure</w:t>
            </w:r>
          </w:p>
        </w:tc>
      </w:tr>
      <w:tr w:rsidR="00231C2D" w:rsidRPr="00231C2D" w14:paraId="63F5DD7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A3C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2E17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Number of packages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F6A1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Nombre de paquets</w:t>
            </w:r>
          </w:p>
        </w:tc>
      </w:tr>
      <w:tr w:rsidR="00231C2D" w:rsidRPr="00231C2D" w14:paraId="796362C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8B7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8BDD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Thousands of cubic metres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3BF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Milliers de mètres cubes</w:t>
            </w:r>
          </w:p>
        </w:tc>
      </w:tr>
      <w:tr w:rsidR="00231C2D" w:rsidRPr="00231C2D" w14:paraId="35947448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1E23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FEAC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Weight in metric tonne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F11A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Poids en tonne métrique</w:t>
            </w:r>
          </w:p>
        </w:tc>
      </w:tr>
      <w:tr w:rsidR="00231C2D" w:rsidRPr="005F0BF6" w14:paraId="05DB363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DAE5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73F8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Metric tonne air dry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D607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Tonne métrique séchée à l'air</w:t>
            </w:r>
          </w:p>
        </w:tc>
      </w:tr>
      <w:tr w:rsidR="00231C2D" w:rsidRPr="00231C2D" w14:paraId="364842A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C76A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1FE1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Number of dozens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D0B5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Nombre de douzaines</w:t>
            </w:r>
          </w:p>
        </w:tc>
      </w:tr>
      <w:tr w:rsidR="00231C2D" w:rsidRPr="00231C2D" w14:paraId="420E95B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B4F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A399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Weight in grams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775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Poids en grammes</w:t>
            </w:r>
          </w:p>
        </w:tc>
      </w:tr>
      <w:tr w:rsidR="00231C2D" w:rsidRPr="00231C2D" w14:paraId="1A8CAF5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D91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2BBE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Weight in kilograms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021C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Poids en kilogrammes</w:t>
            </w:r>
          </w:p>
        </w:tc>
      </w:tr>
      <w:tr w:rsidR="00231C2D" w:rsidRPr="00231C2D" w14:paraId="709CE514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E44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5C77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Blank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31A1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Blanc</w:t>
            </w:r>
          </w:p>
        </w:tc>
      </w:tr>
      <w:tr w:rsidR="00231C2D" w:rsidRPr="00231C2D" w14:paraId="0E6CBDEC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32B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F797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Number of pairs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37BA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Nombre de paires</w:t>
            </w:r>
          </w:p>
        </w:tc>
      </w:tr>
      <w:tr w:rsidR="00231C2D" w:rsidRPr="00231C2D" w14:paraId="0DE812F9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EB5F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6A2A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2015 constant dollars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B0B9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constants de 2015</w:t>
            </w:r>
          </w:p>
        </w:tc>
      </w:tr>
      <w:tr w:rsidR="00231C2D" w:rsidRPr="00231C2D" w14:paraId="43F4E020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C84A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6B8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2014=100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261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2014=100</w:t>
            </w:r>
          </w:p>
        </w:tc>
      </w:tr>
      <w:tr w:rsidR="00231C2D" w:rsidRPr="00231C2D" w14:paraId="374CD08C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70611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76D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201612=100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D016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201612=100</w:t>
            </w:r>
          </w:p>
        </w:tc>
      </w:tr>
      <w:tr w:rsidR="00231C2D" w:rsidRPr="00231C2D" w14:paraId="6170C08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960C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37F6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2012=100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C421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2012=100</w:t>
            </w:r>
          </w:p>
        </w:tc>
      </w:tr>
      <w:tr w:rsidR="00231C2D" w:rsidRPr="00231C2D" w14:paraId="30798D17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CAA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60B9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Available seat-kilometres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745B2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Sièges-kilomètres disponibles</w:t>
            </w:r>
          </w:p>
        </w:tc>
      </w:tr>
      <w:tr w:rsidR="00231C2D" w:rsidRPr="00231C2D" w14:paraId="435D23F9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8A8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B7A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2016 constant dollars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695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constants de 2016</w:t>
            </w:r>
          </w:p>
        </w:tc>
      </w:tr>
      <w:tr w:rsidR="00231C2D" w:rsidRPr="00231C2D" w14:paraId="168C7E0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9E5B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E8AA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Index, 2014=100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9F51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Indice, 2014=100</w:t>
            </w:r>
          </w:p>
        </w:tc>
      </w:tr>
      <w:tr w:rsidR="00231C2D" w:rsidRPr="005F0BF6" w14:paraId="4CD2F71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748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352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EC3D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Nanograms per litre (ng/L)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C11C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Nanogrammes par litre (ng/L)</w:t>
            </w:r>
          </w:p>
        </w:tc>
      </w:tr>
      <w:tr w:rsidR="00231C2D" w:rsidRPr="005F0BF6" w14:paraId="6E64C50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E8B4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353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296D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Micromoles per millimole (µmol/mmol)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15A5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Micromoles par millimole (µmol/mmol)</w:t>
            </w:r>
          </w:p>
        </w:tc>
      </w:tr>
      <w:tr w:rsidR="00231C2D" w:rsidRPr="005F0BF6" w14:paraId="2E5FE5B9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87C0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354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1A80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Micromoles per litre (µmol/L)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16C2E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Micromoles par litre (µmol/L)</w:t>
            </w:r>
          </w:p>
        </w:tc>
      </w:tr>
      <w:tr w:rsidR="00231C2D" w:rsidRPr="005F0BF6" w14:paraId="37F4B63B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A8D9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660F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Milligrams per Litre (mg/L)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32FF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Milligrammes par litre (mg/L)</w:t>
            </w:r>
          </w:p>
        </w:tc>
      </w:tr>
      <w:tr w:rsidR="00231C2D" w:rsidRPr="005F0BF6" w14:paraId="4CF1C34E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FCD8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356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D6514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Micrograms per cubic metre (µg/m3)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B755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Microgrammes par mètre cube (µg/m3)</w:t>
            </w:r>
          </w:p>
        </w:tc>
      </w:tr>
      <w:tr w:rsidR="00231C2D" w:rsidRPr="00231C2D" w14:paraId="4F7D1ED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E575B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357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A3DF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M.ft.b.m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7E29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Milliers de PMP</w:t>
            </w:r>
          </w:p>
        </w:tc>
      </w:tr>
      <w:tr w:rsidR="00231C2D" w:rsidRPr="00231C2D" w14:paraId="02ACA673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5D3DD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D750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Basis points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EE8FA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Points de base</w:t>
            </w:r>
          </w:p>
        </w:tc>
      </w:tr>
      <w:tr w:rsidR="00231C2D" w:rsidRPr="00231C2D" w14:paraId="495633DD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A4545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359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4A7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per gram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FB3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Dollars par gramme</w:t>
            </w:r>
          </w:p>
        </w:tc>
      </w:tr>
      <w:tr w:rsidR="00231C2D" w:rsidRPr="00231C2D" w14:paraId="1C8DC5CA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078A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8B6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Centimetres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B6A67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Centimètres</w:t>
            </w:r>
          </w:p>
        </w:tc>
      </w:tr>
      <w:tr w:rsidR="00231C2D" w:rsidRPr="00231C2D" w14:paraId="524163B8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99E18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361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ABAC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Kilograms per metre squared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0E516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Kilogrammes par mètre carré</w:t>
            </w:r>
          </w:p>
        </w:tc>
      </w:tr>
      <w:tr w:rsidR="00231C2D" w:rsidRPr="00231C2D" w14:paraId="42CC990F" w14:textId="77777777" w:rsidTr="00231C2D">
        <w:trPr>
          <w:trHeight w:val="300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B64C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888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204F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Null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F38A3" w14:textId="77777777" w:rsidR="00231C2D" w:rsidRPr="00231C2D" w:rsidRDefault="00231C2D" w:rsidP="00231C2D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231C2D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Nul</w:t>
            </w:r>
          </w:p>
        </w:tc>
      </w:tr>
    </w:tbl>
    <w:p w14:paraId="3E18B81B" w14:textId="77777777" w:rsidR="00231C2D" w:rsidRPr="0051620A" w:rsidRDefault="00231C2D" w:rsidP="00410A8A">
      <w:pPr>
        <w:pStyle w:val="Heading2"/>
        <w:rPr>
          <w:rFonts w:ascii="Arial" w:hAnsi="Arial" w:cs="Arial"/>
          <w:sz w:val="28"/>
          <w:szCs w:val="28"/>
        </w:rPr>
      </w:pPr>
    </w:p>
    <w:bookmarkEnd w:id="102"/>
    <w:p w14:paraId="555BAD9D" w14:textId="77777777" w:rsidR="00410A8A" w:rsidRPr="0051620A" w:rsidRDefault="00410A8A" w:rsidP="00410A8A">
      <w:pPr>
        <w:tabs>
          <w:tab w:val="center" w:pos="4680"/>
        </w:tabs>
        <w:suppressAutoHyphens/>
        <w:rPr>
          <w:rFonts w:ascii="Arial" w:hAnsi="Arial" w:cs="Arial"/>
          <w:b/>
          <w:spacing w:val="-3"/>
          <w:sz w:val="28"/>
          <w:szCs w:val="28"/>
          <w:u w:val="single"/>
        </w:rPr>
      </w:pPr>
    </w:p>
    <w:p w14:paraId="392036A7" w14:textId="77777777" w:rsidR="00410A8A" w:rsidRDefault="00410A8A" w:rsidP="00410A8A">
      <w:pPr>
        <w:tabs>
          <w:tab w:val="center" w:pos="4680"/>
        </w:tabs>
        <w:suppressAutoHyphens/>
        <w:jc w:val="center"/>
        <w:rPr>
          <w:rFonts w:ascii="Arial" w:hAnsi="Arial" w:cs="Arial"/>
          <w:b/>
          <w:spacing w:val="-3"/>
          <w:sz w:val="28"/>
          <w:szCs w:val="28"/>
          <w:u w:val="single"/>
          <w:lang w:val="fr-FR"/>
        </w:rPr>
      </w:pPr>
    </w:p>
    <w:p w14:paraId="23DD7D9C" w14:textId="77777777" w:rsidR="00453783" w:rsidRDefault="00453783" w:rsidP="00410A8A">
      <w:pPr>
        <w:tabs>
          <w:tab w:val="center" w:pos="4680"/>
        </w:tabs>
        <w:suppressAutoHyphens/>
        <w:jc w:val="center"/>
        <w:rPr>
          <w:rFonts w:ascii="Arial" w:hAnsi="Arial" w:cs="Arial"/>
          <w:b/>
          <w:spacing w:val="-3"/>
          <w:sz w:val="28"/>
          <w:szCs w:val="28"/>
          <w:u w:val="single"/>
          <w:lang w:val="fr-FR"/>
        </w:rPr>
      </w:pPr>
    </w:p>
    <w:p w14:paraId="03289474" w14:textId="77777777" w:rsidR="00453783" w:rsidRDefault="00453783" w:rsidP="00410A8A">
      <w:pPr>
        <w:tabs>
          <w:tab w:val="center" w:pos="4680"/>
        </w:tabs>
        <w:suppressAutoHyphens/>
        <w:jc w:val="center"/>
        <w:rPr>
          <w:rFonts w:ascii="Arial" w:hAnsi="Arial" w:cs="Arial"/>
          <w:b/>
          <w:spacing w:val="-3"/>
          <w:sz w:val="28"/>
          <w:szCs w:val="28"/>
          <w:u w:val="single"/>
          <w:lang w:val="fr-FR"/>
        </w:rPr>
      </w:pPr>
    </w:p>
    <w:p w14:paraId="46D3E442" w14:textId="77777777" w:rsidR="00453783" w:rsidRDefault="00453783" w:rsidP="00410A8A">
      <w:pPr>
        <w:tabs>
          <w:tab w:val="center" w:pos="4680"/>
        </w:tabs>
        <w:suppressAutoHyphens/>
        <w:jc w:val="center"/>
        <w:rPr>
          <w:rFonts w:ascii="Arial" w:hAnsi="Arial" w:cs="Arial"/>
          <w:b/>
          <w:spacing w:val="-3"/>
          <w:sz w:val="28"/>
          <w:szCs w:val="28"/>
          <w:u w:val="single"/>
          <w:lang w:val="fr-FR"/>
        </w:rPr>
      </w:pPr>
    </w:p>
    <w:p w14:paraId="49E881B5" w14:textId="77777777" w:rsidR="00453783" w:rsidRDefault="00453783" w:rsidP="00410A8A">
      <w:pPr>
        <w:tabs>
          <w:tab w:val="center" w:pos="4680"/>
        </w:tabs>
        <w:suppressAutoHyphens/>
        <w:jc w:val="center"/>
        <w:rPr>
          <w:rFonts w:ascii="Arial" w:hAnsi="Arial" w:cs="Arial"/>
          <w:b/>
          <w:spacing w:val="-3"/>
          <w:sz w:val="28"/>
          <w:szCs w:val="28"/>
          <w:u w:val="single"/>
          <w:lang w:val="fr-FR"/>
        </w:rPr>
      </w:pPr>
    </w:p>
    <w:p w14:paraId="77C4E367" w14:textId="77777777" w:rsidR="00453783" w:rsidRDefault="00453783" w:rsidP="00410A8A">
      <w:pPr>
        <w:tabs>
          <w:tab w:val="center" w:pos="4680"/>
        </w:tabs>
        <w:suppressAutoHyphens/>
        <w:jc w:val="center"/>
        <w:rPr>
          <w:rFonts w:ascii="Arial" w:hAnsi="Arial" w:cs="Arial"/>
          <w:b/>
          <w:spacing w:val="-3"/>
          <w:sz w:val="28"/>
          <w:szCs w:val="28"/>
          <w:u w:val="single"/>
          <w:lang w:val="fr-FR"/>
        </w:rPr>
      </w:pPr>
    </w:p>
    <w:p w14:paraId="5754E0C6" w14:textId="77777777" w:rsidR="00453783" w:rsidRDefault="00453783" w:rsidP="00410A8A">
      <w:pPr>
        <w:tabs>
          <w:tab w:val="center" w:pos="4680"/>
        </w:tabs>
        <w:suppressAutoHyphens/>
        <w:jc w:val="center"/>
        <w:rPr>
          <w:rFonts w:ascii="Arial" w:hAnsi="Arial" w:cs="Arial"/>
          <w:b/>
          <w:spacing w:val="-3"/>
          <w:sz w:val="28"/>
          <w:szCs w:val="28"/>
          <w:u w:val="single"/>
          <w:lang w:val="fr-FR"/>
        </w:rPr>
      </w:pPr>
    </w:p>
    <w:p w14:paraId="6E3FFD98" w14:textId="77777777" w:rsidR="00453783" w:rsidRDefault="00453783" w:rsidP="00410A8A">
      <w:pPr>
        <w:tabs>
          <w:tab w:val="center" w:pos="4680"/>
        </w:tabs>
        <w:suppressAutoHyphens/>
        <w:jc w:val="center"/>
        <w:rPr>
          <w:rFonts w:ascii="Arial" w:hAnsi="Arial" w:cs="Arial"/>
          <w:b/>
          <w:spacing w:val="-3"/>
          <w:sz w:val="28"/>
          <w:szCs w:val="28"/>
          <w:u w:val="single"/>
          <w:lang w:val="fr-FR"/>
        </w:rPr>
      </w:pPr>
    </w:p>
    <w:p w14:paraId="27F09F1D" w14:textId="77777777" w:rsidR="00453783" w:rsidRDefault="00453783" w:rsidP="00410A8A">
      <w:pPr>
        <w:tabs>
          <w:tab w:val="center" w:pos="4680"/>
        </w:tabs>
        <w:suppressAutoHyphens/>
        <w:jc w:val="center"/>
        <w:rPr>
          <w:rFonts w:ascii="Arial" w:hAnsi="Arial" w:cs="Arial"/>
          <w:b/>
          <w:spacing w:val="-3"/>
          <w:sz w:val="28"/>
          <w:szCs w:val="28"/>
          <w:u w:val="single"/>
          <w:lang w:val="fr-FR"/>
        </w:rPr>
      </w:pPr>
    </w:p>
    <w:p w14:paraId="5514EEC8" w14:textId="77777777" w:rsidR="00453783" w:rsidRDefault="00453783" w:rsidP="00410A8A">
      <w:pPr>
        <w:tabs>
          <w:tab w:val="center" w:pos="4680"/>
        </w:tabs>
        <w:suppressAutoHyphens/>
        <w:jc w:val="center"/>
        <w:rPr>
          <w:rFonts w:ascii="Arial" w:hAnsi="Arial" w:cs="Arial"/>
          <w:b/>
          <w:spacing w:val="-3"/>
          <w:sz w:val="28"/>
          <w:szCs w:val="28"/>
          <w:u w:val="single"/>
          <w:lang w:val="fr-FR"/>
        </w:rPr>
      </w:pPr>
    </w:p>
    <w:p w14:paraId="1F1940EE" w14:textId="77777777" w:rsidR="00453783" w:rsidRPr="0051620A" w:rsidRDefault="00453783" w:rsidP="00410A8A">
      <w:pPr>
        <w:tabs>
          <w:tab w:val="center" w:pos="4680"/>
        </w:tabs>
        <w:suppressAutoHyphens/>
        <w:jc w:val="center"/>
        <w:rPr>
          <w:rFonts w:ascii="Arial" w:hAnsi="Arial" w:cs="Arial"/>
          <w:b/>
          <w:spacing w:val="-3"/>
          <w:sz w:val="28"/>
          <w:szCs w:val="28"/>
          <w:u w:val="single"/>
          <w:lang w:val="fr-FR"/>
        </w:rPr>
      </w:pPr>
    </w:p>
    <w:p w14:paraId="26DCAEDF" w14:textId="77777777" w:rsidR="00410A8A" w:rsidRDefault="00410A8A" w:rsidP="00410A8A">
      <w:pPr>
        <w:pStyle w:val="Heading2"/>
        <w:rPr>
          <w:rFonts w:ascii="Arial" w:hAnsi="Arial" w:cs="Arial"/>
          <w:sz w:val="28"/>
          <w:szCs w:val="28"/>
        </w:rPr>
      </w:pPr>
      <w:bookmarkStart w:id="103" w:name="_Code_sets_for_5"/>
      <w:bookmarkStart w:id="104" w:name="_Toc455987524"/>
      <w:bookmarkStart w:id="105" w:name="_Toc66371838"/>
      <w:bookmarkStart w:id="106" w:name="CodesetsForsubjectCode"/>
      <w:bookmarkEnd w:id="103"/>
      <w:r w:rsidRPr="0051620A">
        <w:rPr>
          <w:rFonts w:ascii="Arial" w:hAnsi="Arial" w:cs="Arial"/>
          <w:sz w:val="28"/>
          <w:szCs w:val="28"/>
        </w:rPr>
        <w:t>Code sets for subjectCode</w:t>
      </w:r>
      <w:bookmarkEnd w:id="104"/>
      <w:r w:rsidR="00F70A00">
        <w:rPr>
          <w:rFonts w:ascii="Arial" w:hAnsi="Arial" w:cs="Arial"/>
          <w:sz w:val="28"/>
          <w:szCs w:val="28"/>
        </w:rPr>
        <w:t xml:space="preserve"> (See latest Codeset for updates)</w:t>
      </w:r>
      <w:bookmarkEnd w:id="105"/>
    </w:p>
    <w:tbl>
      <w:tblPr>
        <w:tblW w:w="10180" w:type="dxa"/>
        <w:tblInd w:w="108" w:type="dxa"/>
        <w:tblLook w:val="04A0" w:firstRow="1" w:lastRow="0" w:firstColumn="1" w:lastColumn="0" w:noHBand="0" w:noVBand="1"/>
      </w:tblPr>
      <w:tblGrid>
        <w:gridCol w:w="1301"/>
        <w:gridCol w:w="4446"/>
        <w:gridCol w:w="4433"/>
      </w:tblGrid>
      <w:tr w:rsidR="00453783" w:rsidRPr="00453783" w14:paraId="2DFDD0E7" w14:textId="77777777" w:rsidTr="00453783">
        <w:trPr>
          <w:trHeight w:val="30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7B2D74A1" w14:textId="77777777" w:rsidR="00453783" w:rsidRPr="00453783" w:rsidRDefault="00453783" w:rsidP="00453783">
            <w:pPr>
              <w:widowControl/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CA" w:eastAsia="en-CA"/>
              </w:rPr>
            </w:pPr>
            <w:r w:rsidRPr="00453783"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eastAsia="en-CA"/>
              </w:rPr>
              <w:t>subjectCode</w:t>
            </w:r>
          </w:p>
        </w:tc>
        <w:tc>
          <w:tcPr>
            <w:tcW w:w="44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19E0399B" w14:textId="77777777" w:rsidR="00453783" w:rsidRPr="00453783" w:rsidRDefault="00453783" w:rsidP="00453783">
            <w:pPr>
              <w:widowControl/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CA" w:eastAsia="en-CA"/>
              </w:rPr>
            </w:pPr>
            <w:r w:rsidRPr="00453783"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eastAsia="en-CA"/>
              </w:rPr>
              <w:t>subjectEn</w:t>
            </w:r>
          </w:p>
        </w:tc>
        <w:tc>
          <w:tcPr>
            <w:tcW w:w="44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14:paraId="4A0E9F30" w14:textId="77777777" w:rsidR="00453783" w:rsidRPr="00453783" w:rsidRDefault="00453783" w:rsidP="00453783">
            <w:pPr>
              <w:widowControl/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val="en-CA" w:eastAsia="en-CA"/>
              </w:rPr>
            </w:pPr>
            <w:r w:rsidRPr="00453783">
              <w:rPr>
                <w:rFonts w:ascii="Arial" w:hAnsi="Arial" w:cs="Arial"/>
                <w:b/>
                <w:bCs/>
                <w:snapToGrid/>
                <w:color w:val="000000"/>
                <w:sz w:val="18"/>
                <w:szCs w:val="18"/>
                <w:lang w:eastAsia="en-CA"/>
              </w:rPr>
              <w:t>subjectFr</w:t>
            </w:r>
          </w:p>
        </w:tc>
      </w:tr>
      <w:tr w:rsidR="00453783" w:rsidRPr="00453783" w14:paraId="46E5B994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3E6E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eastAsia="en-CA"/>
              </w:rPr>
              <w:t>10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FF67C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Government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DB21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Gouvernement</w:t>
            </w:r>
          </w:p>
        </w:tc>
      </w:tr>
      <w:tr w:rsidR="00453783" w:rsidRPr="005F0BF6" w14:paraId="2517D214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367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F229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EA68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</w:t>
            </w:r>
          </w:p>
        </w:tc>
      </w:tr>
      <w:tr w:rsidR="00453783" w:rsidRPr="00453783" w14:paraId="3AD56ECC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09D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DE01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International trade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89A6E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Commerce international</w:t>
            </w:r>
          </w:p>
        </w:tc>
      </w:tr>
      <w:tr w:rsidR="00453783" w:rsidRPr="00453783" w14:paraId="7644C088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8516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7358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D71D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Santé</w:t>
            </w:r>
          </w:p>
        </w:tc>
      </w:tr>
      <w:tr w:rsidR="00453783" w:rsidRPr="00453783" w14:paraId="425EBF1D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B1E8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F54C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4E69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Travail</w:t>
            </w:r>
          </w:p>
        </w:tc>
      </w:tr>
      <w:tr w:rsidR="00453783" w:rsidRPr="00453783" w14:paraId="3EAFE1AA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6A55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19A0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Languages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CDCFF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Langues</w:t>
            </w:r>
          </w:p>
        </w:tc>
      </w:tr>
      <w:tr w:rsidR="00453783" w:rsidRPr="00453783" w14:paraId="7AB0CEC5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13A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C69F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Manufacturing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97F9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Fabrication</w:t>
            </w:r>
          </w:p>
        </w:tc>
      </w:tr>
      <w:tr w:rsidR="00453783" w:rsidRPr="00453783" w14:paraId="7D07FF78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952A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3B61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D74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et démographie</w:t>
            </w:r>
          </w:p>
        </w:tc>
      </w:tr>
      <w:tr w:rsidR="00453783" w:rsidRPr="005F0BF6" w14:paraId="047F83E7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949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1DB7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Prices and price indexes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C75C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Prix et indices des prix</w:t>
            </w:r>
          </w:p>
        </w:tc>
      </w:tr>
      <w:tr w:rsidR="00453783" w:rsidRPr="00453783" w14:paraId="581F0AE7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3ED4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213F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Statistical methods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4781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Méthodes statistiques</w:t>
            </w:r>
          </w:p>
        </w:tc>
      </w:tr>
      <w:tr w:rsidR="00453783" w:rsidRPr="005F0BF6" w14:paraId="23B24FA3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21AF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0F71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Retail and wholesale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39E7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Commerce de détail et de gros</w:t>
            </w:r>
          </w:p>
        </w:tc>
      </w:tr>
      <w:tr w:rsidR="00453783" w:rsidRPr="005F0BF6" w14:paraId="74B9F716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5D9F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A8741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B2EA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</w:t>
            </w:r>
          </w:p>
        </w:tc>
      </w:tr>
      <w:tr w:rsidR="00453783" w:rsidRPr="005F0BF6" w14:paraId="26C9515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9043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32E01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Information and communications technology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B716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Technologies de l'information et des communications</w:t>
            </w:r>
          </w:p>
        </w:tc>
      </w:tr>
      <w:tr w:rsidR="00453783" w:rsidRPr="00453783" w14:paraId="25C7EDBD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F5F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2B96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F98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</w:t>
            </w:r>
          </w:p>
        </w:tc>
      </w:tr>
      <w:tr w:rsidR="00453783" w:rsidRPr="00453783" w14:paraId="2AC37F1A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3FF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A5AB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Travel and tourism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8027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Voyages et tourisme</w:t>
            </w:r>
          </w:p>
        </w:tc>
      </w:tr>
      <w:tr w:rsidR="00453783" w:rsidRPr="00453783" w14:paraId="211AAAE1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FC33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FF1D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Energy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E749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Énergie</w:t>
            </w:r>
          </w:p>
        </w:tc>
      </w:tr>
      <w:tr w:rsidR="00453783" w:rsidRPr="00453783" w14:paraId="6388F14E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A492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5986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Science and technology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4F14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Sciences et technologie</w:t>
            </w:r>
          </w:p>
        </w:tc>
      </w:tr>
      <w:tr w:rsidR="00453783" w:rsidRPr="00453783" w14:paraId="1B60D03D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E263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DB10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D1C3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</w:t>
            </w:r>
          </w:p>
        </w:tc>
      </w:tr>
      <w:tr w:rsidR="00453783" w:rsidRPr="005F0BF6" w14:paraId="4DE09C83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16E9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CFDD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performance and ownership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3BAC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Rendement des entreprises et appartenance</w:t>
            </w:r>
          </w:p>
        </w:tc>
      </w:tr>
      <w:tr w:rsidR="00453783" w:rsidRPr="00453783" w14:paraId="07D9AFF1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272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6F92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110A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</w:t>
            </w:r>
          </w:p>
        </w:tc>
      </w:tr>
      <w:tr w:rsidR="00453783" w:rsidRPr="00453783" w14:paraId="7C54A7BC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F640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D323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C415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et justice</w:t>
            </w:r>
          </w:p>
        </w:tc>
      </w:tr>
      <w:tr w:rsidR="00453783" w:rsidRPr="00453783" w14:paraId="28C7F4DF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3C96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2B38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F5CC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Comptes économiques</w:t>
            </w:r>
          </w:p>
        </w:tc>
      </w:tr>
      <w:tr w:rsidR="00453783" w:rsidRPr="00453783" w14:paraId="150F6DB9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9E51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70B5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6AA38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Éducation, formation et apprentissage</w:t>
            </w:r>
          </w:p>
        </w:tc>
      </w:tr>
      <w:tr w:rsidR="00453783" w:rsidRPr="00453783" w14:paraId="398BC722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10E3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B8D8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Environment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05DC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Environnement</w:t>
            </w:r>
          </w:p>
        </w:tc>
      </w:tr>
      <w:tr w:rsidR="00453783" w:rsidRPr="00453783" w14:paraId="078A477B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43C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C471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Families, households and housing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02BB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Familles, ménages et logement</w:t>
            </w:r>
          </w:p>
        </w:tc>
      </w:tr>
      <w:tr w:rsidR="00453783" w:rsidRPr="00453783" w14:paraId="317A9A07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4E30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7010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Aboriginal peoples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F2FD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Peuples autochtones</w:t>
            </w:r>
          </w:p>
        </w:tc>
      </w:tr>
      <w:tr w:rsidR="00453783" w:rsidRPr="00453783" w14:paraId="5B6F685A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3D96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9377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Children and youth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1964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Enfants et jeunes</w:t>
            </w:r>
          </w:p>
        </w:tc>
      </w:tr>
      <w:tr w:rsidR="00453783" w:rsidRPr="00453783" w14:paraId="7412A05E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32BD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6E86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Immigration and ethnocultural diversity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F4BF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Immigration et diversité ethnoculturelle</w:t>
            </w:r>
          </w:p>
        </w:tc>
      </w:tr>
      <w:tr w:rsidR="00453783" w:rsidRPr="00453783" w14:paraId="25CDEF0D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F26B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9D697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Seniors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2CC8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Aînés</w:t>
            </w:r>
          </w:p>
        </w:tc>
      </w:tr>
      <w:tr w:rsidR="00453783" w:rsidRPr="00453783" w14:paraId="7F5B53B7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8978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A96D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Society and community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8E2A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Société et communauté</w:t>
            </w:r>
          </w:p>
        </w:tc>
      </w:tr>
      <w:tr w:rsidR="00453783" w:rsidRPr="00453783" w14:paraId="2C7B0769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77E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1001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A564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Government/Balance sheets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C969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Gouvernement/Bilans</w:t>
            </w:r>
          </w:p>
        </w:tc>
      </w:tr>
      <w:tr w:rsidR="00453783" w:rsidRPr="00453783" w14:paraId="4D70046A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8231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1002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6BD1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Government/Employment and remuneration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14FD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Gouvernement/Emploi et rémunération</w:t>
            </w:r>
          </w:p>
        </w:tc>
      </w:tr>
      <w:tr w:rsidR="00453783" w:rsidRPr="00453783" w14:paraId="36DA9F89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645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1003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9292E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Government/Government business enterprises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9EE6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Gouvernement/Entreprises publiques</w:t>
            </w:r>
          </w:p>
        </w:tc>
      </w:tr>
      <w:tr w:rsidR="00453783" w:rsidRPr="00453783" w14:paraId="20535883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7094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1004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9B158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Government/Monetary authorities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67D5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Gouvernement/Autorités monétaires</w:t>
            </w:r>
          </w:p>
        </w:tc>
      </w:tr>
      <w:tr w:rsidR="00453783" w:rsidRPr="00453783" w14:paraId="231AF734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759B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1005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A20F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Government/Revenue and expenditures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083B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Gouvernement/Recettes et dépenses</w:t>
            </w:r>
          </w:p>
        </w:tc>
      </w:tr>
      <w:tr w:rsidR="00453783" w:rsidRPr="005F0BF6" w14:paraId="1B5AE6CF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A3DF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1099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6F4E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Government/Other content related to Government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F390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Gouvernement/Autre contenu lié à Gouvernement</w:t>
            </w:r>
          </w:p>
        </w:tc>
      </w:tr>
      <w:tr w:rsidR="00453783" w:rsidRPr="005F0BF6" w14:paraId="3C0368A1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5480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8EA3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wealth/Household and family assets, debts and wealth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D35B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richesse/Actif, endettement et richesse des ménages et des familles</w:t>
            </w:r>
          </w:p>
        </w:tc>
      </w:tr>
      <w:tr w:rsidR="00453783" w:rsidRPr="005F0BF6" w14:paraId="47F1259E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1C1B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01E33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wealth/Household spending and savings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6D5B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richesse/Dépenses et épargne des ménages</w:t>
            </w:r>
          </w:p>
        </w:tc>
      </w:tr>
      <w:tr w:rsidR="00453783" w:rsidRPr="005F0BF6" w14:paraId="089FA2EA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D065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8758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wealth/Household, family and personal income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1413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richesse/Revenu des ménages, des familles et des particuliers</w:t>
            </w:r>
          </w:p>
        </w:tc>
      </w:tr>
      <w:tr w:rsidR="00453783" w:rsidRPr="005F0BF6" w14:paraId="6F941AB1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9ACD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A9B3E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wealth/Low income and inequality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6F36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richesse/Faible revenu et inégalité</w:t>
            </w:r>
          </w:p>
        </w:tc>
      </w:tr>
      <w:tr w:rsidR="00453783" w:rsidRPr="005F0BF6" w14:paraId="26671285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0F09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98C5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wealth/Pensions and retirement income programs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8EE9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richesse/Pensions et programmes de revenu de retraite</w:t>
            </w:r>
          </w:p>
        </w:tc>
      </w:tr>
      <w:tr w:rsidR="00453783" w:rsidRPr="005F0BF6" w14:paraId="42DB854B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3A1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7E3B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wealth/Personal and household taxation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7CF6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richesse/Imposition des particuliers et des ménages</w:t>
            </w:r>
          </w:p>
        </w:tc>
      </w:tr>
      <w:tr w:rsidR="00453783" w:rsidRPr="005F0BF6" w14:paraId="6EC24E3D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6BE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97F1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wealth/Charitable donations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C9CA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richesse/Dons de charité</w:t>
            </w:r>
          </w:p>
        </w:tc>
      </w:tr>
      <w:tr w:rsidR="00453783" w:rsidRPr="005F0BF6" w14:paraId="3F1CA116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0745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BD1DE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wealth/High income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30118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richesse/Revenu élévé</w:t>
            </w:r>
          </w:p>
        </w:tc>
      </w:tr>
      <w:tr w:rsidR="00453783" w:rsidRPr="005F0BF6" w14:paraId="39ABA057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CA24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B77F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wealth/Other content related to Income, pensions, spending and wealth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5C1E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richesse/Autre contenu lié à Revenu, pensions, dépenses et richesse</w:t>
            </w:r>
          </w:p>
        </w:tc>
      </w:tr>
      <w:tr w:rsidR="00453783" w:rsidRPr="005F0BF6" w14:paraId="59DB896A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30E0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1201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AD4B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International trade/Merchandise imports and exports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43BDF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Commerce international/Importations et exportations de marchandises</w:t>
            </w:r>
          </w:p>
        </w:tc>
      </w:tr>
      <w:tr w:rsidR="00453783" w:rsidRPr="005F0BF6" w14:paraId="1A1E321F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39BD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1202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F973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International trade/Service imports and exports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93E0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Commerce international/Importations et exportations de services</w:t>
            </w:r>
          </w:p>
        </w:tc>
      </w:tr>
      <w:tr w:rsidR="00453783" w:rsidRPr="005F0BF6" w14:paraId="0A415F7D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87F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1203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E954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International trade/Trade patterns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1B09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Commerce international/Structure des échanges</w:t>
            </w:r>
          </w:p>
        </w:tc>
      </w:tr>
      <w:tr w:rsidR="00453783" w:rsidRPr="005F0BF6" w14:paraId="5FB58286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F9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1299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95156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International trade/Other content related to International trade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63E78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Commerce international/Autre contenu lié à Commerce international</w:t>
            </w:r>
          </w:p>
        </w:tc>
      </w:tr>
      <w:tr w:rsidR="00453783" w:rsidRPr="00453783" w14:paraId="49FEABE1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4B2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84C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Health/Disability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1A7C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Santé/Incapacité</w:t>
            </w:r>
          </w:p>
        </w:tc>
      </w:tr>
      <w:tr w:rsidR="00453783" w:rsidRPr="005F0BF6" w14:paraId="4063CC0A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4A9C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15B3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Health/Diseases and physical health conditions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4D10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Santé/Maladies et état de santé physique</w:t>
            </w:r>
          </w:p>
        </w:tc>
      </w:tr>
      <w:tr w:rsidR="00453783" w:rsidRPr="00453783" w14:paraId="1F8DDD8C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774F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E558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Health/Environmental factors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438A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Santé/Facteurs environnementaux</w:t>
            </w:r>
          </w:p>
        </w:tc>
      </w:tr>
      <w:tr w:rsidR="00453783" w:rsidRPr="005F0BF6" w14:paraId="68F183F4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0D6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3F9D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Health/Health care services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40E3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Santé/Services de soins de santé</w:t>
            </w:r>
          </w:p>
        </w:tc>
      </w:tr>
      <w:tr w:rsidR="00453783" w:rsidRPr="005F0BF6" w14:paraId="5F6803A1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0282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0DAA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Health/Life expectancy and deaths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FF50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Santé/Espérance de vie et décès</w:t>
            </w:r>
          </w:p>
        </w:tc>
      </w:tr>
      <w:tr w:rsidR="00453783" w:rsidRPr="005F0BF6" w14:paraId="625DCDD1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01B8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C839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Health/Lifestyle and social conditions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16CF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Santé/Mode de vie et conditions sociales</w:t>
            </w:r>
          </w:p>
        </w:tc>
      </w:tr>
      <w:tr w:rsidR="00453783" w:rsidRPr="005F0BF6" w14:paraId="497E62EA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DAA7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13B0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Health/Mental health and well-being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30E7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Santé/Santé mentale et bien-être</w:t>
            </w:r>
          </w:p>
        </w:tc>
      </w:tr>
      <w:tr w:rsidR="00453783" w:rsidRPr="00453783" w14:paraId="124F5B03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57EA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7B53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Health/Pregnancy and births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0BB5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Santé/Grossesses et naissances</w:t>
            </w:r>
          </w:p>
        </w:tc>
      </w:tr>
      <w:tr w:rsidR="00453783" w:rsidRPr="005F0BF6" w14:paraId="22EDF997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33F3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D9CA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Health/Prevention and detection of disease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F0049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Santé/Prévention et détection de la maladie</w:t>
            </w:r>
          </w:p>
        </w:tc>
      </w:tr>
      <w:tr w:rsidR="00453783" w:rsidRPr="005F0BF6" w14:paraId="11017462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CE7A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1310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0BF2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Health/Health measures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2E75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Santé/Mesures de la santé</w:t>
            </w:r>
          </w:p>
        </w:tc>
      </w:tr>
      <w:tr w:rsidR="00453783" w:rsidRPr="005F0BF6" w14:paraId="54ED5E1B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988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1A9DC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Health/Other content related to Health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4C02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Santé/Autre contenu lié Santé</w:t>
            </w:r>
          </w:p>
        </w:tc>
      </w:tr>
      <w:tr w:rsidR="00453783" w:rsidRPr="005F0BF6" w14:paraId="1231C164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01F4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C172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Labour/Earnings, wages and non-wage benefits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0BD0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Travail/Gains, salaires et avantages sociaux</w:t>
            </w:r>
          </w:p>
        </w:tc>
      </w:tr>
      <w:tr w:rsidR="00453783" w:rsidRPr="00453783" w14:paraId="1221EAE4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4E42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2A42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Labour/Employment and unemployment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07E8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Travail/Emploi et chômage</w:t>
            </w:r>
          </w:p>
        </w:tc>
      </w:tr>
      <w:tr w:rsidR="00453783" w:rsidRPr="005F0BF6" w14:paraId="03B34C51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CE00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A628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Labour/Employment insurance, social assistance and other transfers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2988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Travail/Assurance-emploi, aide sociale et autres transferts</w:t>
            </w:r>
          </w:p>
        </w:tc>
      </w:tr>
      <w:tr w:rsidR="00453783" w:rsidRPr="005F0BF6" w14:paraId="62E7F21C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372E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BD99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Labour/Hours of work and work arrangements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74F3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Travail/Heures de travail et conditions de travail</w:t>
            </w:r>
          </w:p>
        </w:tc>
      </w:tr>
      <w:tr w:rsidR="00453783" w:rsidRPr="005F0BF6" w14:paraId="37B3A32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0E4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0F8D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Labour/Job training and apprenticeship programs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7F0F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Travail/Formation professionnelle et programmes pour apprentis</w:t>
            </w:r>
          </w:p>
        </w:tc>
      </w:tr>
      <w:tr w:rsidR="00453783" w:rsidRPr="005F0BF6" w14:paraId="72DE8C61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A35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2A1C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Labour/Job vacancies, labour mobility and layoffs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54AF8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Travail/Postes vacants, mobilité de la main-d'oeuvre et mises à pied</w:t>
            </w:r>
          </w:p>
        </w:tc>
      </w:tr>
      <w:tr w:rsidR="00453783" w:rsidRPr="005F0BF6" w14:paraId="0898F5D4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6A3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4698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Labour/Commuting to work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0F87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Travail/Navettage vers le travail</w:t>
            </w:r>
          </w:p>
        </w:tc>
      </w:tr>
      <w:tr w:rsidR="00453783" w:rsidRPr="005F0BF6" w14:paraId="6076E884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B7E8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13FC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Labour/Globalization and the labour market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88AD8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Travail/Mondialisation et marché du travail</w:t>
            </w:r>
          </w:p>
        </w:tc>
      </w:tr>
      <w:tr w:rsidR="00453783" w:rsidRPr="005F0BF6" w14:paraId="4C2F8B92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2F82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7C99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Labour/Unionization and industrial relations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D674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Travail/Syndicalisation et relations industrielles</w:t>
            </w:r>
          </w:p>
        </w:tc>
      </w:tr>
      <w:tr w:rsidR="00453783" w:rsidRPr="00453783" w14:paraId="06F588AB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A412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1410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211D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Labour/Unpaid work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43AE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Travail/Travail non rémunéré</w:t>
            </w:r>
          </w:p>
        </w:tc>
      </w:tr>
      <w:tr w:rsidR="00453783" w:rsidRPr="005F0BF6" w14:paraId="1013E168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8B12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1411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02203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Labour/Work transitions and life stages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9B4E3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Travail/Transitions professionnelles et stades de la vie</w:t>
            </w:r>
          </w:p>
        </w:tc>
      </w:tr>
      <w:tr w:rsidR="00453783" w:rsidRPr="005F0BF6" w14:paraId="4A5533D9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156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1412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30898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Labour/Workplace organization, innovation and performance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8BE9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Travail/Organisation du milieu de travail, innovation et rendement</w:t>
            </w:r>
          </w:p>
        </w:tc>
      </w:tr>
      <w:tr w:rsidR="00453783" w:rsidRPr="005F0BF6" w14:paraId="56948149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E91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1413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6033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Labour/Workplace health and work absences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5E3E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Travail/Santé du milieu de travail et absences du travail</w:t>
            </w:r>
          </w:p>
        </w:tc>
      </w:tr>
      <w:tr w:rsidR="00453783" w:rsidRPr="005F0BF6" w14:paraId="514E2AFA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0B71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CEAE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Labour/Other content related to Labour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DBD2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Travail/Autre contenu lié à Travail</w:t>
            </w:r>
          </w:p>
        </w:tc>
      </w:tr>
      <w:tr w:rsidR="00453783" w:rsidRPr="00453783" w14:paraId="0707C637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A07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F174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Languages/Knowledge of languages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C947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Langues/Connaissances des langues</w:t>
            </w:r>
          </w:p>
        </w:tc>
      </w:tr>
      <w:tr w:rsidR="00453783" w:rsidRPr="00453783" w14:paraId="2451A61F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BD59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CEE4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Languages/Language groups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CC72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Langes/Groupes linguistiques</w:t>
            </w:r>
          </w:p>
        </w:tc>
      </w:tr>
      <w:tr w:rsidR="00453783" w:rsidRPr="00453783" w14:paraId="1D8F32E6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EC38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F40A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Languages/Use of languages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0D67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Langues/Utilisation des langues</w:t>
            </w:r>
          </w:p>
        </w:tc>
      </w:tr>
      <w:tr w:rsidR="00453783" w:rsidRPr="005F0BF6" w14:paraId="29F81632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5B7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21A7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Languages/Other content related to Languages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DCAC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Langues/Autre contenu lié à Langues</w:t>
            </w:r>
          </w:p>
        </w:tc>
      </w:tr>
      <w:tr w:rsidR="00453783" w:rsidRPr="005F0BF6" w14:paraId="783156ED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4C1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CC71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Manufacturing/Chemicals, plastics and rubber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3F371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Fabrication/Produits chimiques, plastique et en caoutchouc</w:t>
            </w:r>
          </w:p>
        </w:tc>
      </w:tr>
      <w:tr w:rsidR="00453783" w:rsidRPr="005F0BF6" w14:paraId="33653802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0BFA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63A2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Manufacturing/Food, beverage and tobacco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27A2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Fabrication/Aliments, boissons et tabac</w:t>
            </w:r>
          </w:p>
        </w:tc>
      </w:tr>
      <w:tr w:rsidR="00453783" w:rsidRPr="005F0BF6" w14:paraId="63B13C69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278A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7B3C9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Manufacturing/Machinery, computers and electronics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F4C5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Fabrication/Machines, produits informatiques et électroniques</w:t>
            </w:r>
          </w:p>
        </w:tc>
      </w:tr>
      <w:tr w:rsidR="00453783" w:rsidRPr="005F0BF6" w14:paraId="2A7CF160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783E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CF7A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Manufacturing/Non-metallic mineral and metal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4E83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Fabrication/Minéraux non métalliques et métaux</w:t>
            </w:r>
          </w:p>
        </w:tc>
      </w:tr>
      <w:tr w:rsidR="00453783" w:rsidRPr="00453783" w14:paraId="2B64F93F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4CB9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31FE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Manufacturing/Petroleum and coal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2C5FD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Fabrication/Pétrole et charbon</w:t>
            </w:r>
          </w:p>
        </w:tc>
      </w:tr>
      <w:tr w:rsidR="00453783" w:rsidRPr="005F0BF6" w14:paraId="6A2865B2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A66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E7FF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Manufacturing/Textiles, clothing and leather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F98D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Fabrication/Textiles, vêtements et cuir</w:t>
            </w:r>
          </w:p>
        </w:tc>
      </w:tr>
      <w:tr w:rsidR="00453783" w:rsidRPr="00453783" w14:paraId="0DB9FDA8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250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3B5D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Manufacturing/Transportation equipment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132D3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Fabrication/Matériel de transport</w:t>
            </w:r>
          </w:p>
        </w:tc>
      </w:tr>
      <w:tr w:rsidR="00453783" w:rsidRPr="005F0BF6" w14:paraId="4081DA12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4E0B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E69C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Manufacturing/Wood, paper and printing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DF80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Fabrication/Bois, papier et impression</w:t>
            </w:r>
          </w:p>
        </w:tc>
      </w:tr>
      <w:tr w:rsidR="00453783" w:rsidRPr="00453783" w14:paraId="4760109A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7CC1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1609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D69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Manufacturing/Other manufactured products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B560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Fabrication/Autres produits manufacturés</w:t>
            </w:r>
          </w:p>
        </w:tc>
      </w:tr>
      <w:tr w:rsidR="00453783" w:rsidRPr="005F0BF6" w14:paraId="2BD7574B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9B76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1610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E44A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Manufacturing/Technology use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DCBF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Fabrication/Utilisation de la technologie</w:t>
            </w:r>
          </w:p>
        </w:tc>
      </w:tr>
      <w:tr w:rsidR="00453783" w:rsidRPr="00453783" w14:paraId="547C3B4D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C9C6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1611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A0D0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Manufacturing/Innovative manufacturing plants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313D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Fabrication/Usines innovateurs</w:t>
            </w:r>
          </w:p>
        </w:tc>
      </w:tr>
      <w:tr w:rsidR="00453783" w:rsidRPr="005F0BF6" w14:paraId="21939F58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BD4E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1612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3C39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Manufacturing/Fertilizer production, inventories and shipments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4372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Fabrication/Production, stocks et livraisons d'engrais</w:t>
            </w:r>
          </w:p>
        </w:tc>
      </w:tr>
      <w:tr w:rsidR="00453783" w:rsidRPr="005F0BF6" w14:paraId="7E5D9250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4A8D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E30F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Manufacturing/Other content related to Manufacturing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8A2E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Fabrication/Autre contenu lié à Fabrication</w:t>
            </w:r>
          </w:p>
        </w:tc>
      </w:tr>
      <w:tr w:rsidR="00453783" w:rsidRPr="005F0BF6" w14:paraId="4E7B0A30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2FB9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A219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demography/Historical demographic statistics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8CE3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démographie/Statistiques démographiques historiques</w:t>
            </w:r>
          </w:p>
        </w:tc>
      </w:tr>
      <w:tr w:rsidR="00453783" w:rsidRPr="005F0BF6" w14:paraId="3AB52223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2AB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7B0E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demography/Fertility (births)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DB28B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démographie/Fécondité (naissances)</w:t>
            </w:r>
          </w:p>
        </w:tc>
      </w:tr>
      <w:tr w:rsidR="00453783" w:rsidRPr="005F0BF6" w14:paraId="583777B1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B5AA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18C8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demography/Mortality (deaths)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861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démographie/Mortalité (décès)</w:t>
            </w:r>
          </w:p>
        </w:tc>
      </w:tr>
      <w:tr w:rsidR="00453783" w:rsidRPr="005F0BF6" w14:paraId="3711EA96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97E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BEB4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demography/Internal migration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CF26D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démographie/Migration interne</w:t>
            </w:r>
          </w:p>
        </w:tc>
      </w:tr>
      <w:tr w:rsidR="00453783" w:rsidRPr="005F0BF6" w14:paraId="1B7DF7AB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463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FC85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demography/International migration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6281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démographie/Migration internationale</w:t>
            </w:r>
          </w:p>
        </w:tc>
      </w:tr>
      <w:tr w:rsidR="00453783" w:rsidRPr="005F0BF6" w14:paraId="51E642E9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31CC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1709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31CD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demography/Population aging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35255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démographie/Vieillissement de la population</w:t>
            </w:r>
          </w:p>
        </w:tc>
      </w:tr>
      <w:tr w:rsidR="00453783" w:rsidRPr="005F0BF6" w14:paraId="1194416D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1C95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1710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B639F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demography/Population estimates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AA26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démographie/Estimations démographiques</w:t>
            </w:r>
          </w:p>
        </w:tc>
      </w:tr>
      <w:tr w:rsidR="00453783" w:rsidRPr="005F0BF6" w14:paraId="2BE0E34D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B26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1711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30433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demography/Population projections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9038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démographie/Projections démographiques</w:t>
            </w:r>
          </w:p>
        </w:tc>
      </w:tr>
      <w:tr w:rsidR="00453783" w:rsidRPr="005F0BF6" w14:paraId="05346130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C2F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1712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1185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demography/Population counts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060F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démographie/Chiffres de population</w:t>
            </w:r>
          </w:p>
        </w:tc>
      </w:tr>
      <w:tr w:rsidR="00453783" w:rsidRPr="005F0BF6" w14:paraId="573B82E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11B2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C2B5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demography/Other content related to Population and demography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6B57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démographie/Autre contenu lié à Population et démographie</w:t>
            </w:r>
          </w:p>
        </w:tc>
      </w:tr>
      <w:tr w:rsidR="00453783" w:rsidRPr="005F0BF6" w14:paraId="727C6085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A6D8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8AD1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Prices and price indexes/Agriculture price indexes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3EA3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Prix et indices des prix/Indices des prix de l'agriculture</w:t>
            </w:r>
          </w:p>
        </w:tc>
      </w:tr>
      <w:tr w:rsidR="00453783" w:rsidRPr="005F0BF6" w14:paraId="279FCB82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BEC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96F13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Prices and price indexes/Consumer price indexes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0E72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Prix et indices des prix/Indices des prix à la consommation</w:t>
            </w:r>
          </w:p>
        </w:tc>
      </w:tr>
      <w:tr w:rsidR="00453783" w:rsidRPr="005F0BF6" w14:paraId="06300F9F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10F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BC72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Prices and price indexes/Intercity and international price comparisons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3E5B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Prix et indices des prix/Comparaisons des prix intervilles et internationaux</w:t>
            </w:r>
          </w:p>
        </w:tc>
      </w:tr>
      <w:tr w:rsidR="00453783" w:rsidRPr="005F0BF6" w14:paraId="1B9E3FE7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097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B4D9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Prices and price indexes/International merchandise trade price indexes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C07A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Prix et indices des prix/Indices des prix du commerce international de marchandises</w:t>
            </w:r>
          </w:p>
        </w:tc>
      </w:tr>
      <w:tr w:rsidR="00453783" w:rsidRPr="005F0BF6" w14:paraId="3981C113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6372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7F339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Prices and price indexes/Producer price indexes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A8F2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Prix et indices des prix/Indices des prix à la production</w:t>
            </w:r>
          </w:p>
        </w:tc>
      </w:tr>
      <w:tr w:rsidR="00453783" w:rsidRPr="005F0BF6" w14:paraId="3261A2D9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8D8C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24E0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Prices and price indexes/Economic accounts price indexes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78FBD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Prix et indices des prix/Indices des prix des comptes économiques</w:t>
            </w:r>
          </w:p>
        </w:tc>
      </w:tr>
      <w:tr w:rsidR="00453783" w:rsidRPr="005F0BF6" w14:paraId="7389E5E3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1268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04F7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Prices and price indexes/Other content related to Prices and price indexes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4EE6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Prix et indices des prix/Autre contenu lié à Prix et indices des prix</w:t>
            </w:r>
          </w:p>
        </w:tc>
      </w:tr>
      <w:tr w:rsidR="00453783" w:rsidRPr="00453783" w14:paraId="526BDA04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52FD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87CF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Statistical methods/Administrative data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E8B8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Méthodes statistiques/Données administratives</w:t>
            </w:r>
          </w:p>
        </w:tc>
      </w:tr>
      <w:tr w:rsidR="00453783" w:rsidRPr="005F0BF6" w14:paraId="0BFB6997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79DB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AACF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Statistical methods/Collection and questionnaires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AECC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Méthodes statistiques/Collecte et questionnaires</w:t>
            </w:r>
          </w:p>
        </w:tc>
      </w:tr>
      <w:tr w:rsidR="00453783" w:rsidRPr="005F0BF6" w14:paraId="63B3A853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75A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4A9E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Statistical methods/Data analysis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B64CF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Méthodes statistiques/Analyse des données</w:t>
            </w:r>
          </w:p>
        </w:tc>
      </w:tr>
      <w:tr w:rsidR="00453783" w:rsidRPr="005F0BF6" w14:paraId="0F142318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570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FE64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Statistical methods/Disclosure control and data dissemination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22A0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Méthodes statistiques/Contrôle de la divulgation et diffusion de données</w:t>
            </w:r>
          </w:p>
        </w:tc>
      </w:tr>
      <w:tr w:rsidR="00453783" w:rsidRPr="005F0BF6" w14:paraId="33B6A55E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188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1A1F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Statistical methods/Editing and imputation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4FDBF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Méthodes statistiques/Vérification et imputation</w:t>
            </w:r>
          </w:p>
        </w:tc>
      </w:tr>
      <w:tr w:rsidR="00453783" w:rsidRPr="005F0BF6" w14:paraId="696F6D21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CCB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31EA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Statistical methods/Frames and coverage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AE42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Méthodes statistiques/Bases de sondage et couverture</w:t>
            </w:r>
          </w:p>
        </w:tc>
      </w:tr>
      <w:tr w:rsidR="00453783" w:rsidRPr="005F0BF6" w14:paraId="6F4645D7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776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3CA9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Statistical methods/History and context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0D05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Méthodes statistiques/Histoire et contexte</w:t>
            </w:r>
          </w:p>
        </w:tc>
      </w:tr>
      <w:tr w:rsidR="00453783" w:rsidRPr="005F0BF6" w14:paraId="5184748F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42F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ED88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Statistical methods/Inference and foundations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5060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Méthodes statistiques/Inférence et fondements</w:t>
            </w:r>
          </w:p>
        </w:tc>
      </w:tr>
      <w:tr w:rsidR="00453783" w:rsidRPr="005F0BF6" w14:paraId="72E38B0A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8794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1909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15EC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Statistical methods/Quality assurance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DC4C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Méthodes statistiques/Assurance de la qualité</w:t>
            </w:r>
          </w:p>
        </w:tc>
      </w:tr>
      <w:tr w:rsidR="00453783" w:rsidRPr="005F0BF6" w14:paraId="76605B2C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030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1910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322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Statistical methods/Response and nonresponse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5AAA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Méthodes statistiques/Réponse et non-réponse</w:t>
            </w:r>
          </w:p>
        </w:tc>
      </w:tr>
      <w:tr w:rsidR="00453783" w:rsidRPr="00453783" w14:paraId="1E473555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6A20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1911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2572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Statistical methods/Simulations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6776D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Méthodes statistiques/Simulations</w:t>
            </w:r>
          </w:p>
        </w:tc>
      </w:tr>
      <w:tr w:rsidR="00453783" w:rsidRPr="00453783" w14:paraId="03D398F6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B0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1912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DA2A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Statistical methods/Statistical techniques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85171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Méthodes statistiques/Techniques statistiques</w:t>
            </w:r>
          </w:p>
        </w:tc>
      </w:tr>
      <w:tr w:rsidR="00453783" w:rsidRPr="005F0BF6" w14:paraId="2C45148F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D36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1913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E25E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Statistical methods/Survey design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81090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Méthodes statistiques/Plan de sondage</w:t>
            </w:r>
          </w:p>
        </w:tc>
      </w:tr>
      <w:tr w:rsidR="00453783" w:rsidRPr="00453783" w14:paraId="153C4BF8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28DE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1914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A126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Statistical methods/Time series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2059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Méthodes statistiques/Séries chronologiques</w:t>
            </w:r>
          </w:p>
        </w:tc>
      </w:tr>
      <w:tr w:rsidR="00453783" w:rsidRPr="005F0BF6" w14:paraId="41BC6AA3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16B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1915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3A8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Statistical methods/Weighting and estimation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F820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Méthodes statistiques/Pondération et estimation</w:t>
            </w:r>
          </w:p>
        </w:tc>
      </w:tr>
      <w:tr w:rsidR="00453783" w:rsidRPr="005F0BF6" w14:paraId="11D3E362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C11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43D7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Statistical methods/Other content related to  Statistical methods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6E67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Méthodes statistiques/Autre contenu lié à Méthodes statistiques</w:t>
            </w:r>
          </w:p>
        </w:tc>
      </w:tr>
      <w:tr w:rsidR="00453783" w:rsidRPr="005F0BF6" w14:paraId="705D63B4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6E80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FAAE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Retail and wholesale/Retail sales by type of product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B7A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Commerce de détail et de gros/Ventes au détail selon le type de produit</w:t>
            </w:r>
          </w:p>
        </w:tc>
      </w:tr>
      <w:tr w:rsidR="00453783" w:rsidRPr="005F0BF6" w14:paraId="25364AA3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6DFA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F263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Retail and wholesale/Retail sales by type of store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910C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Commerce de détail et de gros/Ventes au détail selon le type de magasin</w:t>
            </w:r>
          </w:p>
        </w:tc>
      </w:tr>
      <w:tr w:rsidR="00453783" w:rsidRPr="005F0BF6" w14:paraId="26BEE969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A119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2183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Retail and wholesale/Wholesale sales and inventories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8A71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Commerce de détail et de gros/Ventes et stocks des grossistes</w:t>
            </w:r>
          </w:p>
        </w:tc>
      </w:tr>
      <w:tr w:rsidR="00453783" w:rsidRPr="005F0BF6" w14:paraId="035670A1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D22A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6713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Retail and wholesale/Other content related to Retail and wholesale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37A4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Commerce de détail et de gros/Autre contenu lié à Commerce de détail et de gros</w:t>
            </w:r>
          </w:p>
        </w:tc>
      </w:tr>
      <w:tr w:rsidR="00453783" w:rsidRPr="005F0BF6" w14:paraId="08754959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B6F8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1BE1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culture/Culture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5F5D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culture/Culture</w:t>
            </w:r>
          </w:p>
        </w:tc>
      </w:tr>
      <w:tr w:rsidR="00453783" w:rsidRPr="005F0BF6" w14:paraId="75EAEA28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B81B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B638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culture/Business and consumer services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51D8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culture/Services aux entreprises et aux consommateurs</w:t>
            </w:r>
          </w:p>
        </w:tc>
      </w:tr>
      <w:tr w:rsidR="00453783" w:rsidRPr="005F0BF6" w14:paraId="6A1FE8C1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009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13E4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culture/Other content related to Business and consumer services and culture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FF89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culture/Autre contenu lié à Services aux entreprises et aux consommateurs et culture</w:t>
            </w:r>
          </w:p>
        </w:tc>
      </w:tr>
      <w:tr w:rsidR="00453783" w:rsidRPr="005F0BF6" w14:paraId="063DA724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12DA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1049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Information and communications technology/Information and communications technology sector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A9D3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Technologies de l'information et des communications/Secteur des technologies de l'information et des communications</w:t>
            </w:r>
          </w:p>
        </w:tc>
      </w:tr>
      <w:tr w:rsidR="00453783" w:rsidRPr="005F0BF6" w14:paraId="5F2B58E5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BBF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59D5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Information and communications technology/Internet use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1266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Technologies de l'information et des communications/Utilisation d'Internet</w:t>
            </w:r>
          </w:p>
        </w:tc>
      </w:tr>
      <w:tr w:rsidR="00453783" w:rsidRPr="005F0BF6" w14:paraId="13CB2107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E1F7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8C1C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Information and communications technology/Telecommunications industry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F1B6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Technologies de l'information et des communications/Industrie des télécommunications</w:t>
            </w:r>
          </w:p>
        </w:tc>
      </w:tr>
      <w:tr w:rsidR="00453783" w:rsidRPr="005F0BF6" w14:paraId="60ADD87E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EBE8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FB7E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Information and communications technology/Television and radio industries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5EECC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Technologies de l'information et des communications/Industries de la radiodiffusion et de la télédiffusion</w:t>
            </w:r>
          </w:p>
        </w:tc>
      </w:tr>
      <w:tr w:rsidR="00453783" w:rsidRPr="005F0BF6" w14:paraId="6408E27F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74A1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238E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Information and communications technology/Other content related to Information and communications technology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E135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Technologies de l'information et des communications/Autre contenu lié à Technologies de l'information et des communications</w:t>
            </w:r>
          </w:p>
        </w:tc>
      </w:tr>
      <w:tr w:rsidR="00453783" w:rsidRPr="00453783" w14:paraId="5BE38137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FF9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A714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Transportation/Air transportation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8D0E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Transport/Transport aérien</w:t>
            </w:r>
          </w:p>
        </w:tc>
      </w:tr>
      <w:tr w:rsidR="00453783" w:rsidRPr="005F0BF6" w14:paraId="7E806B4B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0FD8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6A5EF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Transportation/Couriers and messengers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C9CB1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Transport/Messageries et services de messagers</w:t>
            </w:r>
          </w:p>
        </w:tc>
      </w:tr>
      <w:tr w:rsidR="00453783" w:rsidRPr="00453783" w14:paraId="41AC4315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122D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18E7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Transportation/Rail transportation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2F2E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Transport/Transport ferroviaire</w:t>
            </w:r>
          </w:p>
        </w:tc>
      </w:tr>
      <w:tr w:rsidR="00453783" w:rsidRPr="00453783" w14:paraId="3AA36A4E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64FF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85F68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Transportation/Road transportation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F0C9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Transport/Transport routier</w:t>
            </w:r>
          </w:p>
        </w:tc>
      </w:tr>
      <w:tr w:rsidR="00453783" w:rsidRPr="00453783" w14:paraId="67ECD924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FDA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C451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Transportation/Water transportation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4166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Transport/Transport maritime</w:t>
            </w:r>
          </w:p>
        </w:tc>
      </w:tr>
      <w:tr w:rsidR="00453783" w:rsidRPr="005F0BF6" w14:paraId="2B6C0504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324D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992D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Transportation/Other content related to Transportation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22AA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Transport/Autre contenu lié à Transport</w:t>
            </w:r>
          </w:p>
        </w:tc>
      </w:tr>
      <w:tr w:rsidR="00453783" w:rsidRPr="005F0BF6" w14:paraId="343CFD61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93FF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70A6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Travel and tourism/Domestic travel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78D1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Voyages et tourisme/Voyages intérieurs</w:t>
            </w:r>
          </w:p>
        </w:tc>
      </w:tr>
      <w:tr w:rsidR="00453783" w:rsidRPr="005F0BF6" w14:paraId="16599664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516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C83C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Travel and tourism/International travel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C76AD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Voyages et tourisme/Voyages internationaux</w:t>
            </w:r>
          </w:p>
        </w:tc>
      </w:tr>
      <w:tr w:rsidR="00453783" w:rsidRPr="005F0BF6" w14:paraId="5E3ADCCA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324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581C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Travel and tourism/Tourism employment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F6B0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Voyages et tourisme/Emploi généré par le tourisme</w:t>
            </w:r>
          </w:p>
        </w:tc>
      </w:tr>
      <w:tr w:rsidR="00453783" w:rsidRPr="005F0BF6" w14:paraId="660A08C3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5100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4531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Travel and tourism/Tourism indicators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E4EAA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Voyages et tourisme/Indicateurs du tourisme</w:t>
            </w:r>
          </w:p>
        </w:tc>
      </w:tr>
      <w:tr w:rsidR="00453783" w:rsidRPr="005F0BF6" w14:paraId="53CCC287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1EB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A58A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Travel and tourism/Travel and traveller characteristics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8CAE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Voyages et tourisme/Caractéristiques des voyages et des voyageurs</w:t>
            </w:r>
          </w:p>
        </w:tc>
      </w:tr>
      <w:tr w:rsidR="00453783" w:rsidRPr="005F0BF6" w14:paraId="38AD3790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FA13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9861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Travel and tourism/Other content related to Travel and tourism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9ED9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Voyages et tourisme/Autre contenu lié à Voyages et tourisme</w:t>
            </w:r>
          </w:p>
        </w:tc>
      </w:tr>
      <w:tr w:rsidR="00453783" w:rsidRPr="005F0BF6" w14:paraId="73F56515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6A8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78C8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Energy/Crude oil and natural gas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6598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Énergie/Pétrole brut et gaz naturel</w:t>
            </w:r>
          </w:p>
        </w:tc>
      </w:tr>
      <w:tr w:rsidR="00453783" w:rsidRPr="005F0BF6" w14:paraId="1AE0AA60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3DD0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4107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Energy/Energy supply and use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88FC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Énergie/Disponibilité et utilisation d'énergie</w:t>
            </w:r>
          </w:p>
        </w:tc>
      </w:tr>
      <w:tr w:rsidR="00453783" w:rsidRPr="00453783" w14:paraId="793B18CD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4D9A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DA42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Energy/Coal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FE5A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Énergie/Charbon</w:t>
            </w:r>
          </w:p>
        </w:tc>
      </w:tr>
      <w:tr w:rsidR="00453783" w:rsidRPr="005F0BF6" w14:paraId="12D70E5B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3737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0C9B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Energy/Nuclear and electric power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80BB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Énergie/Énergie nucléaire et électrique</w:t>
            </w:r>
          </w:p>
        </w:tc>
      </w:tr>
      <w:tr w:rsidR="00453783" w:rsidRPr="00453783" w14:paraId="32180FA9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E717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44CE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Energy/Petroleum products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7363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Énergie/Produits pétroliers</w:t>
            </w:r>
          </w:p>
        </w:tc>
      </w:tr>
      <w:tr w:rsidR="00453783" w:rsidRPr="00453783" w14:paraId="6E67F091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D8FE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64BA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Energy/Pipelines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317BD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Énergie/Oléoducs</w:t>
            </w:r>
          </w:p>
        </w:tc>
      </w:tr>
      <w:tr w:rsidR="00453783" w:rsidRPr="005F0BF6" w14:paraId="24569F64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4DD6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E22C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Energy/Other content related to Energy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F8801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Énergie/Autre contenu lié à Énergie</w:t>
            </w:r>
          </w:p>
        </w:tc>
      </w:tr>
      <w:tr w:rsidR="00453783" w:rsidRPr="005F0BF6" w14:paraId="0AE20ADD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792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E6F8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Science and technology/Biotechnology and nanotechnology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8EF5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Sciences et technologie/Biotechnologie et nanotechnologie</w:t>
            </w:r>
          </w:p>
        </w:tc>
      </w:tr>
      <w:tr w:rsidR="00453783" w:rsidRPr="005F0BF6" w14:paraId="274C94C5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76D3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6BCC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Science and technology/Human resources in science and technology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46B7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Sciences et technologie/Ressources humaines en sciences et technologie</w:t>
            </w:r>
          </w:p>
        </w:tc>
      </w:tr>
      <w:tr w:rsidR="00453783" w:rsidRPr="005F0BF6" w14:paraId="5D321517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414C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E97A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Science and technology/Innovation and business strategy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D78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Sciences et technologie/Innovation et stratégies d'entreprise</w:t>
            </w:r>
          </w:p>
        </w:tc>
      </w:tr>
      <w:tr w:rsidR="00453783" w:rsidRPr="005F0BF6" w14:paraId="1EF374EF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01A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C258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Science and technology/Geomatics and geospatial technologies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89F4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Sciences et technologie/Technologies géomatiques et géospatiales</w:t>
            </w:r>
          </w:p>
        </w:tc>
      </w:tr>
      <w:tr w:rsidR="00453783" w:rsidRPr="005F0BF6" w14:paraId="6BBB5862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BE4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49DC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Science and technology/Research and development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4BC5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Sciences et technologie/Recherche et développement</w:t>
            </w:r>
          </w:p>
        </w:tc>
      </w:tr>
      <w:tr w:rsidR="00453783" w:rsidRPr="005F0BF6" w14:paraId="5DD855FD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999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22342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Science and technology/Other content related to Science and technology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7AC4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Sciences et technologie/Autre contenu lié à Sciences et technologie</w:t>
            </w:r>
          </w:p>
        </w:tc>
      </w:tr>
      <w:tr w:rsidR="00453783" w:rsidRPr="00453783" w14:paraId="33FAEC12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7A7F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3C5D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Agriculture/Crops and horticulture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A70E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Agriculture/Cultures et horticulture</w:t>
            </w:r>
          </w:p>
        </w:tc>
      </w:tr>
      <w:tr w:rsidR="00453783" w:rsidRPr="005F0BF6" w14:paraId="14E9FCDA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F3C5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9B7B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Agriculture/Farm financial statistics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A65A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Agriculture/Statistiques financières des exploitations agricoles</w:t>
            </w:r>
          </w:p>
        </w:tc>
      </w:tr>
      <w:tr w:rsidR="00453783" w:rsidRPr="005F0BF6" w14:paraId="571E2B9D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5FA7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71ED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Agriculture/Farms and farm operators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810E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Agriculture/Exploitations et exploitants agricoles</w:t>
            </w:r>
          </w:p>
        </w:tc>
      </w:tr>
      <w:tr w:rsidR="00453783" w:rsidRPr="00453783" w14:paraId="4CF94B32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C05D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F9FBB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Agriculture/Livestock and aquaculture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9EB0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Agriculture/Bétail et aquaculture</w:t>
            </w:r>
          </w:p>
        </w:tc>
      </w:tr>
      <w:tr w:rsidR="00453783" w:rsidRPr="00453783" w14:paraId="43F854A1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6A21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53FE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Agriculture/Food and nutrition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B1117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Agriculture/Aliments et nutrition</w:t>
            </w:r>
          </w:p>
        </w:tc>
      </w:tr>
      <w:tr w:rsidR="00453783" w:rsidRPr="005F0BF6" w14:paraId="3B63D81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3802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72B1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Agriculture/Land use and environmental practices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CAE3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Agriculture/Utilisation des terres et pratiques environnementales</w:t>
            </w:r>
          </w:p>
        </w:tc>
      </w:tr>
      <w:tr w:rsidR="00453783" w:rsidRPr="005F0BF6" w14:paraId="1EBDBAEA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6E2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BDE8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Agriculture/Agricultural boundary files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4A22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Agriculture/Fichiers des limites des régions agricoles</w:t>
            </w:r>
          </w:p>
        </w:tc>
      </w:tr>
      <w:tr w:rsidR="00453783" w:rsidRPr="005F0BF6" w14:paraId="62F9EF31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8697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1E40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Agriculture/Other content related to Agriculture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4A6A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Agriculture/Autre contenu lié à Agriculture</w:t>
            </w:r>
          </w:p>
        </w:tc>
      </w:tr>
      <w:tr w:rsidR="00453783" w:rsidRPr="003B1CA3" w14:paraId="77A3B21A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102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2B855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performance and ownership/Business dynamics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6F8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Rendement des entreprises et appartenance/Dynamique des entreprises</w:t>
            </w:r>
          </w:p>
        </w:tc>
      </w:tr>
      <w:tr w:rsidR="00453783" w:rsidRPr="003B1CA3" w14:paraId="265CDC2B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4834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D5A7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performance and ownership/Business ownership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463F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Rendement des entreprises et appartenance/Propriété des entreprises</w:t>
            </w:r>
          </w:p>
        </w:tc>
      </w:tr>
      <w:tr w:rsidR="00453783" w:rsidRPr="003B1CA3" w14:paraId="3A32A707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2FB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F774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performance and ownership/Financial statements and performance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E82F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Rendement des entreprises et appartenance/États financiers et rendement</w:t>
            </w:r>
          </w:p>
        </w:tc>
      </w:tr>
      <w:tr w:rsidR="00453783" w:rsidRPr="003B1CA3" w14:paraId="3A16AEAA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E8FF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590B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performance and ownership/Other content related to Business performance and ownership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2E30E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Rendement des entreprises et appartenance/Autre contenu lié à Rendement des entreprises et appartenance</w:t>
            </w:r>
          </w:p>
        </w:tc>
      </w:tr>
      <w:tr w:rsidR="00453783" w:rsidRPr="00453783" w14:paraId="12C582E9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771B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18D8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Construction/Construction materials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E97E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Construction/Matériaux de construction</w:t>
            </w:r>
          </w:p>
        </w:tc>
      </w:tr>
      <w:tr w:rsidR="00453783" w:rsidRPr="00453783" w14:paraId="55EC337C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BD4E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3547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Construction/Machinery and equipment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D56E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Construction/Machines et matériel</w:t>
            </w:r>
          </w:p>
        </w:tc>
      </w:tr>
      <w:tr w:rsidR="00453783" w:rsidRPr="00453783" w14:paraId="57686D41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00C2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E90B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Construction/Non-residential construction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30CA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Construction/Construction non résidentielle</w:t>
            </w:r>
          </w:p>
        </w:tc>
      </w:tr>
      <w:tr w:rsidR="00453783" w:rsidRPr="00453783" w14:paraId="38000430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43E9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2EB5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Construction/Investment in construction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C694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Construction/Investissements en construction</w:t>
            </w:r>
          </w:p>
        </w:tc>
      </w:tr>
      <w:tr w:rsidR="00453783" w:rsidRPr="00453783" w14:paraId="3DC17D42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D8A2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965B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Construction/Property values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FE0D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Construction/Valeurs des propriétés</w:t>
            </w:r>
          </w:p>
        </w:tc>
      </w:tr>
      <w:tr w:rsidR="00453783" w:rsidRPr="003B1CA3" w14:paraId="3039BC10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2F0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D235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Construction/Capital and repair expenditures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72D3F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Construction/Dépenses en immobilisations et réparations</w:t>
            </w:r>
          </w:p>
        </w:tc>
      </w:tr>
      <w:tr w:rsidR="00453783" w:rsidRPr="00453783" w14:paraId="4D660076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080C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98A1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Construction/Housing starts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383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Construction/Mises en chantier</w:t>
            </w:r>
          </w:p>
        </w:tc>
      </w:tr>
      <w:tr w:rsidR="00453783" w:rsidRPr="00453783" w14:paraId="3C633941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C868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3409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1FD2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Construction/Building permits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A852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Construction/Permis de bâtir</w:t>
            </w:r>
          </w:p>
        </w:tc>
      </w:tr>
      <w:tr w:rsidR="00453783" w:rsidRPr="003B1CA3" w14:paraId="1380A87D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857C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BDC4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Construction/Other content related to Construction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EAD7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Construction/Autre contenu lié à Construction</w:t>
            </w:r>
          </w:p>
        </w:tc>
      </w:tr>
      <w:tr w:rsidR="00453783" w:rsidRPr="003B1CA3" w14:paraId="1BE12D56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C799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612F7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justice/Correctional services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67602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justice/Services correctionnels</w:t>
            </w:r>
          </w:p>
        </w:tc>
      </w:tr>
      <w:tr w:rsidR="00453783" w:rsidRPr="00453783" w14:paraId="5B1A4C55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4FC4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021C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justice/Courts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D19F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et justice/Tribunaux</w:t>
            </w:r>
          </w:p>
        </w:tc>
      </w:tr>
      <w:tr w:rsidR="00453783" w:rsidRPr="003B1CA3" w14:paraId="44584227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F41D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E346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justice/Crimes and offences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CC54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justice/Crimes et infractions</w:t>
            </w:r>
          </w:p>
        </w:tc>
      </w:tr>
      <w:tr w:rsidR="00453783" w:rsidRPr="003B1CA3" w14:paraId="6E9490F7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EAF7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DD47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justice/Police services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C1B6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justice/Services de police</w:t>
            </w:r>
          </w:p>
        </w:tc>
      </w:tr>
      <w:tr w:rsidR="00453783" w:rsidRPr="00453783" w14:paraId="7AB063EC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3D4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EB0A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justice/Victimization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AADB6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et justice/Victimisation</w:t>
            </w:r>
          </w:p>
        </w:tc>
      </w:tr>
      <w:tr w:rsidR="00453783" w:rsidRPr="003B1CA3" w14:paraId="02D3662D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63C9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F170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justice/Other content related to Crime and justice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3BE9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justice/Autre contenu lié à Crime et justice</w:t>
            </w:r>
          </w:p>
        </w:tc>
      </w:tr>
      <w:tr w:rsidR="00453783" w:rsidRPr="003B1CA3" w14:paraId="035CC7E4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36C3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A753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accounts/Stock and consumption of fixed capital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F682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économiques/Stock et consommation de capital fixe</w:t>
            </w:r>
          </w:p>
        </w:tc>
      </w:tr>
      <w:tr w:rsidR="00453783" w:rsidRPr="003B1CA3" w14:paraId="7CFE7C92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D302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DBFB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accounts/Environment accounts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2352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de l'environnement</w:t>
            </w:r>
          </w:p>
        </w:tc>
      </w:tr>
      <w:tr w:rsidR="00453783" w:rsidRPr="00453783" w14:paraId="64C8D4E6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DF80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122A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accounts/Government finance statistics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B08A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Comptes économiques/Finances publiques</w:t>
            </w:r>
          </w:p>
        </w:tc>
      </w:tr>
      <w:tr w:rsidR="00453783" w:rsidRPr="00453783" w14:paraId="08E0CA94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65A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F4994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accounts/International accounts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9EC7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Comptes économiques/Comptes internationaux</w:t>
            </w:r>
          </w:p>
        </w:tc>
      </w:tr>
      <w:tr w:rsidR="00453783" w:rsidRPr="003B1CA3" w14:paraId="37E6EE01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383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1E63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accounts/National accounts and Gross Domestic Product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950A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nationaux et produit intérieur brut</w:t>
            </w:r>
          </w:p>
        </w:tc>
      </w:tr>
      <w:tr w:rsidR="00453783" w:rsidRPr="003B1CA3" w14:paraId="441D87CC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57B1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F522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accounts/Productivity accounts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FA29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de la productivité</w:t>
            </w:r>
          </w:p>
        </w:tc>
      </w:tr>
      <w:tr w:rsidR="00453783" w:rsidRPr="003B1CA3" w14:paraId="0F88D02F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F6A2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7A71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accounts/Purchasing power parities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115A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économiques/Parités de pouvoir d'achat</w:t>
            </w:r>
          </w:p>
        </w:tc>
      </w:tr>
      <w:tr w:rsidR="00453783" w:rsidRPr="00453783" w14:paraId="0BD4B148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7621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6B872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accounts/Satellite accounts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C480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Comptes économiques/Comptes satellites</w:t>
            </w:r>
          </w:p>
        </w:tc>
      </w:tr>
      <w:tr w:rsidR="00453783" w:rsidRPr="003B1CA3" w14:paraId="11654EC7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1BE1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7701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accounts/Other content related to Economic accounts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52C6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économiques/Autre contenu lié à Comptes économiques</w:t>
            </w:r>
          </w:p>
        </w:tc>
      </w:tr>
      <w:tr w:rsidR="00453783" w:rsidRPr="003B1CA3" w14:paraId="55EA3F84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BD63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A62FC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learning/Adult learning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4EFA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apprentissage/Apprentissage des adultes</w:t>
            </w:r>
          </w:p>
        </w:tc>
      </w:tr>
      <w:tr w:rsidR="00453783" w:rsidRPr="003B1CA3" w14:paraId="7FD3DA9F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39C1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8293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learning/Financial resources invested in education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B1534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apprentissage/Ressources financières investies dans l'éducation</w:t>
            </w:r>
          </w:p>
        </w:tc>
      </w:tr>
      <w:tr w:rsidR="00453783" w:rsidRPr="003B1CA3" w14:paraId="4425641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7094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AB20C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learning/Education indicators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15A9F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apprentissage/Indicateurs de l'éducation</w:t>
            </w:r>
          </w:p>
        </w:tc>
      </w:tr>
      <w:tr w:rsidR="00453783" w:rsidRPr="003B1CA3" w14:paraId="1AD03FC1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E4CD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645D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learning/Educational attainment and qualifications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C3423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apprentissage/Niveau de scolarité et qualifications</w:t>
            </w:r>
          </w:p>
        </w:tc>
      </w:tr>
      <w:tr w:rsidR="00453783" w:rsidRPr="003B1CA3" w14:paraId="6DC20E69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A87A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423B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learning/Literacy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BB0F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apprentissage/Littératie</w:t>
            </w:r>
          </w:p>
        </w:tc>
      </w:tr>
      <w:tr w:rsidR="00453783" w:rsidRPr="003B1CA3" w14:paraId="570442EE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C1F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FEE5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learning/Education and labour market outcomes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56D3B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apprentissage/Éducation et résultats sur le marché du travail</w:t>
            </w:r>
          </w:p>
        </w:tc>
      </w:tr>
      <w:tr w:rsidR="00453783" w:rsidRPr="003B1CA3" w14:paraId="495CF78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89A8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3711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DD0E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learning/Apprenticeship and trades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3811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apprentissage/Apprentis et métiers</w:t>
            </w:r>
          </w:p>
        </w:tc>
      </w:tr>
      <w:tr w:rsidR="00453783" w:rsidRPr="003B1CA3" w14:paraId="56B1F4BB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190A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3712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7F60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learning/Early childhood education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55E80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apprentissage/Éducation de la petite enfance</w:t>
            </w:r>
          </w:p>
        </w:tc>
      </w:tr>
      <w:tr w:rsidR="00453783" w:rsidRPr="003B1CA3" w14:paraId="4EA3DE45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6A02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3714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A139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learning/Elementary and secondary education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0F510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apprentissage/Études primaires et secondaires</w:t>
            </w:r>
          </w:p>
        </w:tc>
      </w:tr>
      <w:tr w:rsidR="00453783" w:rsidRPr="003B1CA3" w14:paraId="474BA1B5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2D26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3715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EDBB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learning/Postsecondary education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FBFB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apprentissage/Études postsecondaires</w:t>
            </w:r>
          </w:p>
        </w:tc>
      </w:tr>
      <w:tr w:rsidR="00453783" w:rsidRPr="003B1CA3" w14:paraId="3D060545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73E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3716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5FB8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learning/Student pathways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3FFE2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apprentissage/Cheminement des étudiants</w:t>
            </w:r>
          </w:p>
        </w:tc>
      </w:tr>
      <w:tr w:rsidR="00453783" w:rsidRPr="003B1CA3" w14:paraId="1F717EB8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4FF8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AF71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learning/Other content related to Education, training and learning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6178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apprentissage/Autre contenu lié à Éducation, formation et apprentissage</w:t>
            </w:r>
          </w:p>
        </w:tc>
      </w:tr>
      <w:tr w:rsidR="00453783" w:rsidRPr="00453783" w14:paraId="30E7778C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293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6058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Environment/Air and climate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F6D0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Environnement/Air et climat</w:t>
            </w:r>
          </w:p>
        </w:tc>
      </w:tr>
      <w:tr w:rsidR="00453783" w:rsidRPr="00453783" w14:paraId="57E511D1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1F7F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1E0B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Environment/Environmental quality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5E81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Environnement/Qualité de l'environnement</w:t>
            </w:r>
          </w:p>
        </w:tc>
      </w:tr>
      <w:tr w:rsidR="00453783" w:rsidRPr="00453783" w14:paraId="036A9378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974D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5186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Environment/Environmental protection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F50FC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Environnement/Protection de l'environnement</w:t>
            </w:r>
          </w:p>
        </w:tc>
      </w:tr>
      <w:tr w:rsidR="00453783" w:rsidRPr="00453783" w14:paraId="69BB8FD9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1E2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99F43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Environment/Natural resources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3BD73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Environnement/Ressources naturelles</w:t>
            </w:r>
          </w:p>
        </w:tc>
      </w:tr>
      <w:tr w:rsidR="00453783" w:rsidRPr="00453783" w14:paraId="4E267E94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6D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8DD59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Environment/Pollution and waste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6E0B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Environnement/Pollution et déchets</w:t>
            </w:r>
          </w:p>
        </w:tc>
      </w:tr>
      <w:tr w:rsidR="00453783" w:rsidRPr="003B1CA3" w14:paraId="5405884B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C7E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C0EC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Environment/Household environmental practices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0FAE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Environnement/Pratiques environnementales des ménages</w:t>
            </w:r>
          </w:p>
        </w:tc>
      </w:tr>
      <w:tr w:rsidR="00453783" w:rsidRPr="00453783" w14:paraId="3373B18A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A772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98E6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Environment/Ecoregion profiles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7BAB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Environnement/Profils d'écorégions</w:t>
            </w:r>
          </w:p>
        </w:tc>
      </w:tr>
      <w:tr w:rsidR="00453783" w:rsidRPr="00453783" w14:paraId="4F652A82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EBCB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3810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9D00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Environment/Natural disasters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E94F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Environnement/Désastres naturels</w:t>
            </w:r>
          </w:p>
        </w:tc>
      </w:tr>
      <w:tr w:rsidR="00453783" w:rsidRPr="00453783" w14:paraId="5D36278F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9D3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3811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7EE3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Environment/Flora and fauna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BA14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Environnement/Flore et faune</w:t>
            </w:r>
          </w:p>
        </w:tc>
      </w:tr>
      <w:tr w:rsidR="00453783" w:rsidRPr="003B1CA3" w14:paraId="3E6C3FF6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876D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3BA1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Environment/Other content related to Environment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D6259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Environnement/Autre contenu lié à Environnement</w:t>
            </w:r>
          </w:p>
        </w:tc>
      </w:tr>
      <w:tr w:rsidR="00453783" w:rsidRPr="003B1CA3" w14:paraId="14996F7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E85D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3901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C0D81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Families, households and housing/Divorce and separation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F3F3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Familles, ménages et logement/Divorce et séparation</w:t>
            </w:r>
          </w:p>
        </w:tc>
      </w:tr>
      <w:tr w:rsidR="00453783" w:rsidRPr="003B1CA3" w14:paraId="41A173AB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6B29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3902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0E8D8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Families, households and housing/Families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57FD6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Familles, ménages et logement/Familles</w:t>
            </w:r>
          </w:p>
        </w:tc>
      </w:tr>
      <w:tr w:rsidR="00453783" w:rsidRPr="003B1CA3" w14:paraId="43E555B7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4EB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3903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CD7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Families, households and housing/Households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3A47E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Familles, ménages et logement/Ménages</w:t>
            </w:r>
          </w:p>
        </w:tc>
      </w:tr>
      <w:tr w:rsidR="00453783" w:rsidRPr="003B1CA3" w14:paraId="4290B583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61D6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3904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3D78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Families, households and housing/Housing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05CB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Familles, ménages et logement/Logement</w:t>
            </w:r>
          </w:p>
        </w:tc>
      </w:tr>
      <w:tr w:rsidR="00453783" w:rsidRPr="003B1CA3" w14:paraId="5F6F62CD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39C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3905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67E2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Families, households and housing/Individuals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2BB1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Familles, ménages et logement/Particuliers</w:t>
            </w:r>
          </w:p>
        </w:tc>
      </w:tr>
      <w:tr w:rsidR="00453783" w:rsidRPr="003B1CA3" w14:paraId="1B881ED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E345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3906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A5CE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Families, households and housing/Marriage and common-law unions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EAA9F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Familles, ménages et logement/Mariage et union libre</w:t>
            </w:r>
          </w:p>
        </w:tc>
      </w:tr>
      <w:tr w:rsidR="00453783" w:rsidRPr="003B1CA3" w14:paraId="6FF3C6BD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B07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3999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3B20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Families, households and housing/Other content related to Families, households and housing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2AC9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Familles, ménages et logement/Autre contenu lié à Familles, ménages et logement</w:t>
            </w:r>
          </w:p>
        </w:tc>
      </w:tr>
      <w:tr w:rsidR="00453783" w:rsidRPr="003B1CA3" w14:paraId="58779B83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2F1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4101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7EEC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Aboriginal peoples/Demographic characteristics and aboriginal groups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F5B2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Peuples autochtones/Caractéristiques démographiques et groupes autochtones</w:t>
            </w:r>
          </w:p>
        </w:tc>
      </w:tr>
      <w:tr w:rsidR="00453783" w:rsidRPr="003B1CA3" w14:paraId="56D25EF9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D5F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4102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E5BB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Aboriginal peoples/Learning and skills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51666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Peuples autochtones/Apprentissage et compétences</w:t>
            </w:r>
          </w:p>
        </w:tc>
      </w:tr>
      <w:tr w:rsidR="00453783" w:rsidRPr="003B1CA3" w14:paraId="071FC097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2635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4103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9647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Aboriginal peoples/Health and well-being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EC4C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Peuples autochtones/Santé et bien-être</w:t>
            </w:r>
          </w:p>
        </w:tc>
      </w:tr>
      <w:tr w:rsidR="00453783" w:rsidRPr="003B1CA3" w14:paraId="2345CA2F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C207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4104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E67D9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Aboriginal peoples/Crime and victimization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D46E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Peuples autochtones/Criminalité et victimisation</w:t>
            </w:r>
          </w:p>
        </w:tc>
      </w:tr>
      <w:tr w:rsidR="00453783" w:rsidRPr="003B1CA3" w14:paraId="4DE0584A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44B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4105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BF46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Aboriginal peoples/Language and culture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CFDC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Peuples autochtones/Langues et cultures</w:t>
            </w:r>
          </w:p>
        </w:tc>
      </w:tr>
      <w:tr w:rsidR="00453783" w:rsidRPr="003B1CA3" w14:paraId="6FC39DD4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F40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4106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49DF5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Aboriginal peoples/Living arrangements and housing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A509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Peuples autochtones/Situation des particuliers et logement</w:t>
            </w:r>
          </w:p>
        </w:tc>
      </w:tr>
      <w:tr w:rsidR="00453783" w:rsidRPr="00453783" w14:paraId="72D32EE6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AC57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4107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C5BB4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Aboriginal peoples/Work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F296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Peuples autochtones/Travail</w:t>
            </w:r>
          </w:p>
        </w:tc>
      </w:tr>
      <w:tr w:rsidR="00453783" w:rsidRPr="003B1CA3" w14:paraId="0BCA4124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B247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4108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2CD4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Aboriginal peoples/Income and spending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949A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Peuples autochtones/Revenu et dépenses</w:t>
            </w:r>
          </w:p>
        </w:tc>
      </w:tr>
      <w:tr w:rsidR="00453783" w:rsidRPr="003B1CA3" w14:paraId="30E6CA03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1B68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4109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4389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Aboriginal peoples/Aboriginal population profiles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B4FF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Peuples autochtones/Profils de la population autochtone</w:t>
            </w:r>
          </w:p>
        </w:tc>
      </w:tr>
      <w:tr w:rsidR="00453783" w:rsidRPr="00453783" w14:paraId="2A22FC42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0998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4110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D971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Aboriginal peoples/Aboriginal children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4B4F0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Peuples autochtones/Enfants autochtones</w:t>
            </w:r>
          </w:p>
        </w:tc>
      </w:tr>
      <w:tr w:rsidR="00453783" w:rsidRPr="003B1CA3" w14:paraId="226F6954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459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4199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FAFD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Aboriginal peoples/Other content related to Aboriginal peoples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E9A51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Peuples autochtones/Autre contenu lié à Peuples autochtones</w:t>
            </w:r>
          </w:p>
        </w:tc>
      </w:tr>
      <w:tr w:rsidR="00453783" w:rsidRPr="003B1CA3" w14:paraId="2E13E6D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88CA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924B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Children and youth/Child development and behaviour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F3050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Enfants et jeunes/Développement et comportement de l'enfant</w:t>
            </w:r>
          </w:p>
        </w:tc>
      </w:tr>
      <w:tr w:rsidR="00453783" w:rsidRPr="00453783" w14:paraId="53C127CA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C443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20BD1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Children and youth/Education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37C3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Enfants et jeunes/Éducation</w:t>
            </w:r>
          </w:p>
        </w:tc>
      </w:tr>
      <w:tr w:rsidR="00453783" w:rsidRPr="003B1CA3" w14:paraId="28F8A1B4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5A1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2DA2F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Children and youth/Health of children and youth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1997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Enfants et jeunes/Santé des enfants et des jeunes</w:t>
            </w:r>
          </w:p>
        </w:tc>
      </w:tr>
      <w:tr w:rsidR="00453783" w:rsidRPr="003B1CA3" w14:paraId="7DF90EC7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307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FEFF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Children and youth/Immigrant children and youth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14B88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Enfants et jeunes/Enfants et jeunes immigrants</w:t>
            </w:r>
          </w:p>
        </w:tc>
      </w:tr>
      <w:tr w:rsidR="00453783" w:rsidRPr="003B1CA3" w14:paraId="1068F9BE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D76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CBF6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Children and youth/Labour market activities for youth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66C6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Enfants et jeunes/Activités sur le marché du travail pour les jeunes</w:t>
            </w:r>
          </w:p>
        </w:tc>
      </w:tr>
      <w:tr w:rsidR="00453783" w:rsidRPr="003B1CA3" w14:paraId="3E792E83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B77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27B74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Children and youth/Low income families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F0C5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Enfants et jeunes/Familles à faible revenu</w:t>
            </w:r>
          </w:p>
        </w:tc>
      </w:tr>
      <w:tr w:rsidR="00453783" w:rsidRPr="003B1CA3" w14:paraId="6719D760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A275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4209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30C1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Children and youth/Violence among children and youth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B3BB0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Enfants et jeunes/Violence chez les enfants et les jeunes</w:t>
            </w:r>
          </w:p>
        </w:tc>
      </w:tr>
      <w:tr w:rsidR="00453783" w:rsidRPr="003B1CA3" w14:paraId="1EE3F952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858B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4210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F4E7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Children and youth/Child care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125F6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Enfants et jeunes/Soins aux enfants</w:t>
            </w:r>
          </w:p>
        </w:tc>
      </w:tr>
      <w:tr w:rsidR="00453783" w:rsidRPr="003B1CA3" w14:paraId="795FE734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08A0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4211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BA36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Children and youth/Youth crime and justice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7979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Enfants et jeunes/Crime et justice chez les jeunes</w:t>
            </w:r>
          </w:p>
        </w:tc>
      </w:tr>
      <w:tr w:rsidR="00453783" w:rsidRPr="003B1CA3" w14:paraId="7CD321B1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BB2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4213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AFFA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Children and youth/Children at home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F3E3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Enfants et jeunes/Présence d'enfants à la maison</w:t>
            </w:r>
          </w:p>
        </w:tc>
      </w:tr>
      <w:tr w:rsidR="00453783" w:rsidRPr="003B1CA3" w14:paraId="1C6208A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6F6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F604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Children and youth/Other content related to Children and youth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D0F5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Enfants et jeunes/Autre contenu lié à Enfants et jeunes</w:t>
            </w:r>
          </w:p>
        </w:tc>
      </w:tr>
      <w:tr w:rsidR="00453783" w:rsidRPr="003B1CA3" w14:paraId="347E5E9F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6B5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4301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93BD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Immigration and ethnocultural diversity/Citizenship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AC96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Immigration et diversité ethnoculturelle/Citoyenneté</w:t>
            </w:r>
          </w:p>
        </w:tc>
      </w:tr>
      <w:tr w:rsidR="00453783" w:rsidRPr="003B1CA3" w14:paraId="22CE3307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0D5B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4303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13090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Immigration and ethnocultural diversity/Generations in Canada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CF7E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Immigration et diversité ethnoculturelle/Générations au Canada</w:t>
            </w:r>
          </w:p>
        </w:tc>
      </w:tr>
      <w:tr w:rsidR="00453783" w:rsidRPr="003B1CA3" w14:paraId="73D17EB2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8678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4305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8E45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Immigration and ethnocultural diversity/Immigrants and non-permanent residents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D855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Immigration et diversité ethnoculturelle/Immigrants et résidents non permanents</w:t>
            </w:r>
          </w:p>
        </w:tc>
      </w:tr>
      <w:tr w:rsidR="00453783" w:rsidRPr="003B1CA3" w14:paraId="68621E55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66AE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4308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0CE1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Immigration and ethnocultural diversity/Visible minorities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FAAA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Immigration et diversité ethnoculturelle/Minorités visibles</w:t>
            </w:r>
          </w:p>
        </w:tc>
      </w:tr>
      <w:tr w:rsidR="00453783" w:rsidRPr="003B1CA3" w14:paraId="1D3141ED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28B0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4309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0C77D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Immigration and ethnocultural diversity/Ethnicity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5D527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Immigration et diversité ethnoculturelle/Origine ethnique</w:t>
            </w:r>
          </w:p>
        </w:tc>
      </w:tr>
      <w:tr w:rsidR="00453783" w:rsidRPr="003B1CA3" w14:paraId="2A4334D0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AD86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4310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C767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Immigration and ethnocultural diversity/Religious affiliation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A13B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Immigration et diversité ethnoculturelle/Appartenance religieuse</w:t>
            </w:r>
          </w:p>
        </w:tc>
      </w:tr>
      <w:tr w:rsidR="00453783" w:rsidRPr="003B1CA3" w14:paraId="427F4D6A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E78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4399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B8095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Immigration and ethnocultural diversity/Other content related to Immigration and ethnocultural diversity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A828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Immigration et diversité ethnoculturelle/Autre contenu relié à Immigration et diversité ethnoculturelle</w:t>
            </w:r>
          </w:p>
        </w:tc>
      </w:tr>
      <w:tr w:rsidR="00453783" w:rsidRPr="003B1CA3" w14:paraId="2CB97BAF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9AE7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3674E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Seniors/Health and disability among seniors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2F96D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Aînés/Santé et incapacité chez les aînés</w:t>
            </w:r>
          </w:p>
        </w:tc>
      </w:tr>
      <w:tr w:rsidR="00453783" w:rsidRPr="003B1CA3" w14:paraId="65505FC7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C56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4290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Seniors/Income, pensions and wealth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5FFB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Aînés/Revenu, pension et patrimoine</w:t>
            </w:r>
          </w:p>
        </w:tc>
      </w:tr>
      <w:tr w:rsidR="00453783" w:rsidRPr="00453783" w14:paraId="7003DB06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753F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E3D6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Seniors/Work and retirement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62AC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Aînés/Travail et retraite</w:t>
            </w:r>
          </w:p>
        </w:tc>
      </w:tr>
      <w:tr w:rsidR="00453783" w:rsidRPr="003B1CA3" w14:paraId="01A94942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6610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F4258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Seniors/Care and social support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06E6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Aînés/Soins et soutien social</w:t>
            </w:r>
          </w:p>
        </w:tc>
      </w:tr>
      <w:tr w:rsidR="00453783" w:rsidRPr="003B1CA3" w14:paraId="5185DDBA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C0D8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0598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Seniors/Elder abuse and victimization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8432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Aînés/Victimisation et abus envers les aînés</w:t>
            </w:r>
          </w:p>
        </w:tc>
      </w:tr>
      <w:tr w:rsidR="00453783" w:rsidRPr="003B1CA3" w14:paraId="0784DFEA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8143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D690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Seniors/Housing and living arrangements of seniors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C3684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Aînés/Logement et situation dans le ménage des aînés</w:t>
            </w:r>
          </w:p>
        </w:tc>
      </w:tr>
      <w:tr w:rsidR="00453783" w:rsidRPr="003B1CA3" w14:paraId="06D22B34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EBF6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13FA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Seniors/Other content related to Seniors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50D0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Aînés/Autre contenu lié à Aînés</w:t>
            </w:r>
          </w:p>
        </w:tc>
      </w:tr>
      <w:tr w:rsidR="00453783" w:rsidRPr="00453783" w14:paraId="2639B241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012F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4501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3E2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Society and community/Religion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082E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Société et communauté/Religion</w:t>
            </w:r>
          </w:p>
        </w:tc>
      </w:tr>
      <w:tr w:rsidR="00453783" w:rsidRPr="003B1CA3" w14:paraId="728FB3CD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2A2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4502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5D90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Society and community/Rural Canada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3F0F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Société et communauté/Canada rural</w:t>
            </w:r>
          </w:p>
        </w:tc>
      </w:tr>
      <w:tr w:rsidR="00453783" w:rsidRPr="003B1CA3" w14:paraId="43F544D6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C6A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4503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E757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Society and community/Civic participation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E3C8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Société et communauté/Participation communautaire</w:t>
            </w:r>
          </w:p>
        </w:tc>
      </w:tr>
      <w:tr w:rsidR="00453783" w:rsidRPr="003B1CA3" w14:paraId="691D1B72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A34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4504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9C27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Society and community/Time use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61E8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Société et communauté/Emploi du temps</w:t>
            </w:r>
          </w:p>
        </w:tc>
      </w:tr>
      <w:tr w:rsidR="00453783" w:rsidRPr="003B1CA3" w14:paraId="497258DC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C36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4505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FEC5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Society and community/Volunteering and donating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B755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Société et communauté/Don et bénévolat</w:t>
            </w:r>
          </w:p>
        </w:tc>
      </w:tr>
      <w:tr w:rsidR="00453783" w:rsidRPr="003B1CA3" w14:paraId="2209736F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7D53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4506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BDBB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Society and community/Women and gender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39374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Société et communauté/Femmes et rapports entre les sexes</w:t>
            </w:r>
          </w:p>
        </w:tc>
      </w:tr>
      <w:tr w:rsidR="00453783" w:rsidRPr="003B1CA3" w14:paraId="747540A2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E335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4507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4EF3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Society and community/Equity and inclusion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A03E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Société et communauté/Égalité et inclusion</w:t>
            </w:r>
          </w:p>
        </w:tc>
      </w:tr>
      <w:tr w:rsidR="00453783" w:rsidRPr="003B1CA3" w14:paraId="79BA1F13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D872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4508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5D5A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Society and community/Social and personal networks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156C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Société et communauté/Réseaux sociaux et personnels</w:t>
            </w:r>
          </w:p>
        </w:tc>
      </w:tr>
      <w:tr w:rsidR="00453783" w:rsidRPr="003B1CA3" w14:paraId="10BC205A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0A7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4599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A87D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Society and community/Other content related to Society and community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B58D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Société et communauté/Autre contenue lié à  Société et communauté</w:t>
            </w:r>
          </w:p>
        </w:tc>
      </w:tr>
      <w:tr w:rsidR="00453783" w:rsidRPr="003B1CA3" w14:paraId="16F4569A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D3E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110101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9BB33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wealth/Household and family assets, debts and wealth/Household and family debt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3629F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richesse/Actif, endettement et richesse des ménages et des familles/Endettement des ménages et des familles</w:t>
            </w:r>
          </w:p>
        </w:tc>
      </w:tr>
      <w:tr w:rsidR="00453783" w:rsidRPr="003B1CA3" w14:paraId="5AEC3B93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B073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110102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0CE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wealth/Household and family assets, debts and wealth/Net worth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4A780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richesse/Actif, endettement et richesse des ménages et des familles/Valeur nette</w:t>
            </w:r>
          </w:p>
        </w:tc>
      </w:tr>
      <w:tr w:rsidR="00453783" w:rsidRPr="003B1CA3" w14:paraId="668D25DA" w14:textId="77777777" w:rsidTr="00453783">
        <w:trPr>
          <w:trHeight w:val="97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60B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110199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A9A6B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wealth/Household and family assets, debts and wealth/Other content related to Household and family assets, debts and wealth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6ECBC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richesse/Actif, endettement et richesse des ménages et des familles/Autre contenu lié à Actif, endettement et richesse des ménages et des familles</w:t>
            </w:r>
          </w:p>
        </w:tc>
      </w:tr>
      <w:tr w:rsidR="00453783" w:rsidRPr="003B1CA3" w14:paraId="0302EEFF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206B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110201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98C1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wealth/Household spending and savings/Household spending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09C9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richesse/Dépenses et épargne des ménages/Dépenses des ménages</w:t>
            </w:r>
          </w:p>
        </w:tc>
      </w:tr>
      <w:tr w:rsidR="00453783" w:rsidRPr="003B1CA3" w14:paraId="6F503D4A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7665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110202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D9F7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wealth/Household spending and savings/Shelter costs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BD89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richesse/Dépenses et épargne des ménages/Coûts d'habitation</w:t>
            </w:r>
          </w:p>
        </w:tc>
      </w:tr>
      <w:tr w:rsidR="00453783" w:rsidRPr="003B1CA3" w14:paraId="31849971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C416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110203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71B6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wealth/Household spending and savings/Savings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636E1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richesse/Dépenses et épargne des ménages/Épargne</w:t>
            </w:r>
          </w:p>
        </w:tc>
      </w:tr>
      <w:tr w:rsidR="00453783" w:rsidRPr="003B1CA3" w14:paraId="078D64E4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F596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110299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54D4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wealth/Household spending and savings/Other content related to Household spending and savings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1C77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richesse/Dépenses et épargne des ménages/Autre contenu lié à Dépenses et épargne des ménages</w:t>
            </w:r>
          </w:p>
        </w:tc>
      </w:tr>
      <w:tr w:rsidR="00453783" w:rsidRPr="003B1CA3" w14:paraId="592FB5B9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37B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110301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9A2B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wealth/Household, family and personal income/Family income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36A3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richesse/Revenu des ménages, des familles et des particuliers/Revenu des familles</w:t>
            </w:r>
          </w:p>
        </w:tc>
      </w:tr>
      <w:tr w:rsidR="00453783" w:rsidRPr="003B1CA3" w14:paraId="1D170245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B54F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110302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D6A07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wealth/Household, family and personal income/Household income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75CF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richesse/Revenu des ménages, des familles et des particuliers/Revenu des ménages</w:t>
            </w:r>
          </w:p>
        </w:tc>
      </w:tr>
      <w:tr w:rsidR="00453783" w:rsidRPr="003B1CA3" w14:paraId="5519E177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D8E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110303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94B6F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wealth/Household, family and personal income/Personal income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CFF4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richesse/Revenu des ménages, des familles et des particuliers/Revenu des particuliers</w:t>
            </w:r>
          </w:p>
        </w:tc>
      </w:tr>
      <w:tr w:rsidR="00453783" w:rsidRPr="003B1CA3" w14:paraId="5F64ECE4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B858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110304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F143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wealth/Household, family and personal income/Sources of income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853D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richesse/Revenu des ménages, des familles et des particuliers/Sources de revenu</w:t>
            </w:r>
          </w:p>
        </w:tc>
      </w:tr>
      <w:tr w:rsidR="00453783" w:rsidRPr="003B1CA3" w14:paraId="3B6B42D0" w14:textId="77777777" w:rsidTr="00453783">
        <w:trPr>
          <w:trHeight w:val="97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0D0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110399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B915D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wealth/Household, family and personal income/Other content related to Household, family and personal income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86A8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richesse/Revenu des ménages, des familles et des particuliers/Autre contenu lié à Revenu des ménages, des familles et des particuliers</w:t>
            </w:r>
          </w:p>
        </w:tc>
      </w:tr>
      <w:tr w:rsidR="00453783" w:rsidRPr="003B1CA3" w14:paraId="607BCF65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EEFEF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110401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7A4D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wealth/Low income and inequality/Income inequality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CA46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richesse/Faible revenu et inégalité/Inégalité</w:t>
            </w:r>
          </w:p>
        </w:tc>
      </w:tr>
      <w:tr w:rsidR="00453783" w:rsidRPr="003B1CA3" w14:paraId="71167CB8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036B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110402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039A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wealth/Low income and inequality/Low income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40FC2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richesse/Faible revenu et inégalité/Faible revenu</w:t>
            </w:r>
          </w:p>
        </w:tc>
      </w:tr>
      <w:tr w:rsidR="00453783" w:rsidRPr="003B1CA3" w14:paraId="71D64E11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B982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110499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8ED0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wealth/Low income and inequality/Other content related to Low income and inequality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91B3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richesse/Faible revenu et inégalité/Autre contenu lié à Faible revenu et inégalité</w:t>
            </w:r>
          </w:p>
        </w:tc>
      </w:tr>
      <w:tr w:rsidR="00453783" w:rsidRPr="003B1CA3" w14:paraId="40DB889F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DE5C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110501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3CF1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wealth/Pensions and retirement income programs/Pension plans and funds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C851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richesse/Pensions et programmes de revenu de retraite/Régimes et fonds de pension</w:t>
            </w:r>
          </w:p>
        </w:tc>
      </w:tr>
      <w:tr w:rsidR="00453783" w:rsidRPr="003B1CA3" w14:paraId="516113E7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027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110502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D879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wealth/Pensions and retirement income programs/Registered Retirement Savings Plan (RRSP)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17BAA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richesse/Pensions et programmes de revenu de retraite/Régime enregistré d'épargne-retraite (REER)</w:t>
            </w:r>
          </w:p>
        </w:tc>
      </w:tr>
      <w:tr w:rsidR="00453783" w:rsidRPr="003B1CA3" w14:paraId="64B839A5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605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110503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D676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wealth/Pensions and retirement income programs/Retirement planning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5DCE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richesse/Pensions et programmes de revenu de retraite/Planification de la retraite</w:t>
            </w:r>
          </w:p>
        </w:tc>
      </w:tr>
      <w:tr w:rsidR="00453783" w:rsidRPr="003B1CA3" w14:paraId="0A7450E9" w14:textId="77777777" w:rsidTr="00453783">
        <w:trPr>
          <w:trHeight w:val="97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863E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110599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D838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wealth/Pensions and retirement income programs/Other content related to Pensions and retirement income programs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B165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richesse/Pensions et programmes de revenu de retraite/Autre contenu lié à Pensions et programmes de revenu de retraite</w:t>
            </w:r>
          </w:p>
        </w:tc>
      </w:tr>
      <w:tr w:rsidR="00453783" w:rsidRPr="003B1CA3" w14:paraId="55BE63F9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0BD8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110601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4D24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wealth/Personal and household taxation/Income taxes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45BB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richesse/Imposition des particuliers et des ménages/Impôt sur le revenu</w:t>
            </w:r>
          </w:p>
        </w:tc>
      </w:tr>
      <w:tr w:rsidR="00453783" w:rsidRPr="003B1CA3" w14:paraId="3A672D1C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E3D0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110602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7C26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wealth/Personal and household taxation/Property taxes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AD91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richesse/Imposition des particuliers et des ménages/Impôt foncier</w:t>
            </w:r>
          </w:p>
        </w:tc>
      </w:tr>
      <w:tr w:rsidR="00453783" w:rsidRPr="003B1CA3" w14:paraId="5A074A30" w14:textId="77777777" w:rsidTr="00453783">
        <w:trPr>
          <w:trHeight w:val="97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A584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110699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94BC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Income, pensions, spending and wealth/Personal and household taxation/Other content related to Personal and household taxation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BC1D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pensions, dépenses et richesse/Imposition des particuliers et des ménages/Autre contenu lié à Imposition des particuliers et des ménages</w:t>
            </w:r>
          </w:p>
        </w:tc>
      </w:tr>
      <w:tr w:rsidR="00453783" w:rsidRPr="003B1CA3" w14:paraId="66FD8EB9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5F66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130201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B3EB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Health/Diseases and physical health conditions/Arthritis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0BB4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Santé/Maladies et état de santé physique/Arthrite</w:t>
            </w:r>
          </w:p>
        </w:tc>
      </w:tr>
      <w:tr w:rsidR="00453783" w:rsidRPr="003B1CA3" w14:paraId="090DF5DB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939A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130203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06A65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Health/Diseases and physical health conditions/Cancer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27770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Santé/Maladies et état de santé physique/Cancer</w:t>
            </w:r>
          </w:p>
        </w:tc>
      </w:tr>
      <w:tr w:rsidR="00453783" w:rsidRPr="003B1CA3" w14:paraId="2B0A4284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D806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130204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442A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Health/Diseases and physical health conditions/Cardiovascular diseases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D693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Santé/Maladies et état de santé physique/Maladies cardiovasculaires</w:t>
            </w:r>
          </w:p>
        </w:tc>
      </w:tr>
      <w:tr w:rsidR="00453783" w:rsidRPr="003B1CA3" w14:paraId="1074B465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68C3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130205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5DA75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Health/Diseases and physical health conditions/Diabetes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8B50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Santé/Maladies et état de santé physique/Diabète</w:t>
            </w:r>
          </w:p>
        </w:tc>
      </w:tr>
      <w:tr w:rsidR="00453783" w:rsidRPr="003B1CA3" w14:paraId="3C721A21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92FA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130206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6E76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Health/Diseases and physical health conditions/Blood pressure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80EF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Santé/Maladies et état de santé physique/Tension artérielle</w:t>
            </w:r>
          </w:p>
        </w:tc>
      </w:tr>
      <w:tr w:rsidR="00453783" w:rsidRPr="003B1CA3" w14:paraId="02238C75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1310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130207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235C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Health/Diseases and physical health conditions/Influenza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F6E10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Santé/Maladies et état de santé physique/Grippe</w:t>
            </w:r>
          </w:p>
        </w:tc>
      </w:tr>
      <w:tr w:rsidR="00453783" w:rsidRPr="003B1CA3" w14:paraId="1A9A2918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01FD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130208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29C4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Health/Diseases and physical health conditions/Injuries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2357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Santé/Maladies et état de santé physique/Blessures</w:t>
            </w:r>
          </w:p>
        </w:tc>
      </w:tr>
      <w:tr w:rsidR="00453783" w:rsidRPr="003B1CA3" w14:paraId="36F8C333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731C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130209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E1BC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Health/Diseases and physical health conditions/Body weight and obesity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6D664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Santé/Maladies et état de santé physique/Poids corporel et l'obésité</w:t>
            </w:r>
          </w:p>
        </w:tc>
      </w:tr>
      <w:tr w:rsidR="00453783" w:rsidRPr="003B1CA3" w14:paraId="1BD31A48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5517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130210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34F8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Health/Diseases and physical health conditions/Pain and discomfort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F775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Santé/Maladies et état de santé physique/Douleurs et malaises</w:t>
            </w:r>
          </w:p>
        </w:tc>
      </w:tr>
      <w:tr w:rsidR="00453783" w:rsidRPr="003B1CA3" w14:paraId="1E0A96F7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FA6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130211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AD8E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Health/Diseases and physical health conditions/Neurological conditions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FDD5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Santé/Maladies et état de santé physique/Problèmes neurologiques</w:t>
            </w:r>
          </w:p>
        </w:tc>
      </w:tr>
      <w:tr w:rsidR="00453783" w:rsidRPr="003B1CA3" w14:paraId="7627189E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E451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130212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D688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Health/Diseases and physical health conditions/Sexually transmitted diseases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F254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Santé/Maladies et état de santé physique/Maladies transmissibles sexuellement</w:t>
            </w:r>
          </w:p>
        </w:tc>
      </w:tr>
      <w:tr w:rsidR="00453783" w:rsidRPr="003B1CA3" w14:paraId="1487837F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86C3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130218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B8B4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Health/Diseases and physical health conditions/Asthma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6C4B0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Santé/Maladies et état de santé physique/Asthme</w:t>
            </w:r>
          </w:p>
        </w:tc>
      </w:tr>
      <w:tr w:rsidR="00453783" w:rsidRPr="003B1CA3" w14:paraId="5514E92A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4FD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130219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FC77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Health/Diseases and physical health conditions/Chronic obstructive pulmonary disease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5053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Santé/Maladies et état de santé physique/Maladie pulmonaire obstructive chronique</w:t>
            </w:r>
          </w:p>
        </w:tc>
      </w:tr>
      <w:tr w:rsidR="00453783" w:rsidRPr="003B1CA3" w14:paraId="436D6921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1CB3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130221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E10D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Health/Diseases and physical health conditions/Chronic conditions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7E3D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Santé/Maladies et état de santé physique/Maladies chroniques</w:t>
            </w:r>
          </w:p>
        </w:tc>
      </w:tr>
      <w:tr w:rsidR="00453783" w:rsidRPr="003B1CA3" w14:paraId="161E9A4E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FAA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130299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AA55B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Health/Diseases and physical health conditions/Other content related to Diseases and physical health conditions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8570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Santé/Maladies et état de santé physique/Autre contenu lié à Maladies et état de santé physique</w:t>
            </w:r>
          </w:p>
        </w:tc>
      </w:tr>
      <w:tr w:rsidR="00453783" w:rsidRPr="003B1CA3" w14:paraId="10B8D7BA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26D1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130301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0D60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Health/Environmental factors/Bisphenol A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F212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Santé/Facteurs environnementaux/Bisphénol A</w:t>
            </w:r>
          </w:p>
        </w:tc>
      </w:tr>
      <w:tr w:rsidR="00453783" w:rsidRPr="003B1CA3" w14:paraId="46F77A8E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8B14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130302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56E7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Health/Environmental factors/Second-hand smoke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BD99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Santé/Facteurs environnementaux/Fumée secondaire</w:t>
            </w:r>
          </w:p>
        </w:tc>
      </w:tr>
      <w:tr w:rsidR="00453783" w:rsidRPr="003B1CA3" w14:paraId="5FEE3415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5675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130303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B231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Health/Environmental factors/Heavy metals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E0E0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Santé/Facteurs environnementaux/Métaux lourds</w:t>
            </w:r>
          </w:p>
        </w:tc>
      </w:tr>
      <w:tr w:rsidR="00453783" w:rsidRPr="003B1CA3" w14:paraId="6D4587BA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F34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130399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91C8F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Health/Environmental factors/Other content related to Environmental factors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8050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Santé/Facteurs environnementaux/Autre contenu lié à Facteurs environnementaux</w:t>
            </w:r>
          </w:p>
        </w:tc>
      </w:tr>
      <w:tr w:rsidR="00453783" w:rsidRPr="003B1CA3" w14:paraId="153D38CF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4CE8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130401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3D08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Health/Health care services/Access to health care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2DF4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Santé/Services de soins de santé/Accès aux soins de santé</w:t>
            </w:r>
          </w:p>
        </w:tc>
      </w:tr>
      <w:tr w:rsidR="00453783" w:rsidRPr="003B1CA3" w14:paraId="0B5AB227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91AB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130402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42BD3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Health/Health care services/Hospitalization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0CB0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Santé/Services de soins de santé/Hospitalisation</w:t>
            </w:r>
          </w:p>
        </w:tc>
      </w:tr>
      <w:tr w:rsidR="00453783" w:rsidRPr="003B1CA3" w14:paraId="62F8724B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1426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130403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C76A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Health/Health care services/Patient satisfaction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2FCDD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Santé/Services de soins de santé/Satisfaction des patients</w:t>
            </w:r>
          </w:p>
        </w:tc>
      </w:tr>
      <w:tr w:rsidR="00453783" w:rsidRPr="003B1CA3" w14:paraId="6FB053DE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5822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130404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9E38D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Health/Health care services/Health care providers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7EF9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Santé/Services de soins de santé/Fournisseurs de soins de santé</w:t>
            </w:r>
          </w:p>
        </w:tc>
      </w:tr>
      <w:tr w:rsidR="00453783" w:rsidRPr="003B1CA3" w14:paraId="1C9B6D07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52D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130405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C472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Health/Health care services/Residential care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1E56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Santé/Services de soins de santé/Soins pour bénéficiaires internes</w:t>
            </w:r>
          </w:p>
        </w:tc>
      </w:tr>
      <w:tr w:rsidR="00453783" w:rsidRPr="003B1CA3" w14:paraId="21D4C055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264B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130406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CE525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Health/Health care services/Home care and caregivers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8A9B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Santé/Services de soins de santé/Soins à domicile et aidants</w:t>
            </w:r>
          </w:p>
        </w:tc>
      </w:tr>
      <w:tr w:rsidR="00453783" w:rsidRPr="003B1CA3" w14:paraId="641D258F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33C5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130499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ED00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Health/Health care services/Other content related to Health care services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FE1F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Santé/Services de soins de santé/Autre contenu lié à Services de soins de santé</w:t>
            </w:r>
          </w:p>
        </w:tc>
      </w:tr>
      <w:tr w:rsidR="00453783" w:rsidRPr="003B1CA3" w14:paraId="3097D362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D4D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130501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8EFEB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Health/Life expectancy and deaths/Causes of death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D789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Santé/Espérance de vie et décès/Causes de décès</w:t>
            </w:r>
          </w:p>
        </w:tc>
      </w:tr>
      <w:tr w:rsidR="00453783" w:rsidRPr="003B1CA3" w14:paraId="7A5A4D37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159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130502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B1F0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Health/Life expectancy and deaths/Infant mortality and fetal deaths (stillbirths)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1EDB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Santé/Espérance de vie et décès/Mortalité infantile et morts foetales (mortinaissances)</w:t>
            </w:r>
          </w:p>
        </w:tc>
      </w:tr>
      <w:tr w:rsidR="00453783" w:rsidRPr="003B1CA3" w14:paraId="65961D5F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240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130503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EF8E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Health/Life expectancy and deaths/Life expectancy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08FB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Santé/Espérance de vie et décès/Espérance de vie</w:t>
            </w:r>
          </w:p>
        </w:tc>
      </w:tr>
      <w:tr w:rsidR="00453783" w:rsidRPr="003B1CA3" w14:paraId="5BEF4C02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A0B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130504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ECF0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Health/Life expectancy and deaths/Mortality and death rates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98E9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Santé/Espérance de vie et décès/Mortalité et taux de mortalité</w:t>
            </w:r>
          </w:p>
        </w:tc>
      </w:tr>
      <w:tr w:rsidR="00453783" w:rsidRPr="003B1CA3" w14:paraId="74A1CEE2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3C1F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130506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5076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Health/Life expectancy and deaths/Survival rates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90E9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Santé/Espérance de vie et décès/Taux de survie</w:t>
            </w:r>
          </w:p>
        </w:tc>
      </w:tr>
      <w:tr w:rsidR="00453783" w:rsidRPr="003B1CA3" w14:paraId="76303227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A2F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130599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BE3E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Health/Life expectancy and deaths/Other content related to Life expectancy and deaths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2277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Santé/Espérance de vie et décès/Autre contenu lié à Espérance de vie et décès</w:t>
            </w:r>
          </w:p>
        </w:tc>
      </w:tr>
      <w:tr w:rsidR="00453783" w:rsidRPr="003B1CA3" w14:paraId="297CAD5E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0F80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130601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81A1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Health/Lifestyle and social conditions/Alcohol and drug use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E576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Santé/Mode de vie et conditions sociales/Consommation d'alcool et de drogues</w:t>
            </w:r>
          </w:p>
        </w:tc>
      </w:tr>
      <w:tr w:rsidR="00453783" w:rsidRPr="003B1CA3" w14:paraId="2EE238F7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3AE8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130602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1BB13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Health/Lifestyle and social conditions/Nutrition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B211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Santé/Mode de vie et conditions sociales/Nutrition</w:t>
            </w:r>
          </w:p>
        </w:tc>
      </w:tr>
      <w:tr w:rsidR="00453783" w:rsidRPr="003B1CA3" w14:paraId="54784B4E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36F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130603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3A914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Health/Lifestyle and social conditions/Physical activity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3426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Santé/Mode de vie et conditions sociales/Activité physique</w:t>
            </w:r>
          </w:p>
        </w:tc>
      </w:tr>
      <w:tr w:rsidR="00453783" w:rsidRPr="003B1CA3" w14:paraId="091675ED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DC4E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130604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7BC6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Health/Lifestyle and social conditions/Smoking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F3267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Santé/Mode de vie et conditions sociales/Tabagisme</w:t>
            </w:r>
          </w:p>
        </w:tc>
      </w:tr>
      <w:tr w:rsidR="00453783" w:rsidRPr="003B1CA3" w14:paraId="6C89107A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B36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130605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D5A0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Health/Lifestyle and social conditions/Prescription drug use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274D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Santé/Mode de vie et conditions sociales/Consommation de médicaments sur ordonnance</w:t>
            </w:r>
          </w:p>
        </w:tc>
      </w:tr>
      <w:tr w:rsidR="00453783" w:rsidRPr="003B1CA3" w14:paraId="42B5E6B4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A173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130606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AC0B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Health/Lifestyle and social conditions/Sense of community belonging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F73B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Santé/Mode de vie et conditions sociales/Sentiment d'appartenance à la communauté locale</w:t>
            </w:r>
          </w:p>
        </w:tc>
      </w:tr>
      <w:tr w:rsidR="00453783" w:rsidRPr="003B1CA3" w14:paraId="72F63DC0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50F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130607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0F222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Health/Lifestyle and social conditions/Food insecurity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EB0E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Santé/Mode de vie et conditions sociales/Insécurité alimentaire</w:t>
            </w:r>
          </w:p>
        </w:tc>
      </w:tr>
      <w:tr w:rsidR="00453783" w:rsidRPr="003B1CA3" w14:paraId="0F9F7B96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DDC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130608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8961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Health/Lifestyle and social conditions/Socioeconomic conditions and health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52554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Santé/Mode de vie et conditions sociales/Conditions socioéconomiques et la santé</w:t>
            </w:r>
          </w:p>
        </w:tc>
      </w:tr>
      <w:tr w:rsidR="00453783" w:rsidRPr="003B1CA3" w14:paraId="65522752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4F2B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130699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F824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Health/Lifestyle and social conditions/Other content related to Lifestyle and social conditions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6517E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Santé/Mode de vie et conditions sociales/Autre contenu lié à Mode de vie et conditions sociales</w:t>
            </w:r>
          </w:p>
        </w:tc>
      </w:tr>
      <w:tr w:rsidR="00453783" w:rsidRPr="003B1CA3" w14:paraId="5AC5E118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B562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130701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E3BB3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Health/Mental health and well-being/Depression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2835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Santé/Santé mentale et bien-être/Dépression</w:t>
            </w:r>
          </w:p>
        </w:tc>
      </w:tr>
      <w:tr w:rsidR="00453783" w:rsidRPr="003B1CA3" w14:paraId="5FD49329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47E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130702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8889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Health/Mental health and well-being/Emotional disorders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CE5B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Santé/Santé mentale et bien-être/Troubles affectifs</w:t>
            </w:r>
          </w:p>
        </w:tc>
      </w:tr>
      <w:tr w:rsidR="00453783" w:rsidRPr="003B1CA3" w14:paraId="2CBB000E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804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130703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2B413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Health/Mental health and well-being/Mental illness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0A6C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Santé/Santé mentale et bien-être/Maladies mentales</w:t>
            </w:r>
          </w:p>
        </w:tc>
      </w:tr>
      <w:tr w:rsidR="00453783" w:rsidRPr="003B1CA3" w14:paraId="77194902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D1F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130704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C78A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Health/Mental health and well-being/Stress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E421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Santé/Santé mentale et bien-être/Stress</w:t>
            </w:r>
          </w:p>
        </w:tc>
      </w:tr>
      <w:tr w:rsidR="00453783" w:rsidRPr="003B1CA3" w14:paraId="6F917192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2D2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130706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EE7A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Health/Mental health and well-being/Mental health care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79ED4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Santé/Santé mentale et bien-être/Soins de santé mentale</w:t>
            </w:r>
          </w:p>
        </w:tc>
      </w:tr>
      <w:tr w:rsidR="00453783" w:rsidRPr="003B1CA3" w14:paraId="5F14B329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EDCA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130707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3109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Health/Mental health and well-being/Perceived or self-rated health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02D3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Santé/Santé mentale et bien-être/Santé perçue ou auto-évaluation de la santé</w:t>
            </w:r>
          </w:p>
        </w:tc>
      </w:tr>
      <w:tr w:rsidR="00453783" w:rsidRPr="003B1CA3" w14:paraId="27BB1D90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0D9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130708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8A16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Health/Mental health and well-being/Suicide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4480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Santé/Santé mentale et bien-être/Suicide</w:t>
            </w:r>
          </w:p>
        </w:tc>
      </w:tr>
      <w:tr w:rsidR="00453783" w:rsidRPr="003B1CA3" w14:paraId="309596C1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9F6E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130799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2C53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Health/Mental health and well-being/Other content related to Mental health and well-being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527D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Santé/Santé mentale et bien-être/Autre contenu lié à Santé mentale et bien-être</w:t>
            </w:r>
          </w:p>
        </w:tc>
      </w:tr>
      <w:tr w:rsidR="00453783" w:rsidRPr="003B1CA3" w14:paraId="173A55B6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5406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130801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59F6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Health/Pregnancy and births/Birth weight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009AA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Santé/Grossesses et naissances/Poids à la naissance</w:t>
            </w:r>
          </w:p>
        </w:tc>
      </w:tr>
      <w:tr w:rsidR="00453783" w:rsidRPr="003B1CA3" w14:paraId="719C8FF0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D47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130802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1157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Health/Pregnancy and births/Births and birth rates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E27B2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Santé/Grossesses et naissances/Naissances et taux de fécondité</w:t>
            </w:r>
          </w:p>
        </w:tc>
      </w:tr>
      <w:tr w:rsidR="00453783" w:rsidRPr="003B1CA3" w14:paraId="51E60A12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F08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130803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FA857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Health/Pregnancy and births/Breastfeeding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DF344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Santé/Grossesses et naissances/Allaitement maternel</w:t>
            </w:r>
          </w:p>
        </w:tc>
      </w:tr>
      <w:tr w:rsidR="00453783" w:rsidRPr="003B1CA3" w14:paraId="308472EC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32C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130804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32A94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Health/Pregnancy and births/Pregnancy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4FB9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Santé/Grossesses et naissance/Grossesse</w:t>
            </w:r>
          </w:p>
        </w:tc>
      </w:tr>
      <w:tr w:rsidR="00453783" w:rsidRPr="003B1CA3" w14:paraId="6EE27C48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9A1D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130805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3D58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Health/Pregnancy and births/Abortion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497D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Santé/Grossesses et naissances/Avortement</w:t>
            </w:r>
          </w:p>
        </w:tc>
      </w:tr>
      <w:tr w:rsidR="00453783" w:rsidRPr="003B1CA3" w14:paraId="4A8C000D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6BA3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130899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189C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Health/Pregnancy and births/Other content related to Pregnancy and births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70201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Santé/Grossesses et naissances/Autre contenu lié à Grossesses et aux naissances</w:t>
            </w:r>
          </w:p>
        </w:tc>
      </w:tr>
      <w:tr w:rsidR="00453783" w:rsidRPr="003B1CA3" w14:paraId="745CF20A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AC99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140101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43872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Labour/Earnings, wages and non-wage benefits/Earnings and wages by occupation, industry or sector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4EE7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Travail/Gains, salaires et avantages sociaux/Gains et salaires selon la profession, l'industrie ou le secteur</w:t>
            </w:r>
          </w:p>
        </w:tc>
      </w:tr>
      <w:tr w:rsidR="00453783" w:rsidRPr="003B1CA3" w14:paraId="41F34FFF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E6D4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140102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3428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Labour/Earnings, wages and non-wage benefits/Earnings and wages by region or location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CC8AB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Travail/Gains, salaires et avantages sociaux/Gains et salaires selon la région ou le lieu</w:t>
            </w:r>
          </w:p>
        </w:tc>
      </w:tr>
      <w:tr w:rsidR="00453783" w:rsidRPr="003B1CA3" w14:paraId="593301E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0D39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140103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200A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Labour/Earnings, wages and non-wage benefits/Earnings by age or sex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6FD45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Travail/Gains, salaires et avantages sociaux/Gains selon l'âge ou le sexe</w:t>
            </w:r>
          </w:p>
        </w:tc>
      </w:tr>
      <w:tr w:rsidR="00453783" w:rsidRPr="003B1CA3" w14:paraId="7A14C5E1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DAA8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140104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3D72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Labour/Earnings, wages and non-wage benefits/Earnings of immigrants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C2ED4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Travail/Gains, salaires et avantages sociaux/Gains des immigrants</w:t>
            </w:r>
          </w:p>
        </w:tc>
      </w:tr>
      <w:tr w:rsidR="00453783" w:rsidRPr="003B1CA3" w14:paraId="2E67A4EF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3ED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140105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8F08A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Labour/Earnings, wages and non-wage benefits/Education, skills and earnings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CE7D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Travail/Gains, salaires et avantages sociaux/Éducation, compétences et gains</w:t>
            </w:r>
          </w:p>
        </w:tc>
      </w:tr>
      <w:tr w:rsidR="00453783" w:rsidRPr="003B1CA3" w14:paraId="4958A7C2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F3FB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140106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C0F9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Labour/Earnings, wages and non-wage benefits/Minimum wage or low-paid work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00CD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Travail/Gains, salaires et avantages sociaux/Salaire minimum ou travail peu rémunéré</w:t>
            </w:r>
          </w:p>
        </w:tc>
      </w:tr>
      <w:tr w:rsidR="00453783" w:rsidRPr="003B1CA3" w14:paraId="69023C46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A4A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140107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41791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Labour/Earnings, wages and non-wage benefits/Non-wage benefits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CEC90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Travail/Gains, salaires et avantages sociaux/Avantages sociaux</w:t>
            </w:r>
          </w:p>
        </w:tc>
      </w:tr>
      <w:tr w:rsidR="00453783" w:rsidRPr="003B1CA3" w14:paraId="535CD25D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F2E8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140108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80C5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Labour/Earnings, wages and non-wage benefits/Parents, families and earnings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E3AA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Travail/Gains, salaires et avantages sociaux/Parents, familles et gains</w:t>
            </w:r>
          </w:p>
        </w:tc>
      </w:tr>
      <w:tr w:rsidR="00453783" w:rsidRPr="003B1CA3" w14:paraId="3A7FAF88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0E6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140199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77B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Labour/Earnings, wages and non-wage benefits/Other content related to Earnings, wages and non-wage benefits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7212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Travail/Gains, salaires et avantages sociaux/Autre contenu lié à Gains, salaires et avantages sociaux</w:t>
            </w:r>
          </w:p>
        </w:tc>
      </w:tr>
      <w:tr w:rsidR="00453783" w:rsidRPr="003B1CA3" w14:paraId="01A1E0EB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DD07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140201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B454A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Labour/Employment and unemployment/Employment by occupation, industry or sector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1680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Travail/Emploi et chômage/Emploi selon la profession, l'industrie ou le secteur</w:t>
            </w:r>
          </w:p>
        </w:tc>
      </w:tr>
      <w:tr w:rsidR="00453783" w:rsidRPr="003B1CA3" w14:paraId="35F5997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E463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140202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8008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Labour/Employment and unemployment/Education and the labour market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8EC7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Travail/Emploi et chômage/Éducation et marché du travail</w:t>
            </w:r>
          </w:p>
        </w:tc>
      </w:tr>
      <w:tr w:rsidR="00453783" w:rsidRPr="003B1CA3" w14:paraId="137B91FD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DF04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140203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6CF0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Labour/Employment and unemployment/Regional labour markets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0D1C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Travail/Emploi et chômage/Marchés du travail régionaux</w:t>
            </w:r>
          </w:p>
        </w:tc>
      </w:tr>
      <w:tr w:rsidR="00453783" w:rsidRPr="003B1CA3" w14:paraId="215F698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C453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140204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8329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Labour/Employment and unemployment/Immigrants in the labour market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8812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Travail/Emploi et chômage/Immigrants sur le marché du travail</w:t>
            </w:r>
          </w:p>
        </w:tc>
      </w:tr>
      <w:tr w:rsidR="00453783" w:rsidRPr="003B1CA3" w14:paraId="70FD38D5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0D20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140205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677E1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Labour/Employment and unemployment/Labour force characteristics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DF14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Travail/Emploi et chômage/Caractéristiques de la population active</w:t>
            </w:r>
          </w:p>
        </w:tc>
      </w:tr>
      <w:tr w:rsidR="00453783" w:rsidRPr="003B1CA3" w14:paraId="489B658D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24A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140207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DC525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Labour/Employment and unemployment/Unemployment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5088C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Travail/Emploi et chômage/Chômage</w:t>
            </w:r>
          </w:p>
        </w:tc>
      </w:tr>
      <w:tr w:rsidR="00453783" w:rsidRPr="003B1CA3" w14:paraId="25323AB3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39B5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140208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BB05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Labour/Employment and unemployment/Women in the labour market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837D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Travail/Emploi et chômage/Femmes sur le marché du travail</w:t>
            </w:r>
          </w:p>
        </w:tc>
      </w:tr>
      <w:tr w:rsidR="00453783" w:rsidRPr="003B1CA3" w14:paraId="297E98DE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29C7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140209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9B7A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Labour/Employment and unemployment/Youth and young adults in the labour market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8735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Travail/Emploi et chômage/Jeunes et jeunes adultes sur le marché du travail</w:t>
            </w:r>
          </w:p>
        </w:tc>
      </w:tr>
      <w:tr w:rsidR="00453783" w:rsidRPr="003B1CA3" w14:paraId="29F82BC9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4D9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140210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BBA7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Labour/Employment and unemployment/Aboriginal peoples and the labour market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D851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Travail/Emploi et chômage/Peuples autochtones et marché du travail</w:t>
            </w:r>
          </w:p>
        </w:tc>
      </w:tr>
      <w:tr w:rsidR="00453783" w:rsidRPr="003B1CA3" w14:paraId="389BB9B8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82B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140211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8091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Labour/Employment and unemployment/Labour market overview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08F7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Travail/Emploi et chômage/Aperçu du marché du travail</w:t>
            </w:r>
          </w:p>
        </w:tc>
      </w:tr>
      <w:tr w:rsidR="00453783" w:rsidRPr="003B1CA3" w14:paraId="0E590A24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08F4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140299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4680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Labour/Employment and unemployment/Other content related to Employment and unemployment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48F12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Travail/Emploi et chômage/Autre contenu lié à Emploi et chômage</w:t>
            </w:r>
          </w:p>
        </w:tc>
      </w:tr>
      <w:tr w:rsidR="00453783" w:rsidRPr="003B1CA3" w14:paraId="1A4246AE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6C2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140401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BDD0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Labour/Hours of work and work arrangements/Hours of work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B5C5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Travail/Heures de travail et conditions de travail/Heures de travail</w:t>
            </w:r>
          </w:p>
        </w:tc>
      </w:tr>
      <w:tr w:rsidR="00453783" w:rsidRPr="003B1CA3" w14:paraId="4C9F76E7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E493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140402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BC92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Labour/Hours of work and work arrangements/Part-time and non-permanent employment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1A97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Travail/Heures de travail et conditions de travail/Emplois à temps partiel et non permanents</w:t>
            </w:r>
          </w:p>
        </w:tc>
      </w:tr>
      <w:tr w:rsidR="00453783" w:rsidRPr="003B1CA3" w14:paraId="090D15A1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154B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140403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B86F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Labour/Hours of work and work arrangements/Self-employment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551B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Travail/Heures de travail et conditions de travail/Travail autonome</w:t>
            </w:r>
          </w:p>
        </w:tc>
      </w:tr>
      <w:tr w:rsidR="00453783" w:rsidRPr="003B1CA3" w14:paraId="5B6876C4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378C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140404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3D92C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Labour/Hours of work and work arrangements/Working from home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5D63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Travail/Heures de travail et conditions de travail/Travail à domicile</w:t>
            </w:r>
          </w:p>
        </w:tc>
      </w:tr>
      <w:tr w:rsidR="00453783" w:rsidRPr="003B1CA3" w14:paraId="7B3CC1F2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115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140499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B8D5C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Labour/Hours of work and work arrangements/Other content related to Hours of work and work arrangements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DD62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Travail/Heures de travail et conditions de travail/Autre contenu lié à Heures de travail et conditions de travail</w:t>
            </w:r>
          </w:p>
        </w:tc>
      </w:tr>
      <w:tr w:rsidR="00453783" w:rsidRPr="003B1CA3" w14:paraId="6F91AA0B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95AD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150401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E188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Languages/Knowledge of languages/Aboriginal languages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F147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Langues/Connaissance des langues/Langues autochtones</w:t>
            </w:r>
          </w:p>
        </w:tc>
      </w:tr>
      <w:tr w:rsidR="00453783" w:rsidRPr="003B1CA3" w14:paraId="5CFD697B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4F6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150402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3C90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Languages/Knowledge of languages/Immigrant languages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31A1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Langues/Connaissance des langues/Langues immigrantes</w:t>
            </w:r>
          </w:p>
        </w:tc>
      </w:tr>
      <w:tr w:rsidR="00453783" w:rsidRPr="003B1CA3" w14:paraId="7AB4EC8A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6E3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150403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45E3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Languages/Knowledge of languages/Official languages and English-French bilingualism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E321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Langues/Connaissance des langues/Langues officielles et bilinguisme français-anglais</w:t>
            </w:r>
          </w:p>
        </w:tc>
      </w:tr>
      <w:tr w:rsidR="00453783" w:rsidRPr="003B1CA3" w14:paraId="14FAEFC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3719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150499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89A7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Languages/Knowledge of languages/Other content related to Knowledge of languages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AE2C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Langues/Connaissance des langues/Autre contenu lié à Connaissance des langues</w:t>
            </w:r>
          </w:p>
        </w:tc>
      </w:tr>
      <w:tr w:rsidR="00453783" w:rsidRPr="003B1CA3" w14:paraId="115E5F91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E101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150701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D32C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Languages/Language groups/First official language spoken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1DB1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Langues/Groupes linguistiques/Première langue officielle parlée</w:t>
            </w:r>
          </w:p>
        </w:tc>
      </w:tr>
      <w:tr w:rsidR="00453783" w:rsidRPr="003B1CA3" w14:paraId="6F8D218B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4F43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150702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A118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Languages/Language groups/Mother tongue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FA51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Langues/Groupes linguistiques/Langue maternelle</w:t>
            </w:r>
          </w:p>
        </w:tc>
      </w:tr>
      <w:tr w:rsidR="00453783" w:rsidRPr="003B1CA3" w14:paraId="55F25D40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CC88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150703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B6E18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Languages/Language groups/Official language minorities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F7C2A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Langues/Groupes linguistiques/Minorités de langue officielle</w:t>
            </w:r>
          </w:p>
        </w:tc>
      </w:tr>
      <w:tr w:rsidR="00453783" w:rsidRPr="003B1CA3" w14:paraId="730FF59F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340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150799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8808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Languages/Language groups/Other content related to Language groups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36A2C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Langues/Groupes linguistiques/Autre contenu lié à Groupes linguistiques</w:t>
            </w:r>
          </w:p>
        </w:tc>
      </w:tr>
      <w:tr w:rsidR="00453783" w:rsidRPr="003B1CA3" w14:paraId="37A9274E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D79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150801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1750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Languages/Use of languages/Languages spoken at home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357B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Langues/Utilisation des langues/Langues parlées à la maison</w:t>
            </w:r>
          </w:p>
        </w:tc>
      </w:tr>
      <w:tr w:rsidR="00453783" w:rsidRPr="003B1CA3" w14:paraId="35F0E328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59FA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150802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DB562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Languages/Use of languages/Languages used at work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44FA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Langues/Utilisation des langues/Langues utilisées au travail</w:t>
            </w:r>
          </w:p>
        </w:tc>
      </w:tr>
      <w:tr w:rsidR="00453783" w:rsidRPr="003B1CA3" w14:paraId="62D2B338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4A9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150899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4C97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Languages/Use of languages/Other content related to Use of languages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1889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Langues/Utilisation des langues/Autre contenu lié à Utilisation des langues</w:t>
            </w:r>
          </w:p>
        </w:tc>
      </w:tr>
      <w:tr w:rsidR="00453783" w:rsidRPr="003B1CA3" w14:paraId="2DA94BEF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2506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170801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41A5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demography/International migration/Emigration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39D6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démographie/Migration internationale/Émigration</w:t>
            </w:r>
          </w:p>
        </w:tc>
      </w:tr>
      <w:tr w:rsidR="00453783" w:rsidRPr="003B1CA3" w14:paraId="6318ADCD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2E46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170802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1B97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demography/International migration/Immigration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5910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démographie/Migration internationale/Immigration</w:t>
            </w:r>
          </w:p>
        </w:tc>
      </w:tr>
      <w:tr w:rsidR="00453783" w:rsidRPr="003B1CA3" w14:paraId="4AB05D1A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0748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170803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33D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demography/International migration/Non-permanent residents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7BF3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démographie/Migration internationale/Résidents non permanents</w:t>
            </w:r>
          </w:p>
        </w:tc>
      </w:tr>
      <w:tr w:rsidR="00453783" w:rsidRPr="003B1CA3" w14:paraId="58B1A061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0956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170899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0339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demography/International migration/Other content related to International migration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6D62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démographie/Migration internationale/Autre contenu lié à Migration internationale</w:t>
            </w:r>
          </w:p>
        </w:tc>
      </w:tr>
      <w:tr w:rsidR="00453783" w:rsidRPr="003B1CA3" w14:paraId="47575AD8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294C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171001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1C96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demography/Population estimates/Annual population estimates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8D9C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démographie/Estimations démographiques/Estimations démographiques annuelles</w:t>
            </w:r>
          </w:p>
        </w:tc>
      </w:tr>
      <w:tr w:rsidR="00453783" w:rsidRPr="003B1CA3" w14:paraId="3DF143A4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4E91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171003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AFAC7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demography/Population estimates/Quarterly population estimates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739C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démographie/Estimations démographiques/Estimations démographiques trimestrielles</w:t>
            </w:r>
          </w:p>
        </w:tc>
      </w:tr>
      <w:tr w:rsidR="00453783" w:rsidRPr="003B1CA3" w14:paraId="13377DEF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CC01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171004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21560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demography/Population estimates/Subprovincial population estimates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EEC63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démographie/Estimations démographiques/Estimations démographiques infraprovinciales</w:t>
            </w:r>
          </w:p>
        </w:tc>
      </w:tr>
      <w:tr w:rsidR="00453783" w:rsidRPr="003B1CA3" w14:paraId="4E94C220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6EB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171099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0F73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demography/Population estimates/Other content related to Population estimates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9718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démographie/Estimations démographiques/Autre contenu lié à  Estimations démographiques</w:t>
            </w:r>
          </w:p>
        </w:tc>
      </w:tr>
      <w:tr w:rsidR="00453783" w:rsidRPr="003B1CA3" w14:paraId="0F03BCA2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8120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171101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9610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demography/Population projections/Aboriginal population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D11E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démographie/Projections démographiques/Population autochtone</w:t>
            </w:r>
          </w:p>
        </w:tc>
      </w:tr>
      <w:tr w:rsidR="00453783" w:rsidRPr="003B1CA3" w14:paraId="3786E223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48E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171102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C091C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demography/Population projections/Ethnocultural diversity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A5D91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démographie/Projections démographiques/Diversité ethnoculturelle</w:t>
            </w:r>
          </w:p>
        </w:tc>
      </w:tr>
      <w:tr w:rsidR="00453783" w:rsidRPr="003B1CA3" w14:paraId="0746D5B0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E1FD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171103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7A39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demography/Population projections/Labour force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BABB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démographie/Projections démographiques/Population active</w:t>
            </w:r>
          </w:p>
        </w:tc>
      </w:tr>
      <w:tr w:rsidR="00453783" w:rsidRPr="003B1CA3" w14:paraId="2C354648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646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171104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7B3D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demography/Population projections/Population projections by provinces and territories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BB17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démographie/Projections démographiques/Projections démographiques selon les provinces et les territoires</w:t>
            </w:r>
          </w:p>
        </w:tc>
      </w:tr>
      <w:tr w:rsidR="00453783" w:rsidRPr="003B1CA3" w14:paraId="774BE28E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5F64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171199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5A52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demography/Population projections/Other content related to Population projections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DE58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démographie/Projections démographiques/Autre contenu lié à  Projections démographiques</w:t>
            </w:r>
          </w:p>
        </w:tc>
      </w:tr>
      <w:tr w:rsidR="00453783" w:rsidRPr="003B1CA3" w14:paraId="3D2BD4AB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525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171201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72EC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demography/Population counts/Age and sex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A20D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démographie/Chiffres de population/Âge et sexe</w:t>
            </w:r>
          </w:p>
        </w:tc>
      </w:tr>
      <w:tr w:rsidR="00453783" w:rsidRPr="003B1CA3" w14:paraId="1AC822F9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A6C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171202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7CD5A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demography/Population counts/Total population counts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D580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démographie/Chiffres de population/Chiffres totals de population</w:t>
            </w:r>
          </w:p>
        </w:tc>
      </w:tr>
      <w:tr w:rsidR="00453783" w:rsidRPr="003B1CA3" w14:paraId="5725BD32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2770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171203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D602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demography/Population counts/Families and marital status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EF51E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démographie/Chiffres de population/Familles et état matrimonial</w:t>
            </w:r>
          </w:p>
        </w:tc>
      </w:tr>
      <w:tr w:rsidR="00453783" w:rsidRPr="003B1CA3" w14:paraId="061E3C75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7FC8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171299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EDCC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and demography/Population counts/Other content related to Population counts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69423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Population et démographie/Chiffres de population/Autre contenu lié à Chiffres de population</w:t>
            </w:r>
          </w:p>
        </w:tc>
      </w:tr>
      <w:tr w:rsidR="00453783" w:rsidRPr="003B1CA3" w14:paraId="46CB0A1A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20D6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180501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C7F08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Prices and price indexes/Producer price indexes/Construction price indexes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63E81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Prix et indices des prix/Indices des prix à la production/Indices des prix à la construction</w:t>
            </w:r>
          </w:p>
        </w:tc>
      </w:tr>
      <w:tr w:rsidR="00453783" w:rsidRPr="003B1CA3" w14:paraId="6C7FAC33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F622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180502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67DA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Prices and price indexes/Producer price indexes/Industrial product price indexes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ECB0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Prix et indices des prix/Indices des prix à la production/Indices des prix des produits industriels</w:t>
            </w:r>
          </w:p>
        </w:tc>
      </w:tr>
      <w:tr w:rsidR="00453783" w:rsidRPr="003B1CA3" w14:paraId="36F52C97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E068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180503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C7BD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Prices and price indexes/Producer price indexes/Machinery and equipment price indexes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9015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Prix et indices des prix/Indices des prix à la production/Indices des prix des machines et du matériel</w:t>
            </w:r>
          </w:p>
        </w:tc>
      </w:tr>
      <w:tr w:rsidR="00453783" w:rsidRPr="003B1CA3" w14:paraId="463CD8F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695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180504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2B35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Prices and price indexes/Producer price indexes/Service price indexes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7881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Prix et indices des prix/Indices des prix à la production/Indices des prix des services</w:t>
            </w:r>
          </w:p>
        </w:tc>
      </w:tr>
      <w:tr w:rsidR="00453783" w:rsidRPr="003B1CA3" w14:paraId="6A209BB1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145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180599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20A7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Prices and price indexes/Producer price indexes/Other content related to Producer price indexes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7A42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Prix et indices des prix/Indices des prix à la production/Autre contenu lié à Indices des prix à la production</w:t>
            </w:r>
          </w:p>
        </w:tc>
      </w:tr>
      <w:tr w:rsidR="00453783" w:rsidRPr="003B1CA3" w14:paraId="3FD11477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1D25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210201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FCCF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culture/Culture/Film, television and video production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970CC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culture/Culture/Production cinématographique, télévisuelle et vidéo</w:t>
            </w:r>
          </w:p>
        </w:tc>
      </w:tr>
      <w:tr w:rsidR="00453783" w:rsidRPr="003B1CA3" w14:paraId="4E22C47B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AF69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210202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2E52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culture/Culture/Trade in culture goods and services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D20D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culture/Culture/Commerce des biens et de services de la culture</w:t>
            </w:r>
          </w:p>
        </w:tc>
      </w:tr>
      <w:tr w:rsidR="00453783" w:rsidRPr="003B1CA3" w14:paraId="3DB96B45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888B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210203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27D4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culture/Culture/Music and performing arts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8CAC4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culture/Culture/Musique et arts du spectacle</w:t>
            </w:r>
          </w:p>
        </w:tc>
      </w:tr>
      <w:tr w:rsidR="00453783" w:rsidRPr="003B1CA3" w14:paraId="5C1AD8DD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5033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210204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A3ED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culture/Culture/Publishing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86A8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culture/Culture/Édition</w:t>
            </w:r>
          </w:p>
        </w:tc>
      </w:tr>
      <w:tr w:rsidR="00453783" w:rsidRPr="003B1CA3" w14:paraId="4079EB6F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E75B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210206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7E39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culture/Culture/Radio and television broadcasting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33BC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culture/Culture/Radiodiffusion et télédiffusion</w:t>
            </w:r>
          </w:p>
        </w:tc>
      </w:tr>
      <w:tr w:rsidR="00453783" w:rsidRPr="003B1CA3" w14:paraId="204D3978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9D19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210299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F9BC7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culture/Culture/Other content related to Culture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0B0D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culture/Culture/Autre contenu lié à Culture</w:t>
            </w:r>
          </w:p>
        </w:tc>
      </w:tr>
      <w:tr w:rsidR="00453783" w:rsidRPr="003B1CA3" w14:paraId="11CAA7C6" w14:textId="77777777" w:rsidTr="00453783">
        <w:trPr>
          <w:trHeight w:val="97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72C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210401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93ED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culture/Business and consumer services/Accounting and consulting services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D7B9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culture/Services aux entreprises et aux consommateurs/Services de comptabilité et de conseils</w:t>
            </w:r>
          </w:p>
        </w:tc>
      </w:tr>
      <w:tr w:rsidR="00453783" w:rsidRPr="003B1CA3" w14:paraId="3EC52D54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3039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210402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D753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culture/Business and consumer services/Advertising services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6DC7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culture/Services aux entreprises et aux consommateurs/Services de publicité</w:t>
            </w:r>
          </w:p>
        </w:tc>
      </w:tr>
      <w:tr w:rsidR="00453783" w:rsidRPr="003B1CA3" w14:paraId="1EE556AD" w14:textId="77777777" w:rsidTr="00453783">
        <w:trPr>
          <w:trHeight w:val="97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8D6C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210404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4029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culture/Business and consumer services/Rental, leasing and real estate services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3DEC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culture/Services aux entreprises et aux consommateurs/Services immobiliers et services de location et de location à bail</w:t>
            </w:r>
          </w:p>
        </w:tc>
      </w:tr>
      <w:tr w:rsidR="00453783" w:rsidRPr="003B1CA3" w14:paraId="296E0063" w14:textId="77777777" w:rsidTr="00453783">
        <w:trPr>
          <w:trHeight w:val="121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AE61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210407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ADA5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culture/Business and consumer services/Architect, engineering, design and surveying and mapping services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867A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culture/Services aux entreprises et aux consommateurs/Services d'architecte, d'ingéniere, de conception et de prospection, d'arpentage et de cartographie</w:t>
            </w:r>
          </w:p>
        </w:tc>
      </w:tr>
      <w:tr w:rsidR="00453783" w:rsidRPr="003B1CA3" w14:paraId="4DE1FE75" w14:textId="77777777" w:rsidTr="00453783">
        <w:trPr>
          <w:trHeight w:val="97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93B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210408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C540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culture/Business and consumer services/Accommodation and food services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F8EB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culture/Services aux entreprises et aux consommateurs/Hébergement et services de restauration</w:t>
            </w:r>
          </w:p>
        </w:tc>
      </w:tr>
      <w:tr w:rsidR="00453783" w:rsidRPr="003B1CA3" w14:paraId="3CB28045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A68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210409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10CB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culture/Business and consumer services/Sports and leisure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2C4B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culture/Services aux entreprises et aux consommateurs/Sports et loisirs</w:t>
            </w:r>
          </w:p>
        </w:tc>
      </w:tr>
      <w:tr w:rsidR="00453783" w:rsidRPr="003B1CA3" w14:paraId="3D2D4BA7" w14:textId="77777777" w:rsidTr="00453783">
        <w:trPr>
          <w:trHeight w:val="97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A95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210410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0330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culture/Business and consumer services/Software development and computer services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1F41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culture/Services aux entreprises et aux consommateurs/Développement de logiciels et les services informatiques</w:t>
            </w:r>
          </w:p>
        </w:tc>
      </w:tr>
      <w:tr w:rsidR="00453783" w:rsidRPr="003B1CA3" w14:paraId="02020F35" w14:textId="77777777" w:rsidTr="00453783">
        <w:trPr>
          <w:trHeight w:val="97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C1BD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210411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4B63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culture/Business and consumer services/Repair and maintenance services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FFF4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culture/Services aux entreprises et aux consommateurs/Services de réparation et d'entretien</w:t>
            </w:r>
          </w:p>
        </w:tc>
      </w:tr>
      <w:tr w:rsidR="00453783" w:rsidRPr="003B1CA3" w14:paraId="43D69056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E1CD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210412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4A9D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culture/Business and consumer services/Employment services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3754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culture/Services aux entreprises et aux consommateurs/Services d'emploi</w:t>
            </w:r>
          </w:p>
        </w:tc>
      </w:tr>
      <w:tr w:rsidR="00453783" w:rsidRPr="003B1CA3" w14:paraId="3BB6FFCB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1CE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210413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D350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culture/Business and consumer services/Travel agencies and tour operators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79A4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culture/Services aux entreprises et aux consommateurs/Agences de voyages et voyagistes</w:t>
            </w:r>
          </w:p>
        </w:tc>
      </w:tr>
      <w:tr w:rsidR="00453783" w:rsidRPr="003B1CA3" w14:paraId="0D4521C7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F2B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210414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EA2B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culture/Business and consumer services/Personal services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04BFF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culture/Services aux entreprises et aux consommateurs/Services personnels</w:t>
            </w:r>
          </w:p>
        </w:tc>
      </w:tr>
      <w:tr w:rsidR="00453783" w:rsidRPr="003B1CA3" w14:paraId="39DEFF3D" w14:textId="77777777" w:rsidTr="00453783">
        <w:trPr>
          <w:trHeight w:val="97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D87D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210499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2087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and consumer services and culture/Business and consumer services/Other content related to Business and consumer services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ACB1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aux entreprises et aux consommateurs et culture/Services aux entreprises et aux consommateurs/Autre contenu lié à Services aux entreprises et aux consommateurs</w:t>
            </w:r>
          </w:p>
        </w:tc>
      </w:tr>
      <w:tr w:rsidR="00453783" w:rsidRPr="003B1CA3" w14:paraId="38B0A156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899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220401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96770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Information and communications technology/Internet use/Business and government Internet use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0E7F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Technologies de l'information et des communications/Utilisation d'Internet/Utilisation d'Internet par les entreprises et les gouvernements</w:t>
            </w:r>
          </w:p>
        </w:tc>
      </w:tr>
      <w:tr w:rsidR="00453783" w:rsidRPr="003B1CA3" w14:paraId="14716224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449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220402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5773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Information and communications technology/Internet use/E-commerce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A913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Technologies de l'information et des communications/Utilisation d'Internet/Commerce électronique</w:t>
            </w:r>
          </w:p>
        </w:tc>
      </w:tr>
      <w:tr w:rsidR="00453783" w:rsidRPr="003B1CA3" w14:paraId="3132832D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C84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220403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65DC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Information and communications technology/Internet use/Individual and household Internet use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788A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Technologies de l'information et des communications/Utilisation d'Internet/Utilisation d'Internet par les particuliers et les ménages</w:t>
            </w:r>
          </w:p>
        </w:tc>
      </w:tr>
      <w:tr w:rsidR="00453783" w:rsidRPr="003B1CA3" w14:paraId="4CC088C2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F2FA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220499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33555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Information and communications technology/Internet use/Other content related to Internet use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5D84E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Technologies de l'information et des communications/Utilisation d'Internet/Autre contenu lié à Utilisation d'Internet</w:t>
            </w:r>
          </w:p>
        </w:tc>
      </w:tr>
      <w:tr w:rsidR="00453783" w:rsidRPr="003B1CA3" w14:paraId="3DED2666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B481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230101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9922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Transportation/Air transportation/Air fares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9401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Transport/Transport aérien/Tarifs aériens</w:t>
            </w:r>
          </w:p>
        </w:tc>
      </w:tr>
      <w:tr w:rsidR="00453783" w:rsidRPr="003B1CA3" w14:paraId="731E3EE9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E1A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230102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6CCD1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Transportation/Air transportation/Air passenger origin and destination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5C9D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Transport/Transport aérien/Origine et destination des passagers aériens</w:t>
            </w:r>
          </w:p>
        </w:tc>
      </w:tr>
      <w:tr w:rsidR="00453783" w:rsidRPr="003B1CA3" w14:paraId="1C4A7BCE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054B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230103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0170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Transportation/Air transportation/Aircraft movements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F3F4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Transport/Transport aérien/Mouvements d'aéronefs</w:t>
            </w:r>
          </w:p>
        </w:tc>
      </w:tr>
      <w:tr w:rsidR="00453783" w:rsidRPr="003B1CA3" w14:paraId="13826840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C438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230104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38A7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Transportation/Air transportation/Airport activity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C4D6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Transport/Transport aérien/Activité aéroportuaire</w:t>
            </w:r>
          </w:p>
        </w:tc>
      </w:tr>
      <w:tr w:rsidR="00453783" w:rsidRPr="003B1CA3" w14:paraId="301F7CBD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60E1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230105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B7034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Transportation/Air transportation/Aviation financial and operating statistics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4EDB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Transport/Transport aérien/Statistiques financières et d'exploitation de l'aviation</w:t>
            </w:r>
          </w:p>
        </w:tc>
      </w:tr>
      <w:tr w:rsidR="00453783" w:rsidRPr="003B1CA3" w14:paraId="686C12C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1258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230199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A18E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Transportation/Air transportation/Other content related to Air transportation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69C30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Transport/Transport aérien/Autre contenu lié à Transport aérien</w:t>
            </w:r>
          </w:p>
        </w:tc>
      </w:tr>
      <w:tr w:rsidR="00453783" w:rsidRPr="003B1CA3" w14:paraId="4AFB6A5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16D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230401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EB242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Transportation/Road transportation/Trucking industry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7A5A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Transport/Transport routier/Industrie du camionnage</w:t>
            </w:r>
          </w:p>
        </w:tc>
      </w:tr>
      <w:tr w:rsidR="00453783" w:rsidRPr="003B1CA3" w14:paraId="37A530DC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C322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230402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8CB6C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Transportation/Road transportation/Motor vehicles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C6AA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Transport/Transport routier/Véhicules automobiles</w:t>
            </w:r>
          </w:p>
        </w:tc>
      </w:tr>
      <w:tr w:rsidR="00453783" w:rsidRPr="003B1CA3" w14:paraId="40B7EF0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42B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230403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D05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Transportation/Road transportation/Passenger bus and transit industries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5868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Transport/Transport routier/Industries du transport de passagers par autobus et du transport</w:t>
            </w:r>
          </w:p>
        </w:tc>
      </w:tr>
      <w:tr w:rsidR="00453783" w:rsidRPr="003B1CA3" w14:paraId="341F6746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A63B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230404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AF705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Transportation/Road transportation/Passenger-kilometres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4A65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Transport/Transport routier/Passagers-kilomètres</w:t>
            </w:r>
          </w:p>
        </w:tc>
      </w:tr>
      <w:tr w:rsidR="00453783" w:rsidRPr="003B1CA3" w14:paraId="7A164190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BD5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230405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0EB4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Transportation/Road transportation/Vehicle-kilometres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EB94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Transport/Transport routier/Véhicules-kilomètres</w:t>
            </w:r>
          </w:p>
        </w:tc>
      </w:tr>
      <w:tr w:rsidR="00453783" w:rsidRPr="003B1CA3" w14:paraId="202C3D09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E25A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230499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83B2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Transportation/Road transportation/Other content related to Road transportation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166A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Transport/Transport routier/Autre contenu lié à Transport routier</w:t>
            </w:r>
          </w:p>
        </w:tc>
      </w:tr>
      <w:tr w:rsidR="00453783" w:rsidRPr="003B1CA3" w14:paraId="74D9FF89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E3B5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270301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8485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Science and technology/Innovation and business strategy/Software licensing and advanced technology use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CC8A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Sciences et technologie/Innovation et stratégies d'entreprise/Licence de logiciel et utilisation des technologies de pointe</w:t>
            </w:r>
          </w:p>
        </w:tc>
      </w:tr>
      <w:tr w:rsidR="00453783" w:rsidRPr="003B1CA3" w14:paraId="11FAEA67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D216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270302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674C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Science and technology/Innovation and business strategy/Products and processes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9A0D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Sciences et technologie/Innovation et stratégies d'entreprise/Produits et processus</w:t>
            </w:r>
          </w:p>
        </w:tc>
      </w:tr>
      <w:tr w:rsidR="00453783" w:rsidRPr="003B1CA3" w14:paraId="50A5D4D4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33F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270303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8FCD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Science and technology/Innovation and business strategy/Enterprise and subsidiary activities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9B9B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Sciences et technologie/Innovation et stratégies d'entreprise/Activités des entreprises et des filiales</w:t>
            </w:r>
          </w:p>
        </w:tc>
      </w:tr>
      <w:tr w:rsidR="00453783" w:rsidRPr="003B1CA3" w14:paraId="2F0FA4BC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2A9D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270304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9D13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Science and technology/Innovation and business strategy/Organizational and management practices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B91A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Sciences et technologie/Innovation et stratégies d'entreprise/Pratiques organisationnelles et de gestion</w:t>
            </w:r>
          </w:p>
        </w:tc>
      </w:tr>
      <w:tr w:rsidR="00453783" w:rsidRPr="003B1CA3" w14:paraId="75FAF05E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F9DD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270305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5DC0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Science and technology/Innovation and business strategy/Industrial activities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7AE0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Sciences et technologie/Innovation et stratégies d'entreprise/Activités industrielles</w:t>
            </w:r>
          </w:p>
        </w:tc>
      </w:tr>
      <w:tr w:rsidR="00453783" w:rsidRPr="003B1CA3" w14:paraId="00B73B2F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4331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270306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8FDC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Science and technology/Innovation and business strategy/Patents, copyrights and trademarks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BAD6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Sciences et technologie/Innovation et stratégies d'entreprise/Brevets, droits d'auteur et marques de commerce</w:t>
            </w:r>
          </w:p>
        </w:tc>
      </w:tr>
      <w:tr w:rsidR="00453783" w:rsidRPr="003B1CA3" w14:paraId="27D4548F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61E7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270399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AC916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Science and technology/Innovation and business strategy/Other content related to Innovation and business strategy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26AB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Sciences et technologie/Innovation et stratégies d'entreprise/Autre contenu lié à Innovation et stratégies d'entreprise</w:t>
            </w:r>
          </w:p>
        </w:tc>
      </w:tr>
      <w:tr w:rsidR="00453783" w:rsidRPr="003B1CA3" w14:paraId="24310E8C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AB4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270501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34E2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Science and technology/Research and development/Institutional expenditures and activities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B2BE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Sciences et technologie/Recherche et développement/Dépenses et activités du secteur institutionnel</w:t>
            </w:r>
          </w:p>
        </w:tc>
      </w:tr>
      <w:tr w:rsidR="00453783" w:rsidRPr="003B1CA3" w14:paraId="0DBD125A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D67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270502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BB899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Science and technology/Research and development/Private expenditures and activities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B4BF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Sciences et technologie/Recherche et développement/Dépenses et activités du secteur privé</w:t>
            </w:r>
          </w:p>
        </w:tc>
      </w:tr>
      <w:tr w:rsidR="00453783" w:rsidRPr="003B1CA3" w14:paraId="62FB49DA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5CA3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270503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B1FF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Science and technology/Research and development/Public expenditures and activities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6BA0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Sciences et technologie/Recherche et développement/Dépenses et activités du secteur public</w:t>
            </w:r>
          </w:p>
        </w:tc>
      </w:tr>
      <w:tr w:rsidR="00453783" w:rsidRPr="003B1CA3" w14:paraId="762694A2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D099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270505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758DB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Science and technology/Research and development/Health expenditures and activities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A979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Sciences et technologie/Recherche et développement/Dépenses et activités du secteur de la santé</w:t>
            </w:r>
          </w:p>
        </w:tc>
      </w:tr>
      <w:tr w:rsidR="00453783" w:rsidRPr="003B1CA3" w14:paraId="5DAA64C1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0F2B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270599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BB3F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Science and technology/Research and development/Other content related to Research and development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2E22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Sciences et technologie/Recherche et développement/Autre contenu lié à Recherche et développement</w:t>
            </w:r>
          </w:p>
        </w:tc>
      </w:tr>
      <w:tr w:rsidR="00453783" w:rsidRPr="003B1CA3" w14:paraId="54553FB9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2C9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320101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04371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Agriculture/Crops and horticulture/Grains and field crops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C3104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Agriculture/Cultures et horticulture/Grains et grandes cultures</w:t>
            </w:r>
          </w:p>
        </w:tc>
      </w:tr>
      <w:tr w:rsidR="00453783" w:rsidRPr="003B1CA3" w14:paraId="41A20F2E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A8FA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320102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68FC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Agriculture/Crops and horticulture/Vegetables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278EE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Agriculture/Cultures et horticulture/Légumes</w:t>
            </w:r>
          </w:p>
        </w:tc>
      </w:tr>
      <w:tr w:rsidR="00453783" w:rsidRPr="003B1CA3" w14:paraId="305A9F8F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D3AB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320104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1701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Agriculture/Crops and horticulture/Fruits, berries and nuts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704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Agriculture/Cultures et horticulture/Fruits, petits fruits et noix</w:t>
            </w:r>
          </w:p>
        </w:tc>
      </w:tr>
      <w:tr w:rsidR="00453783" w:rsidRPr="003B1CA3" w14:paraId="7C08E10B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ED0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320105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D8C6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Agriculture/Crops and horticulture/Greenhouses and nurseries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FF0E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Agriculture/Cultures et horticulture/Serres et pépinières</w:t>
            </w:r>
          </w:p>
        </w:tc>
      </w:tr>
      <w:tr w:rsidR="00453783" w:rsidRPr="003B1CA3" w14:paraId="024DEF3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661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320106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0884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Agriculture/Crops and horticulture/Organic farming and genetic modification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9F87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Agriculture/Cultures et horticulture/Agriculture biologique et modification génétique</w:t>
            </w:r>
          </w:p>
        </w:tc>
      </w:tr>
      <w:tr w:rsidR="00453783" w:rsidRPr="003B1CA3" w14:paraId="4FAD9AAB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F89F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320107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BCB94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Agriculture/Crops and horticulture/Maple, honey and bees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C9C8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Agriculture/Cultures et horticulture/L'Érable, miel et abeilles</w:t>
            </w:r>
          </w:p>
        </w:tc>
      </w:tr>
      <w:tr w:rsidR="00453783" w:rsidRPr="003B1CA3" w14:paraId="1E9CA705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71B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320199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EE41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Agriculture/Crops and horticulture/Other content related to Crops and horticulture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0C89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Agriculture/Cultures et horticulture/Autre contenu lié à Cultures et horticulture</w:t>
            </w:r>
          </w:p>
        </w:tc>
      </w:tr>
      <w:tr w:rsidR="00453783" w:rsidRPr="003B1CA3" w14:paraId="0892D58A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033F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320201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5AF8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Agriculture/Farm financial statistics/Farm revenue and expenses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C3F3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Agriculture/Statistiques financières des exploitations agricoles/Revenu et dépenses d'exploitation agricole</w:t>
            </w:r>
          </w:p>
        </w:tc>
      </w:tr>
      <w:tr w:rsidR="00453783" w:rsidRPr="003B1CA3" w14:paraId="62A44851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6C27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320202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EEC9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Agriculture/Farm financial statistics/Farm capital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7B19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Agriculture/Statistiques financières des exploitations agricoles/Capital agricole</w:t>
            </w:r>
          </w:p>
        </w:tc>
      </w:tr>
      <w:tr w:rsidR="00453783" w:rsidRPr="003B1CA3" w14:paraId="705DC5B9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7253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320204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A938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Agriculture/Farm financial statistics/Farm and off-farm income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59996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Agriculture/Statistiques financières des exploitations agricoles/Revenu agricole et non agricole</w:t>
            </w:r>
          </w:p>
        </w:tc>
      </w:tr>
      <w:tr w:rsidR="00453783" w:rsidRPr="003B1CA3" w14:paraId="0EB35EFF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73FD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320299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D9223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Agriculture/Farm financial statistics/Other content related to Farm financial statistics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1EB7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Agriculture/Statistiques financières des exploitations agricoles/Autre contenu lié à Statistiques financières des exploitations agricoles</w:t>
            </w:r>
          </w:p>
        </w:tc>
      </w:tr>
      <w:tr w:rsidR="00453783" w:rsidRPr="003B1CA3" w14:paraId="1CF89FE9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00E8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320301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A9CE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Agriculture/Farms and farm operators/Demographic characteristics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72ECF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Agriculture/Exploitations et exploitants agricoles/Caractéristiques démographiques</w:t>
            </w:r>
          </w:p>
        </w:tc>
      </w:tr>
      <w:tr w:rsidR="00453783" w:rsidRPr="003B1CA3" w14:paraId="1AB14367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B76A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320302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A2AED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Agriculture/Farms and farm operators/Farm classification and type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1967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Agriculture/Exploitations et exploitants agricoles/Classification et type de ferme</w:t>
            </w:r>
          </w:p>
        </w:tc>
      </w:tr>
      <w:tr w:rsidR="00453783" w:rsidRPr="003B1CA3" w14:paraId="393A92E1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384E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320399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EA4D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Agriculture/Farms and farm operators/Other content related to Farms and farm operators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7209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Agriculture/Exploitations et exploitants agricoles/Autre contenu lié à Exploitations et exploitants agricoles</w:t>
            </w:r>
          </w:p>
        </w:tc>
      </w:tr>
      <w:tr w:rsidR="00453783" w:rsidRPr="003B1CA3" w14:paraId="23D37418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1A0F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320401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29452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Agriculture/Livestock and aquaculture/Aquaculture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DC03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Agriculture/Bétail et aquaculture/Aquaculture</w:t>
            </w:r>
          </w:p>
        </w:tc>
      </w:tr>
      <w:tr w:rsidR="00453783" w:rsidRPr="003B1CA3" w14:paraId="32597CF2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97F7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320402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C657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Agriculture/Livestock and aquaculture/Cattle, pigs and sheep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CEFD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Agriculture/Bétail et aquaculture/Bovins, porcs et moutons</w:t>
            </w:r>
          </w:p>
        </w:tc>
      </w:tr>
      <w:tr w:rsidR="00453783" w:rsidRPr="003B1CA3" w14:paraId="3E05E21A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B1D1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320403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7D8A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Agriculture/Livestock and aquaculture/Dairy products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EEAE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Agriculture/Bétail et aquaculture/Produits laitiers</w:t>
            </w:r>
          </w:p>
        </w:tc>
      </w:tr>
      <w:tr w:rsidR="00453783" w:rsidRPr="003B1CA3" w14:paraId="4034183D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FDEE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320404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72D7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Agriculture/Livestock and aquaculture/Meat products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911F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Agriculture/Bétail et aquaculture/Produits de viande</w:t>
            </w:r>
          </w:p>
        </w:tc>
      </w:tr>
      <w:tr w:rsidR="00453783" w:rsidRPr="003B1CA3" w14:paraId="144D1764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2A36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320405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40FB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Agriculture/Livestock and aquaculture/Poultry and eggs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CDDF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Agriculture/Bétail et aquaculture/Volailles et oeufs</w:t>
            </w:r>
          </w:p>
        </w:tc>
      </w:tr>
      <w:tr w:rsidR="00453783" w:rsidRPr="003B1CA3" w14:paraId="58974DB7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7210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320407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C0C1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Agriculture/Livestock and aquaculture/Fur, pelt and wool products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8F83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Agriculture/Bétail et aquaculture/Produits des fourrures, peaux et laine</w:t>
            </w:r>
          </w:p>
        </w:tc>
      </w:tr>
      <w:tr w:rsidR="00453783" w:rsidRPr="003B1CA3" w14:paraId="2FEF8360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D495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320408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42D2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Agriculture/Livestock and aquaculture/Alternative livestock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843B9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Agriculture/Bétail et aquaculture/Espèces alternatives</w:t>
            </w:r>
          </w:p>
        </w:tc>
      </w:tr>
      <w:tr w:rsidR="00453783" w:rsidRPr="003B1CA3" w14:paraId="3C4530D4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BA1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320499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2D16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Agriculture/Livestock and aquaculture/Other content related to Livestock and aquaculture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76BF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Agriculture/Bétail et aquaculture/Autre contenu lié à Bétail et aquaculture</w:t>
            </w:r>
          </w:p>
        </w:tc>
      </w:tr>
      <w:tr w:rsidR="00453783" w:rsidRPr="003B1CA3" w14:paraId="25A100B8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F0FE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320601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1F76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Agriculture/Land use and environmental practices/Environmental practices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DB04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Agriculture/Utilisation des terres et pratiques environnementales/Pratiques environnementales</w:t>
            </w:r>
          </w:p>
        </w:tc>
      </w:tr>
      <w:tr w:rsidR="00453783" w:rsidRPr="003B1CA3" w14:paraId="6CFD6F4B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553A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320604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7327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Agriculture/Land use and environmental practices/Farm area, land tenure and land use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6EDC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Agriculture/Utilisation des terres et pratiques environnementales/Superficie agricole, mode d'occupation et utilisation des terres</w:t>
            </w:r>
          </w:p>
        </w:tc>
      </w:tr>
      <w:tr w:rsidR="00453783" w:rsidRPr="003B1CA3" w14:paraId="6E5EE655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3755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320606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D8CC5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Agriculture/Land use and environmental practices/Water use and irrigation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24019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Agriculture/Utilisation des terres et pratiques environnementales/Utilisation de l'eau et irrigation</w:t>
            </w:r>
          </w:p>
        </w:tc>
      </w:tr>
      <w:tr w:rsidR="00453783" w:rsidRPr="003B1CA3" w14:paraId="5DE5919C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7463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320699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D5ED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Agriculture/Land use and environmental practices/Other content related to Land use and environmental practices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CDE3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Agriculture/Utilisation des terres et pratiques environnementales/Autre contenu lié à Utilisation des terres et pratiques environnementales</w:t>
            </w:r>
          </w:p>
        </w:tc>
      </w:tr>
      <w:tr w:rsidR="00453783" w:rsidRPr="003B1CA3" w14:paraId="481FB9A3" w14:textId="77777777" w:rsidTr="00453783">
        <w:trPr>
          <w:trHeight w:val="97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FFF5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330101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3752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performance and ownership/Business dynamics/Business adaptation and adjustment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192F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Rendement des entreprises et appartenance/Dynamique des entreprises/Adaptation et ajustement des entreprises</w:t>
            </w:r>
          </w:p>
        </w:tc>
      </w:tr>
      <w:tr w:rsidR="00453783" w:rsidRPr="003B1CA3" w14:paraId="64A865B2" w14:textId="77777777" w:rsidTr="00453783">
        <w:trPr>
          <w:trHeight w:val="97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18CF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330102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A998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performance and ownership/Business dynamics/Entry, exit, mergers and growth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0C52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Rendement des entreprises et appartenance/Dynamique des entreprises/Création, disparitions, fusions et croissance</w:t>
            </w:r>
          </w:p>
        </w:tc>
      </w:tr>
      <w:tr w:rsidR="00453783" w:rsidRPr="003B1CA3" w14:paraId="1566F596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259A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330103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46E69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performance and ownership/Business dynamics/Current business conditions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7FC4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Rendement des entreprises et appartenance/Dynamique des entreprises/Conditions actuelles des entreprises</w:t>
            </w:r>
          </w:p>
        </w:tc>
      </w:tr>
      <w:tr w:rsidR="00453783" w:rsidRPr="003B1CA3" w14:paraId="643B8EEC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264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330104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140C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performance and ownership/Business dynamics/Regional and urban profiles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E8A4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Rendement des entreprises et appartenance/Dynamique des entreprises/Profils régionaux et urbains</w:t>
            </w:r>
          </w:p>
        </w:tc>
      </w:tr>
      <w:tr w:rsidR="00453783" w:rsidRPr="003B1CA3" w14:paraId="216034AC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D85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330105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073F7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performance and ownership/Business dynamics/Small and medium sized business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1A0C8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Rendement des entreprises et appartenance/Dynamique des entreprises/Petites et moyennes entreprises</w:t>
            </w:r>
          </w:p>
        </w:tc>
      </w:tr>
      <w:tr w:rsidR="00453783" w:rsidRPr="003B1CA3" w14:paraId="2AA0C365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16DD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330199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FDC9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performance and ownership/Business dynamics/Other content related to Business dynamics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FA1D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Rendement des entreprises et appartenance/Dynamique des entreprises/Autre contenu lié à Dynamique des entreprises</w:t>
            </w:r>
          </w:p>
        </w:tc>
      </w:tr>
      <w:tr w:rsidR="00453783" w:rsidRPr="003B1CA3" w14:paraId="2DFC2670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4D10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330201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4FE5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performance and ownership/Business ownership/Foreign and domestic control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E645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Rendement des entreprises et appartenance/Propriété des entreprises/Contrôle étranger et canadien</w:t>
            </w:r>
          </w:p>
        </w:tc>
      </w:tr>
      <w:tr w:rsidR="00453783" w:rsidRPr="003B1CA3" w14:paraId="1C2D7815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B5F7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330202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95A3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performance and ownership/Business ownership/Multinationals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642C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Rendement des entreprises et appartenance/Propriété des entreprises/Multinationales</w:t>
            </w:r>
          </w:p>
        </w:tc>
      </w:tr>
      <w:tr w:rsidR="00453783" w:rsidRPr="003B1CA3" w14:paraId="2954E662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48DA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330299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9B193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performance and ownership/Business ownership/Other content related to Business ownership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22E26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Rendement des entreprises et appartenance/Propriété des entreprises/Autre contenu lié à Propriété des entreprises</w:t>
            </w:r>
          </w:p>
        </w:tc>
      </w:tr>
      <w:tr w:rsidR="00453783" w:rsidRPr="003B1CA3" w14:paraId="5AE92552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70A5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330301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F4125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performance and ownership/Financial statements and performance/Corporate taxation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70FEB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Rendement des entreprises et appartenance/États financiers et rendement/Fiscalité des entreprises</w:t>
            </w:r>
          </w:p>
        </w:tc>
      </w:tr>
      <w:tr w:rsidR="00453783" w:rsidRPr="003B1CA3" w14:paraId="2AD9C322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AF6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330302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9E7F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performance and ownership/Financial statements and performance/Financial institutions and intermediaries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A5C74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Rendement des entreprises et appartenance/États financiers et rendement/Institutions et intermédiaires financiers</w:t>
            </w:r>
          </w:p>
        </w:tc>
      </w:tr>
      <w:tr w:rsidR="00453783" w:rsidRPr="003B1CA3" w14:paraId="5C361308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FC3D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330303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A17A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performance and ownership/Financial statements and performance/Financial performance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A533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Rendement des entreprises et appartenance/États financiers et rendement/Performance financière</w:t>
            </w:r>
          </w:p>
        </w:tc>
      </w:tr>
      <w:tr w:rsidR="00453783" w:rsidRPr="003B1CA3" w14:paraId="709466D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00E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330304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0316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performance and ownership/Financial statements and performance/Financial markets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F3F89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Rendement des entreprises et appartenance/États financiers et rendement/Marchés financiers</w:t>
            </w:r>
          </w:p>
        </w:tc>
      </w:tr>
      <w:tr w:rsidR="00453783" w:rsidRPr="003B1CA3" w14:paraId="7F389373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F42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330305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B4EA6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performance and ownership/Financial statements and performance/Operating statistics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1961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Rendement des entreprises et appartenance/États financiers et rendement/Statistiques d'exploitation</w:t>
            </w:r>
          </w:p>
        </w:tc>
      </w:tr>
      <w:tr w:rsidR="00453783" w:rsidRPr="003B1CA3" w14:paraId="0A0E30A5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D967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330399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23E7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performance and ownership/Financial statements and performance/Other content related to Financial statements and performance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2BF3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Rendement des entreprises et appartenance/États financiers et rendement/Autre contenu lié à États financiers et rendement</w:t>
            </w:r>
          </w:p>
        </w:tc>
      </w:tr>
      <w:tr w:rsidR="00453783" w:rsidRPr="003B1CA3" w14:paraId="2B774E16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CDBF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350101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409CF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justice/Correctional services/Adult correctional services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D3A54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justice/Services correctionnels/Services correctionnels pour adultes</w:t>
            </w:r>
          </w:p>
        </w:tc>
      </w:tr>
      <w:tr w:rsidR="00453783" w:rsidRPr="003B1CA3" w14:paraId="31E204F4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B608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350102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B41B2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justice/Correctional services/Youth correctional services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177E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justice/Services correctionnels/Services correctionnels pour jeunes</w:t>
            </w:r>
          </w:p>
        </w:tc>
      </w:tr>
      <w:tr w:rsidR="00453783" w:rsidRPr="003B1CA3" w14:paraId="78FE30DE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4E04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350199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CE34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justice/Correctional services/Other content related to Correctional services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6F7D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justice/Services correctionnels/Autre contenu lié à Services correctionnels</w:t>
            </w:r>
          </w:p>
        </w:tc>
      </w:tr>
      <w:tr w:rsidR="00453783" w:rsidRPr="003B1CA3" w14:paraId="339D028B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59EF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350201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D086B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justice/Courts/Adult criminal courts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C95D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justice/Tribunaux/Tribunaux criminels pour adultes</w:t>
            </w:r>
          </w:p>
        </w:tc>
      </w:tr>
      <w:tr w:rsidR="00453783" w:rsidRPr="003B1CA3" w14:paraId="508ACBE5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7532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350202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D018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justice/Courts/Civil courts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FE75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justice/Tribunaux/Tribunaux civils</w:t>
            </w:r>
          </w:p>
        </w:tc>
      </w:tr>
      <w:tr w:rsidR="00453783" w:rsidRPr="003B1CA3" w14:paraId="109CFD19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D017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350203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EBE1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justice/Courts/Youth courts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FAD0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justice/Tribunaux/Tribunaux de la jeunesse</w:t>
            </w:r>
          </w:p>
        </w:tc>
      </w:tr>
      <w:tr w:rsidR="00453783" w:rsidRPr="003B1CA3" w14:paraId="533887E6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539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350204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29C5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justice/Courts/Legal aid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42AB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justice/Tribunaux/Aide juridique</w:t>
            </w:r>
          </w:p>
        </w:tc>
      </w:tr>
      <w:tr w:rsidR="00453783" w:rsidRPr="003B1CA3" w14:paraId="1CD9374A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26A5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350299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6084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justice/Courts/Other content related to Courts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998D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justice/Tribunaux/Autre contenu lié à Tribunaux</w:t>
            </w:r>
          </w:p>
        </w:tc>
      </w:tr>
      <w:tr w:rsidR="00453783" w:rsidRPr="003B1CA3" w14:paraId="15E130C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ADAF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350302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E06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justice/Crimes and offences/Hate crimes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F98E9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justice/Crimes et infractions/Crimes haineux</w:t>
            </w:r>
          </w:p>
        </w:tc>
      </w:tr>
      <w:tr w:rsidR="00453783" w:rsidRPr="003B1CA3" w14:paraId="50020B8C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9BD1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350303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77803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justice/Crimes and offences/Homicides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F3AD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justice/Crimes et infractions/Homicides</w:t>
            </w:r>
          </w:p>
        </w:tc>
      </w:tr>
      <w:tr w:rsidR="00453783" w:rsidRPr="003B1CA3" w14:paraId="1C9FCEF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DCF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350304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7BBA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justice/Crimes and offences/Sexual assaults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7360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justice/Crimes et infractions/Agressions sexuelles</w:t>
            </w:r>
          </w:p>
        </w:tc>
      </w:tr>
      <w:tr w:rsidR="00453783" w:rsidRPr="003B1CA3" w14:paraId="5967B0C5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4E8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350305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D52E4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justice/Crimes and offences/Crime rate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CBA6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justice/Crimes et infractions/Taux de criminalité</w:t>
            </w:r>
          </w:p>
        </w:tc>
      </w:tr>
      <w:tr w:rsidR="00453783" w:rsidRPr="003B1CA3" w14:paraId="725E9B19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56DF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350306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8E5B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justice/Crimes and offences/Crime Severity Index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E0711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justice/Crimes et infractions/Indice de gravité de la criminalité</w:t>
            </w:r>
          </w:p>
        </w:tc>
      </w:tr>
      <w:tr w:rsidR="00453783" w:rsidRPr="003B1CA3" w14:paraId="0A9F5145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10CF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350399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A1A9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justice/Crimes and offences/Other content related to Crimes and offences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B170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justice/Crimes et infractions/Autre contenu lié à Crimes et infractions</w:t>
            </w:r>
          </w:p>
        </w:tc>
      </w:tr>
      <w:tr w:rsidR="00453783" w:rsidRPr="003B1CA3" w14:paraId="6A1977EE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D82D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350501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1EDA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justice/Victimization/Family violence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567D8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justice/Victimisation/Violence familiale</w:t>
            </w:r>
          </w:p>
        </w:tc>
      </w:tr>
      <w:tr w:rsidR="00453783" w:rsidRPr="003B1CA3" w14:paraId="4160C011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ADCE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350502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92B9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justice/Victimization/Transition homes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28FC3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justice/Victimisation/Maisons d'hébergement</w:t>
            </w:r>
          </w:p>
        </w:tc>
      </w:tr>
      <w:tr w:rsidR="00453783" w:rsidRPr="003B1CA3" w14:paraId="3840B541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5303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350503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7278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justice/Victimization/Victim services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49B2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justice/Victimisation/Services aux victimes</w:t>
            </w:r>
          </w:p>
        </w:tc>
      </w:tr>
      <w:tr w:rsidR="00453783" w:rsidRPr="003B1CA3" w14:paraId="58DB6546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65E2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350504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06A1F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justice/Victimization/Victimization of children and youth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113A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justice/Victimisation/Victimisation des enfants et jeunes</w:t>
            </w:r>
          </w:p>
        </w:tc>
      </w:tr>
      <w:tr w:rsidR="00453783" w:rsidRPr="003B1CA3" w14:paraId="089E50D3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217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350505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4E54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justice/Victimization/Victimization of seniors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CF77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justice/Victimisation/Victimisation des aînés</w:t>
            </w:r>
          </w:p>
        </w:tc>
      </w:tr>
      <w:tr w:rsidR="00453783" w:rsidRPr="003B1CA3" w14:paraId="27DAA20B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F51C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350506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1B9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justice/Victimization/Victimization of women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3C99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justice/Victimisation/Victimisation des femmes</w:t>
            </w:r>
          </w:p>
        </w:tc>
      </w:tr>
      <w:tr w:rsidR="00453783" w:rsidRPr="003B1CA3" w14:paraId="7F2227DF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74C3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350599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30FF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and justice/Victimization/Other content related to Victimization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7CB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Crime et justice/Victimisation/Autre contenu lié à Victimisation</w:t>
            </w:r>
          </w:p>
        </w:tc>
      </w:tr>
      <w:tr w:rsidR="00453783" w:rsidRPr="003B1CA3" w14:paraId="28E50FDA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A34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360301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63B73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accounts/Government finance statistics/Government financial flows and balance sheets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8F1E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économiques/Finances publiques/Flux financiers et bilan des administrations publiques</w:t>
            </w:r>
          </w:p>
        </w:tc>
      </w:tr>
      <w:tr w:rsidR="00453783" w:rsidRPr="003B1CA3" w14:paraId="1AF7EFF2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DDC0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360302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E335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accounts/Government finance statistics/Government revenue and expenditures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D33D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économiques/Finances publiques/Recettes et dépenses des administrations publiques</w:t>
            </w:r>
          </w:p>
        </w:tc>
      </w:tr>
      <w:tr w:rsidR="00453783" w:rsidRPr="003B1CA3" w14:paraId="2109ABE8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C90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360399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9725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accounts/Government finance statistics/Other content related to Government finance statistics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3D75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économiques/Finances publiques/Autre contenu lié à Finances publiques</w:t>
            </w:r>
          </w:p>
        </w:tc>
      </w:tr>
      <w:tr w:rsidR="00453783" w:rsidRPr="003B1CA3" w14:paraId="5EC77AFE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4A1B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360401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8C0F4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accounts/International accounts/Balance of international payments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32893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internationaux/Balance des paiements internationaux</w:t>
            </w:r>
          </w:p>
        </w:tc>
      </w:tr>
      <w:tr w:rsidR="00453783" w:rsidRPr="003B1CA3" w14:paraId="5F170817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644F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360402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026F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accounts/International accounts/International investment position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F2F7B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internationaux/Bilan des investissements internationaux</w:t>
            </w:r>
          </w:p>
        </w:tc>
      </w:tr>
      <w:tr w:rsidR="00453783" w:rsidRPr="003B1CA3" w14:paraId="6C79C3B6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52E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360403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FBED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accounts/International accounts/International trade in services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8094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internationaux/Commerce international de services</w:t>
            </w:r>
          </w:p>
        </w:tc>
      </w:tr>
      <w:tr w:rsidR="00453783" w:rsidRPr="003B1CA3" w14:paraId="5637BE52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60DE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360404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F7F2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accounts/International accounts/International transactions in securities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EC6A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internationaux/Opérations internationales en valeurs mobilières</w:t>
            </w:r>
          </w:p>
        </w:tc>
      </w:tr>
      <w:tr w:rsidR="00453783" w:rsidRPr="003B1CA3" w14:paraId="21847D21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D3E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360405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0528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accounts/International accounts/Portfolio investment abroad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C285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internationaux/Investissements de portefeuille à l'étranger</w:t>
            </w:r>
          </w:p>
        </w:tc>
      </w:tr>
      <w:tr w:rsidR="00453783" w:rsidRPr="003B1CA3" w14:paraId="38344FCC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1279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360499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7B19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accounts/International accounts/Other content related to International accounts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454C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internationaux/Autre contenu lié à Comptes intrernationaux</w:t>
            </w:r>
          </w:p>
        </w:tc>
      </w:tr>
      <w:tr w:rsidR="00453783" w:rsidRPr="003B1CA3" w14:paraId="2A4779AF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61D3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360501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C04E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accounts/National accounts and Gross Domestic Product/Financial flows and national balance sheet accounts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55BD2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nationaux et produit intérieur brut/Comptes des flux financiers et du bilan national</w:t>
            </w:r>
          </w:p>
        </w:tc>
      </w:tr>
      <w:tr w:rsidR="00453783" w:rsidRPr="003B1CA3" w14:paraId="13752B1D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3FE9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360502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B0D2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accounts/National accounts and Gross Domestic Product/Gross Domestic Product by income and by expenditure accounts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33A6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nationaux et produit intérieur brut/Produit intérieur brut en termes de revenus et de dépenses</w:t>
            </w:r>
          </w:p>
        </w:tc>
      </w:tr>
      <w:tr w:rsidR="00453783" w:rsidRPr="003B1CA3" w14:paraId="3819CFED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3A96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360503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6688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accounts/National accounts and Gross Domestic Product/Gross Domestic Product by industry accounts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5EBF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nationaux et produit intérieur brut/Produit intérieur brut par comptes des industries</w:t>
            </w:r>
          </w:p>
        </w:tc>
      </w:tr>
      <w:tr w:rsidR="00453783" w:rsidRPr="003B1CA3" w14:paraId="7C5AA2D9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7A3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360504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40200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accounts/National accounts and Gross Domestic Product/Supply and use tables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1A347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nationaux et produit intérieur brut/Tableaux des ressources et des emplois</w:t>
            </w:r>
          </w:p>
        </w:tc>
      </w:tr>
      <w:tr w:rsidR="00453783" w:rsidRPr="003B1CA3" w14:paraId="183A7565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649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360599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B328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accounts/National accounts and Gross Domestic Product/Other content related to National accounts and Gross Domestic Product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EC0E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nationaux et produit intérieur brut/Autre contenu lié à Comptes nationaux et produit intérieur brut</w:t>
            </w:r>
          </w:p>
        </w:tc>
      </w:tr>
      <w:tr w:rsidR="00453783" w:rsidRPr="003B1CA3" w14:paraId="1B9596E9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6E9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360601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E95D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accounts/Productivity accounts/Labour productivity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6346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de la productivité/Productivité du travail</w:t>
            </w:r>
          </w:p>
        </w:tc>
      </w:tr>
      <w:tr w:rsidR="00453783" w:rsidRPr="003B1CA3" w14:paraId="257605DE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B184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360602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0098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accounts/Productivity accounts/Multifactor productivity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A6BC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de la productivité/Productivité multifactorielle</w:t>
            </w:r>
          </w:p>
        </w:tc>
      </w:tr>
      <w:tr w:rsidR="00453783" w:rsidRPr="003B1CA3" w14:paraId="11F3EA14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D54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360699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C14D5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accounts/Productivity accounts/Other content related to Productivity accounts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1194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de la productivité/Autre contenu lié à Comptes de la productivité</w:t>
            </w:r>
          </w:p>
        </w:tc>
      </w:tr>
      <w:tr w:rsidR="00453783" w:rsidRPr="003B1CA3" w14:paraId="54A3FA93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7AB9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360801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EFE7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accounts/Satellite accounts/Culture accounts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E5456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satellites/Compte satellite de la culture</w:t>
            </w:r>
          </w:p>
        </w:tc>
      </w:tr>
      <w:tr w:rsidR="00453783" w:rsidRPr="003B1CA3" w14:paraId="6A58DAC7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0ACF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360802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7AE0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accounts/Satellite accounts/Pension accounts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2D4FB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satellites/Compte satellite des pensions</w:t>
            </w:r>
          </w:p>
        </w:tc>
      </w:tr>
      <w:tr w:rsidR="00453783" w:rsidRPr="003B1CA3" w14:paraId="434005B1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DEB5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360803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C9794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accounts/Satellite accounts/Tourism accounts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DDC7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satellites/Compte satellite du tourisme</w:t>
            </w:r>
          </w:p>
        </w:tc>
      </w:tr>
      <w:tr w:rsidR="00453783" w:rsidRPr="003B1CA3" w14:paraId="11F34C7A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3B2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360804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6326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accounts/Satellite accounts/Underground economy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9237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satellites/Économie souterraine</w:t>
            </w:r>
          </w:p>
        </w:tc>
      </w:tr>
      <w:tr w:rsidR="00453783" w:rsidRPr="003B1CA3" w14:paraId="6785D521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9A48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360805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9E8C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accounts/Satellite accounts/Natural resources accounts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4A97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satellites/Compte satellite des ressources naturelles</w:t>
            </w:r>
          </w:p>
        </w:tc>
      </w:tr>
      <w:tr w:rsidR="00453783" w:rsidRPr="003B1CA3" w14:paraId="125B4171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E34D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360899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E24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Economic accounts/Satellite accounts/Other content related to Satellite accounts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E885A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économiques/Comptes satellites/Autre contenu lié à Comptes satellites</w:t>
            </w:r>
          </w:p>
        </w:tc>
      </w:tr>
      <w:tr w:rsidR="00453783" w:rsidRPr="003B1CA3" w14:paraId="61BC8D91" w14:textId="77777777" w:rsidTr="00453783">
        <w:trPr>
          <w:trHeight w:val="97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384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370201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7D1C4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learning/Financial resources invested in education/Financial resources invested in elementary and secondary education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1F97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apprentissage/Ressources financières investies dans l'éducation/Ressources financières investies dans l'enseignement primaire et secondaire</w:t>
            </w:r>
          </w:p>
        </w:tc>
      </w:tr>
      <w:tr w:rsidR="00453783" w:rsidRPr="003B1CA3" w14:paraId="4D5186F0" w14:textId="77777777" w:rsidTr="00453783">
        <w:trPr>
          <w:trHeight w:val="97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E21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370202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28F1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learning/Financial resources invested in education/Financial resources invested in postsecondary education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971D7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apprentissage/Ressources financières investies dans l'éducation/Ressources financières investies dans l'enseignement postsecondaire</w:t>
            </w:r>
          </w:p>
        </w:tc>
      </w:tr>
      <w:tr w:rsidR="00453783" w:rsidRPr="003B1CA3" w14:paraId="5E4AD74A" w14:textId="77777777" w:rsidTr="00453783">
        <w:trPr>
          <w:trHeight w:val="97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28E0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370299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FEE75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learning/Financial resources invested in education/Other content related to Financial resources invested in education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E2E8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apprentissage/Ressources financières investies dans l'éducation/Autre contenu lié à Ressources financières investies dans l'éducation</w:t>
            </w:r>
          </w:p>
        </w:tc>
      </w:tr>
      <w:tr w:rsidR="00453783" w:rsidRPr="003B1CA3" w14:paraId="6B8C9A57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2163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370301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8AF7C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learning/Education indicators/Characteristics of the school-age population, indicators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03EF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apprentissage/Indicateurs de l'éducation/Caractéristiques de la population d'âge scolaire, indicateurs</w:t>
            </w:r>
          </w:p>
        </w:tc>
      </w:tr>
      <w:tr w:rsidR="00453783" w:rsidRPr="003B1CA3" w14:paraId="30CEBB85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EB2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370302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FE2A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learning/Education indicators/Elementary and secondary education, indicators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F7218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apprentissage/Indicateurs de l'éducation/Études primaires et secondaires, indicateurs</w:t>
            </w:r>
          </w:p>
        </w:tc>
      </w:tr>
      <w:tr w:rsidR="00453783" w:rsidRPr="003B1CA3" w14:paraId="60BFD1D0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CB80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370303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2DC9A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learning/Education indicators/Financing of education systems, indicators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DD9F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apprentissage/Indicateurs de l'éducation/Financement des systèmes d'éducation, indicateurs</w:t>
            </w:r>
          </w:p>
        </w:tc>
      </w:tr>
      <w:tr w:rsidR="00453783" w:rsidRPr="003B1CA3" w14:paraId="54ECA6C3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106C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370304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E07E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learning/Education indicators/Postsecondary education, indicators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26D0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apprentissage/Indicateurs de l'éducation/Études postsecondaires, indicateurs</w:t>
            </w:r>
          </w:p>
        </w:tc>
      </w:tr>
      <w:tr w:rsidR="00453783" w:rsidRPr="003B1CA3" w14:paraId="77599403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67A2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370305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918E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learning/Education indicators/Transitions and outcomes, indicators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D8E5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apprentissage/Indicateurs de l'éducation/Transitions et résultats, indicateurs</w:t>
            </w:r>
          </w:p>
        </w:tc>
      </w:tr>
      <w:tr w:rsidR="00453783" w:rsidRPr="003B1CA3" w14:paraId="477E4EE7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0281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370399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E842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learning/Education indicators/Other education indicators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015DF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apprentissage/Indicateurs de l'éducation/Autres indicateurs de l'éducation</w:t>
            </w:r>
          </w:p>
        </w:tc>
      </w:tr>
      <w:tr w:rsidR="00453783" w:rsidRPr="003B1CA3" w14:paraId="73E6BC2A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5D80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371401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5D2B6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learning/Elementary and secondary education/Enrolments and attendance, elementary and secondary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7FF3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apprentissage/Études primaires et secondaires/Effectifs et fréquentation scolaire, études primaires et secondaires</w:t>
            </w:r>
          </w:p>
        </w:tc>
      </w:tr>
      <w:tr w:rsidR="00453783" w:rsidRPr="003B1CA3" w14:paraId="7F6F56BA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D99A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371402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BB7C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learning/Elementary and secondary education/Graduates, elementary and secondary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6956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apprentissage/Études primaires et secondaires/Diplômés, études primaires et secondaires</w:t>
            </w:r>
          </w:p>
        </w:tc>
      </w:tr>
      <w:tr w:rsidR="00453783" w:rsidRPr="003B1CA3" w14:paraId="42E868DC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F1F7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371403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823C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learning/Elementary and secondary education/Teachers and educators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915EA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apprentissage/Études primaires et secondaires/Enseignants et éducateurs</w:t>
            </w:r>
          </w:p>
        </w:tc>
      </w:tr>
      <w:tr w:rsidR="00453783" w:rsidRPr="003B1CA3" w14:paraId="4CD32CBE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B8B1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371499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338D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learning/Elementary and secondary education/Other content related to Elementary and secondary education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092B6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apprentissage/Études primaires et secondaires/Autre contenu lié à Études primaires et secondaires</w:t>
            </w:r>
          </w:p>
        </w:tc>
      </w:tr>
      <w:tr w:rsidR="00453783" w:rsidRPr="003B1CA3" w14:paraId="3AC3BA0C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8478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371501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8C92A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learning/Postsecondary education/Enrolments and attendance, postsecondary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2181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apprentissage/Études postsecondaires/Effectifs et fréquentation scolaire, études postsecondaires</w:t>
            </w:r>
          </w:p>
        </w:tc>
      </w:tr>
      <w:tr w:rsidR="00453783" w:rsidRPr="003B1CA3" w14:paraId="3654BD11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29F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371502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E7A6C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learning/Postsecondary education/Faculty and teachers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5BCB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apprentissage/Études postsecondaires/Corps professoral et enseignants</w:t>
            </w:r>
          </w:p>
        </w:tc>
      </w:tr>
      <w:tr w:rsidR="00453783" w:rsidRPr="003B1CA3" w14:paraId="0B279C6F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5F98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371503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1E33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learning/Postsecondary education/Field of study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7947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apprentissage/Études postsecondaires/Domaines d'études</w:t>
            </w:r>
          </w:p>
        </w:tc>
      </w:tr>
      <w:tr w:rsidR="00453783" w:rsidRPr="003B1CA3" w14:paraId="00E5E215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903D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371504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0483A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learning/Postsecondary education/Graduates, postsecondary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3B7AE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apprentissage/Études postsecondaires/Diplômés, études secondaires</w:t>
            </w:r>
          </w:p>
        </w:tc>
      </w:tr>
      <w:tr w:rsidR="00453783" w:rsidRPr="003B1CA3" w14:paraId="743C0F41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EF90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371505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443A4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learning/Postsecondary education/Location of study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C14F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apprentissage/Études postsecondaires/Lieu des études</w:t>
            </w:r>
          </w:p>
        </w:tc>
      </w:tr>
      <w:tr w:rsidR="00453783" w:rsidRPr="003B1CA3" w14:paraId="6E1CECE3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2292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371506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9260D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learning/Postsecondary education/Student financial assistance and debt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ADCF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apprentissage/Études postsecondaires/Aide financière aux études et endettement étudiant</w:t>
            </w:r>
          </w:p>
        </w:tc>
      </w:tr>
      <w:tr w:rsidR="00453783" w:rsidRPr="003B1CA3" w14:paraId="65B15B54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8C0E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371508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CCD18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learning/Postsecondary education/Tuition and other fees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00F8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apprentissage/Études postsecondaires/Frais de scolarité et autres frais</w:t>
            </w:r>
          </w:p>
        </w:tc>
      </w:tr>
      <w:tr w:rsidR="00453783" w:rsidRPr="003B1CA3" w14:paraId="5A654783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98DD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371599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25EC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training and learning/Postsecondary education/Other content related to Postsecondary education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A8F3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Éducation, formation et apprentissage/Études postsecondaires/Autre contenu lié à Études secondaires</w:t>
            </w:r>
          </w:p>
        </w:tc>
      </w:tr>
      <w:tr w:rsidR="00453783" w:rsidRPr="003B1CA3" w14:paraId="0058F2FB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5433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380403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0213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Environment/Natural resources/Land and forests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6460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Environnement/Ressources naturelles/Terres et forêts</w:t>
            </w:r>
          </w:p>
        </w:tc>
      </w:tr>
      <w:tr w:rsidR="00453783" w:rsidRPr="00875A88" w14:paraId="20DABC21" w14:textId="77777777" w:rsidTr="00453783">
        <w:trPr>
          <w:trHeight w:val="300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E2D6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380404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06DF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Environment/Natural resources/Water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7386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Environnement/Ressources naturelles/Eau</w:t>
            </w:r>
          </w:p>
        </w:tc>
      </w:tr>
      <w:tr w:rsidR="00453783" w:rsidRPr="003B1CA3" w14:paraId="1D77F433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FFE2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380405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4FE0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Environment/Natural resources/Energy and mineral resources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2E5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Environnement/Ressources naturelles/Ressources énergétiques et minérales</w:t>
            </w:r>
          </w:p>
        </w:tc>
      </w:tr>
      <w:tr w:rsidR="00453783" w:rsidRPr="003B1CA3" w14:paraId="635E2374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FF78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380499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70BC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Environment/Natural resources/Other content related to Natural resources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C553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Environnement/Ressources naturelles/Autre contenu lié à Ressources naturelles</w:t>
            </w:r>
          </w:p>
        </w:tc>
      </w:tr>
      <w:tr w:rsidR="00453783" w:rsidRPr="003B1CA3" w14:paraId="7DE7A119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2F86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380701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F4F8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Environment/Pollution and waste/Accidents involving dangerous goods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B6B1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Environnement/Pollution et déchets/Accidents impliquant des marchandises dangereuses</w:t>
            </w:r>
          </w:p>
        </w:tc>
      </w:tr>
      <w:tr w:rsidR="00453783" w:rsidRPr="003B1CA3" w14:paraId="39D89D5A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3D2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380703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40CB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Environment/Pollution and waste/Greenhouse gases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89DB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Environnement/Pollution et déchets/Gaz à effet de serre</w:t>
            </w:r>
          </w:p>
        </w:tc>
      </w:tr>
      <w:tr w:rsidR="00453783" w:rsidRPr="003B1CA3" w14:paraId="2A2C81A1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4DE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380704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F5A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Environment/Pollution and waste/Waste management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DC802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Environnement/Pollution et déchets/Gestion des déchets</w:t>
            </w:r>
          </w:p>
        </w:tc>
      </w:tr>
      <w:tr w:rsidR="00453783" w:rsidRPr="003B1CA3" w14:paraId="3C9C8DB7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5B8D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380799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097D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Environment/Pollution and waste/Other content related to Pollution and waste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D485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Environnement/Pollution et déchets/Autre contenu lié à Pollution et déchets</w:t>
            </w:r>
          </w:p>
        </w:tc>
      </w:tr>
      <w:tr w:rsidR="00453783" w:rsidRPr="003B1CA3" w14:paraId="346E27CC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57F2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390401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C7EB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Families, households and housing/Housing/Dwelling characteristics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63A7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Familles, ménages et logement/Logement/Caractéristiques du logement</w:t>
            </w:r>
          </w:p>
        </w:tc>
      </w:tr>
      <w:tr w:rsidR="00453783" w:rsidRPr="003B1CA3" w14:paraId="713E9EC8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98FE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390402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2861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Families, households and housing/Housing/Housing costs and affordability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F96F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Familles, ménages et logement/Logement/Coût de l'habitation et abordabilité du logement</w:t>
            </w:r>
          </w:p>
        </w:tc>
      </w:tr>
      <w:tr w:rsidR="00453783" w:rsidRPr="003B1CA3" w14:paraId="6BDCFE57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E609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390403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C0CC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Families, households and housing/Housing/Housing price indexes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2B6D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Familles, ménages et logement/Logement/Indices des prix des logements</w:t>
            </w:r>
          </w:p>
        </w:tc>
      </w:tr>
      <w:tr w:rsidR="00453783" w:rsidRPr="003B1CA3" w14:paraId="3185E2FF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3E3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390404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D084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Families, households and housing/Housing/Housing and living arrangements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12D51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Familles, ménages et logement/Logement/Logement et situation dans le ménage</w:t>
            </w:r>
          </w:p>
        </w:tc>
      </w:tr>
      <w:tr w:rsidR="00453783" w:rsidRPr="003B1CA3" w14:paraId="5D84BD54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20BF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390405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270A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Families, households and housing/Housing/Residential construction and investment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79F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Familles, ménages et logement/Logement/Construction résidentielle et investissements</w:t>
            </w:r>
          </w:p>
        </w:tc>
      </w:tr>
      <w:tr w:rsidR="00453783" w:rsidRPr="003B1CA3" w14:paraId="3E93A69E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0150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390406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2D13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Families, households and housing/Housing/Vacancy rates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1A6A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Familles, ménages et logement/Logement/Taux d'inoccupation</w:t>
            </w:r>
          </w:p>
        </w:tc>
      </w:tr>
      <w:tr w:rsidR="00453783" w:rsidRPr="003B1CA3" w14:paraId="30982955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BD39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390499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119A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Families, households and housing/Housing/Other content related to Housing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2E92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Familles, ménages et logement/Logement/Autre contenu lié à Logement</w:t>
            </w:r>
          </w:p>
        </w:tc>
      </w:tr>
      <w:tr w:rsidR="00453783" w:rsidRPr="003B1CA3" w14:paraId="6EBDA219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66E6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420101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756A8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Children and youth/Child development and behaviour/Healthy behaviours among youth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4E7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Enfants et jeunes/Développement et comportement de l'enfant/Comportements de santé chez les jeunes</w:t>
            </w:r>
          </w:p>
        </w:tc>
      </w:tr>
      <w:tr w:rsidR="00453783" w:rsidRPr="003B1CA3" w14:paraId="43D1C95B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986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420102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E2D8D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Children and youth/Child development and behaviour/Risk behaviours among youth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4B57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Enfants et jeunes/Développement et comportement de l'enfant/Comportements à risque chez les jeunes</w:t>
            </w:r>
          </w:p>
        </w:tc>
      </w:tr>
      <w:tr w:rsidR="00453783" w:rsidRPr="003B1CA3" w14:paraId="49892F74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673F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420103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3B7E4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Children and youth/Child development and behaviour/Self-perceptions among youth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868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Enfants et jeunes/Développement et comportement de l'enfant/Autoperceptions chez les jeunes</w:t>
            </w:r>
          </w:p>
        </w:tc>
      </w:tr>
      <w:tr w:rsidR="00453783" w:rsidRPr="003B1CA3" w14:paraId="0F6C02F3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E4AB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420104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B4EC3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Children and youth/Child development and behaviour/Home life among youth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74B2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Enfants et jeunes/Développement et comportement de l'enfant/Vie familiale chez les jeunes</w:t>
            </w:r>
          </w:p>
        </w:tc>
      </w:tr>
      <w:tr w:rsidR="00453783" w:rsidRPr="003B1CA3" w14:paraId="37DE9C61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D29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420199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081B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Children and youth/Child development and behaviour/Other content related to Child development and behaviour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CE5F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Enfants et jeunes/Développement et comportement de l'enfant/Autre contenu lié à Développement et comportement de l'enfant</w:t>
            </w:r>
          </w:p>
        </w:tc>
      </w:tr>
      <w:tr w:rsidR="00453783" w:rsidRPr="003B1CA3" w14:paraId="520CB36A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20D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430501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78662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Immigration and ethnocultural diversity/Immigrants and non-permanent residents/Education, training and skills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31F8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Immigration et diversité ethnoculturelle/Immigrants et résidents non permanents/Éducation, formation et compétences</w:t>
            </w:r>
          </w:p>
        </w:tc>
      </w:tr>
      <w:tr w:rsidR="00453783" w:rsidRPr="003B1CA3" w14:paraId="43BE5D43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BC6A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430502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0795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Immigration and ethnocultural diversity/Immigrants and non-permanent residents/Families and households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AD5F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Immigration et diversité ethnoculturelle/Immigrants et résidents non permanents/Familles et ménages</w:t>
            </w:r>
          </w:p>
        </w:tc>
      </w:tr>
      <w:tr w:rsidR="00453783" w:rsidRPr="003B1CA3" w14:paraId="51A72324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C9D9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430503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6AA4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Immigration and ethnocultural diversity/Immigrants and non-permanent residents/Health and well-being of immigrants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BF72E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Immigration et diversité ethnoculturelle/Immigrants et résidents non permanents/Santé et bien-être des immigrants</w:t>
            </w:r>
          </w:p>
        </w:tc>
      </w:tr>
      <w:tr w:rsidR="00453783" w:rsidRPr="003B1CA3" w14:paraId="411C715B" w14:textId="77777777" w:rsidTr="00453783">
        <w:trPr>
          <w:trHeight w:val="49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EA2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430504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52BE5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Immigration and ethnocultural diversity/Immigrants and non-permanent residents/Labour and income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D308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Immigration et diversité ethnoculturelle/Immigrants et résidents non permanents/Travail et revenu</w:t>
            </w:r>
          </w:p>
        </w:tc>
      </w:tr>
      <w:tr w:rsidR="00453783" w:rsidRPr="003B1CA3" w14:paraId="51B3E1B3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58BB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430506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D0B1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Immigration and ethnocultural diversity/Immigrants and non-permanent residents/Languages of immigrants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08DF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Immigration et diversité ethnoculturelle/Immigrants et résidents non permanents/Langues des immigrants</w:t>
            </w:r>
          </w:p>
        </w:tc>
      </w:tr>
      <w:tr w:rsidR="00453783" w:rsidRPr="003B1CA3" w14:paraId="5E27333D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721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430507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B46D1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Immigration and ethnocultural diversity/Immigrants and non-permanent residents/Population, demography and place of birth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A122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Immigration et diversité ethnoculturelle/Immigrants et résidents non permanents/Population, démographie et lieu de naissance</w:t>
            </w:r>
          </w:p>
        </w:tc>
      </w:tr>
      <w:tr w:rsidR="00453783" w:rsidRPr="003B1CA3" w14:paraId="713EAC28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5998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430508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FBF3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Immigration and ethnocultural diversity/Immigrants and non-permanent residents/Immigration status and period of immigration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84FE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Immigration et diversité ethnoculturelle/Immigrants et résidents non permanents/Statut d'immigration et période d'immigration</w:t>
            </w:r>
          </w:p>
        </w:tc>
      </w:tr>
      <w:tr w:rsidR="00453783" w:rsidRPr="003B1CA3" w14:paraId="25DC953B" w14:textId="77777777" w:rsidTr="00453783">
        <w:trPr>
          <w:trHeight w:val="735"/>
        </w:trPr>
        <w:tc>
          <w:tcPr>
            <w:tcW w:w="13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66C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430599</w:t>
            </w:r>
          </w:p>
        </w:tc>
        <w:tc>
          <w:tcPr>
            <w:tcW w:w="44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7B27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Immigration and ethnocultural diversity/Immigrants and non-permanent residents/Other content related to Immigrants and non-permanent residents</w:t>
            </w:r>
          </w:p>
        </w:tc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58F7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Immigration et diversité ethnoculturelle/Immigrants et résidents non permanents/Autre contenu lié à Immigrants et résidents non permanents</w:t>
            </w:r>
          </w:p>
        </w:tc>
      </w:tr>
    </w:tbl>
    <w:p w14:paraId="1A55AE3C" w14:textId="77777777" w:rsidR="00453783" w:rsidRPr="00875A88" w:rsidRDefault="00453783" w:rsidP="00410A8A">
      <w:pPr>
        <w:pStyle w:val="Heading2"/>
        <w:rPr>
          <w:rFonts w:ascii="Arial" w:hAnsi="Arial" w:cs="Arial"/>
          <w:sz w:val="16"/>
          <w:szCs w:val="16"/>
          <w:lang w:val="fr-FR"/>
        </w:rPr>
      </w:pPr>
    </w:p>
    <w:p w14:paraId="6409F74E" w14:textId="77777777" w:rsidR="00410A8A" w:rsidRPr="00453783" w:rsidRDefault="00410A8A" w:rsidP="00410A8A">
      <w:pPr>
        <w:pStyle w:val="Heading2"/>
        <w:rPr>
          <w:rFonts w:ascii="Arial" w:hAnsi="Arial" w:cs="Arial"/>
          <w:sz w:val="28"/>
          <w:szCs w:val="28"/>
          <w:lang w:val="fr-FR"/>
        </w:rPr>
      </w:pPr>
      <w:bookmarkStart w:id="107" w:name="_Code_sets_for_6"/>
      <w:bookmarkEnd w:id="106"/>
      <w:bookmarkEnd w:id="107"/>
    </w:p>
    <w:p w14:paraId="6D615E6C" w14:textId="77777777" w:rsidR="00410A8A" w:rsidRPr="00453783" w:rsidRDefault="00410A8A" w:rsidP="00410A8A">
      <w:pPr>
        <w:pStyle w:val="Heading2"/>
        <w:rPr>
          <w:rFonts w:ascii="Arial" w:hAnsi="Arial" w:cs="Arial"/>
          <w:sz w:val="28"/>
          <w:szCs w:val="28"/>
        </w:rPr>
      </w:pPr>
      <w:bookmarkStart w:id="108" w:name="_Code_sets_for"/>
      <w:bookmarkStart w:id="109" w:name="_Toc455987525"/>
      <w:bookmarkStart w:id="110" w:name="_Toc66371839"/>
      <w:bookmarkStart w:id="111" w:name="CodesetsForsurveyCode"/>
      <w:bookmarkEnd w:id="108"/>
      <w:r w:rsidRPr="00453783">
        <w:rPr>
          <w:rFonts w:ascii="Arial" w:hAnsi="Arial" w:cs="Arial"/>
          <w:sz w:val="28"/>
          <w:szCs w:val="28"/>
        </w:rPr>
        <w:t>Code sets for surveyCode</w:t>
      </w:r>
      <w:bookmarkEnd w:id="109"/>
      <w:bookmarkEnd w:id="110"/>
    </w:p>
    <w:tbl>
      <w:tblPr>
        <w:tblW w:w="10180" w:type="dxa"/>
        <w:tblInd w:w="108" w:type="dxa"/>
        <w:tblLook w:val="04A0" w:firstRow="1" w:lastRow="0" w:firstColumn="1" w:lastColumn="0" w:noHBand="0" w:noVBand="1"/>
      </w:tblPr>
      <w:tblGrid>
        <w:gridCol w:w="1200"/>
        <w:gridCol w:w="4480"/>
        <w:gridCol w:w="4500"/>
      </w:tblGrid>
      <w:tr w:rsidR="00453783" w:rsidRPr="00453783" w14:paraId="2BB4D0AE" w14:textId="77777777" w:rsidTr="0045378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bookmarkEnd w:id="111"/>
          <w:p w14:paraId="4B705570" w14:textId="77777777" w:rsidR="00453783" w:rsidRPr="00875A88" w:rsidRDefault="00453783" w:rsidP="00453783">
            <w:pPr>
              <w:widowControl/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val="en-CA" w:eastAsia="en-CA"/>
              </w:rPr>
              <w:t>surveyCode</w:t>
            </w:r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2F8A7B70" w14:textId="77777777" w:rsidR="00453783" w:rsidRPr="00875A88" w:rsidRDefault="00453783" w:rsidP="00453783">
            <w:pPr>
              <w:widowControl/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val="en-CA" w:eastAsia="en-CA"/>
              </w:rPr>
              <w:t>surveyEn</w:t>
            </w:r>
          </w:p>
        </w:tc>
        <w:tc>
          <w:tcPr>
            <w:tcW w:w="4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  <w:hideMark/>
          </w:tcPr>
          <w:p w14:paraId="6EAE31AE" w14:textId="77777777" w:rsidR="00453783" w:rsidRPr="00875A88" w:rsidRDefault="00453783" w:rsidP="00453783">
            <w:pPr>
              <w:widowControl/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b/>
                <w:bCs/>
                <w:snapToGrid/>
                <w:color w:val="000000"/>
                <w:sz w:val="16"/>
                <w:szCs w:val="16"/>
                <w:lang w:val="en-CA" w:eastAsia="en-CA"/>
              </w:rPr>
              <w:t>SurveyFr</w:t>
            </w:r>
          </w:p>
        </w:tc>
      </w:tr>
      <w:tr w:rsidR="00453783" w:rsidRPr="00453783" w14:paraId="5AE5CFF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6F6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1105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DD04E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Register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30CF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Registre des entreprises</w:t>
            </w:r>
          </w:p>
        </w:tc>
      </w:tr>
      <w:tr w:rsidR="00453783" w:rsidRPr="003B1CA3" w14:paraId="31DA8278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7842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1141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45B51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Average Fair Market Value/Purchase Price for New Homes in Canada - Data from GST Administrative Records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0326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Juste valeur marchande/prix d'achat pour les habitations neuves au Canada - données produites à partir des dossiers administratifs de la TPS</w:t>
            </w:r>
          </w:p>
        </w:tc>
      </w:tr>
      <w:tr w:rsidR="00453783" w:rsidRPr="003B1CA3" w14:paraId="32D6BD9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026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1209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4BD7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Environmental Goods and Services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66A50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biens et services environnementaux</w:t>
            </w:r>
          </w:p>
        </w:tc>
      </w:tr>
      <w:tr w:rsidR="00453783" w:rsidRPr="003B1CA3" w14:paraId="01ECE123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30EF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2B2F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Gross Domestic Product by Industry - National (Monthly)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276F7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Produit intérieur brut par industrie - National (mensuel)</w:t>
            </w:r>
          </w:p>
        </w:tc>
      </w:tr>
      <w:tr w:rsidR="00453783" w:rsidRPr="003B1CA3" w14:paraId="39F5171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9D3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CDB8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Gross Domestic Product by Industry - Annual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E18A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Produit intérieur brut par industrie - annuelle</w:t>
            </w:r>
          </w:p>
        </w:tc>
      </w:tr>
      <w:tr w:rsidR="00453783" w:rsidRPr="003B1CA3" w14:paraId="16CE0D11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8A7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1303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6E64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Gross Domestic Product by Industry - Provincial and Territorial (Annual)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CEC9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Produit intérieur brut par industrie - Provinces et territoires (annuel)</w:t>
            </w:r>
          </w:p>
        </w:tc>
      </w:tr>
      <w:tr w:rsidR="00453783" w:rsidRPr="003B1CA3" w14:paraId="41AC3E8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0A5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151D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Input-Output Structure of the Canadian Economy in Current Prices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CB15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Structure par entrées-sorties de l'économie canadienne en prix courants</w:t>
            </w:r>
          </w:p>
        </w:tc>
      </w:tr>
      <w:tr w:rsidR="00453783" w:rsidRPr="003B1CA3" w14:paraId="5AC3E323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7BEC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1402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E83D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Productivity Measures and Related Variables - National and Provincial (Annual)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6423F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Mesures de la productivité et des variables connexes - National et provincial (annuelles)</w:t>
            </w:r>
          </w:p>
        </w:tc>
      </w:tr>
      <w:tr w:rsidR="00453783" w:rsidRPr="003B1CA3" w14:paraId="0E102E1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DA8F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1534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77806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Canada's Balance of International Payments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6524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Balance des paiements internationaux du Canada</w:t>
            </w:r>
          </w:p>
        </w:tc>
      </w:tr>
      <w:tr w:rsidR="00453783" w:rsidRPr="003B1CA3" w14:paraId="5DC81330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D5C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1535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79C9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Canada's International Transactions in Securities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04B5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Opérations internationales du Canada en valeurs mobilières</w:t>
            </w:r>
          </w:p>
        </w:tc>
      </w:tr>
      <w:tr w:rsidR="00453783" w:rsidRPr="003B1CA3" w14:paraId="36B2586D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5018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1536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69C51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Canada's International Transactions in Services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A935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Transactions internationales de services du Canada</w:t>
            </w:r>
          </w:p>
        </w:tc>
      </w:tr>
      <w:tr w:rsidR="00453783" w:rsidRPr="003B1CA3" w14:paraId="018D79C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72AC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1537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321F8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Canada's International Investment Position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0D0F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Bilan des investissements internationaux du Canada</w:t>
            </w:r>
          </w:p>
        </w:tc>
      </w:tr>
      <w:tr w:rsidR="00453783" w:rsidRPr="003B1CA3" w14:paraId="3142DE3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5D6A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1539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7CAB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Foreign Affiliate Trade Statistics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78C0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Statistiques sur le commerce des sociétés affiliées à l'étranger</w:t>
            </w:r>
          </w:p>
        </w:tc>
      </w:tr>
      <w:tr w:rsidR="00453783" w:rsidRPr="003B1CA3" w14:paraId="71F9B81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4251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F00C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Composite Leading Indicator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6C9E1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Indicateur avancé composite du Canada</w:t>
            </w:r>
          </w:p>
        </w:tc>
      </w:tr>
      <w:tr w:rsidR="00453783" w:rsidRPr="003B1CA3" w14:paraId="2D09C790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0F9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1651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90D9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Advanced Technology in the Canadian Food Processing Industry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A667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technologies de pointe dans l'industrie alimentaire canadienne</w:t>
            </w:r>
          </w:p>
        </w:tc>
      </w:tr>
      <w:tr w:rsidR="00453783" w:rsidRPr="003B1CA3" w14:paraId="4B928FE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99B1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1709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0032B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Consolidated Government Financial Assets and Liabilities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A5D96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Actifs et passifs financiers consolidés des administrations publiques</w:t>
            </w:r>
          </w:p>
        </w:tc>
      </w:tr>
      <w:tr w:rsidR="00453783" w:rsidRPr="003B1CA3" w14:paraId="7D27CB5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8377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1713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484D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Public Sector Employment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8A67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Emploi dans le secteur public</w:t>
            </w:r>
          </w:p>
        </w:tc>
      </w:tr>
      <w:tr w:rsidR="00453783" w:rsidRPr="003B1CA3" w14:paraId="0E308114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0E92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1726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E471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Control and Sale of Alcoholic Beverages in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99B1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Contrôle et vente des boissons alcoolisées au Canada</w:t>
            </w:r>
          </w:p>
        </w:tc>
      </w:tr>
      <w:tr w:rsidR="00453783" w:rsidRPr="003B1CA3" w14:paraId="7B7B108A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4921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1728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459A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Provincial and Territorial Government Employment and Payroll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181B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l'emploi et rémunération des administrations publiques provinciales et territoriales</w:t>
            </w:r>
          </w:p>
        </w:tc>
      </w:tr>
      <w:tr w:rsidR="00453783" w:rsidRPr="00453783" w14:paraId="4FA8A4E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6790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1730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D641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Finances of Government Business Enterprises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5DE2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Finances des entreprises publiques</w:t>
            </w:r>
          </w:p>
        </w:tc>
      </w:tr>
      <w:tr w:rsidR="00453783" w:rsidRPr="003B1CA3" w14:paraId="260C1EE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A51B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1735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D844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Consolidated Government Revenue and Expenditures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B7F3A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Recettes et dépenses consolidées des administrations publiques</w:t>
            </w:r>
          </w:p>
        </w:tc>
      </w:tr>
      <w:tr w:rsidR="00453783" w:rsidRPr="003B1CA3" w14:paraId="0C2ECA42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B0CD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1736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95EE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Waste Management Industry Survey: Government Sector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B0EA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Gestion des déchets: secteur des administrations publiques, Enquête sur l'industrie de la</w:t>
            </w:r>
          </w:p>
        </w:tc>
      </w:tr>
      <w:tr w:rsidR="00453783" w:rsidRPr="003B1CA3" w14:paraId="001EA5D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1FD7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6E1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Official Canadian Government Travel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82630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officielle du gouvernement canadien sur les voyages</w:t>
            </w:r>
          </w:p>
        </w:tc>
      </w:tr>
      <w:tr w:rsidR="00453783" w:rsidRPr="00453783" w14:paraId="0EDAD0F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C105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9B325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Financial Flow Accounts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73B4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Comptes des flux financiers</w:t>
            </w:r>
          </w:p>
        </w:tc>
      </w:tr>
      <w:tr w:rsidR="00453783" w:rsidRPr="00453783" w14:paraId="6817124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E6A7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1806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74AE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Balance Sheet Accounts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2049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Comptes du bilan national</w:t>
            </w:r>
          </w:p>
        </w:tc>
      </w:tr>
      <w:tr w:rsidR="00453783" w:rsidRPr="003B1CA3" w14:paraId="00C6684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56E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3DAB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Gross Domestic Product by Income and by Expenditure Accounts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9C56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nationaux du produit intérieur brut en termes de revenus et de dépenses</w:t>
            </w:r>
          </w:p>
        </w:tc>
      </w:tr>
      <w:tr w:rsidR="00453783" w:rsidRPr="003B1CA3" w14:paraId="046DE0F6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CC8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140B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Provincial and Territorial Gross Domestic Product by Income and by Expenditure Accounts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1D69B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Comptes provinciaux et territoriaux du produit intérieur brut en termes de revenus et de dépenses</w:t>
            </w:r>
          </w:p>
        </w:tc>
      </w:tr>
      <w:tr w:rsidR="00453783" w:rsidRPr="003B1CA3" w14:paraId="30CC0C2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EF8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FA27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Biennial Environmental Protection Expenditures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8AC6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biennale sur les dépenses de protection de l'environnement</w:t>
            </w:r>
          </w:p>
        </w:tc>
      </w:tr>
      <w:tr w:rsidR="00453783" w:rsidRPr="00453783" w14:paraId="7BB36E8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BB26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1910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7D8A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Tourism Indicators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3F8A9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Indicateurs nationaux du tourisme</w:t>
            </w:r>
          </w:p>
        </w:tc>
      </w:tr>
      <w:tr w:rsidR="00453783" w:rsidRPr="003B1CA3" w14:paraId="6B795CB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53E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6CDA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Electric Utility Financial Report Annual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CB93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Rapport financier des services d'électricité annuel</w:t>
            </w:r>
          </w:p>
        </w:tc>
      </w:tr>
      <w:tr w:rsidR="00453783" w:rsidRPr="003B1CA3" w14:paraId="2EDADDA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8045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A9E3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Monthly Coke Supply and Disposition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4C1C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mensuelle sur l'approvisionnement et l'écoulement du coke</w:t>
            </w:r>
          </w:p>
        </w:tc>
      </w:tr>
      <w:tr w:rsidR="00453783" w:rsidRPr="003B1CA3" w14:paraId="6545B48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8B9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5E89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Retail Commodity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990D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marchandises vendues au détail</w:t>
            </w:r>
          </w:p>
        </w:tc>
      </w:tr>
      <w:tr w:rsidR="00453783" w:rsidRPr="003B1CA3" w14:paraId="1D97E76A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CBDD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2009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BF6E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Waste Management Industry Survey: Business Sector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BB402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l'industrie de la gestion des déchets: secteur des entreprises</w:t>
            </w:r>
          </w:p>
        </w:tc>
      </w:tr>
      <w:tr w:rsidR="00453783" w:rsidRPr="003B1CA3" w14:paraId="255F6599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5948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2014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70537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Contract Drilling and Services to Oil and Gas Extraction Industry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ED43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Forage à forfait et services relatifs à l'industrie de l'extraction du pétrole et du gaz</w:t>
            </w:r>
          </w:p>
        </w:tc>
      </w:tr>
      <w:tr w:rsidR="00453783" w:rsidRPr="003B1CA3" w14:paraId="6A3E81B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9537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478A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Monthly Survey of Manufacturing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5E99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mensuelle sur les industries manufacturières</w:t>
            </w:r>
          </w:p>
        </w:tc>
      </w:tr>
      <w:tr w:rsidR="00453783" w:rsidRPr="003B1CA3" w14:paraId="2E733F1F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451F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8E81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Survey of Manufacturing and Logging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D7EB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les industries manufacturières et de l'exploitation forestière</w:t>
            </w:r>
          </w:p>
        </w:tc>
      </w:tr>
      <w:tr w:rsidR="00453783" w:rsidRPr="003B1CA3" w14:paraId="4770BFD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95FC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C352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Steel Pipe and Tubing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EF2A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Tuyaux et tubes en acier</w:t>
            </w:r>
          </w:p>
        </w:tc>
      </w:tr>
      <w:tr w:rsidR="00453783" w:rsidRPr="003B1CA3" w14:paraId="73554EE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BC77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0C4F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Steel Wire and Specified Wire Products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177F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Fil d'acier et certains produits de fil métallique</w:t>
            </w:r>
          </w:p>
        </w:tc>
      </w:tr>
      <w:tr w:rsidR="00453783" w:rsidRPr="003B1CA3" w14:paraId="677BB64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1930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2E8A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Survey of Forestry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36E5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de la foresterie</w:t>
            </w:r>
          </w:p>
        </w:tc>
      </w:tr>
      <w:tr w:rsidR="00453783" w:rsidRPr="003B1CA3" w14:paraId="527976D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C72A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70E4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Sales of Paints, Varnishes and Lacquers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B16E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Ventes de peintures, vernis et laqués</w:t>
            </w:r>
          </w:p>
        </w:tc>
      </w:tr>
      <w:tr w:rsidR="00453783" w:rsidRPr="00453783" w14:paraId="6F8172C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15D1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2109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E0C2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Gypsum Products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5469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Produits de gypse</w:t>
            </w:r>
          </w:p>
        </w:tc>
      </w:tr>
      <w:tr w:rsidR="00453783" w:rsidRPr="003B1CA3" w14:paraId="3DE97150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51F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2110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17AA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Mineral Wool Including Fibrous Glass Insulation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4C01A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Laine minérale y compris les isolants en fibre de verre</w:t>
            </w:r>
          </w:p>
        </w:tc>
      </w:tr>
      <w:tr w:rsidR="00453783" w:rsidRPr="003B1CA3" w14:paraId="19EDD3AB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CE2A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2112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7F08C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Production, Sales and Stocks of Major Appliances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1001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Productions, ventes et stocks d'appareils ménagers</w:t>
            </w:r>
          </w:p>
        </w:tc>
      </w:tr>
      <w:tr w:rsidR="00453783" w:rsidRPr="003B1CA3" w14:paraId="63E8ACA9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E020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2113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0247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Domestic Washing Machines and Clothes Dryers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83372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Machines à laver et sécheuses à linge</w:t>
            </w:r>
          </w:p>
        </w:tc>
      </w:tr>
      <w:tr w:rsidR="00453783" w:rsidRPr="00453783" w14:paraId="100DB23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4BE2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2114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6F306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Domestic Electrical Appliances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0208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Appareils électriques ménagers</w:t>
            </w:r>
          </w:p>
        </w:tc>
      </w:tr>
      <w:tr w:rsidR="00453783" w:rsidRPr="003B1CA3" w14:paraId="1EFD0B86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ABE8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2116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EBECA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Steel Primary Forms, Steel Castings and Pig Iron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291B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Acier formes primaires, moulages d'acier et fonte en gueuses</w:t>
            </w:r>
          </w:p>
        </w:tc>
      </w:tr>
      <w:tr w:rsidR="00453783" w:rsidRPr="003B1CA3" w14:paraId="52ECAED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FD8B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2117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8BCF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Electric Lamps (Light Sources)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53DB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Lampes électriques (sources de lumière)</w:t>
            </w:r>
          </w:p>
        </w:tc>
      </w:tr>
      <w:tr w:rsidR="00453783" w:rsidRPr="003B1CA3" w14:paraId="1B24EBB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BDAB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2118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1DD2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Production of Soft Drinks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8D9F4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Production annuelle de boissons gazeuses</w:t>
            </w:r>
          </w:p>
        </w:tc>
      </w:tr>
      <w:tr w:rsidR="00453783" w:rsidRPr="003B1CA3" w14:paraId="172D488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2D16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2119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D8FA3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Footwear Statistics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3219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La statistique de la chaussure</w:t>
            </w:r>
          </w:p>
        </w:tc>
      </w:tr>
      <w:tr w:rsidR="00453783" w:rsidRPr="00453783" w14:paraId="18134E6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F0E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2121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DBEE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Oils and Fats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1C72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Huiles et matières grasses</w:t>
            </w:r>
          </w:p>
        </w:tc>
      </w:tr>
      <w:tr w:rsidR="00453783" w:rsidRPr="00453783" w14:paraId="72D49A5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3E13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2122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D306D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Hardboard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A517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Panneaux pressés</w:t>
            </w:r>
          </w:p>
        </w:tc>
      </w:tr>
      <w:tr w:rsidR="00453783" w:rsidRPr="00453783" w14:paraId="00FA720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1364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CDA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Asphalt Roofing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49D7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Papier-toiture asphalté</w:t>
            </w:r>
          </w:p>
        </w:tc>
      </w:tr>
      <w:tr w:rsidR="00453783" w:rsidRPr="00453783" w14:paraId="68F071A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5DB4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2124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EAE18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Rigid Insulating Board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D9F09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Panneaux isolants rigides</w:t>
            </w:r>
          </w:p>
        </w:tc>
      </w:tr>
      <w:tr w:rsidR="00453783" w:rsidRPr="003B1CA3" w14:paraId="5705E4B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08F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2125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9305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Floor Tiles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606B6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Carreaux et dalles de parquet</w:t>
            </w:r>
          </w:p>
        </w:tc>
      </w:tr>
      <w:tr w:rsidR="00453783" w:rsidRPr="00453783" w14:paraId="36208F9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986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2126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9A2DB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Process Cheese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882D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Fromage fondu</w:t>
            </w:r>
          </w:p>
        </w:tc>
      </w:tr>
      <w:tr w:rsidR="00453783" w:rsidRPr="003B1CA3" w14:paraId="57D85B7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1FFC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2130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F5B2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Production and Sales of Phonograph Records and Pre-Recorded Tapes in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8AE6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Production et ventes de disques de phonographe et de rubans pré-enregistrés au Canada</w:t>
            </w:r>
          </w:p>
        </w:tc>
      </w:tr>
      <w:tr w:rsidR="00453783" w:rsidRPr="003B1CA3" w14:paraId="5D3F4B0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9FC9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2131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9ADE5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Steel Primary Forms Weekly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510BD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Acier en formes primaires (hebdomadaire)</w:t>
            </w:r>
          </w:p>
        </w:tc>
      </w:tr>
      <w:tr w:rsidR="00453783" w:rsidRPr="00453783" w14:paraId="6E65ACC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F5B2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2134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81BA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Sawmills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938D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Scieries</w:t>
            </w:r>
          </w:p>
        </w:tc>
      </w:tr>
      <w:tr w:rsidR="00453783" w:rsidRPr="003B1CA3" w14:paraId="7243F6D9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1214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2135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6B7C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Production, Shipments and Stocks on Hand of Sawmills in British Columbia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500F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Production, livraisons et stocks en mains des scieries en Colombie-Britannique</w:t>
            </w:r>
          </w:p>
        </w:tc>
      </w:tr>
      <w:tr w:rsidR="00453783" w:rsidRPr="003B1CA3" w14:paraId="62B68B1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1D63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2136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64267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Pulpwood and Wood Residue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39FC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Bois à pâte et déchets de bois</w:t>
            </w:r>
          </w:p>
        </w:tc>
      </w:tr>
      <w:tr w:rsidR="00453783" w:rsidRPr="00453783" w14:paraId="7C9F301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92E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2138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6962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 Type Plywood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C57C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Contreplaqués de construction</w:t>
            </w:r>
          </w:p>
        </w:tc>
      </w:tr>
      <w:tr w:rsidR="00453783" w:rsidRPr="00453783" w14:paraId="71DD081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516A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2140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21FE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Cement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E3BE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Enquête de ciment</w:t>
            </w:r>
          </w:p>
        </w:tc>
      </w:tr>
      <w:tr w:rsidR="00453783" w:rsidRPr="003B1CA3" w14:paraId="53A18A53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C989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2141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7069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Particleboard, Oriented Strandboard and Fibreboard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5977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Panneaux de particules, de lamelles orientées et de fibres</w:t>
            </w:r>
          </w:p>
        </w:tc>
      </w:tr>
      <w:tr w:rsidR="00453783" w:rsidRPr="003B1CA3" w14:paraId="05F2573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46BE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2142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CE11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Production and Disposition of Tobacco Products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3737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Production et écoulement des produits du tabac</w:t>
            </w:r>
          </w:p>
        </w:tc>
      </w:tr>
      <w:tr w:rsidR="00453783" w:rsidRPr="00453783" w14:paraId="6A37013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93D9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2143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C847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Sugar - Situation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20B4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Situation - sucre</w:t>
            </w:r>
          </w:p>
        </w:tc>
      </w:tr>
      <w:tr w:rsidR="00453783" w:rsidRPr="003B1CA3" w14:paraId="1B3CA43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6D98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2147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3C02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Coal Supply and Disposition Survey, Monthly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F3CC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Charbon, Enquête mensuelle sur l'approvisionnement et l'écoulement du</w:t>
            </w:r>
          </w:p>
        </w:tc>
      </w:tr>
      <w:tr w:rsidR="00453783" w:rsidRPr="003B1CA3" w14:paraId="40C074C9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4DC1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2148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B95A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Oil and Other Liquid Petroleum Products Pipeline Survey, Monthly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9E05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Transport par oléoduc de pétrole brut et autres produits pétroliers liquids, Enquête mensuelle sur le</w:t>
            </w:r>
          </w:p>
        </w:tc>
      </w:tr>
      <w:tr w:rsidR="00453783" w:rsidRPr="003B1CA3" w14:paraId="738B6E3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18E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2149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C20C6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Natural Gas Transmission Survey, Monthly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35A4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Transport du gaz naturel, Enquête mensuelle sur le</w:t>
            </w:r>
          </w:p>
        </w:tc>
      </w:tr>
      <w:tr w:rsidR="00453783" w:rsidRPr="003B1CA3" w14:paraId="7DDDE35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F5FB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2150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D6AF9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Monthly Refined Petroleum Products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B06B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Produits pétroliers raffinés (rapport mensuel)</w:t>
            </w:r>
          </w:p>
        </w:tc>
      </w:tr>
      <w:tr w:rsidR="00453783" w:rsidRPr="003B1CA3" w14:paraId="3E4C0CA5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83FC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2151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46D3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Monthly Electricity Supply and Disposition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EDDB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mensuelle sur l'approvisionnement et l'écoulement de l'électricité</w:t>
            </w:r>
          </w:p>
        </w:tc>
      </w:tr>
      <w:tr w:rsidR="00453783" w:rsidRPr="003B1CA3" w14:paraId="66041B1D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F00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2152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3D3CF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Conditions Survey for the Manufacturing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7B69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perspectives  du monde des affaires pour les industries manufacturières</w:t>
            </w:r>
          </w:p>
        </w:tc>
      </w:tr>
      <w:tr w:rsidR="00453783" w:rsidRPr="00453783" w14:paraId="7DC2979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10F1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2154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FC99E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Production of Selected Biscuits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833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Production de certains biscuits</w:t>
            </w:r>
          </w:p>
        </w:tc>
      </w:tr>
      <w:tr w:rsidR="00453783" w:rsidRPr="00453783" w14:paraId="78035AF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029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2156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68EE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Tea and Coffee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546A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Thé et café</w:t>
            </w:r>
          </w:p>
        </w:tc>
      </w:tr>
      <w:tr w:rsidR="00453783" w:rsidRPr="003B1CA3" w14:paraId="72C0879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6873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2161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3DDA4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Semi-annual Shipments of Office Furniture Products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C212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Livraisons semestrielles des produits de meubles de bureau</w:t>
            </w:r>
          </w:p>
        </w:tc>
      </w:tr>
      <w:tr w:rsidR="00453783" w:rsidRPr="003B1CA3" w14:paraId="3A653355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EB57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2166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25BCE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Industrial Consumption of Energy Survey, Quarterly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CB5B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Consommation industrielle d'énergie, Enquête trimestrielle sur la</w:t>
            </w:r>
          </w:p>
        </w:tc>
      </w:tr>
      <w:tr w:rsidR="00453783" w:rsidRPr="003B1CA3" w14:paraId="79D8C81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F20A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2167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44087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End-Use of Natural Gas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05DC1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l'utilisation finale du gaz naturel</w:t>
            </w:r>
          </w:p>
        </w:tc>
      </w:tr>
      <w:tr w:rsidR="00453783" w:rsidRPr="003B1CA3" w14:paraId="7029914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1695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2168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1C9D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End-Use of Refined Petroleum Products, Annual Survey 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974F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Utilisation finale des produits pétroliers raffinés, Enquête annuelle sur l'</w:t>
            </w:r>
          </w:p>
        </w:tc>
      </w:tr>
      <w:tr w:rsidR="00453783" w:rsidRPr="00453783" w14:paraId="05BDEAA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57A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2177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AAECC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Coal Mines Annual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4B385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Mines de charbon annuel</w:t>
            </w:r>
          </w:p>
        </w:tc>
      </w:tr>
      <w:tr w:rsidR="00453783" w:rsidRPr="003B1CA3" w14:paraId="52EBA17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7B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2178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6C77C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Oil and Gas Extraction Survey, Annual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AEEE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Extraction de pétrole et de gaz, Enquête annuelle sur l'</w:t>
            </w:r>
          </w:p>
        </w:tc>
      </w:tr>
      <w:tr w:rsidR="00453783" w:rsidRPr="00453783" w14:paraId="2D420A7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EC0C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2179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75F8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Oil Pipeline Annual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F781F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Enquête annuelle des oléoducs</w:t>
            </w:r>
          </w:p>
        </w:tc>
      </w:tr>
      <w:tr w:rsidR="00453783" w:rsidRPr="003B1CA3" w14:paraId="6A0F2D3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77AD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2180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0C2F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Natural Gas Transport and Distribution Annual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3E89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Transport et distribution de gaz naturel annuel</w:t>
            </w:r>
          </w:p>
        </w:tc>
      </w:tr>
      <w:tr w:rsidR="00453783" w:rsidRPr="00453783" w14:paraId="5AAF7EE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7808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2181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9E50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Electric Power Capability and Load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74034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Puissance électrique et d'électricité</w:t>
            </w:r>
          </w:p>
        </w:tc>
      </w:tr>
      <w:tr w:rsidR="00453783" w:rsidRPr="003B1CA3" w14:paraId="5AA4D11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5682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2183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9855A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Industrial Chemicals and Synthetic Resins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1A290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Produits chimiques industriels et résines synthétiques</w:t>
            </w:r>
          </w:p>
        </w:tc>
      </w:tr>
      <w:tr w:rsidR="00453783" w:rsidRPr="003B1CA3" w14:paraId="33B5979F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B67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2184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5068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Disposition of Shipments of Ingots and Rolled Steel Products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7940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Écoulement des livraisons de lingots et de laminages d'acier</w:t>
            </w:r>
          </w:p>
        </w:tc>
      </w:tr>
      <w:tr w:rsidR="00453783" w:rsidRPr="00453783" w14:paraId="1255D89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67D8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2187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89E0C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Confectionery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047F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Confiserie</w:t>
            </w:r>
          </w:p>
        </w:tc>
      </w:tr>
      <w:tr w:rsidR="00453783" w:rsidRPr="003B1CA3" w14:paraId="3311066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347D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2189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C6D56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Shipments of Solid Fuel Burning Heating Products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F6686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Livraisons des produits de chauffage à combustible solide</w:t>
            </w:r>
          </w:p>
        </w:tc>
      </w:tr>
      <w:tr w:rsidR="00453783" w:rsidRPr="003B1CA3" w14:paraId="7864A2E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03B7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2191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73DF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Monthly Oil Pipeline Statement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0395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État mensuel des résultats d'exploitation</w:t>
            </w:r>
          </w:p>
        </w:tc>
      </w:tr>
      <w:tr w:rsidR="00453783" w:rsidRPr="003B1CA3" w14:paraId="578D3D35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8CF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2192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EC513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Factory Shipments of High Pressure Decorative Laminate Sheet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4E1F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Livraisons départ usine de feuilles ornementales stratifiées sous haute pression</w:t>
            </w:r>
          </w:p>
        </w:tc>
      </w:tr>
      <w:tr w:rsidR="00453783" w:rsidRPr="003B1CA3" w14:paraId="1C880021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205D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2193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74FB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Electric Power Generating Stations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9AF3C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les centrales d'énergie électrique</w:t>
            </w:r>
          </w:p>
        </w:tc>
      </w:tr>
      <w:tr w:rsidR="00453783" w:rsidRPr="003B1CA3" w14:paraId="4F1FB226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A0B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2194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8800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Electricity Supply and Disposition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F5433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l'approvisionnement et l'écoulement de l'électricité</w:t>
            </w:r>
          </w:p>
        </w:tc>
      </w:tr>
      <w:tr w:rsidR="00453783" w:rsidRPr="003B1CA3" w14:paraId="079EEB04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2459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2196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5111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Electric Power Thermal Generating Station Fuel Consumption, Annual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C972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Consommation de combustibles de centrales thermiques d'énergie électrique, Enquête annuelle sur la</w:t>
            </w:r>
          </w:p>
        </w:tc>
      </w:tr>
      <w:tr w:rsidR="00453783" w:rsidRPr="003B1CA3" w14:paraId="6583AFC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AAF1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2198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0B55B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Crude Oil and Natural Gas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E3A02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Pétrole brut et gaz naturel</w:t>
            </w:r>
          </w:p>
        </w:tc>
      </w:tr>
      <w:tr w:rsidR="00453783" w:rsidRPr="003B1CA3" w14:paraId="269118B4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AC38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AE26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International Merchandise Trade (Customs Basis)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CB8F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Commerce international de marchandises du Canada (base douanière)</w:t>
            </w:r>
          </w:p>
        </w:tc>
      </w:tr>
      <w:tr w:rsidR="00453783" w:rsidRPr="003B1CA3" w14:paraId="41FF4E13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D689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323D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International Merchandise Trade (Balance of Payments Basis)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353B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Commerce international de marchandises du Canada (base de la balance de paiements)</w:t>
            </w:r>
          </w:p>
        </w:tc>
      </w:tr>
      <w:tr w:rsidR="00453783" w:rsidRPr="003B1CA3" w14:paraId="7E19BBC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30A6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2203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926F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International Merchandise Trade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9C9A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du commerce international de marchandises</w:t>
            </w:r>
          </w:p>
        </w:tc>
      </w:tr>
      <w:tr w:rsidR="00453783" w:rsidRPr="003B1CA3" w14:paraId="2261CD3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565E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454E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Consumer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AA61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à la consommation</w:t>
            </w:r>
          </w:p>
        </w:tc>
      </w:tr>
      <w:tr w:rsidR="00453783" w:rsidRPr="003B1CA3" w14:paraId="17208DF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9A3A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8D34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Precast Concrete Price Indexes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E23C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Indices des prix du béton préfabriqué</w:t>
            </w:r>
          </w:p>
        </w:tc>
      </w:tr>
      <w:tr w:rsidR="00453783" w:rsidRPr="003B1CA3" w14:paraId="08B1F70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25D4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F1108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Fabricated Structural Steel Price Indexes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423E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Indices des prix de l'acier de charpente semi-ouvré</w:t>
            </w:r>
          </w:p>
        </w:tc>
      </w:tr>
      <w:tr w:rsidR="00453783" w:rsidRPr="003B1CA3" w14:paraId="13B6EEC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FA7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D9E6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Farm Input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93086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entrées dans l'agriculture</w:t>
            </w:r>
          </w:p>
        </w:tc>
      </w:tr>
      <w:tr w:rsidR="00453783" w:rsidRPr="003B1CA3" w14:paraId="7A196F8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21B9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19092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Raw Materials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212D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matières brutes</w:t>
            </w:r>
          </w:p>
        </w:tc>
      </w:tr>
      <w:tr w:rsidR="00453783" w:rsidRPr="003B1CA3" w14:paraId="57EE855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D14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2307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845EC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 Union Wage Rate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56EF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taux de salaires syndicaux dans la construction</w:t>
            </w:r>
          </w:p>
        </w:tc>
      </w:tr>
      <w:tr w:rsidR="00453783" w:rsidRPr="003B1CA3" w14:paraId="6812899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60C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2310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47E8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New Housing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6C3C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logements neufs</w:t>
            </w:r>
          </w:p>
        </w:tc>
      </w:tr>
      <w:tr w:rsidR="00453783" w:rsidRPr="003B1CA3" w14:paraId="7A86111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5DBF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2311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5938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Highway Construction Price Indexes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AD18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Indices des prix de la construction routière</w:t>
            </w:r>
          </w:p>
        </w:tc>
      </w:tr>
      <w:tr w:rsidR="00453783" w:rsidRPr="003B1CA3" w14:paraId="1EDF0DC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B89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2312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63DA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Machinery and Equipment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A8B2C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machines et du matériel</w:t>
            </w:r>
          </w:p>
        </w:tc>
      </w:tr>
      <w:tr w:rsidR="00453783" w:rsidRPr="003B1CA3" w14:paraId="35F0F036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F650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2314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3950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Chemical and Mineral Process Plant Price Indexes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A404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Indices des prix des installations de traitement des produits chimiques et minéraux</w:t>
            </w:r>
          </w:p>
        </w:tc>
      </w:tr>
      <w:tr w:rsidR="00453783" w:rsidRPr="003B1CA3" w14:paraId="3C218C2D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C0A6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2315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6FF0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Chemical and Petrochemical Process Plant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1CC8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Indices des prix des installations de traitement des produits chimiques et pétrochimiques</w:t>
            </w:r>
          </w:p>
        </w:tc>
      </w:tr>
      <w:tr w:rsidR="00453783" w:rsidRPr="003B1CA3" w14:paraId="7040E0A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687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2316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B4BB4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Electric Utility Construction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81AFC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à la construction dans les services d'électricité</w:t>
            </w:r>
          </w:p>
        </w:tc>
      </w:tr>
      <w:tr w:rsidR="00453783" w:rsidRPr="003B1CA3" w14:paraId="7341150A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101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2317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31A08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Non-Residential Building Construction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7D77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 la construction de bâtiments non résidentiels</w:t>
            </w:r>
          </w:p>
        </w:tc>
      </w:tr>
      <w:tr w:rsidR="00453783" w:rsidRPr="003B1CA3" w14:paraId="7B33CDA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11EA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2318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2275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Industrial Product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B13C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produits industriels</w:t>
            </w:r>
          </w:p>
        </w:tc>
      </w:tr>
      <w:tr w:rsidR="00453783" w:rsidRPr="003B1CA3" w14:paraId="649CD27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721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2319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49D9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Telecommunications Plant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8DDE7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installations de télécommunications</w:t>
            </w:r>
          </w:p>
        </w:tc>
      </w:tr>
      <w:tr w:rsidR="00453783" w:rsidRPr="003B1CA3" w14:paraId="5D332FF6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44CB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2321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00EF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Isolated Posts Allowance Indexes (Living Cost Differential Indexes)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B687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Indices sur les postes isolés (Indices d'indemnité de vie chère)</w:t>
            </w:r>
          </w:p>
        </w:tc>
      </w:tr>
      <w:tr w:rsidR="00453783" w:rsidRPr="003B1CA3" w14:paraId="7BDB019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3DA1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2322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2898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International Price and Cost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B2224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prix et les coûts à l'étranger</w:t>
            </w:r>
          </w:p>
        </w:tc>
      </w:tr>
      <w:tr w:rsidR="00453783" w:rsidRPr="003B1CA3" w14:paraId="3F27BC5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A113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2324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D27C5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 Building Materials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7D80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matériaux de la construction</w:t>
            </w:r>
          </w:p>
        </w:tc>
      </w:tr>
      <w:tr w:rsidR="00453783" w:rsidRPr="003B1CA3" w14:paraId="13A60CC7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1451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2325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74C02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Electric Power Selling Price Indexes for Non-residential Customers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D4DF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Indices des prix de vente de l'énergie électrique pour les acheteurs non résidentiels</w:t>
            </w:r>
          </w:p>
        </w:tc>
      </w:tr>
      <w:tr w:rsidR="00453783" w:rsidRPr="003B1CA3" w14:paraId="7897258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4D94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2328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142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Consulting Engineering Services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E83E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services d'ingénierie conseil</w:t>
            </w:r>
          </w:p>
        </w:tc>
      </w:tr>
      <w:tr w:rsidR="00453783" w:rsidRPr="00453783" w14:paraId="7F63FD0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D2D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2329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01C1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Selected Financial Indexes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312C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Certains indices financiers</w:t>
            </w:r>
          </w:p>
        </w:tc>
      </w:tr>
      <w:tr w:rsidR="00453783" w:rsidRPr="003B1CA3" w14:paraId="3D6B1F4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2A9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2330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40F6E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Apartment Building Construction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C1FC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 construction d'immeubles d'appartements</w:t>
            </w:r>
          </w:p>
        </w:tc>
      </w:tr>
      <w:tr w:rsidR="00453783" w:rsidRPr="003B1CA3" w14:paraId="437C7A4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E3C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2333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7E12D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Informatics Professional Services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6DD1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services professionnels en informatique</w:t>
            </w:r>
          </w:p>
        </w:tc>
      </w:tr>
      <w:tr w:rsidR="00453783" w:rsidRPr="003B1CA3" w14:paraId="7CC3351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C7F4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2334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5B1C6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Accounting Services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5CBCC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 prix des services de comptabilité</w:t>
            </w:r>
          </w:p>
        </w:tc>
      </w:tr>
      <w:tr w:rsidR="00453783" w:rsidRPr="003B1CA3" w14:paraId="46035ED1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9D8C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2336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5D2C9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Traveller Accommodation Services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3A95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Indices des prix des services d'hébergement des voyageurs</w:t>
            </w:r>
          </w:p>
        </w:tc>
      </w:tr>
      <w:tr w:rsidR="00453783" w:rsidRPr="003B1CA3" w14:paraId="3F3A313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625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DE14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Wholesale Trade Survey, Monthly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8DD9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Commerce de gros, Enquête mensuelle sur le</w:t>
            </w:r>
          </w:p>
        </w:tc>
      </w:tr>
      <w:tr w:rsidR="00453783" w:rsidRPr="003B1CA3" w14:paraId="5953F6B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D85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9B39A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Monthly New Motor Vehicle Sales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F906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mensuelle sur les ventes de véhicules automobiles neufs</w:t>
            </w:r>
          </w:p>
        </w:tc>
      </w:tr>
      <w:tr w:rsidR="00453783" w:rsidRPr="00453783" w14:paraId="72F710C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C96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9695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Vending Machine Operators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AB76B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Exploitants de distributeurs automatiques</w:t>
            </w:r>
          </w:p>
        </w:tc>
      </w:tr>
      <w:tr w:rsidR="00453783" w:rsidRPr="00453783" w14:paraId="7A90DFF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175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2405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270A5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Direct Selling in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480E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Vente directe au Canada</w:t>
            </w:r>
          </w:p>
        </w:tc>
      </w:tr>
      <w:tr w:rsidR="00453783" w:rsidRPr="003B1CA3" w14:paraId="2E4B9F2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D4D8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2406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396C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Retail Trade Survey (Monthly)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AF66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 commerce de détail (mensuelle)</w:t>
            </w:r>
          </w:p>
        </w:tc>
      </w:tr>
      <w:tr w:rsidR="00453783" w:rsidRPr="003B1CA3" w14:paraId="49C88DBB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5EE9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2408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FED8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Monthly Retail Trade Survey (Department Store Organizations)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739F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mensuelle sur le commerce de détail - Organismes des grands magasins</w:t>
            </w:r>
          </w:p>
        </w:tc>
      </w:tr>
      <w:tr w:rsidR="00453783" w:rsidRPr="003B1CA3" w14:paraId="3D7FB2C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20B3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2409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4ED0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Retail Chains and Department Stores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25502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Magasins de détail à succursales et les grands magasins</w:t>
            </w:r>
          </w:p>
        </w:tc>
      </w:tr>
      <w:tr w:rsidR="00453783" w:rsidRPr="003B1CA3" w14:paraId="5B5C0C91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EC8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2410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4FE3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Software Development and Computer Services, Annual Survey of Service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CA779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Développement de logiciels et services informatiques, Enquête annuelle sur les industries de services</w:t>
            </w:r>
          </w:p>
        </w:tc>
      </w:tr>
      <w:tr w:rsidR="00453783" w:rsidRPr="003B1CA3" w14:paraId="72190B7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AEF9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2413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A74B2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Service Industries: Film, Television and Video Production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BE1F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industries de services : production cinématographique, télévisuelle et vidéo</w:t>
            </w:r>
          </w:p>
        </w:tc>
      </w:tr>
      <w:tr w:rsidR="00453783" w:rsidRPr="003B1CA3" w14:paraId="718E1943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A81F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2414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B8CC8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Film and Video Distribution, Survey of Service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8C25A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Distribution de productions cinématographiques et vidéo, Enquête sur les industries de services</w:t>
            </w:r>
          </w:p>
        </w:tc>
      </w:tr>
      <w:tr w:rsidR="00453783" w:rsidRPr="003B1CA3" w14:paraId="58C4E571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211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2415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F467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Film, Television and Video Post-production, Survey of Service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E9FC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Postproduction cinématographique, télévisuelle et vidéo, Enquête sur les industries de services</w:t>
            </w:r>
          </w:p>
        </w:tc>
      </w:tr>
      <w:tr w:rsidR="00453783" w:rsidRPr="003B1CA3" w14:paraId="28BA1B1A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310D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2416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909E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Service Industries: Motion Picture Theatres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8EA76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industries de services : cinémas</w:t>
            </w:r>
          </w:p>
        </w:tc>
      </w:tr>
      <w:tr w:rsidR="00453783" w:rsidRPr="003B1CA3" w14:paraId="0528BBA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E7CC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2418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4B67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Survey of Service Industries: Accommodation Services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85EC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les industries de services : services d'hébergement</w:t>
            </w:r>
          </w:p>
        </w:tc>
      </w:tr>
      <w:tr w:rsidR="00453783" w:rsidRPr="003B1CA3" w14:paraId="03F727C3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DAD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2419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E8C5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Food Services and Drinking Places, Monthly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BE96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de restauration et débits de boissons, Enquête mensuelle sur les</w:t>
            </w:r>
          </w:p>
        </w:tc>
      </w:tr>
      <w:tr w:rsidR="00453783" w:rsidRPr="003B1CA3" w14:paraId="3CF85076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D0E8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2420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3FF3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Survey of Service Industries: Architectural Services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3434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les industries de services : services d'architecture</w:t>
            </w:r>
          </w:p>
        </w:tc>
      </w:tr>
      <w:tr w:rsidR="00453783" w:rsidRPr="003B1CA3" w14:paraId="71475E3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380B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2422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E52C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Retail Trade Survey (Annual)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BB6F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 commerce de détail (annuelle)</w:t>
            </w:r>
          </w:p>
        </w:tc>
      </w:tr>
      <w:tr w:rsidR="00453783" w:rsidRPr="003B1CA3" w14:paraId="1D79D1C1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7976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79E9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Travel Arrangement Services, Annual Survey of Service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BB05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de préparation de voyages, Enquête annuelle sur les industries de services</w:t>
            </w:r>
          </w:p>
        </w:tc>
      </w:tr>
      <w:tr w:rsidR="00453783" w:rsidRPr="003B1CA3" w14:paraId="04B31F2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0972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2424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639C4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Survey of Personal Services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FBD0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 secteur des services personnels</w:t>
            </w:r>
          </w:p>
        </w:tc>
      </w:tr>
      <w:tr w:rsidR="00453783" w:rsidRPr="003B1CA3" w14:paraId="39B08CF3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E760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2425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1DA9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Amusement and Recreation, Annual Survey of Service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C48C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Divertissement et loisirs, Enquête annuelle sur les industries de services</w:t>
            </w:r>
          </w:p>
        </w:tc>
      </w:tr>
      <w:tr w:rsidR="00453783" w:rsidRPr="003B1CA3" w14:paraId="0B6BF3E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C28E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2430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59417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Survey of Professional Accountants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04FA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auprès des comptables professionnels</w:t>
            </w:r>
          </w:p>
        </w:tc>
      </w:tr>
      <w:tr w:rsidR="00453783" w:rsidRPr="003B1CA3" w14:paraId="5E5219D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9075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2433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C4CD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Retail and Wholesale Trade Survey, Annual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BC5D4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Commerce de gros et détail, Enquête annuelle sur le</w:t>
            </w:r>
          </w:p>
        </w:tc>
      </w:tr>
      <w:tr w:rsidR="00453783" w:rsidRPr="003B1CA3" w14:paraId="0B0B3BD0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74DA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2434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2A46F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Consumer Goods Rental, Annual Survey of Service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09ED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Location de biens de consommation, Enquête annuelle sur les industries de services</w:t>
            </w:r>
          </w:p>
        </w:tc>
      </w:tr>
      <w:tr w:rsidR="00453783" w:rsidRPr="003B1CA3" w14:paraId="2FB9B7F9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23E8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2435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5A21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Survey of Services to Buildings and Dwellings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C7955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 secteur des services relatifs aux bâtiments et aux logements</w:t>
            </w:r>
          </w:p>
        </w:tc>
      </w:tr>
      <w:tr w:rsidR="00453783" w:rsidRPr="003B1CA3" w14:paraId="07CA9CE1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3A53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2436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6466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Survey of Investigation and Security Services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807A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 secteur des services d'enquêtes et de securité</w:t>
            </w:r>
          </w:p>
        </w:tc>
      </w:tr>
      <w:tr w:rsidR="00453783" w:rsidRPr="003B1CA3" w14:paraId="4EB7503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11AB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2437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9A14A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Advertising and Related Services, Annual Survey of Service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69DF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Publicité et services connexes, Enquête annuelle sur les industries de services</w:t>
            </w:r>
          </w:p>
        </w:tc>
      </w:tr>
      <w:tr w:rsidR="00453783" w:rsidRPr="003B1CA3" w14:paraId="478D8054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D4A5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2439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6A995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Engineering Services, Annual Survey of Service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98A5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de génie, Enquête annuelle sur les industries de services</w:t>
            </w:r>
          </w:p>
        </w:tc>
      </w:tr>
      <w:tr w:rsidR="00453783" w:rsidRPr="003B1CA3" w14:paraId="554A53EC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0E3F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2441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B75A1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Survey of Service Industries: Commercial and Industrial Machinery and Equipment Rental and Leasing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7335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les industries de services : location et location à bail de machines et matériel d'usage commercial et industriel</w:t>
            </w:r>
          </w:p>
        </w:tc>
      </w:tr>
      <w:tr w:rsidR="00453783" w:rsidRPr="003B1CA3" w14:paraId="3015858F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561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2442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2E2DB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Survey of Service Industries: Automotive Equipment Rental and Leasing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B97A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les industries de services : location et location à bail de matériel automobile</w:t>
            </w:r>
          </w:p>
        </w:tc>
      </w:tr>
      <w:tr w:rsidR="00453783" w:rsidRPr="003B1CA3" w14:paraId="5D65F827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990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2445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7EEA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Wholesale Trade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BE32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 commerce de gros</w:t>
            </w:r>
          </w:p>
        </w:tc>
      </w:tr>
      <w:tr w:rsidR="00453783" w:rsidRPr="003B1CA3" w14:paraId="6AD712B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D7B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2446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7988B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Retail Store Survey (Annual)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7F546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magasins de détail (annuelle)</w:t>
            </w:r>
          </w:p>
        </w:tc>
      </w:tr>
      <w:tr w:rsidR="00453783" w:rsidRPr="003B1CA3" w14:paraId="428FB497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FCE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2447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5224A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Retail Trade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6087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 commerce de détail</w:t>
            </w:r>
          </w:p>
        </w:tc>
      </w:tr>
      <w:tr w:rsidR="00453783" w:rsidRPr="003B1CA3" w14:paraId="0C2259C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FEC4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2448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76CE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Non-store Retail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4AAED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 commerce de détail hors magasin</w:t>
            </w:r>
          </w:p>
        </w:tc>
      </w:tr>
      <w:tr w:rsidR="00453783" w:rsidRPr="003B1CA3" w14:paraId="240BA317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B01C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125D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Quarterly Survey of Financial Statements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6439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Relevé trimestriel des états financiers</w:t>
            </w:r>
          </w:p>
        </w:tc>
      </w:tr>
      <w:tr w:rsidR="00453783" w:rsidRPr="003B1CA3" w14:paraId="73D0B75F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C7BC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553A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Corporations and Labour Unions Returns Act , Part 2 - Labour Unions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86860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Loi sur les déclarations des corporations et des syndicats ouvriers, Partie 2 - Syndicats ouvriers</w:t>
            </w:r>
          </w:p>
        </w:tc>
      </w:tr>
      <w:tr w:rsidR="00453783" w:rsidRPr="003B1CA3" w14:paraId="12D8CC5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7A90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BC529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Corporations Returns Act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8B3D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Loi sur les déclarations des personnes morales</w:t>
            </w:r>
          </w:p>
        </w:tc>
      </w:tr>
      <w:tr w:rsidR="00453783" w:rsidRPr="003B1CA3" w14:paraId="382813A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357F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30B2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Quarterly Survey of Financial Institutions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ECDC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trimestrielle sur les institutions financières</w:t>
            </w:r>
          </w:p>
        </w:tc>
      </w:tr>
      <w:tr w:rsidR="00453783" w:rsidRPr="00453783" w14:paraId="6BE07C7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6730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2506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F909A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Corporation Financial Statistics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401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Statistique financière des sociétés</w:t>
            </w:r>
          </w:p>
        </w:tc>
      </w:tr>
      <w:tr w:rsidR="00453783" w:rsidRPr="00453783" w14:paraId="583A1187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4C6D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2507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1DE51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Corporation Taxation Statistics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9ED1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Statistique fiscale des sociétés</w:t>
            </w:r>
          </w:p>
        </w:tc>
      </w:tr>
      <w:tr w:rsidR="00453783" w:rsidRPr="003B1CA3" w14:paraId="3E824F69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F577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2510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8B278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Financial and Taxation Statistics for Enterprises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7841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Statistiques financières et fiscales des entreprises</w:t>
            </w:r>
          </w:p>
        </w:tc>
      </w:tr>
      <w:tr w:rsidR="00453783" w:rsidRPr="003B1CA3" w14:paraId="4197DCE0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507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2513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5304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Deposit-accepting Intermediaries: Chartered Banks, Trust Companies, Caisses Populaires and Credit Unions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CA43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Intermédiaires financiers de dépôts : banques à charte, sociétés de fiducie, caisses populaires et coopératives de crédit</w:t>
            </w:r>
          </w:p>
        </w:tc>
      </w:tr>
      <w:tr w:rsidR="00453783" w:rsidRPr="003B1CA3" w14:paraId="51F031A0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1493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2514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222D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Suppliers of Business Financing, Biannual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F489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Fournisseurs de services de financement aux entreprises, Enquête semestrielle auprès des</w:t>
            </w:r>
          </w:p>
        </w:tc>
      </w:tr>
      <w:tr w:rsidR="00453783" w:rsidRPr="003B1CA3" w14:paraId="2469403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CBB7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1879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 Cost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DCB71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coûts de main-d'oeuvre</w:t>
            </w:r>
          </w:p>
        </w:tc>
      </w:tr>
      <w:tr w:rsidR="00453783" w:rsidRPr="003B1CA3" w14:paraId="0891199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EA1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2A24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Estimates of Labour Income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08FAF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Estimations du revenu du travail</w:t>
            </w:r>
          </w:p>
        </w:tc>
      </w:tr>
      <w:tr w:rsidR="00453783" w:rsidRPr="003B1CA3" w14:paraId="635DCE05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AEB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E7BC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Employment, Payrolls and Man-hours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50085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l'emploi, la rémunération et les heures-hommes</w:t>
            </w:r>
          </w:p>
        </w:tc>
      </w:tr>
      <w:tr w:rsidR="00453783" w:rsidRPr="003B1CA3" w14:paraId="46688B3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587C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6E80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Employment Insurance Statistics - Monthly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1709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Statistiques de l'assurance-emploi - Mensuel</w:t>
            </w:r>
          </w:p>
        </w:tc>
      </w:tr>
      <w:tr w:rsidR="00453783" w:rsidRPr="003B1CA3" w14:paraId="329F86C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2D38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2605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6A454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Work Injuries Statistics Program (NWISP)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1719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Programme national de statistiques sur les accidents de travail (PNSAT)</w:t>
            </w:r>
          </w:p>
        </w:tc>
      </w:tr>
      <w:tr w:rsidR="00453783" w:rsidRPr="003B1CA3" w14:paraId="572CECC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30AF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2606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86AD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Help Wanted Index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6998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l'indice de l'offre d'emploi</w:t>
            </w:r>
          </w:p>
        </w:tc>
      </w:tr>
      <w:tr w:rsidR="00453783" w:rsidRPr="003B1CA3" w14:paraId="4079F276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5014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2607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8F29A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Quarterly Estimates of Trusteed Pension Funds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EE23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Estimations trimestrielles relatives aux caisses de retraite en fiducie</w:t>
            </w:r>
          </w:p>
        </w:tc>
      </w:tr>
      <w:tr w:rsidR="00453783" w:rsidRPr="003B1CA3" w14:paraId="6AE46AD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6A7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2608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C29A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Census of Trusteed Pension Funds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6BE0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Recensement des Caisses de retraite en fiducie</w:t>
            </w:r>
          </w:p>
        </w:tc>
      </w:tr>
      <w:tr w:rsidR="00453783" w:rsidRPr="003B1CA3" w14:paraId="178C8D9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3CE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2609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352F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Pension Plans in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19A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Régimes de pension au Canada</w:t>
            </w:r>
          </w:p>
        </w:tc>
      </w:tr>
      <w:tr w:rsidR="00453783" w:rsidRPr="003B1CA3" w14:paraId="4E7D25F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132C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2610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5AA0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Unemployment Insurance Statistics - Annual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7943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Statistiques sur l'assurance-chômage - Annuel</w:t>
            </w:r>
          </w:p>
        </w:tc>
      </w:tr>
      <w:tr w:rsidR="00453783" w:rsidRPr="003B1CA3" w14:paraId="14EC769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672D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2612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104A1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Employment, Payrolls and Hours,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83A9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Emploi, la rémunération et les heures de travail, Enquête sur l'</w:t>
            </w:r>
          </w:p>
        </w:tc>
      </w:tr>
      <w:tr w:rsidR="00453783" w:rsidRPr="003B1CA3" w14:paraId="5DF69C2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E607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2614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1868E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Payrolls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C9F4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rémunération auprès des entreprises</w:t>
            </w:r>
          </w:p>
        </w:tc>
      </w:tr>
      <w:tr w:rsidR="00453783" w:rsidRPr="003B1CA3" w14:paraId="125AA20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D46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2615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DF81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Workplace and Employee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B261B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Milieu de travail et les employés, Enquête sur le</w:t>
            </w:r>
          </w:p>
        </w:tc>
      </w:tr>
      <w:tr w:rsidR="00453783" w:rsidRPr="003B1CA3" w14:paraId="56DEC41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6175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2620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A650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Financial Security,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C2CA7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Sécurité financière, Enquête sur la</w:t>
            </w:r>
          </w:p>
        </w:tc>
      </w:tr>
      <w:tr w:rsidR="00453783" w:rsidRPr="003B1CA3" w14:paraId="1AB850E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DC4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526A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Airport Activity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D8155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Activité aéroportuaire, Enquête sur l'</w:t>
            </w:r>
          </w:p>
        </w:tc>
      </w:tr>
      <w:tr w:rsidR="00453783" w:rsidRPr="003B1CA3" w14:paraId="66492BC1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55A2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60840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Air Passenger Origin and Destination, Domestic Journeys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B4DB2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Origine et destination des passagers aériens, voyages intérieurs</w:t>
            </w:r>
          </w:p>
        </w:tc>
      </w:tr>
      <w:tr w:rsidR="00453783" w:rsidRPr="003B1CA3" w14:paraId="2324EE65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0863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9FCE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Air Passenger Origin and Destination, Canada-U.S.A.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79BE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Origine et destination des passagers aériens, Canada - États-Unis</w:t>
            </w:r>
          </w:p>
        </w:tc>
      </w:tr>
      <w:tr w:rsidR="00453783" w:rsidRPr="003B1CA3" w14:paraId="38EFAB4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A6DB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0A55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Coupon Passenger Origin and Destination Report - Other Unit Toll Services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468A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Relevé de l'origine et de la destination des passagers d'après le coupon</w:t>
            </w:r>
          </w:p>
        </w:tc>
      </w:tr>
      <w:tr w:rsidR="00453783" w:rsidRPr="00453783" w14:paraId="7F484F7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AB01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322E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Air Charter Statistics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EADA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Statistiques des affrètements aériens</w:t>
            </w:r>
          </w:p>
        </w:tc>
      </w:tr>
      <w:tr w:rsidR="00453783" w:rsidRPr="003B1CA3" w14:paraId="39D70E9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18E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2708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ADE2B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Fare Basis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DFFC1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Base tarifaire, Enquête sur la</w:t>
            </w:r>
          </w:p>
        </w:tc>
      </w:tr>
      <w:tr w:rsidR="00453783" w:rsidRPr="003B1CA3" w14:paraId="6519B36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7A9F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2712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F82C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Air Carrier Operations in Canada Quarterly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7F7C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Opérations des transporteurs aériens au Canada, Enquête trimestrielle sur les</w:t>
            </w:r>
          </w:p>
        </w:tc>
      </w:tr>
      <w:tr w:rsidR="00453783" w:rsidRPr="003B1CA3" w14:paraId="63689D17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04915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2713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9B54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Civil Aviation - Annual Report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BBBDA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Aviation civile canadienne - Rapport annuel</w:t>
            </w:r>
          </w:p>
        </w:tc>
      </w:tr>
      <w:tr w:rsidR="00453783" w:rsidRPr="003B1CA3" w14:paraId="4C451EF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F763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2715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7D7C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Aircraft Movement Statistics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EC4E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Statistiques relatives aux mouvements des aéronefs</w:t>
            </w:r>
          </w:p>
        </w:tc>
      </w:tr>
      <w:tr w:rsidR="00453783" w:rsidRPr="00453783" w14:paraId="6459CBC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2FC5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2721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6ADE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Telecommunications, Quarterly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5A682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Télécommunications, Enquête trimestrielle des</w:t>
            </w:r>
          </w:p>
        </w:tc>
      </w:tr>
      <w:tr w:rsidR="00453783" w:rsidRPr="00453783" w14:paraId="33C4BB7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C3D1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2722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01EA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Telecommunications, Annual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D4C63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Télécommunications, Enquête annuelle des</w:t>
            </w:r>
          </w:p>
        </w:tc>
      </w:tr>
      <w:tr w:rsidR="00453783" w:rsidRPr="003B1CA3" w14:paraId="4D82FF1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9B4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2724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5D53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Radio and Television Broadcasting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19F8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radiodiffusion et la télédiffusion</w:t>
            </w:r>
          </w:p>
        </w:tc>
      </w:tr>
      <w:tr w:rsidR="00453783" w:rsidRPr="003B1CA3" w14:paraId="45E4260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14D3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2728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CA08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Cable Television Survey, Annual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2761E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Télédistribution, Enquête annuelle sur la</w:t>
            </w:r>
          </w:p>
        </w:tc>
      </w:tr>
      <w:tr w:rsidR="00453783" w:rsidRPr="003B1CA3" w14:paraId="1C2CF50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849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2732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01DE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Monthly Railway Carloadings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705F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mensuelle sur les chargements ferroviaires</w:t>
            </w:r>
          </w:p>
        </w:tc>
      </w:tr>
      <w:tr w:rsidR="00453783" w:rsidRPr="003B1CA3" w14:paraId="3CE260C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EF2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2734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638B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Railway Transport Survey - Annual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FB330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 transport ferroviaire - annuelle</w:t>
            </w:r>
          </w:p>
        </w:tc>
      </w:tr>
      <w:tr w:rsidR="00453783" w:rsidRPr="003B1CA3" w14:paraId="2D4D883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6763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2735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245B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Railway Operating Statistics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8811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statistiques de l'exploitation ferroviaire</w:t>
            </w:r>
          </w:p>
        </w:tc>
      </w:tr>
      <w:tr w:rsidR="00453783" w:rsidRPr="003B1CA3" w14:paraId="6BD0CE67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F10D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2736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64C7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Rail Commodity Origin and Destination Statistics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15AB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Statistiques sur l'origine et la destination des marchandises transportées par chemin de fer</w:t>
            </w:r>
          </w:p>
        </w:tc>
      </w:tr>
      <w:tr w:rsidR="00453783" w:rsidRPr="003B1CA3" w14:paraId="6F64E84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35A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2741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6722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Trucking Commodity Origin and Destination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A53EB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l'origine et la destination des marchandises transportées par camion</w:t>
            </w:r>
          </w:p>
        </w:tc>
      </w:tr>
      <w:tr w:rsidR="00453783" w:rsidRPr="003B1CA3" w14:paraId="3C77942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8D5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2742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A30D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Trucking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1A9B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 camionnage</w:t>
            </w:r>
          </w:p>
        </w:tc>
      </w:tr>
      <w:tr w:rsidR="00453783" w:rsidRPr="003B1CA3" w14:paraId="560789C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ADC5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2743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6365A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Passenger Bus Statistics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3F50B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Statistique du transport des voyageurs par autobus</w:t>
            </w:r>
          </w:p>
        </w:tc>
      </w:tr>
      <w:tr w:rsidR="00453783" w:rsidRPr="003B1CA3" w14:paraId="2BE7F02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FA8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2744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3A3C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Intercity and Rural Passenger Bus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DB1B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 transport interurbain et rural de voyageurs par autobus</w:t>
            </w:r>
          </w:p>
        </w:tc>
      </w:tr>
      <w:tr w:rsidR="00453783" w:rsidRPr="003B1CA3" w14:paraId="7C5BECD4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023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2745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6340C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Passenger Bus and Urban Transit Survey, Monthly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B9576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Transport de passagers par autobus et le transport urbain, Enquête mensuelle sur le</w:t>
            </w:r>
          </w:p>
        </w:tc>
      </w:tr>
      <w:tr w:rsidR="00453783" w:rsidRPr="003B1CA3" w14:paraId="53456D2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96C7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2746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2D6F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Gasoline and Other Petroleum Fuels Sold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E85F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Essence et autres combustibles de pétrole vendus</w:t>
            </w:r>
          </w:p>
        </w:tc>
      </w:tr>
      <w:tr w:rsidR="00453783" w:rsidRPr="00453783" w14:paraId="5101B68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568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2747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54FB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Road Motor Vehicles - Registration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F991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Véhicules automobiles - immatriculations</w:t>
            </w:r>
          </w:p>
        </w:tc>
      </w:tr>
      <w:tr w:rsidR="00453783" w:rsidRPr="003B1CA3" w14:paraId="42A26A2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3BCA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2748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8E5D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Trucking Survey, Quarterly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6A2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Camionnage, Enquête trimestrielle sur le</w:t>
            </w:r>
          </w:p>
        </w:tc>
      </w:tr>
      <w:tr w:rsidR="00453783" w:rsidRPr="003B1CA3" w14:paraId="6DBFE68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E1AC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2749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707C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Fuel Consumption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17CD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consommation de carburant</w:t>
            </w:r>
          </w:p>
        </w:tc>
      </w:tr>
      <w:tr w:rsidR="00453783" w:rsidRPr="00453783" w14:paraId="43DD87D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A46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2751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E074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Coastwise Shipping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C9701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Cabotage, Enquête sur le</w:t>
            </w:r>
          </w:p>
        </w:tc>
      </w:tr>
      <w:tr w:rsidR="00453783" w:rsidRPr="003B1CA3" w14:paraId="728CCD77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0C4A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2753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619E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Financial Survey of Canadian Water Carriers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DADA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Transporteurs par eau canadiens, Enquête financière des</w:t>
            </w:r>
          </w:p>
        </w:tc>
      </w:tr>
      <w:tr w:rsidR="00453783" w:rsidRPr="003B1CA3" w14:paraId="478AEDBB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3459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2791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81995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Marine International Freight Origin and Destination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425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l'origine et la destination des marchandises au titre du transport maritime international</w:t>
            </w:r>
          </w:p>
        </w:tc>
      </w:tr>
      <w:tr w:rsidR="00453783" w:rsidRPr="003B1CA3" w14:paraId="1434E8BE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F0AF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2797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5162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Passenger Bus/Urban Transit Survey - Quarterly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9091C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trimestrielle sur le transport des voyageurs par autobus et le transport urbain</w:t>
            </w:r>
          </w:p>
        </w:tc>
      </w:tr>
      <w:tr w:rsidR="00453783" w:rsidRPr="003B1CA3" w14:paraId="2590D3F7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810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2798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F2E9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Passenger Bus and Urban Transit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A991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 transport de passagers par autobus et le transport urbain</w:t>
            </w:r>
          </w:p>
        </w:tc>
      </w:tr>
      <w:tr w:rsidR="00453783" w:rsidRPr="003B1CA3" w14:paraId="014C0A11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069D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2800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874E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Survey of Small For-Hire Carriers of Freight and Owner-Operators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F8C28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les petits transporteurs routiers de marchandises pour compte d'autrui et les chauffeurs contractants</w:t>
            </w:r>
          </w:p>
        </w:tc>
      </w:tr>
      <w:tr w:rsidR="00453783" w:rsidRPr="003B1CA3" w14:paraId="255FC20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AF12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2802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729A9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Building Permits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A0AED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Permis de bâtir, Enquête des</w:t>
            </w:r>
          </w:p>
        </w:tc>
      </w:tr>
      <w:tr w:rsidR="00453783" w:rsidRPr="003B1CA3" w14:paraId="436208DF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427B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2803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3894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Capital and Repair Expenditures Survey: Actual, Preliminary Actual and Intentions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5D8F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les dépenses en immobilisations et réparations : réelles, provisoires, perspectives</w:t>
            </w:r>
          </w:p>
        </w:tc>
      </w:tr>
      <w:tr w:rsidR="00453783" w:rsidRPr="003B1CA3" w14:paraId="6CF61AE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B3E3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2820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8F5AD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Fixed Capital Flows and Stocks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9DACA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Flux et stocks de capital fixe</w:t>
            </w:r>
          </w:p>
        </w:tc>
      </w:tr>
      <w:tr w:rsidR="00453783" w:rsidRPr="00453783" w14:paraId="06DD415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2D04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2821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D353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Capacity Utilization Rates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E8D3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Taux d'utilisation de capacité</w:t>
            </w:r>
          </w:p>
        </w:tc>
      </w:tr>
      <w:tr w:rsidR="00453783" w:rsidRPr="003B1CA3" w14:paraId="2EC62E7E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07AD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2917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14D0C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Fluid Power Products Manufactured in Canada, Survey 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A8AA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Dispositifs de transmission d'énergie par fluide fabriqués au Canada, Enquête sur les</w:t>
            </w:r>
          </w:p>
        </w:tc>
      </w:tr>
      <w:tr w:rsidR="00453783" w:rsidRPr="003B1CA3" w14:paraId="6F0C7E6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25AF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2920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94CC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Provincial Wage and Salary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22BF2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traitements et salaires dans les provinces</w:t>
            </w:r>
          </w:p>
        </w:tc>
      </w:tr>
      <w:tr w:rsidR="00453783" w:rsidRPr="003B1CA3" w14:paraId="532B5D6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297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2925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181A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Canada's Tourist Attractions,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8E1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Attractions touristiques du Canada, Enquête sur les</w:t>
            </w:r>
          </w:p>
        </w:tc>
      </w:tr>
      <w:tr w:rsidR="00453783" w:rsidRPr="003B1CA3" w14:paraId="6703B89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AE97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2927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C860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Aquaculture Industry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3D982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l'industrie canadienne de l'aquaculture</w:t>
            </w:r>
          </w:p>
        </w:tc>
      </w:tr>
      <w:tr w:rsidR="00453783" w:rsidRPr="003B1CA3" w14:paraId="394B94A7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D1BD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2933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B2270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Defence, Aerospace and Commercial and Civil Marine Sectors Survey, Canadian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F1CA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Secteurs canadiens de la défense, de l'aérospatiale et de l'industrie marine commerciale et civile, Enquête sur les</w:t>
            </w:r>
          </w:p>
        </w:tc>
      </w:tr>
      <w:tr w:rsidR="00453783" w:rsidRPr="003B1CA3" w14:paraId="257A704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29DE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2935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0EC4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Construction Industry Wage Rate Survey, National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54A9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Taux salariaux dans le secteur de la construction, Enquête nationale sur les</w:t>
            </w:r>
          </w:p>
        </w:tc>
      </w:tr>
      <w:tr w:rsidR="00453783" w:rsidRPr="003B1CA3" w14:paraId="4B5858E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E25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2936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2B99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Growing Innovative Firms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6AB5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entreprises innovatrices en expension</w:t>
            </w:r>
          </w:p>
        </w:tc>
      </w:tr>
      <w:tr w:rsidR="00453783" w:rsidRPr="003B1CA3" w14:paraId="24750397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7CBD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2939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3F83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Information Technology Occupations, National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5E1D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Professions reliées aux technologies de l'information, Enquête nationale sur les</w:t>
            </w:r>
          </w:p>
        </w:tc>
      </w:tr>
      <w:tr w:rsidR="00453783" w:rsidRPr="003B1CA3" w14:paraId="0CDA60F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78A9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2941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C179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Pilot Survey on Financing of Small and Medium Enterprises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93100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pilote sur le financement des petites et moyennes entreprises</w:t>
            </w:r>
          </w:p>
        </w:tc>
      </w:tr>
      <w:tr w:rsidR="00453783" w:rsidRPr="003B1CA3" w14:paraId="4745920D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6B2B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2943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28E7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Commercial and Institutional Buildings Energy Use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0345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consommation d'énergie par les bâtiments commerciaux et institutionnels</w:t>
            </w:r>
          </w:p>
        </w:tc>
      </w:tr>
      <w:tr w:rsidR="00453783" w:rsidRPr="003B1CA3" w14:paraId="55DCD68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0D46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2944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0C7B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Adventure Travel Operations in Canada,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5B551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Entreprises de tourisme d'aventure au Canada, Enquête auprès des</w:t>
            </w:r>
          </w:p>
        </w:tc>
      </w:tr>
      <w:tr w:rsidR="00453783" w:rsidRPr="00453783" w14:paraId="4271A07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F049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2946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FEC40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Employment Dynamics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337D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Variations de l'emploi</w:t>
            </w:r>
          </w:p>
        </w:tc>
      </w:tr>
      <w:tr w:rsidR="00453783" w:rsidRPr="003B1CA3" w14:paraId="0C240FF7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52CD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2947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66F3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the Medical Devices Industry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54E6B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l'industrie des matériels médicaux</w:t>
            </w:r>
          </w:p>
        </w:tc>
      </w:tr>
      <w:tr w:rsidR="00453783" w:rsidRPr="003B1CA3" w14:paraId="735F4D5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5388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60C3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University and College Academic Staff System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9FD29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Système d'information sur le personnel d'enseignement dans les universités et les collèges</w:t>
            </w:r>
          </w:p>
        </w:tc>
      </w:tr>
      <w:tr w:rsidR="00453783" w:rsidRPr="003B1CA3" w14:paraId="27A1D6D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7C67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3105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F4DF5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Book Publishers, Survey of Service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954A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Éditeurs de livres, Enquête sur les industries de services</w:t>
            </w:r>
          </w:p>
        </w:tc>
      </w:tr>
      <w:tr w:rsidR="00453783" w:rsidRPr="003B1CA3" w14:paraId="6E8B781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C1B8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3107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9A61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Heritage Institutions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5D78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établissements du patrimoine</w:t>
            </w:r>
          </w:p>
        </w:tc>
      </w:tr>
      <w:tr w:rsidR="00453783" w:rsidRPr="003B1CA3" w14:paraId="5A1DDC0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0C5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3108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7B89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Performing Arts, Survey of Service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40B2F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Arts de la scène, Enquête sur les industries de services</w:t>
            </w:r>
          </w:p>
        </w:tc>
      </w:tr>
      <w:tr w:rsidR="00453783" w:rsidRPr="003B1CA3" w14:paraId="297FA7A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005E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3114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3EB88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Television Viewing Databank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9A51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Banque de données sur l'écoute de la télévision</w:t>
            </w:r>
          </w:p>
        </w:tc>
      </w:tr>
      <w:tr w:rsidR="00453783" w:rsidRPr="003B1CA3" w14:paraId="6CDFD9D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211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3115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149C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Sound Recording and Music Publishing, Survey of Service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7ADB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Enregistrement sonore et édition de musique, Enquête sur les industries de services</w:t>
            </w:r>
          </w:p>
        </w:tc>
      </w:tr>
      <w:tr w:rsidR="00453783" w:rsidRPr="003B1CA3" w14:paraId="6102699F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5B65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3116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213DA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Provincial/Territorial Government Expenditures on Culture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485C1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dépenses des administrations provinciales/territoriales au titre de la culture</w:t>
            </w:r>
          </w:p>
        </w:tc>
      </w:tr>
      <w:tr w:rsidR="00453783" w:rsidRPr="003B1CA3" w14:paraId="22DFF74D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AF59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3117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C933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Federal Government Expenditures on Culture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8C4B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dépenses d'administration fédérale au titre de la culture</w:t>
            </w:r>
          </w:p>
        </w:tc>
      </w:tr>
      <w:tr w:rsidR="00453783" w:rsidRPr="003B1CA3" w14:paraId="56396D20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F15C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3119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9212E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Uniform Financial System - School Boards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B416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 système intégré d'information financière sur les commissions scolaires</w:t>
            </w:r>
          </w:p>
        </w:tc>
      </w:tr>
      <w:tr w:rsidR="00453783" w:rsidRPr="003B1CA3" w14:paraId="1D9A08B9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5AD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3120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69BE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Financial Statistics of Private Elementary and Secondary Schools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737F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statistiques financières des écoles privées primaires et secondaires</w:t>
            </w:r>
          </w:p>
        </w:tc>
      </w:tr>
      <w:tr w:rsidR="00453783" w:rsidRPr="003B1CA3" w14:paraId="5144224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D517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3121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3AF4C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Financial Information of Universities and Colleges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E73F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l'information financière des universités et collèges</w:t>
            </w:r>
          </w:p>
        </w:tc>
      </w:tr>
      <w:tr w:rsidR="00453783" w:rsidRPr="003B1CA3" w14:paraId="30946546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ADC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3122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B81E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Community College Student Information System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3A09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Système d'information statistique sur la clientèle des collèges communautaires</w:t>
            </w:r>
          </w:p>
        </w:tc>
      </w:tr>
      <w:tr w:rsidR="00453783" w:rsidRPr="003B1CA3" w14:paraId="7D2C61FF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DEC8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8809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Tuition and Living Accommodation Costs for Full-time Students at Canadian Degree-granting Institutions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9F08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Frais de scolarité et de subsistance des étudiants à temps plein dans les universités et collèges du Canada qui confèrent des grades</w:t>
            </w:r>
          </w:p>
        </w:tc>
      </w:tr>
      <w:tr w:rsidR="00453783" w:rsidRPr="003B1CA3" w14:paraId="3C59E3D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6B6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3124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BFF8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University Student Information System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73DC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Système d'information statistique sur la clientèle universitaire</w:t>
            </w:r>
          </w:p>
        </w:tc>
      </w:tr>
      <w:tr w:rsidR="00453783" w:rsidRPr="003B1CA3" w14:paraId="6AE62B0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5B1A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3125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FE1C9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College and Related Institutions Educational Staff Survey, Annual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9C293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Personnel enseignant des collèges et établissements analogues, Enquête annuelle sur le</w:t>
            </w:r>
          </w:p>
        </w:tc>
      </w:tr>
      <w:tr w:rsidR="00453783" w:rsidRPr="003B1CA3" w14:paraId="09FDB0B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E662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3126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24E6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Earned Doctorates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3568A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auprès des titulaires d'un doctorat</w:t>
            </w:r>
          </w:p>
        </w:tc>
      </w:tr>
      <w:tr w:rsidR="00453783" w:rsidRPr="003B1CA3" w14:paraId="3BFC8DE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0CCE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3127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714F6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Elementary/Secondary Education Staff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00C11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caractéristiques du personnel scolaire des écoles primaires et secondaires</w:t>
            </w:r>
          </w:p>
        </w:tc>
      </w:tr>
      <w:tr w:rsidR="00453783" w:rsidRPr="003B1CA3" w14:paraId="46D5895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F57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3128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1BD8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Elementary/Secondary School Enrolment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91DCE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Effectifs des écoles primaires et secondaires</w:t>
            </w:r>
          </w:p>
        </w:tc>
      </w:tr>
      <w:tr w:rsidR="00453783" w:rsidRPr="003B1CA3" w14:paraId="62BCF5CE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2207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3129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3B9D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Minority and Second Language Education, Elementary and Secondary Independent Schools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1C38D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Enseignement dans la langue de la minorité et dans la langue seconde - Écoles primaires et secondaires indépendantes</w:t>
            </w:r>
          </w:p>
        </w:tc>
      </w:tr>
      <w:tr w:rsidR="00453783" w:rsidRPr="003B1CA3" w14:paraId="3B4C7D87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C31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3131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0233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Degrees, Diplomas and Certificates Granted by Universities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42CE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Grades, diplômes et certificats décernés par les universités</w:t>
            </w:r>
          </w:p>
        </w:tc>
      </w:tr>
      <w:tr w:rsidR="00453783" w:rsidRPr="003B1CA3" w14:paraId="4448F36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8806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3139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E3D46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Periodical Publishing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74D9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l'édition du périodique</w:t>
            </w:r>
          </w:p>
        </w:tc>
      </w:tr>
      <w:tr w:rsidR="00453783" w:rsidRPr="003B1CA3" w14:paraId="5E548E7D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ED8E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3140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C3D84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Federal Government Expenditures in Support of Education,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DFFA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Dépenses du gouvernement fédéral au titre de l'éducation, Enquête sur les</w:t>
            </w:r>
          </w:p>
        </w:tc>
      </w:tr>
      <w:tr w:rsidR="00453783" w:rsidRPr="003B1CA3" w14:paraId="42D1D916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B4AC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3141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A1317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Provincial Expenditures on Education in Reform and Correctional Institutions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F3E62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Dépenses provinciales au titre de l'éducation dans les maisons de réhabilitation et de correction</w:t>
            </w:r>
          </w:p>
        </w:tc>
      </w:tr>
      <w:tr w:rsidR="00453783" w:rsidRPr="003B1CA3" w14:paraId="74C11D3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1F63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3142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E571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Trade/Vocational Enrolment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F19E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effectifs des programmes de formation professionnelle au niveau des métiers</w:t>
            </w:r>
          </w:p>
        </w:tc>
      </w:tr>
      <w:tr w:rsidR="00453783" w:rsidRPr="003B1CA3" w14:paraId="5BFC048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9A0B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3144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7641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F6ED5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a l'enseignement</w:t>
            </w:r>
          </w:p>
        </w:tc>
      </w:tr>
      <w:tr w:rsidR="00453783" w:rsidRPr="003B1CA3" w14:paraId="5EBD017D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6E51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3146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D0989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Financial Information of Community Colleges and Vocational Schools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A0F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Information financière des collèges communautaires et des écoles de formation professionnelle</w:t>
            </w:r>
          </w:p>
        </w:tc>
      </w:tr>
      <w:tr w:rsidR="00453783" w:rsidRPr="00453783" w14:paraId="05BDED3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F065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3147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2B04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Continuing Education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0DBD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Enquête sur l'éducation permanente</w:t>
            </w:r>
          </w:p>
        </w:tc>
      </w:tr>
      <w:tr w:rsidR="00453783" w:rsidRPr="003B1CA3" w14:paraId="2DB4D420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14BD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3152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07452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International Travel Survey: Electronic questionnaires and Air Exit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5D9E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voyages internationaux : questionnaires électroniques et Enquête sur les départs aériens</w:t>
            </w:r>
          </w:p>
        </w:tc>
      </w:tr>
      <w:tr w:rsidR="00453783" w:rsidRPr="003B1CA3" w14:paraId="603BDF3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A907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3153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3F71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Radio Listening Databank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EB4ED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Banque de données sur l'écoute de la radio</w:t>
            </w:r>
          </w:p>
        </w:tc>
      </w:tr>
      <w:tr w:rsidR="00453783" w:rsidRPr="003B1CA3" w14:paraId="6CB690FF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E8CC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3154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AB12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Registered Apprenticeship Information System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8B653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Système d'information sur les apprentis inscrits</w:t>
            </w:r>
          </w:p>
        </w:tc>
      </w:tr>
      <w:tr w:rsidR="00453783" w:rsidRPr="00453783" w14:paraId="43CE682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724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3156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F1B4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School Leavers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A6B08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Enquête auprès des sortants</w:t>
            </w:r>
          </w:p>
        </w:tc>
      </w:tr>
      <w:tr w:rsidR="00453783" w:rsidRPr="003B1CA3" w14:paraId="5A2E414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DB25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3160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EE90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Apprenticeship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F7B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nationale auprès des apprentis</w:t>
            </w:r>
          </w:p>
        </w:tc>
      </w:tr>
      <w:tr w:rsidR="00453783" w:rsidRPr="003B1CA3" w14:paraId="38C7A580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AB1F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3161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9DF3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University and College Academic Staff System - Part-time Staff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436D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Système d'information sur le personnel d'enseignement dans les universités et les collèges - Personnel à temps partiel</w:t>
            </w:r>
          </w:p>
        </w:tc>
      </w:tr>
      <w:tr w:rsidR="00453783" w:rsidRPr="003B1CA3" w14:paraId="5006B51E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4F47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3163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378A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Providers of Training in English or French as a Second Language,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F9AA4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Fournisseurs de formation en anglais ou en français langue seconde au Canada, Enquête auprès des</w:t>
            </w:r>
          </w:p>
        </w:tc>
      </w:tr>
      <w:tr w:rsidR="00453783" w:rsidRPr="003B1CA3" w14:paraId="076F928B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30B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3166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DB1A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on Education in the Minority-Language and Second-Language at the Postsecondary Level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447B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l'enseignement  dans la langue de la minorité et dans la langue seconde au niveau postsecondaire</w:t>
            </w:r>
          </w:p>
        </w:tc>
      </w:tr>
      <w:tr w:rsidR="00453783" w:rsidRPr="003B1CA3" w14:paraId="7DFAFC4D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A34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3167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5D14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Activity with International Financial Institutions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98B1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l'activité dans le secteur des institutions financières Internationales</w:t>
            </w:r>
          </w:p>
        </w:tc>
      </w:tr>
      <w:tr w:rsidR="00453783" w:rsidRPr="003B1CA3" w14:paraId="7432DAD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E003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B541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Hospital Morbidity Database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4BCF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Base de données sur la morbidité hospitalière</w:t>
            </w:r>
          </w:p>
        </w:tc>
      </w:tr>
      <w:tr w:rsidR="00453783" w:rsidRPr="003B1CA3" w14:paraId="19C877F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2A5B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CA3D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Mental Health Statistics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55B3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La statistique de l'hygiène mentale</w:t>
            </w:r>
          </w:p>
        </w:tc>
      </w:tr>
      <w:tr w:rsidR="00453783" w:rsidRPr="00453783" w14:paraId="20FFEEE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E05C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1A4F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Cancer Registry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1D47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Registre canadien du cancer</w:t>
            </w:r>
          </w:p>
        </w:tc>
      </w:tr>
      <w:tr w:rsidR="00453783" w:rsidRPr="003B1CA3" w14:paraId="2C584284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1DC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C8A3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Return of Health Care Facilities-Hospitals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0981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Rapport annuel des établissements de santé - Hôpitaux</w:t>
            </w:r>
          </w:p>
        </w:tc>
      </w:tr>
      <w:tr w:rsidR="00453783" w:rsidRPr="003B1CA3" w14:paraId="1D1036C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C7B5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3209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14E46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Therapeutic Abortion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8BA39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avortements thérapeutiques</w:t>
            </w:r>
          </w:p>
        </w:tc>
      </w:tr>
      <w:tr w:rsidR="00453783" w:rsidRPr="003B1CA3" w14:paraId="1FFB357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F12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3210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5D559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Private nursing and residential care facilities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A9AA6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Établissements privé de soins infirmiers et de soins pour bénéficiaires internes</w:t>
            </w:r>
          </w:p>
        </w:tc>
      </w:tr>
      <w:tr w:rsidR="00453783" w:rsidRPr="00453783" w14:paraId="116269B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E0BF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3217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EBDE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Canada Health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739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Enquête santé Canada</w:t>
            </w:r>
          </w:p>
        </w:tc>
      </w:tr>
      <w:tr w:rsidR="00453783" w:rsidRPr="003B1CA3" w14:paraId="61AD893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F247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3225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6DAE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Population Health Survey: Household Component, Longitudinal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28721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nationale sur la santé de la population : Volet ménages, longitudinal</w:t>
            </w:r>
          </w:p>
        </w:tc>
      </w:tr>
      <w:tr w:rsidR="00453783" w:rsidRPr="003B1CA3" w14:paraId="49BB661F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6BB6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3226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0155B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Community Health Survey - Annual Component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42E0E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santé dans les collectivités canadiennes - Composante annuelle</w:t>
            </w:r>
          </w:p>
        </w:tc>
      </w:tr>
      <w:tr w:rsidR="00453783" w:rsidRPr="003B1CA3" w14:paraId="39ABF32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9896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3231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A167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Vital Statistics - Birth Database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AC43A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Statistique de l'état civil - Base de données sur les naissances</w:t>
            </w:r>
          </w:p>
        </w:tc>
      </w:tr>
      <w:tr w:rsidR="00453783" w:rsidRPr="003B1CA3" w14:paraId="4483AD4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CBDD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3232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BDFA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Vital Statistics - Marriage Database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0283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Statistique de l'état civil - Base de données sur les mariages</w:t>
            </w:r>
          </w:p>
        </w:tc>
      </w:tr>
      <w:tr w:rsidR="00453783" w:rsidRPr="003B1CA3" w14:paraId="416EB59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C75B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3233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5B871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Vital Statistics - Death Database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9CF3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Statistique de l'état civil - Base de données sur les décès</w:t>
            </w:r>
          </w:p>
        </w:tc>
      </w:tr>
      <w:tr w:rsidR="00453783" w:rsidRPr="003B1CA3" w14:paraId="32FF0B1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2D9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3234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395F8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Vital Statistics - Stillbirth Database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3ADC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Statistique de l'état civil - Base de données sur les mortinaissances</w:t>
            </w:r>
          </w:p>
        </w:tc>
      </w:tr>
      <w:tr w:rsidR="00453783" w:rsidRPr="003B1CA3" w14:paraId="5A52C52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D3C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3235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1EC31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Vital Statistics - Divorce Database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2E8FE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Statistique de l'état civil - Base de données sur les divorces</w:t>
            </w:r>
          </w:p>
        </w:tc>
      </w:tr>
      <w:tr w:rsidR="00453783" w:rsidRPr="003B1CA3" w14:paraId="1F1F479A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C3F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3236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476D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Population Health Survey: Household Component, Cross-sectional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4F814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nationale sur la santé de la population : Volet ménages - transversal</w:t>
            </w:r>
          </w:p>
        </w:tc>
      </w:tr>
      <w:tr w:rsidR="00453783" w:rsidRPr="003B1CA3" w14:paraId="680ECB3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AAB6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3250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D3FD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Aboriginal Peoples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66FD4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auprès des peuples autochtones</w:t>
            </w:r>
          </w:p>
        </w:tc>
      </w:tr>
      <w:tr w:rsidR="00453783" w:rsidRPr="003B1CA3" w14:paraId="6CADC3D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72D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3251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CBAB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Disability, Canadian Survey 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3721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Incapacité, Enquête Canadienne sur l'</w:t>
            </w:r>
          </w:p>
        </w:tc>
      </w:tr>
      <w:tr w:rsidR="00453783" w:rsidRPr="003B1CA3" w14:paraId="035D5E6E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FBC6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3252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2B30B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 and Activity Limitation Survey : Institutional Component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8443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santé et les limitations d'activités : Établissements</w:t>
            </w:r>
          </w:p>
        </w:tc>
      </w:tr>
      <w:tr w:rsidR="00453783" w:rsidRPr="00453783" w14:paraId="62DCEC6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C45C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DB66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Police Administration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ADEA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Enquête sur l'administration policière</w:t>
            </w:r>
          </w:p>
        </w:tc>
      </w:tr>
      <w:tr w:rsidR="00453783" w:rsidRPr="003B1CA3" w14:paraId="083492A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64B0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8AE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Uniform Crime Reporting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17FE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Programme de déclaration uniforme de la criminalité</w:t>
            </w:r>
          </w:p>
        </w:tc>
      </w:tr>
      <w:tr w:rsidR="00453783" w:rsidRPr="00453783" w14:paraId="1AEFD93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B641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6C9D0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Adult Correctional Services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FFB7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Services correctionnels pour adultes</w:t>
            </w:r>
          </w:p>
        </w:tc>
      </w:tr>
      <w:tr w:rsidR="00453783" w:rsidRPr="00453783" w14:paraId="7DF7B62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D78B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CB48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Legal Aid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65C9B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Enquête sur l'aide juridique</w:t>
            </w:r>
          </w:p>
        </w:tc>
      </w:tr>
      <w:tr w:rsidR="00453783" w:rsidRPr="003B1CA3" w14:paraId="02F334D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33BF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3309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FAE0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Youth Court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3E05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tribunaux de la jeunesse</w:t>
            </w:r>
          </w:p>
        </w:tc>
      </w:tr>
      <w:tr w:rsidR="00453783" w:rsidRPr="003B1CA3" w14:paraId="4849540B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FDD6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3310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1D671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Courts Resources, Expenditures and Personnel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9212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des ressources, dépenses et personnel des tribunaux</w:t>
            </w:r>
          </w:p>
        </w:tc>
      </w:tr>
      <w:tr w:rsidR="00453783" w:rsidRPr="003B1CA3" w14:paraId="6C68AB5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0E6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3312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77482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Integrated Criminal Court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8E07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intégrée sur les tribunaux de juridiction criminelle</w:t>
            </w:r>
          </w:p>
        </w:tc>
      </w:tr>
      <w:tr w:rsidR="00453783" w:rsidRPr="003B1CA3" w14:paraId="49EB2C9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3297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3313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99B0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Corrections Key Indicator Report for Adults and Youth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1C761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Rapport sur les indicateurs clés des services correctionnels pour les adultes et les jeunes</w:t>
            </w:r>
          </w:p>
        </w:tc>
      </w:tr>
      <w:tr w:rsidR="00453783" w:rsidRPr="00453783" w14:paraId="7AA6CB5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8DB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3315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AD4A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Homicide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C251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Homicide, Enquête sur l'</w:t>
            </w:r>
          </w:p>
        </w:tc>
      </w:tr>
      <w:tr w:rsidR="00453783" w:rsidRPr="003B1CA3" w14:paraId="7818EB0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31A4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3322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4CC3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Prosecutorial Services in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3B6ED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Les services en matière de poursuites au Canada</w:t>
            </w:r>
          </w:p>
        </w:tc>
      </w:tr>
      <w:tr w:rsidR="00453783" w:rsidRPr="003B1CA3" w14:paraId="6D9D02D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E38B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D3EE4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Youth Custody and Community Services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9BDA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Les services communautaires et le placement sous garde des jeunes</w:t>
            </w:r>
          </w:p>
        </w:tc>
      </w:tr>
      <w:tr w:rsidR="00453783" w:rsidRPr="003B1CA3" w14:paraId="08C37FA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39A4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3324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3307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Maintenance Enforcement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285EA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l'exécution des ordonnances alimentaires</w:t>
            </w:r>
          </w:p>
        </w:tc>
      </w:tr>
      <w:tr w:rsidR="00453783" w:rsidRPr="003B1CA3" w14:paraId="4D519CA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463A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3325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117B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Alternative Measures Survey for Youth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A8FF2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mesures de rechange pour les adolescents</w:t>
            </w:r>
          </w:p>
        </w:tc>
      </w:tr>
      <w:tr w:rsidR="00453783" w:rsidRPr="003B1CA3" w14:paraId="0E1F184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303D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3326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E714C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 One Day Snapshot in Canada's Correctional Facilities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15606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Profil instantané d'une journée des détenus dans les établissements correctionnels pour adultes du Canada</w:t>
            </w:r>
          </w:p>
        </w:tc>
      </w:tr>
      <w:tr w:rsidR="00453783" w:rsidRPr="003B1CA3" w14:paraId="3F96BE6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3D1C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3327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3CC0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Adult and Youth Recidivism in Canada Special Study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6473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Étude spéciale sur la récidive chez les adultes et les jeunes au Canada</w:t>
            </w:r>
          </w:p>
        </w:tc>
      </w:tr>
      <w:tr w:rsidR="00453783" w:rsidRPr="003B1CA3" w14:paraId="1DAD1CD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362D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3328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2A6E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Transition Home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9772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maisons d'hébergement</w:t>
            </w:r>
          </w:p>
        </w:tc>
      </w:tr>
      <w:tr w:rsidR="00453783" w:rsidRPr="003B1CA3" w14:paraId="4742A907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724F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91E38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Field Crop Reporting Series: November 2017 Farm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D3B7E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Série de rapports sur les grandes cultures: Enquête sur les fermes de novembre 2017</w:t>
            </w:r>
          </w:p>
        </w:tc>
      </w:tr>
      <w:tr w:rsidR="00453783" w:rsidRPr="00453783" w14:paraId="2CACB9F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B4D6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55CC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Miller's Monthly Report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B541D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Rapport mensuel des minotiers</w:t>
            </w:r>
          </w:p>
        </w:tc>
      </w:tr>
      <w:tr w:rsidR="00453783" w:rsidRPr="003B1CA3" w14:paraId="7A5AB73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7FEA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1C53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Report of Crushing Operations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17491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Rapports sur les opérations de trituration</w:t>
            </w:r>
          </w:p>
        </w:tc>
      </w:tr>
      <w:tr w:rsidR="00453783" w:rsidRPr="003B1CA3" w14:paraId="65BDDEE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837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3405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534A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Leaf Tobacco Area, Production and Value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1567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Superficie récoltée, production et valeur du tabac en feuilles</w:t>
            </w:r>
          </w:p>
        </w:tc>
      </w:tr>
      <w:tr w:rsidR="00453783" w:rsidRPr="003B1CA3" w14:paraId="003C6BC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C2F8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3407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9684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Fruits and Vegetables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0231C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fruits et légumes</w:t>
            </w:r>
          </w:p>
        </w:tc>
      </w:tr>
      <w:tr w:rsidR="00453783" w:rsidRPr="003B1CA3" w14:paraId="720208F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0360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3411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6220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Mushroom Growers'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F4738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relative aux producteurs de champignons</w:t>
            </w:r>
          </w:p>
        </w:tc>
      </w:tr>
      <w:tr w:rsidR="00453783" w:rsidRPr="00453783" w14:paraId="313408D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F72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3414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F080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Maple Products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02E5B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Produits de l'érable</w:t>
            </w:r>
          </w:p>
        </w:tc>
      </w:tr>
      <w:tr w:rsidR="00453783" w:rsidRPr="003B1CA3" w14:paraId="0BBC7D3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39B5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3416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A0DE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Greenhouse, Sod and Nursery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E509F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les cultures de serre, les pépinières et les gazonnières</w:t>
            </w:r>
          </w:p>
        </w:tc>
      </w:tr>
      <w:tr w:rsidR="00453783" w:rsidRPr="003B1CA3" w14:paraId="064F3A6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D303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3419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FFB3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Honey Production, Value and Colonies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E50DC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Production de miel, valeur et colonies d'abeilles</w:t>
            </w:r>
          </w:p>
        </w:tc>
      </w:tr>
      <w:tr w:rsidR="00453783" w:rsidRPr="003B1CA3" w14:paraId="69AC29D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F6B0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3421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A234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Egg Producers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7D03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producteurs d'oeufs</w:t>
            </w:r>
          </w:p>
        </w:tc>
      </w:tr>
      <w:tr w:rsidR="00453783" w:rsidRPr="003B1CA3" w14:paraId="7551705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D349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3422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67030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Stocks of Frozen Fruit and Vegetables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ED228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Stocks de fruits et de légumes congelées</w:t>
            </w:r>
          </w:p>
        </w:tc>
      </w:tr>
      <w:tr w:rsidR="00453783" w:rsidRPr="003B1CA3" w14:paraId="0A7A549F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FFD1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D57D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Quarterly Stocks of Frozen and Chilled Meats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E951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trimestrielle sur les stocks de viandes froides et congelées</w:t>
            </w:r>
          </w:p>
        </w:tc>
      </w:tr>
      <w:tr w:rsidR="00453783" w:rsidRPr="003B1CA3" w14:paraId="6162A17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D134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3425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886F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Inventory Statement of Frozen Eggs, Poultry and Edible Dried Egg Products (AAFC Data)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FAB1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Relevé des stocks de produits avicoles, d'oeufs congelés et de produits d'oeufs en poudre comestibles (Données du AAC)</w:t>
            </w:r>
          </w:p>
        </w:tc>
      </w:tr>
      <w:tr w:rsidR="00453783" w:rsidRPr="003B1CA3" w14:paraId="1E87332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A0AF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3426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E41F7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Fur Farm Report - Mink and Foxes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9801B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Rapport des fermes à fourrure - Visons et renards</w:t>
            </w:r>
          </w:p>
        </w:tc>
      </w:tr>
      <w:tr w:rsidR="00453783" w:rsidRPr="003B1CA3" w14:paraId="34D1375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35A3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3428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69603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Census of Wildlife Pelt Production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C6B6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Recensement de la production des fourrures provenant de la chasse</w:t>
            </w:r>
          </w:p>
        </w:tc>
      </w:tr>
      <w:tr w:rsidR="00453783" w:rsidRPr="003B1CA3" w14:paraId="73D1D3BF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403A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3430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4D06B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Dairy Factory Production and Stocks Survey, Monthly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78DA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Production et stocks des fabriques laitières, Enquête mensuelle sur la</w:t>
            </w:r>
          </w:p>
        </w:tc>
      </w:tr>
      <w:tr w:rsidR="00453783" w:rsidRPr="003B1CA3" w14:paraId="2BB59D3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3A4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3431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A75C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Inventory Statement of Butter and Cheese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67E3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Inventaire du beurre et du fromage</w:t>
            </w:r>
          </w:p>
        </w:tc>
      </w:tr>
      <w:tr w:rsidR="00453783" w:rsidRPr="003B1CA3" w14:paraId="08246982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C08A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3432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52D8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Milk Sold Off Farms and Cash Receipts from the Sale of Milk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6FC6A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Ventes de lait hors ferme et recettes monétaires provenant des ventes de lait</w:t>
            </w:r>
          </w:p>
        </w:tc>
      </w:tr>
      <w:tr w:rsidR="00453783" w:rsidRPr="003B1CA3" w14:paraId="6FCC074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513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3434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69165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Livestock Slaughter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8A82E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Relevé des abattages de bestiaux</w:t>
            </w:r>
          </w:p>
        </w:tc>
      </w:tr>
      <w:tr w:rsidR="00453783" w:rsidRPr="003B1CA3" w14:paraId="1223050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B75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3435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7530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Wool Price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C866F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prix de la laine</w:t>
            </w:r>
          </w:p>
        </w:tc>
      </w:tr>
      <w:tr w:rsidR="00453783" w:rsidRPr="003B1CA3" w14:paraId="72D224C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3F5D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3436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B2A5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Farm Product Prices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13773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prix des produits agricoles</w:t>
            </w:r>
          </w:p>
        </w:tc>
      </w:tr>
      <w:tr w:rsidR="00453783" w:rsidRPr="00453783" w14:paraId="1540C91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9699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3437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49F6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Farm Cash Receipts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53C1D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Recettes monétaires agricoles</w:t>
            </w:r>
          </w:p>
        </w:tc>
      </w:tr>
      <w:tr w:rsidR="00453783" w:rsidRPr="00453783" w14:paraId="1646460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EA18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3438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8EBF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Census of Agriculture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1A79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Recensement de l'agriculture</w:t>
            </w:r>
          </w:p>
        </w:tc>
      </w:tr>
      <w:tr w:rsidR="00453783" w:rsidRPr="003B1CA3" w14:paraId="6CFE16F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918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3439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509BB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Farm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73AE9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nationale sur les fermes</w:t>
            </w:r>
          </w:p>
        </w:tc>
      </w:tr>
      <w:tr w:rsidR="00453783" w:rsidRPr="003B1CA3" w14:paraId="12AED276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41DC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3441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84F7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Processors Supplementary Report of Frozen Vegetable Intended for Re-manufacture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D43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Rapport supplémentaire des conditionneurs de légumes congelés sur les stocks destinés à la retransformation</w:t>
            </w:r>
          </w:p>
        </w:tc>
      </w:tr>
      <w:tr w:rsidR="00453783" w:rsidRPr="003B1CA3" w14:paraId="25FB507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CC6A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3442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ED703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Forage Seed Usage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8059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Utilisation des semences fourragères, Enquête sur l'</w:t>
            </w:r>
          </w:p>
        </w:tc>
      </w:tr>
      <w:tr w:rsidR="00453783" w:rsidRPr="00453783" w14:paraId="656790A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BB50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3443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DDEA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Miller's Annual Report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2D30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Rapport annuel des minotiers</w:t>
            </w:r>
          </w:p>
        </w:tc>
      </w:tr>
      <w:tr w:rsidR="00453783" w:rsidRPr="003B1CA3" w14:paraId="525B52B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47AE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3446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8AF66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Potato Area and Yield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1AF5F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superficie et le rendement des pommes de terre</w:t>
            </w:r>
          </w:p>
        </w:tc>
      </w:tr>
      <w:tr w:rsidR="00453783" w:rsidRPr="003B1CA3" w14:paraId="5928BFD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0D04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3447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23A0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 Taxation Data Program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93EB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Programme des données fiscales agricoles</w:t>
            </w:r>
          </w:p>
        </w:tc>
      </w:tr>
      <w:tr w:rsidR="00453783" w:rsidRPr="003B1CA3" w14:paraId="763548E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532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3449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06D3E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Wage Rates for Hired Farm Labour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C7C3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Taux des salaires de la main-d'oeuvre agricole salariée</w:t>
            </w:r>
          </w:p>
        </w:tc>
      </w:tr>
      <w:tr w:rsidR="00453783" w:rsidRPr="003B1CA3" w14:paraId="5659AEC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BAD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3450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C2123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Farm Financial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28E4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financière sur les fermes</w:t>
            </w:r>
          </w:p>
        </w:tc>
      </w:tr>
      <w:tr w:rsidR="00453783" w:rsidRPr="003B1CA3" w14:paraId="0A61D12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413B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3451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434A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Seed Corn Trade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2401B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Commerce des semences de maïs, Enquête sur le</w:t>
            </w:r>
          </w:p>
        </w:tc>
      </w:tr>
      <w:tr w:rsidR="00453783" w:rsidRPr="00453783" w14:paraId="6D79D4A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15D3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3460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212F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Livestock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DB37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Enquête sur le bétail</w:t>
            </w:r>
          </w:p>
        </w:tc>
      </w:tr>
      <w:tr w:rsidR="00453783" w:rsidRPr="003B1CA3" w14:paraId="6BB7356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274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3461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AD73D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Farm Inputs Management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41C1D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Gestion des intrants agricoles, Enquête sur la</w:t>
            </w:r>
          </w:p>
        </w:tc>
      </w:tr>
      <w:tr w:rsidR="00453783" w:rsidRPr="003B1CA3" w14:paraId="0BF8F00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926B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3464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EC9B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Commercial Stocks of Corn and Soybeans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C605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Stocks commerciaux de maïs et de soya</w:t>
            </w:r>
          </w:p>
        </w:tc>
      </w:tr>
      <w:tr w:rsidR="00453783" w:rsidRPr="003B1CA3" w14:paraId="3C234D5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112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3465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7485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Atlantic Agriculture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0E857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agricole des provinces de l'Atlantique</w:t>
            </w:r>
          </w:p>
        </w:tc>
      </w:tr>
      <w:tr w:rsidR="00453783" w:rsidRPr="00453783" w14:paraId="3AF1F8D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A1EE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3471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F5A4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Value of Farm Capital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74D0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Valeur du capital agricole</w:t>
            </w:r>
          </w:p>
        </w:tc>
      </w:tr>
      <w:tr w:rsidR="00453783" w:rsidRPr="00453783" w14:paraId="1A80794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3B23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3472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38894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Farm Debt Outstanding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6289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Dette agricole en cours</w:t>
            </w:r>
          </w:p>
        </w:tc>
      </w:tr>
      <w:tr w:rsidR="00453783" w:rsidRPr="00453783" w14:paraId="1FBFE12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A8B9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3473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8ADD8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Net Farm Income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24A0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Revenu agricole net</w:t>
            </w:r>
          </w:p>
        </w:tc>
      </w:tr>
      <w:tr w:rsidR="00453783" w:rsidRPr="003B1CA3" w14:paraId="3F25A05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CE4B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3474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4E202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Farm Income in Kind by Items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39D4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 agricole en nature par postes</w:t>
            </w:r>
          </w:p>
        </w:tc>
      </w:tr>
      <w:tr w:rsidR="00453783" w:rsidRPr="003B1CA3" w14:paraId="7DE2F69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4BA2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3475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6BC9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Food Availability (per person)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DCE25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Disponibilité des aliments (par personne)</w:t>
            </w:r>
          </w:p>
        </w:tc>
      </w:tr>
      <w:tr w:rsidR="00453783" w:rsidRPr="003B1CA3" w14:paraId="4234B01D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B15C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3476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EAD1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Commercial Stocks of the Major Special Crops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E2F74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stocks commerciaux des principales cultures spéciales</w:t>
            </w:r>
          </w:p>
        </w:tc>
      </w:tr>
      <w:tr w:rsidR="00453783" w:rsidRPr="003B1CA3" w14:paraId="036036D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51C3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3479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28D92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Aquaculture, production and value, Annual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F7F3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Production et valeur de l'aquaculture, annuelle</w:t>
            </w:r>
          </w:p>
        </w:tc>
      </w:tr>
      <w:tr w:rsidR="00453783" w:rsidRPr="003B1CA3" w14:paraId="341ADBF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02F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EF994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Consumer Finances (Small Sample),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D8AAB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Finances des consommateurs (petit échantillon), Enquête sur les</w:t>
            </w:r>
          </w:p>
        </w:tc>
      </w:tr>
      <w:tr w:rsidR="00453783" w:rsidRPr="003B1CA3" w14:paraId="2B16B90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761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E246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Consumer Finances,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E6820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Finances des consommateurs, Enquête sur les</w:t>
            </w:r>
          </w:p>
        </w:tc>
      </w:tr>
      <w:tr w:rsidR="00453783" w:rsidRPr="003B1CA3" w14:paraId="55150AD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339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6EC9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Food Expenditure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F65E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Dépenses alimentaires, Enquête sur les</w:t>
            </w:r>
          </w:p>
        </w:tc>
      </w:tr>
      <w:tr w:rsidR="00453783" w:rsidRPr="003B1CA3" w14:paraId="6E90F6D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E7FC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7BCD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Family Expenditures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3967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dépenses des familles</w:t>
            </w:r>
          </w:p>
        </w:tc>
      </w:tr>
      <w:tr w:rsidR="00453783" w:rsidRPr="00453783" w14:paraId="69AB56F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AE0F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425A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Household Facilities and Equipment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4BED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Enquête sur l'équipement ménager</w:t>
            </w:r>
          </w:p>
        </w:tc>
      </w:tr>
      <w:tr w:rsidR="00453783" w:rsidRPr="003B1CA3" w14:paraId="3A554A53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509E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A465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Household Facilities by Income and Other Characteristics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F8C2C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Equipement ménager selon le revenu et d'autres caractéristiques</w:t>
            </w:r>
          </w:p>
        </w:tc>
      </w:tr>
      <w:tr w:rsidR="00453783" w:rsidRPr="003B1CA3" w14:paraId="08E675A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1198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E60C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Shelter Cost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A2DC3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frais de logement</w:t>
            </w:r>
          </w:p>
        </w:tc>
      </w:tr>
      <w:tr w:rsidR="00453783" w:rsidRPr="003B1CA3" w14:paraId="4CDC002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D764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3508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EFEC2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Household Spending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40E0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dépenses des ménages</w:t>
            </w:r>
          </w:p>
        </w:tc>
      </w:tr>
      <w:tr w:rsidR="00453783" w:rsidRPr="003B1CA3" w14:paraId="2C2C8504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ECE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D322C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Estimates of Total Population, Canada, Provinces and Territories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8E88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Estimations de la population totale, Canada, les provinces et les territoires</w:t>
            </w:r>
          </w:p>
        </w:tc>
      </w:tr>
      <w:tr w:rsidR="00453783" w:rsidRPr="003B1CA3" w14:paraId="16E45322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7B05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5A55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Projections for Canada, Provinces and Territories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1403D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Projections démographiques pour le Canada, les provinces et les territoires</w:t>
            </w:r>
          </w:p>
        </w:tc>
      </w:tr>
      <w:tr w:rsidR="00453783" w:rsidRPr="003B1CA3" w14:paraId="780CBF02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5F4C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9C3D5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Estimates of Total Population for Canada, the Provinces and the Territories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E97A7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Estimations de la population totale pour le Canada, les provinces et les territoires</w:t>
            </w:r>
          </w:p>
        </w:tc>
      </w:tr>
      <w:tr w:rsidR="00453783" w:rsidRPr="003B1CA3" w14:paraId="62CA7EB0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B95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C3EE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Estimates of Population by Age and Sex for Canada, Provinces and Territories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662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Estimations de la population selon l'âge et le sexe pour le Canada, les provinces et les territoires</w:t>
            </w:r>
          </w:p>
        </w:tc>
      </w:tr>
      <w:tr w:rsidR="00453783" w:rsidRPr="003B1CA3" w14:paraId="5A093A99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B02C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5641C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Estimates of Population by Marital Status, Legal Marital Status, Age and Sex for Canada, Provinces and Territories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6D6B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Estimations de la population selon l'état matrimonial, l'état matrimonial légal, l'âge et le sexe pour le Canada, les provinces et les territoires</w:t>
            </w:r>
          </w:p>
        </w:tc>
      </w:tr>
      <w:tr w:rsidR="00453783" w:rsidRPr="003B1CA3" w14:paraId="759896A7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9D7E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D587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Estimates of Census Families for Canada, Provinces and Territories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B8B8D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Estimations des familles de recensement pour le Canada, les provinces et les territoires</w:t>
            </w:r>
          </w:p>
        </w:tc>
      </w:tr>
      <w:tr w:rsidR="00453783" w:rsidRPr="003B1CA3" w14:paraId="44371EA4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8707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053E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Preliminary Estimates of Population for Census Divisions and Census Metropolitan Areas (Regression method)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0E0A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Estimations provisoires de la population des divisions et régions métropolitaines de recensement (Méthode de régression)</w:t>
            </w:r>
          </w:p>
        </w:tc>
      </w:tr>
      <w:tr w:rsidR="00453783" w:rsidRPr="003B1CA3" w14:paraId="59A8040B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F475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3608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81365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Estimates of Population by Age and Sex for Census Divisions, Census Metropolitan Areas and Economic Regions (Component Method)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0F727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Estimations de la population selon l'âge et le sexe pour les divisions de recensement, les régions métropolitaines de recensement et les régions économiques (Méthode des composantes)</w:t>
            </w:r>
          </w:p>
        </w:tc>
      </w:tr>
      <w:tr w:rsidR="00453783" w:rsidRPr="003B1CA3" w14:paraId="1A64499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03A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3701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8AF2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 Force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344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population active</w:t>
            </w:r>
          </w:p>
        </w:tc>
      </w:tr>
      <w:tr w:rsidR="00453783" w:rsidRPr="003B1CA3" w14:paraId="2489BEB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6FD4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0EFF6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Work Patterns,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818B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Activité annuelle, Enquête sur l'</w:t>
            </w:r>
          </w:p>
        </w:tc>
      </w:tr>
      <w:tr w:rsidR="00453783" w:rsidRPr="00453783" w14:paraId="332F593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155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AAFC7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Fuel Consumption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CBE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Consommation de carburant</w:t>
            </w:r>
          </w:p>
        </w:tc>
      </w:tr>
      <w:tr w:rsidR="00453783" w:rsidRPr="003B1CA3" w14:paraId="3B2B0ED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EC6A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980AE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Crime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E6FAA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Actes criminels, Enquête sur les</w:t>
            </w:r>
          </w:p>
        </w:tc>
      </w:tr>
      <w:tr w:rsidR="00453783" w:rsidRPr="003B1CA3" w14:paraId="4351AF4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4579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048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Work History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0420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antécédents de travail</w:t>
            </w:r>
          </w:p>
        </w:tc>
      </w:tr>
      <w:tr w:rsidR="00453783" w:rsidRPr="003B1CA3" w14:paraId="7F2CE20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15F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BB256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Absence from Work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7F8B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l'absence du travail</w:t>
            </w:r>
          </w:p>
        </w:tc>
      </w:tr>
      <w:tr w:rsidR="00453783" w:rsidRPr="003B1CA3" w14:paraId="5286E63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7780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F3ECB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Volunteer Workers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D42C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auprès des travailleurs bénévoles</w:t>
            </w:r>
          </w:p>
        </w:tc>
      </w:tr>
      <w:tr w:rsidR="00453783" w:rsidRPr="003B1CA3" w14:paraId="51B8B6D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BA36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7855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Child Care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286C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garde des enfants</w:t>
            </w:r>
          </w:p>
        </w:tc>
      </w:tr>
      <w:tr w:rsidR="00453783" w:rsidRPr="003B1CA3" w14:paraId="0621696B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15D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3808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E1BD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on the Importance of Nature to Canadians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DE47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l'importance de la faune et les secteurs naturels pour les Canadiens</w:t>
            </w:r>
          </w:p>
        </w:tc>
      </w:tr>
      <w:tr w:rsidR="00453783" w:rsidRPr="003B1CA3" w14:paraId="4CC32A57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5E15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3810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32E50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Travel Survey of Residents of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8830C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voyages des résidents du Canada</w:t>
            </w:r>
          </w:p>
        </w:tc>
      </w:tr>
      <w:tr w:rsidR="00453783" w:rsidRPr="003B1CA3" w14:paraId="6B8BE08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C175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3812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8F06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Travel to Work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B5A1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déplacements entre le domicile et le lieu du travail</w:t>
            </w:r>
          </w:p>
        </w:tc>
      </w:tr>
      <w:tr w:rsidR="00453783" w:rsidRPr="003B1CA3" w14:paraId="6BE7810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490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3813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C3F9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Smoking Habits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AFF21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l'habitude de fumer</w:t>
            </w:r>
          </w:p>
        </w:tc>
      </w:tr>
      <w:tr w:rsidR="00453783" w:rsidRPr="003B1CA3" w14:paraId="1A14870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E8CA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3814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63CF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Current Population Profile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E350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Profil de la population actuelle</w:t>
            </w:r>
          </w:p>
        </w:tc>
      </w:tr>
      <w:tr w:rsidR="00453783" w:rsidRPr="003B1CA3" w14:paraId="5675DA42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D411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3815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0784A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Leisure Time Activities and Reading Habits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9887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Activités de loisirs et habitudes de lecture</w:t>
            </w:r>
          </w:p>
        </w:tc>
      </w:tr>
      <w:tr w:rsidR="00453783" w:rsidRPr="00453783" w14:paraId="602405A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2EE5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3820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BD792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Unknown SDDS from OMR2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DEDF2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Unknown SDDS from OMR2</w:t>
            </w:r>
          </w:p>
        </w:tc>
      </w:tr>
      <w:tr w:rsidR="00453783" w:rsidRPr="003B1CA3" w14:paraId="2BE46C9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8D45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3821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617A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Job Opportunities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F6D8B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perspectives d'emploi</w:t>
            </w:r>
          </w:p>
        </w:tc>
      </w:tr>
      <w:tr w:rsidR="00453783" w:rsidRPr="003B1CA3" w14:paraId="627695C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60E8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3822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093E8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Tourism Attitude and Motivation Study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1362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attitudes et les motivations à l'égard du tourisme</w:t>
            </w:r>
          </w:p>
        </w:tc>
      </w:tr>
      <w:tr w:rsidR="00453783" w:rsidRPr="003B1CA3" w14:paraId="5EE2D66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E0FC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8FF62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Postsecondary Student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E2D3C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Étudiants du niveau postsecondaire, Enquête auprès des</w:t>
            </w:r>
          </w:p>
        </w:tc>
      </w:tr>
      <w:tr w:rsidR="00453783" w:rsidRPr="003B1CA3" w14:paraId="1E1DBE7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7088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3824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DF85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Ontario Child Health Study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D9D7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Étude sur la santé des jeunes ontariens</w:t>
            </w:r>
          </w:p>
        </w:tc>
      </w:tr>
      <w:tr w:rsidR="00453783" w:rsidRPr="003B1CA3" w14:paraId="0FEB4117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6AF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3828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28B3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 Promotion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7350B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promotion de la santé</w:t>
            </w:r>
          </w:p>
        </w:tc>
      </w:tr>
      <w:tr w:rsidR="00453783" w:rsidRPr="003B1CA3" w14:paraId="0D99045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B7F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3830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A69C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Union Membership,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9CCF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Adhésion syndicale, Enquête sur l'</w:t>
            </w:r>
          </w:p>
        </w:tc>
      </w:tr>
      <w:tr w:rsidR="00453783" w:rsidRPr="003B1CA3" w14:paraId="669E791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9209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3831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416E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Work Reduction, Survey 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9FC6E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Réduction des heures de travail, Enquête sur la</w:t>
            </w:r>
          </w:p>
        </w:tc>
      </w:tr>
      <w:tr w:rsidR="00453783" w:rsidRPr="003B1CA3" w14:paraId="19EF7D4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33C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3837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763F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Victims of Crimes Survey - Edmonton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939CB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actes criminels à Edmonton</w:t>
            </w:r>
          </w:p>
        </w:tc>
      </w:tr>
      <w:tr w:rsidR="00453783" w:rsidRPr="003B1CA3" w14:paraId="09960B47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0F7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3842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C400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Alberta Apprentices and Journeymen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1AA7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auprès des apprentis et des manoeuvres en Alberta</w:t>
            </w:r>
          </w:p>
        </w:tc>
      </w:tr>
      <w:tr w:rsidR="00453783" w:rsidRPr="003B1CA3" w14:paraId="381739C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470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3845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21E0F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Displaced Workers,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C142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Travailleurs déplacés, Enquête auprès des</w:t>
            </w:r>
          </w:p>
        </w:tc>
      </w:tr>
      <w:tr w:rsidR="00453783" w:rsidRPr="003B1CA3" w14:paraId="64824C8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0B81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3848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470E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Child Care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1B25B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nationale des soins aux enfants</w:t>
            </w:r>
          </w:p>
        </w:tc>
      </w:tr>
      <w:tr w:rsidR="00453783" w:rsidRPr="003B1CA3" w14:paraId="24BF21D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F6EB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3850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8981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Self-employment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E6F4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 travail independant</w:t>
            </w:r>
          </w:p>
        </w:tc>
      </w:tr>
      <w:tr w:rsidR="00453783" w:rsidRPr="003B1CA3" w14:paraId="1A8B275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1763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3851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1FEA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Maternity Leave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B331D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congés de maternité</w:t>
            </w:r>
          </w:p>
        </w:tc>
      </w:tr>
      <w:tr w:rsidR="00453783" w:rsidRPr="003B1CA3" w14:paraId="2B2B8A3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386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3852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EBDAC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Educational Attainment (Alberta),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4158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Niveau d'instruction (Alberta), Enquête sur le</w:t>
            </w:r>
          </w:p>
        </w:tc>
      </w:tr>
      <w:tr w:rsidR="00453783" w:rsidRPr="00453783" w14:paraId="4B30EDF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2C24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3853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3737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 Market Activity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137A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Activité, Enquête sur l'</w:t>
            </w:r>
          </w:p>
        </w:tc>
      </w:tr>
      <w:tr w:rsidR="00453783" w:rsidRPr="00453783" w14:paraId="6B57C69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4FC1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3862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E7A10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A270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Enquête sur les études</w:t>
            </w:r>
          </w:p>
        </w:tc>
      </w:tr>
      <w:tr w:rsidR="00453783" w:rsidRPr="00453783" w14:paraId="6871537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AEF5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3865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CBDF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Volunteer Activity,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BF782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Bénévolat, Enquête sur le</w:t>
            </w:r>
          </w:p>
        </w:tc>
      </w:tr>
      <w:tr w:rsidR="00453783" w:rsidRPr="003B1CA3" w14:paraId="2E0288D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301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3869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9140A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Drinking and Driving, National Survey 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6AB73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Conduite automobile et la consommation d'alcool, Enquête nationale sur la</w:t>
            </w:r>
          </w:p>
        </w:tc>
      </w:tr>
      <w:tr w:rsidR="00453783" w:rsidRPr="003B1CA3" w14:paraId="1EAB487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F61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3873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7EE3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Alcohol and Drug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39F65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nationale sur la consommation d'alcool et de drogue</w:t>
            </w:r>
          </w:p>
        </w:tc>
      </w:tr>
      <w:tr w:rsidR="00453783" w:rsidRPr="003B1CA3" w14:paraId="06BF0399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791D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3874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296B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Literacy Skills Used in Daily Activities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C810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capacités de lecture et d'écriture utilisées quotidiennement</w:t>
            </w:r>
          </w:p>
        </w:tc>
      </w:tr>
      <w:tr w:rsidR="00453783" w:rsidRPr="003B1CA3" w14:paraId="605F3AE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9C97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3879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B1CB1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Adult Education and Training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CA1A4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l'éducation et sur la formation des adultes</w:t>
            </w:r>
          </w:p>
        </w:tc>
      </w:tr>
      <w:tr w:rsidR="00453783" w:rsidRPr="003B1CA3" w14:paraId="7AED9DD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4C98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3881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95012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Households and the Environment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5B558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Ménages et l'environnement, Enquête sur les</w:t>
            </w:r>
          </w:p>
        </w:tc>
      </w:tr>
      <w:tr w:rsidR="00453783" w:rsidRPr="003B1CA3" w14:paraId="2E27DD97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4EE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3884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5B42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Work Arrangements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C496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horaires et les conditions de travail</w:t>
            </w:r>
          </w:p>
        </w:tc>
      </w:tr>
      <w:tr w:rsidR="00453783" w:rsidRPr="003B1CA3" w14:paraId="2D1F5B9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AB1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3885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ED7FC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on Ageing and Independence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4AF17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 vieillissement et l'autonomie</w:t>
            </w:r>
          </w:p>
        </w:tc>
      </w:tr>
      <w:tr w:rsidR="00453783" w:rsidRPr="003B1CA3" w14:paraId="342A9A3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8BFF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3886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BA1F7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Homeowner Repair and Renovation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5691F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réparations et les rénovations effectuées par les propriétaires-occupants</w:t>
            </w:r>
          </w:p>
        </w:tc>
      </w:tr>
      <w:tr w:rsidR="00453783" w:rsidRPr="003B1CA3" w14:paraId="0960021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B99A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3889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F396A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 and Income Dynamics,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77AD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Dynamique du travail et du revenu, Enquête sur la</w:t>
            </w:r>
          </w:p>
        </w:tc>
      </w:tr>
      <w:tr w:rsidR="00453783" w:rsidRPr="00453783" w14:paraId="66F18D5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CF57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3894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27AA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General Social Survey - Health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9168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Enquête sociale générale - Santé</w:t>
            </w:r>
          </w:p>
        </w:tc>
      </w:tr>
      <w:tr w:rsidR="00453783" w:rsidRPr="003B1CA3" w14:paraId="6B337BA7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8E03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3896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F212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Violence Against Women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B7E0B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Violence envers les femmes, Enquête sur la</w:t>
            </w:r>
          </w:p>
        </w:tc>
      </w:tr>
      <w:tr w:rsidR="00453783" w:rsidRPr="00453783" w14:paraId="4421B8D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BACF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3898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C6ED1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Self-Sufficiency Project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1C2F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Projet de l'autosuffisance</w:t>
            </w:r>
          </w:p>
        </w:tc>
      </w:tr>
      <w:tr w:rsidR="00453783" w:rsidRPr="00453783" w14:paraId="308C87D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C65D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3901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9BFE9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Census of Population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2A8A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Recensement de la population</w:t>
            </w:r>
          </w:p>
        </w:tc>
      </w:tr>
      <w:tr w:rsidR="00453783" w:rsidRPr="003B1CA3" w14:paraId="12F97D0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47BC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3902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4E5DD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Census of Population - Reverse Record Check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739A7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Recensement de la population - contre-vérification des dossiers</w:t>
            </w:r>
          </w:p>
        </w:tc>
      </w:tr>
      <w:tr w:rsidR="00453783" w:rsidRPr="003B1CA3" w14:paraId="74FA63E7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5F6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4101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F589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Migration Estimates by Census Division/Census Metropolitan Area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6BF6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Estimations annuelles de migration par division de recensement/région métropolitaine de recensement</w:t>
            </w:r>
          </w:p>
        </w:tc>
      </w:tr>
      <w:tr w:rsidR="00453783" w:rsidRPr="003B1CA3" w14:paraId="51ECE5E1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94A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4105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F58C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Income Estimates for Census Families and Individuals (T1 Family File)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DE9B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Estimations annuelles du revenu des familles de recensement et des particuliers (Fichier des familles T1)</w:t>
            </w:r>
          </w:p>
        </w:tc>
      </w:tr>
      <w:tr w:rsidR="00453783" w:rsidRPr="003B1CA3" w14:paraId="45DAAC9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CA0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4106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C10CA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Financial Data and Charitable Donations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E8A4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Données financières et dons de charité</w:t>
            </w:r>
          </w:p>
        </w:tc>
      </w:tr>
      <w:tr w:rsidR="00453783" w:rsidRPr="003B1CA3" w14:paraId="7CF58EC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AFF0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4107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B7A7C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Longitudinal Administrative Databank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B981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Banque de données administratives longitudinales</w:t>
            </w:r>
          </w:p>
        </w:tc>
      </w:tr>
      <w:tr w:rsidR="00453783" w:rsidRPr="003B1CA3" w14:paraId="46AC6DD2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44B6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C9A4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Research and Development in Canadian Industry, Annual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7B87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Recherche et le développement dans l'industrie canadienne, Enquête annuelle sur la</w:t>
            </w:r>
          </w:p>
        </w:tc>
      </w:tr>
      <w:tr w:rsidR="00453783" w:rsidRPr="003B1CA3" w14:paraId="25A3EF73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DDAF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C53E9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Research and Development of Canadian Private Non-Profit Organizations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FF2E6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Recherche et développement des organismes privés sans but lucratif au Canada</w:t>
            </w:r>
          </w:p>
        </w:tc>
      </w:tr>
      <w:tr w:rsidR="00453783" w:rsidRPr="003B1CA3" w14:paraId="1999BEBA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5D3F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4205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406AC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Energy Research and Development Expenditures by Area of Technology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CAD1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Dépenses de recherche et développement énergétique par secteur de technologie</w:t>
            </w:r>
          </w:p>
        </w:tc>
      </w:tr>
      <w:tr w:rsidR="00453783" w:rsidRPr="003B1CA3" w14:paraId="20EE959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697D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4206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C351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Energy Research and Development Expenditures - Petroleum Firms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3DF50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Dépenses de recherche et développement énergétique - Sociétés pétrolières</w:t>
            </w:r>
          </w:p>
        </w:tc>
      </w:tr>
      <w:tr w:rsidR="00453783" w:rsidRPr="003B1CA3" w14:paraId="3AB0605D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D9F9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4208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0469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Scientific Activities of Provincial Research Organizations, scientific activities in natural sciences and engineering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1B81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Activités scientifiques d'organismes provinciaux de recherche, activités en sciences naturelles et en génie</w:t>
            </w:r>
          </w:p>
        </w:tc>
      </w:tr>
      <w:tr w:rsidR="00453783" w:rsidRPr="003B1CA3" w14:paraId="027586D3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9BF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4209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06085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Provincial Government Activities in the Natural Sciences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7A936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Activités du gouvernement provincial dans les sciences naturelles</w:t>
            </w:r>
          </w:p>
        </w:tc>
      </w:tr>
      <w:tr w:rsidR="00453783" w:rsidRPr="003B1CA3" w14:paraId="0797DFB3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20D2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4210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7FED2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Scientific and Technological Activities of Provincial Governments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A13D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Activités scientifiques et technologiques des administrations provinciales</w:t>
            </w:r>
          </w:p>
        </w:tc>
      </w:tr>
      <w:tr w:rsidR="00453783" w:rsidRPr="003B1CA3" w14:paraId="061466EC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792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4212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E47B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Federal Science Expenditures and Personnel, Activities in the Social Sciences and Natural Sciences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293F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Dépenses et main d'oeuvre scientifiques fédérales, activités dans les sciences sociales et les sciences naturelles</w:t>
            </w:r>
          </w:p>
        </w:tc>
      </w:tr>
      <w:tr w:rsidR="00453783" w:rsidRPr="00453783" w14:paraId="368202C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119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4218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803D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Innovation,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7A42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Innovation, Enquête sur l'</w:t>
            </w:r>
          </w:p>
        </w:tc>
      </w:tr>
      <w:tr w:rsidR="00453783" w:rsidRPr="003B1CA3" w14:paraId="4CF076E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66A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4221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DF10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Biotechnology Use in Canadian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4586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l'utilisation de la biotechnologie aux industries canadiennes</w:t>
            </w:r>
          </w:p>
        </w:tc>
      </w:tr>
      <w:tr w:rsidR="00453783" w:rsidRPr="003B1CA3" w14:paraId="1DD57FC9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E760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4222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D3AD6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Intellectual Property Commercialization in the Higher Education Sector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0631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commercialisation de la propriété intellectuelle dans le secteur de l'enseignement supérieur</w:t>
            </w:r>
          </w:p>
        </w:tc>
      </w:tr>
      <w:tr w:rsidR="00453783" w:rsidRPr="003B1CA3" w14:paraId="59F8362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F81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2764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Advanced Technology (SAT)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A08AC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technologies de pointe (ETP)</w:t>
            </w:r>
          </w:p>
        </w:tc>
      </w:tr>
      <w:tr w:rsidR="00453783" w:rsidRPr="003B1CA3" w14:paraId="35C67656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466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4224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EF852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Innovation, Advanced Technologies and Practices in the Construction and Related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D4E0F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l'innovation, les technologies et pratiques dans les industries de la construction et les industries connexes</w:t>
            </w:r>
          </w:p>
        </w:tc>
      </w:tr>
      <w:tr w:rsidR="00453783" w:rsidRPr="003B1CA3" w14:paraId="046656BD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939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4225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8D33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Digital Technology and Internet Use,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C744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Technologie numérique et l'utilisation d'Internet, Enquête sur la</w:t>
            </w:r>
          </w:p>
        </w:tc>
      </w:tr>
      <w:tr w:rsidR="00453783" w:rsidRPr="003B1CA3" w14:paraId="6526D4D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A3CF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4226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A0D0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Biotechnology Use and Development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772D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Utilisation et le développement de la biotechnologie, Enquête sur l'</w:t>
            </w:r>
          </w:p>
        </w:tc>
      </w:tr>
      <w:tr w:rsidR="00453783" w:rsidRPr="003B1CA3" w14:paraId="46BDB8A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40D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4301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27A66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Income Estimates for Subprovincial Areas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2710D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Estimations du revenu dans les secteurs infraprovinciaux</w:t>
            </w:r>
          </w:p>
        </w:tc>
      </w:tr>
      <w:tr w:rsidR="00453783" w:rsidRPr="003B1CA3" w14:paraId="6A5856B1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1F9D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4303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BAB42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Internet Service Providers and Related Services, Annual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D15C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Fournisseurs de services Internet et les autres services connexes, Enquête annuelle sur les</w:t>
            </w:r>
          </w:p>
        </w:tc>
      </w:tr>
      <w:tr w:rsidR="00453783" w:rsidRPr="003B1CA3" w14:paraId="1E15F8D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2AC6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4400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9BC42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Persons Not in the Labour Force,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C1E25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Personnes n'étant pas sur le marché du travail, Enquête sur les</w:t>
            </w:r>
          </w:p>
        </w:tc>
      </w:tr>
      <w:tr w:rsidR="00453783" w:rsidRPr="003B1CA3" w14:paraId="1D2F3A3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7BE5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E344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Youth Smoking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92AE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Tabagisme chez les jeunes, Enquête sur le</w:t>
            </w:r>
          </w:p>
        </w:tc>
      </w:tr>
      <w:tr w:rsidR="00453783" w:rsidRPr="003B1CA3" w14:paraId="5FF0260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9B54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B9E4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Household Energy Use,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4334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Utilisation de l'énergie par les ménages, Enquête sur l'</w:t>
            </w:r>
          </w:p>
        </w:tc>
      </w:tr>
      <w:tr w:rsidR="00453783" w:rsidRPr="003B1CA3" w14:paraId="29E8CBBB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092E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41252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Rental Repair and Renovation Expenditure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C071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dépenses de réparation et de rénovation de logements en location</w:t>
            </w:r>
          </w:p>
        </w:tc>
      </w:tr>
      <w:tr w:rsidR="00453783" w:rsidRPr="003B1CA3" w14:paraId="3F20651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9E9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4406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BE23D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International Adult Literacy and Skills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2908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internationale sur l'alphabétisation et les compétences des adultes</w:t>
            </w:r>
          </w:p>
        </w:tc>
      </w:tr>
      <w:tr w:rsidR="00453783" w:rsidRPr="003B1CA3" w14:paraId="0DE8F3C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1E99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4407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BD48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Private Vehicle Use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3E94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nationale sur l'utilisation des véhicules privés</w:t>
            </w:r>
          </w:p>
        </w:tc>
      </w:tr>
      <w:tr w:rsidR="00453783" w:rsidRPr="003B1CA3" w14:paraId="6F2AF55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DE35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4408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67D26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Alcohol and Other Drugs Survey, Canada's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FFAA0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Consommation d'alcool et autres drogues, Enquête Canadienne sur la</w:t>
            </w:r>
          </w:p>
        </w:tc>
      </w:tr>
      <w:tr w:rsidR="00453783" w:rsidRPr="003B1CA3" w14:paraId="7EAD9E8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A47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4409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BE99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on Smoking in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7DB5A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 tabagisme au Canada</w:t>
            </w:r>
          </w:p>
        </w:tc>
      </w:tr>
      <w:tr w:rsidR="00453783" w:rsidRPr="003B1CA3" w14:paraId="6758B6A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888E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4410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99AFC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Tracking Study of Federal Employees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F8802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de suivi d'anciens fonctionnaires fédéraux</w:t>
            </w:r>
          </w:p>
        </w:tc>
      </w:tr>
      <w:tr w:rsidR="00453783" w:rsidRPr="003B1CA3" w14:paraId="365C2EF7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DD4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4412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9726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RCMP Public Complaints Commission (PCC)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717E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commission des plaints du public (CPP) contre la GRC</w:t>
            </w:r>
          </w:p>
        </w:tc>
      </w:tr>
      <w:tr w:rsidR="00453783" w:rsidRPr="003B1CA3" w14:paraId="2AB9609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288D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4419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C90C3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Sun Exposure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E60E2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l'exposition au soleil</w:t>
            </w:r>
          </w:p>
        </w:tc>
      </w:tr>
      <w:tr w:rsidR="00453783" w:rsidRPr="003B1CA3" w14:paraId="37B06D1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BF8D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4422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73F5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Longitudinal Survey of Immigrants to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555BD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longitudinale auprès des immigrants du Canada</w:t>
            </w:r>
          </w:p>
        </w:tc>
      </w:tr>
      <w:tr w:rsidR="00453783" w:rsidRPr="003B1CA3" w14:paraId="02DACCE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EC0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AA3B2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Changes in Employment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C739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changements à l'égard de l'emploi</w:t>
            </w:r>
          </w:p>
        </w:tc>
      </w:tr>
      <w:tr w:rsidR="00453783" w:rsidRPr="003B1CA3" w14:paraId="11F6770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2C4F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4424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7AB01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Electronic Media Use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C23EF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Nationale sur l'usage des médias électroniques</w:t>
            </w:r>
          </w:p>
        </w:tc>
      </w:tr>
      <w:tr w:rsidR="00453783" w:rsidRPr="003B1CA3" w14:paraId="132612D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081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4426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3D101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Residential Telephone Service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9EB22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 service téléphonique résidentiel</w:t>
            </w:r>
          </w:p>
        </w:tc>
      </w:tr>
      <w:tr w:rsidR="00453783" w:rsidRPr="003B1CA3" w14:paraId="2B6A46E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4EE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4428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B9698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Employment Insurance Coverage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2704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Couverture de l'assurance-emploi, Enquête sur la</w:t>
            </w:r>
          </w:p>
        </w:tc>
      </w:tr>
      <w:tr w:rsidR="00453783" w:rsidRPr="003B1CA3" w14:paraId="395B414F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E25F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4430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72603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Giving, Volunteering and Participating, General Social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E2441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Dons, bénévolat et participation, Enquête sociale générale</w:t>
            </w:r>
          </w:p>
        </w:tc>
      </w:tr>
      <w:tr w:rsidR="00453783" w:rsidRPr="003B1CA3" w14:paraId="5FF468E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53F7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4432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C0111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Internet Use Survey, Canadian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D8CE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Utilisation de l'Internet, Enquête canadienne sur l'</w:t>
            </w:r>
          </w:p>
        </w:tc>
      </w:tr>
      <w:tr w:rsidR="00453783" w:rsidRPr="003B1CA3" w14:paraId="207AD66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9E3C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4433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540C0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Ontario Adult Literacy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5F48D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l'alphabétisation des adultes en Ontario</w:t>
            </w:r>
          </w:p>
        </w:tc>
      </w:tr>
      <w:tr w:rsidR="00453783" w:rsidRPr="003B1CA3" w14:paraId="488A95B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FBC8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4435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71619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Youth in Transition Survey (18-20 year-olds)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994B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auprès des jeunes en transition (âgés de 18-20 ans)</w:t>
            </w:r>
          </w:p>
        </w:tc>
      </w:tr>
      <w:tr w:rsidR="00453783" w:rsidRPr="003B1CA3" w14:paraId="27EDFFC4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06C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4436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3734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1995 Graduates Who Moved to the United States,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F96D9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Diplômés de 1995 qui sont déménagés aux États-Unis, Enquête auprès des</w:t>
            </w:r>
          </w:p>
        </w:tc>
      </w:tr>
      <w:tr w:rsidR="00453783" w:rsidRPr="003B1CA3" w14:paraId="1FC218B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9C7B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4438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F066B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Public Service Employee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A1583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Fonctionnaires fédéraux, Sondage auprès des</w:t>
            </w:r>
          </w:p>
        </w:tc>
      </w:tr>
      <w:tr w:rsidR="00453783" w:rsidRPr="003B1CA3" w14:paraId="4A24D40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CD9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4439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A3BB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Travel Activities and Motivation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E2E2D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activités et les préférences en matière de voyages</w:t>
            </w:r>
          </w:p>
        </w:tc>
      </w:tr>
      <w:tr w:rsidR="00453783" w:rsidRPr="003B1CA3" w14:paraId="6C3970D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EC7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4440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6645E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Tobacco, Alcohol and Drugs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937D4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canadienne sur le tabac, l'alcool et les drogues</w:t>
            </w:r>
          </w:p>
        </w:tc>
      </w:tr>
      <w:tr w:rsidR="00453783" w:rsidRPr="003B1CA3" w14:paraId="4589FA8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AF1D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4441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0C001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P.E.I. Community Access Points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6C8DD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 programme d'accès communautaire I.P.E.</w:t>
            </w:r>
          </w:p>
        </w:tc>
      </w:tr>
      <w:tr w:rsidR="00453783" w:rsidRPr="003B1CA3" w14:paraId="497C2969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DA25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4442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A3A3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Approaches to Educational Planning,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798C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Approches en matière de planification des études, Enquête sur les</w:t>
            </w:r>
          </w:p>
        </w:tc>
      </w:tr>
      <w:tr w:rsidR="00453783" w:rsidRPr="003B1CA3" w14:paraId="1EA3C0E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D804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4445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FFE0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Community Employment Innovation Project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186F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Projet d'innovation en emploi communautaire</w:t>
            </w:r>
          </w:p>
        </w:tc>
      </w:tr>
      <w:tr w:rsidR="00453783" w:rsidRPr="003B1CA3" w14:paraId="4B97FD9E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CD5A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4446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C6EA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Post-Secondary Education Participation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FE15D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participation aux études postsecondaires</w:t>
            </w:r>
          </w:p>
        </w:tc>
      </w:tr>
      <w:tr w:rsidR="00453783" w:rsidRPr="003B1CA3" w14:paraId="26C9DB4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9788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4449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C2B77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Compensation Sector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59FA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Rémunération, Sondage secteur de la</w:t>
            </w:r>
          </w:p>
        </w:tc>
      </w:tr>
      <w:tr w:rsidR="00453783" w:rsidRPr="003B1CA3" w14:paraId="06052FE1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EDD7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4450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B2AC1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Longitudinal Survey of Children and Youth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0DF5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longitudinale nationale sur les enfants et les jeunes</w:t>
            </w:r>
          </w:p>
        </w:tc>
      </w:tr>
      <w:tr w:rsidR="00453783" w:rsidRPr="003B1CA3" w14:paraId="1A04C563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A765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4500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B033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Education, Work and Retirement, General Social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67D28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Études, le travail et la retraite, Enquête sociale générale</w:t>
            </w:r>
          </w:p>
        </w:tc>
      </w:tr>
      <w:tr w:rsidR="00453783" w:rsidRPr="00453783" w14:paraId="08D193F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24D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4501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3C0B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Family, General Social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63B6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Famille, Enquête sociale générale</w:t>
            </w:r>
          </w:p>
        </w:tc>
      </w:tr>
      <w:tr w:rsidR="00453783" w:rsidRPr="003B1CA3" w14:paraId="05D9FBD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74C3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4502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4BF9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Caregiving and Care Receiving, General Social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57C2D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Soins donnés et reçus, Enquête sociale générale</w:t>
            </w:r>
          </w:p>
        </w:tc>
      </w:tr>
      <w:tr w:rsidR="00453783" w:rsidRPr="003B1CA3" w14:paraId="331D22B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FED4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4503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5EAC2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Time Use, General Social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E916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Emploi du temps, Enquête sociale générale</w:t>
            </w:r>
          </w:p>
        </w:tc>
      </w:tr>
      <w:tr w:rsidR="00453783" w:rsidRPr="00453783" w14:paraId="75E68A2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A6F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4504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B9E9D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General Social Survey - Victimization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4D634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Enquête sociale générale - Victimisation</w:t>
            </w:r>
          </w:p>
        </w:tc>
      </w:tr>
      <w:tr w:rsidR="00453783" w:rsidRPr="003B1CA3" w14:paraId="0C3E91C0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E376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4505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B070C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Access to and Use of Information Communication Technology, General Social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E2DC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Accès et l'utilisation des technologies de l'information et des communications, Enquête sociale générale</w:t>
            </w:r>
          </w:p>
        </w:tc>
      </w:tr>
      <w:tr w:rsidR="00453783" w:rsidRPr="003B1CA3" w14:paraId="7BEF2E6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A395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4508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64FC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Ethnic Diversity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EDC8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Diversité ethnique, Enquête sur la</w:t>
            </w:r>
          </w:p>
        </w:tc>
      </w:tr>
      <w:tr w:rsidR="00453783" w:rsidRPr="003B1CA3" w14:paraId="4F9B495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5612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4701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FC95F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Survey of the Aquaculture Industry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30B0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auprès de l'industrie de l'aquaculture</w:t>
            </w:r>
          </w:p>
        </w:tc>
      </w:tr>
      <w:tr w:rsidR="00453783" w:rsidRPr="003B1CA3" w14:paraId="077647F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45C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4702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5CAF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the Construction Industry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D8350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de l'industrie de construction</w:t>
            </w:r>
          </w:p>
        </w:tc>
      </w:tr>
      <w:tr w:rsidR="00453783" w:rsidRPr="003B1CA3" w14:paraId="41272D83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EDE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4703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5E5CD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Couriers and Local Messengers Industry,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1D53D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Messageries et des services locaux de messagers, Enquête sur l'industrie de</w:t>
            </w:r>
          </w:p>
        </w:tc>
      </w:tr>
      <w:tr w:rsidR="00453783" w:rsidRPr="003B1CA3" w14:paraId="7B6C1EAB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C77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4704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36080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Survey of Service Industries: Food Services and Drinking Places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DFE2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les industries de services : services de restauration et débits de boissons</w:t>
            </w:r>
          </w:p>
        </w:tc>
      </w:tr>
      <w:tr w:rsidR="00453783" w:rsidRPr="003B1CA3" w14:paraId="3E446463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173A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4705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1F302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Survey of Service Industries: Real Estate Rental and Leasing and Property Management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880C1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les industries de services : location, location à bail et gestion de biens immobiliers</w:t>
            </w:r>
          </w:p>
        </w:tc>
      </w:tr>
      <w:tr w:rsidR="00453783" w:rsidRPr="003B1CA3" w14:paraId="76B46093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BECE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4706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4B2F1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Survey of Service Industries: Real Estate Agents, Brokers, Appraisers and Other Real Estate Activities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5A0D1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les industries de services : bureaux d'agents, de courtiers en immeubles et d'évaluateurs de biens immobiliers et des activités liées à l'immobilier</w:t>
            </w:r>
          </w:p>
        </w:tc>
      </w:tr>
      <w:tr w:rsidR="00453783" w:rsidRPr="003B1CA3" w14:paraId="30BE8564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9DCF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4707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ED4F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Taxi and Limousine Services Industry,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CA40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Industrie des services de taxi et de limousine, Enquête sur l'</w:t>
            </w:r>
          </w:p>
        </w:tc>
      </w:tr>
      <w:tr w:rsidR="00453783" w:rsidRPr="003B1CA3" w14:paraId="5A0EBA39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0167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4710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3A6B2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Newspaper Publishers, Survey of Service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2CCF0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Éditeurs de journaux, Enquête sur les industries de services</w:t>
            </w:r>
          </w:p>
        </w:tc>
      </w:tr>
      <w:tr w:rsidR="00453783" w:rsidRPr="003B1CA3" w14:paraId="65321E2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FA8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4711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983A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Survey of Service Industries: Database, Directory and Specialty Publishers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D690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les industries de services : éditeurs de bases de données, de répertoires et de spécialités</w:t>
            </w:r>
          </w:p>
        </w:tc>
      </w:tr>
      <w:tr w:rsidR="00453783" w:rsidRPr="003B1CA3" w14:paraId="1CAD857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BD9B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4713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9C44F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Survey of Service Industries: Testing Laboratories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0F228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les industries de services : Laboratoires d'essai</w:t>
            </w:r>
          </w:p>
        </w:tc>
      </w:tr>
      <w:tr w:rsidR="00453783" w:rsidRPr="003B1CA3" w14:paraId="2AEFA922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04F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4714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85BC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Translation and Interpretation Services, Annual Survey of Service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C6C7E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Traduction et interprétation, Enquête annuelle sur les industries de services</w:t>
            </w:r>
          </w:p>
        </w:tc>
      </w:tr>
      <w:tr w:rsidR="00453783" w:rsidRPr="003B1CA3" w14:paraId="371AF516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4A7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4715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D1A7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Surveying and Mapping, Annual Survey of Service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CDDF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Prospection, arpentage et cartographie, Enquête annuelle sur les industries de services</w:t>
            </w:r>
          </w:p>
        </w:tc>
      </w:tr>
      <w:tr w:rsidR="00453783" w:rsidRPr="003B1CA3" w14:paraId="2D8E9E80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92FF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4716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F23B4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Accounting Services, Annual Survey of Service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8C1C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de comptabilité, Enquête annuelle sur les industries de services</w:t>
            </w:r>
          </w:p>
        </w:tc>
      </w:tr>
      <w:tr w:rsidR="00453783" w:rsidRPr="003B1CA3" w14:paraId="6E94807F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589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4717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B36C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Consulting Services, Annual Survey of Service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8175E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de conseils, Enquête annuelle sur les industries de services</w:t>
            </w:r>
          </w:p>
        </w:tc>
      </w:tr>
      <w:tr w:rsidR="00453783" w:rsidRPr="003B1CA3" w14:paraId="612999BB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26BB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4718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BB34C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Employment Services, Annual Survey of Service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E3B1D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d'emploi, Enquête annuelle sur les industries de services</w:t>
            </w:r>
          </w:p>
        </w:tc>
      </w:tr>
      <w:tr w:rsidR="00453783" w:rsidRPr="003B1CA3" w14:paraId="61B8ED12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8FF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4719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CF12A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Survey of Service Industries: Specialized Design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0B90A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les industries de services : design spécialisé</w:t>
            </w:r>
          </w:p>
        </w:tc>
      </w:tr>
      <w:tr w:rsidR="00453783" w:rsidRPr="003B1CA3" w14:paraId="1ED40EBD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B14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4720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7D575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Repair and Maintenance Services, Annual Survey of Service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CC7A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de réparation et d'entretien, Enquête annuelle sur les industries de services</w:t>
            </w:r>
          </w:p>
        </w:tc>
      </w:tr>
      <w:tr w:rsidR="00453783" w:rsidRPr="003B1CA3" w14:paraId="190A1424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61D8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4721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E8D9E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Automotive Repair and Maintenance Services, Annual Survey of Service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D574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Services de réparation et entretien de véhicules automobiles, Enquête annuelle sur les industries de services</w:t>
            </w:r>
          </w:p>
        </w:tc>
      </w:tr>
      <w:tr w:rsidR="00453783" w:rsidRPr="003B1CA3" w14:paraId="29091ED1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584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4722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4EACA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Survey of Service Industries: Repair and Maintenance Services Excluding Automotive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17A9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les industries de service : Services de réparation et entretien excluant les véhicules automobiles</w:t>
            </w:r>
          </w:p>
        </w:tc>
      </w:tr>
      <w:tr w:rsidR="00453783" w:rsidRPr="003B1CA3" w14:paraId="2AB9167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00C9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5000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006C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Tenant Satisfaction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1A94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Sondage national sur la satisfaction des locataires</w:t>
            </w:r>
          </w:p>
        </w:tc>
      </w:tr>
      <w:tr w:rsidR="00453783" w:rsidRPr="003B1CA3" w14:paraId="2EE382C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E9F4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04EE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Knowledge Management Practices,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F039B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Pratiques de gestion des connaissances, Enquête sur les</w:t>
            </w:r>
          </w:p>
        </w:tc>
      </w:tr>
      <w:tr w:rsidR="00453783" w:rsidRPr="003B1CA3" w14:paraId="4DF285C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D60A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1449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 Services Access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0A2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l'accès aux services de santé</w:t>
            </w:r>
          </w:p>
        </w:tc>
      </w:tr>
      <w:tr w:rsidR="00453783" w:rsidRPr="003B1CA3" w14:paraId="4C73D557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35EC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74A8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Population Health Survey: Health Institutions Component, Longitudinal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25E2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nationale sur la santé de la population: Volet établissements de soins de santé, longitudinal</w:t>
            </w:r>
          </w:p>
        </w:tc>
      </w:tr>
      <w:tr w:rsidR="00453783" w:rsidRPr="003B1CA3" w14:paraId="7A7BD8E7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C412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EC20C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Population Health Survey: North Component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2413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 de la population, Enquête nationale sur la : Volet nord</w:t>
            </w:r>
          </w:p>
        </w:tc>
      </w:tr>
      <w:tr w:rsidR="00453783" w:rsidRPr="003B1CA3" w14:paraId="706889E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D098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5005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38AB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International Travel Survey: Frontier Counts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E308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Voyages internationaux, Enquête sur les : dénombrement à la frontière</w:t>
            </w:r>
          </w:p>
        </w:tc>
      </w:tr>
      <w:tr w:rsidR="00453783" w:rsidRPr="003B1CA3" w14:paraId="5AC160B0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F3B1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5010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B731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Improvement and Innovation in Construction Investments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4A418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Innovation dans le domaine des investissements en construction</w:t>
            </w:r>
          </w:p>
        </w:tc>
      </w:tr>
      <w:tr w:rsidR="00453783" w:rsidRPr="003B1CA3" w14:paraId="04422E27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72F0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5012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C5143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Graduates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62E1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nationale auprès des diplômés</w:t>
            </w:r>
          </w:p>
        </w:tc>
      </w:tr>
      <w:tr w:rsidR="00453783" w:rsidRPr="00453783" w14:paraId="5A21412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137D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5013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F7998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Retirement Savings Data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CAB8D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Données sur l'épargne-retraite</w:t>
            </w:r>
          </w:p>
        </w:tc>
      </w:tr>
      <w:tr w:rsidR="00453783" w:rsidRPr="003B1CA3" w14:paraId="7375E153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7E1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5014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EB9F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Investment in Non-residential Building Construction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0D84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Investissement en construction de bâtiments non résidentiels</w:t>
            </w:r>
          </w:p>
        </w:tc>
      </w:tr>
      <w:tr w:rsidR="00453783" w:rsidRPr="003B1CA3" w14:paraId="78B872D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1C9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5015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1EEAC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Community Health Survey - Mental Health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2190A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santé dans les collectivités canadiennes - Santé mentale</w:t>
            </w:r>
          </w:p>
        </w:tc>
      </w:tr>
      <w:tr w:rsidR="00453783" w:rsidRPr="00453783" w14:paraId="468A6C4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AD08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5016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F129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Residential Construction Investment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38867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Investissement en construction résidentielle</w:t>
            </w:r>
          </w:p>
        </w:tc>
      </w:tr>
      <w:tr w:rsidR="00453783" w:rsidRPr="003B1CA3" w14:paraId="6E7DA497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7ACD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5017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F7D6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Postsecondary Student Information System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B314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Système d'information sur les étudiants postsecondaires</w:t>
            </w:r>
          </w:p>
        </w:tc>
      </w:tr>
      <w:tr w:rsidR="00453783" w:rsidRPr="003B1CA3" w14:paraId="76FAF50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191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5019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70228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Maternity Experiences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E8BF2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Expériences de la maternité, Enquête sur les</w:t>
            </w:r>
          </w:p>
        </w:tc>
      </w:tr>
      <w:tr w:rsidR="00453783" w:rsidRPr="003B1CA3" w14:paraId="1CC6B4A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77CB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5020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84A8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Health, Joint Canada/United States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6FF2E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Santé, Enquête conjointe Canada/États-Unis sur la</w:t>
            </w:r>
          </w:p>
        </w:tc>
      </w:tr>
      <w:tr w:rsidR="00453783" w:rsidRPr="003B1CA3" w14:paraId="5F0DF26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C523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5021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9E32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Human Genetic Material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B9E8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 matériel génétique humain</w:t>
            </w:r>
          </w:p>
        </w:tc>
      </w:tr>
      <w:tr w:rsidR="00453783" w:rsidRPr="003B1CA3" w14:paraId="702468C0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8D38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6A1E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Survey of Community Sector Organizations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2EE56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nationale sur les organismes du secteur communautaire</w:t>
            </w:r>
          </w:p>
        </w:tc>
      </w:tr>
      <w:tr w:rsidR="00453783" w:rsidRPr="003B1CA3" w14:paraId="64D7E5F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38C0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5024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EDEC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Social Identity, General Social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A4442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Identité sociale, Enquête sociale générale</w:t>
            </w:r>
          </w:p>
        </w:tc>
      </w:tr>
      <w:tr w:rsidR="00453783" w:rsidRPr="003B1CA3" w14:paraId="48964E9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ECF8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5026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B9BB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Monthly Civil Aviation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E0E3F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mensuelle sur l'aviation civile</w:t>
            </w:r>
          </w:p>
        </w:tc>
      </w:tr>
      <w:tr w:rsidR="00453783" w:rsidRPr="003B1CA3" w14:paraId="5812CA5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1410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5027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39A64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Large Retailers, Monthly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ABE23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Grands détaillants, Enquête mensuelle sur les</w:t>
            </w:r>
          </w:p>
        </w:tc>
      </w:tr>
      <w:tr w:rsidR="00453783" w:rsidRPr="00453783" w14:paraId="63AB546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A8FA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5028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95DE2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Small Business Profiles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78218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Profils des petites entreprises</w:t>
            </w:r>
          </w:p>
        </w:tc>
      </w:tr>
      <w:tr w:rsidR="00453783" w:rsidRPr="003B1CA3" w14:paraId="2E5AE5E0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69E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5029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36C03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Balance Sheet of the Agricultural Sector at December 31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79591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Bilan du secteur agricole au 31 décembre</w:t>
            </w:r>
          </w:p>
        </w:tc>
      </w:tr>
      <w:tr w:rsidR="00453783" w:rsidRPr="003B1CA3" w14:paraId="0B89AFE7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1902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5030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3F07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 Value Added Account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DD36B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 de la valeur ajoutée agricole</w:t>
            </w:r>
          </w:p>
        </w:tc>
      </w:tr>
      <w:tr w:rsidR="00453783" w:rsidRPr="003B1CA3" w14:paraId="5B41793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F01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5031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0343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Farm Business Cash Flows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EF81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Mouvements de l'encaisse des entreprises agricoles</w:t>
            </w:r>
          </w:p>
        </w:tc>
      </w:tr>
      <w:tr w:rsidR="00453783" w:rsidRPr="003B1CA3" w14:paraId="1042347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3A5B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5032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957E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Computer and Peripherals Price Indexes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E7E5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Indices des prix des ordinateurs et périphériques</w:t>
            </w:r>
          </w:p>
        </w:tc>
      </w:tr>
      <w:tr w:rsidR="00453783" w:rsidRPr="003B1CA3" w14:paraId="766DB8A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27C5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5034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C8CC4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Commercial and Institutional Energy Use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5296B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l'utilisation commerciale et institutionnelle d'énergie</w:t>
            </w:r>
          </w:p>
        </w:tc>
      </w:tr>
      <w:tr w:rsidR="00453783" w:rsidRPr="003B1CA3" w14:paraId="527B6BD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209B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5035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4C18C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Victim Services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5FA64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services aux victimes</w:t>
            </w:r>
          </w:p>
        </w:tc>
      </w:tr>
      <w:tr w:rsidR="00453783" w:rsidRPr="003B1CA3" w14:paraId="2F0966D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4830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5036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83634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Compensation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5974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nationale sur la compensation</w:t>
            </w:r>
          </w:p>
        </w:tc>
      </w:tr>
      <w:tr w:rsidR="00453783" w:rsidRPr="003B1CA3" w14:paraId="4A3EB11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C37F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5037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B554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Pilot Survey on Police-Reported Hate Crimes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C40D4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pilote sur les crimes haineux déclarés par la police</w:t>
            </w:r>
          </w:p>
        </w:tc>
      </w:tr>
      <w:tr w:rsidR="00453783" w:rsidRPr="003B1CA3" w14:paraId="68F8BFE4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BA33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5038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50ED6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Functional Foods and Natural Health Products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B0C81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aliments fonctionnels et les produits de santé naturels </w:t>
            </w:r>
          </w:p>
        </w:tc>
      </w:tr>
      <w:tr w:rsidR="00453783" w:rsidRPr="003B1CA3" w14:paraId="3A8891F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8E1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5039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67A7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Production of Poultry and Eggs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4630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Production de volaille et d'oeufs</w:t>
            </w:r>
          </w:p>
        </w:tc>
      </w:tr>
      <w:tr w:rsidR="00453783" w:rsidRPr="003B1CA3" w14:paraId="6ED3424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529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5040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1A0C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Farm Product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1F36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produits agricoles</w:t>
            </w:r>
          </w:p>
        </w:tc>
      </w:tr>
      <w:tr w:rsidR="00453783" w:rsidRPr="003B1CA3" w14:paraId="0D92455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AC4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5041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5AF29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Telecommunications Services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959A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 prix de services de télécommunications</w:t>
            </w:r>
          </w:p>
        </w:tc>
      </w:tr>
      <w:tr w:rsidR="00453783" w:rsidRPr="003B1CA3" w14:paraId="31147A8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B38B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5042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B354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 Productivity Measures - National (Quarterly)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7776C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Mesures de la productivité du travail - National (trimestrielles)</w:t>
            </w:r>
          </w:p>
        </w:tc>
      </w:tr>
      <w:tr w:rsidR="00453783" w:rsidRPr="003B1CA3" w14:paraId="1B8FD5A7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E26F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5044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AF22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Farm Environmental Management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9BE2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gestion agroenvironnementale</w:t>
            </w:r>
          </w:p>
        </w:tc>
      </w:tr>
      <w:tr w:rsidR="00453783" w:rsidRPr="003B1CA3" w14:paraId="54B5D09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41D1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5045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DCE8C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Culture Services Trade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D9EF1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Commerce de services de la culture</w:t>
            </w:r>
          </w:p>
        </w:tc>
      </w:tr>
      <w:tr w:rsidR="00453783" w:rsidRPr="00453783" w14:paraId="15BE627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3A7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5046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10DD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Feed Grain Purchases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C42E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Achats de grains fourragers</w:t>
            </w:r>
          </w:p>
        </w:tc>
      </w:tr>
      <w:tr w:rsidR="00453783" w:rsidRPr="003B1CA3" w14:paraId="709EF0F2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3657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5047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E7521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Industrial Consumption of Energy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45962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la consommation industrielle d'énergie</w:t>
            </w:r>
          </w:p>
        </w:tc>
      </w:tr>
      <w:tr w:rsidR="00453783" w:rsidRPr="003B1CA3" w14:paraId="0227076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E616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5048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3AD4F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Aboriginal Entrepreneurs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955A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entrepreneurs autochtones</w:t>
            </w:r>
          </w:p>
        </w:tc>
      </w:tr>
      <w:tr w:rsidR="00453783" w:rsidRPr="003B1CA3" w14:paraId="38F99FBF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32B3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5049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ADDD6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Community Health Survey - Nutrition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13DC5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santé dans les collectivités canadiennes - Nutrition</w:t>
            </w:r>
          </w:p>
        </w:tc>
      </w:tr>
      <w:tr w:rsidR="00453783" w:rsidRPr="003B1CA3" w14:paraId="141B9EC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32A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5050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0D5F4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Conditions Survey for the Traveller Accommodation Industry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0DB66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Perspectives du monde des affaires pour le secteur de l'hébergement des voyageurs, Enquête sur les</w:t>
            </w:r>
          </w:p>
        </w:tc>
      </w:tr>
      <w:tr w:rsidR="00453783" w:rsidRPr="003B1CA3" w14:paraId="7A0EA502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720D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5051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2DAA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Information and Communications Technologies in Schools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ABF62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technologies de l'information et des communications dans les écoles</w:t>
            </w:r>
          </w:p>
        </w:tc>
      </w:tr>
      <w:tr w:rsidR="00453783" w:rsidRPr="003B1CA3" w14:paraId="6AACA72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D271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5052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0ECB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Civil Court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679D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Tribunaux civils, Enquête sur les</w:t>
            </w:r>
          </w:p>
        </w:tc>
      </w:tr>
      <w:tr w:rsidR="00453783" w:rsidRPr="003B1CA3" w14:paraId="45B20E90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6A8D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5053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90A9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Ontario Employment Benefits and Support Measures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90B4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prestations d'emploi et les mesures de soutien en Ontario</w:t>
            </w:r>
          </w:p>
        </w:tc>
      </w:tr>
      <w:tr w:rsidR="00453783" w:rsidRPr="003B1CA3" w14:paraId="637D63E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5828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5054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C60B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Natural Health Products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A600E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produits de santé naturels</w:t>
            </w:r>
          </w:p>
        </w:tc>
      </w:tr>
      <w:tr w:rsidR="00453783" w:rsidRPr="003B1CA3" w14:paraId="01B3314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616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5055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9C312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Official Language Demand for Service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171CA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Demande de services dans les langues officielles, Enquête sur la</w:t>
            </w:r>
          </w:p>
        </w:tc>
      </w:tr>
      <w:tr w:rsidR="00453783" w:rsidRPr="003B1CA3" w14:paraId="48B95D4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096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5056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0714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Characteristics of Growth Firms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5F4B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Caractéristiques des entreprises en croissance</w:t>
            </w:r>
          </w:p>
        </w:tc>
      </w:tr>
      <w:tr w:rsidR="00453783" w:rsidRPr="003B1CA3" w14:paraId="39809D7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50E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5057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567AE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Longitudinal Immigration Database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5AB7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Base de données longitudinales sur les immigrants</w:t>
            </w:r>
          </w:p>
        </w:tc>
      </w:tr>
      <w:tr w:rsidR="00453783" w:rsidRPr="003B1CA3" w14:paraId="23ED76C6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5F43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5058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17945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Youth in Transition Survey, 15 year-olds (Reading Cohort)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A3833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auprès des jeunes en transition - 15 ans (Cohorte lecture)</w:t>
            </w:r>
          </w:p>
        </w:tc>
      </w:tr>
      <w:tr w:rsidR="00453783" w:rsidRPr="003B1CA3" w14:paraId="2C013E23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260B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5059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74738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Youth in Transition Survey, 15 year-olds (Mathematics Cohort)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15E0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Jeunes en transition, Enquête auprès des - 15 ans (Cohorte mathématique)</w:t>
            </w:r>
          </w:p>
        </w:tc>
      </w:tr>
      <w:tr w:rsidR="00453783" w:rsidRPr="003B1CA3" w14:paraId="179975B9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876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5060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8C473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Programme for International Student Assessment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5102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Programme international pour le suivi des acquis des élèves</w:t>
            </w:r>
          </w:p>
        </w:tc>
      </w:tr>
      <w:tr w:rsidR="00453783" w:rsidRPr="003B1CA3" w14:paraId="5A2F27AF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5ED9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5061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9446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Wholesale Trade Commodity Survey by Origin and Destination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80F47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marchandises vendues en gros selon l'origine et la destination</w:t>
            </w:r>
          </w:p>
        </w:tc>
      </w:tr>
      <w:tr w:rsidR="00453783" w:rsidRPr="003B1CA3" w14:paraId="68DC43BE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2561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5062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7D915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Wage Survey of Seasonal Workers in the Horticultural Sector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3C858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salaires des employés saisonniers du secteur horticole</w:t>
            </w:r>
          </w:p>
        </w:tc>
      </w:tr>
      <w:tr w:rsidR="00453783" w:rsidRPr="003B1CA3" w14:paraId="04F3B50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FCD6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5063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16D7A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Price Survey of Assistive Devices For Persons With Disabilities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C249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Prix des appareils fonctionnels pour les personnes ayant des incapacités, Enquête sur les</w:t>
            </w:r>
          </w:p>
        </w:tc>
      </w:tr>
      <w:tr w:rsidR="00453783" w:rsidRPr="003B1CA3" w14:paraId="397A7D1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4AC0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5064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8644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Couriers and Messengers Services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AF80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services de messageries et de services de messagers</w:t>
            </w:r>
          </w:p>
        </w:tc>
      </w:tr>
      <w:tr w:rsidR="00453783" w:rsidRPr="003B1CA3" w14:paraId="17F507A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D8C9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5065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716E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Principals,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78A6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Directeurs d'école, Enquête auprès des</w:t>
            </w:r>
          </w:p>
        </w:tc>
      </w:tr>
      <w:tr w:rsidR="00453783" w:rsidRPr="003B1CA3" w14:paraId="3E1A5C3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4608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5066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7C50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Future to Discover Project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FD866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Projet « Un avenir à découvrir »</w:t>
            </w:r>
          </w:p>
        </w:tc>
      </w:tr>
      <w:tr w:rsidR="00453783" w:rsidRPr="00453783" w14:paraId="5F8FEF9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F627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5067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80946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Communities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CAA10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Communautés, Enquête sur les</w:t>
            </w:r>
          </w:p>
        </w:tc>
      </w:tr>
      <w:tr w:rsidR="00453783" w:rsidRPr="003B1CA3" w14:paraId="09BE169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601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5068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BADDC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Commercial Software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9B3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logiciels commerciaux</w:t>
            </w:r>
          </w:p>
        </w:tc>
      </w:tr>
      <w:tr w:rsidR="00453783" w:rsidRPr="003B1CA3" w14:paraId="785FBE9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62FC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5069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13EA5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People Living On Reserves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11726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auprès des personnes vivant dans les réserves</w:t>
            </w:r>
          </w:p>
        </w:tc>
      </w:tr>
      <w:tr w:rsidR="00453783" w:rsidRPr="003B1CA3" w14:paraId="774ABDE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FEF3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5070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8DFB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Reading Skills, International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BDF1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Compétences en lecture, Enquête internationale sur les</w:t>
            </w:r>
          </w:p>
        </w:tc>
      </w:tr>
      <w:tr w:rsidR="00453783" w:rsidRPr="003B1CA3" w14:paraId="4F4A39F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583C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5071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CDF7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Health Measures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962D0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canadienne sur les mesures de la santé</w:t>
            </w:r>
          </w:p>
        </w:tc>
      </w:tr>
      <w:tr w:rsidR="00453783" w:rsidRPr="003B1CA3" w14:paraId="2B78C903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F6D9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5072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3BE2B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Innovation in the Food Processing Industry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479F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Innovation dans l'industrie de la transformation des aliments, Enquête sur l'</w:t>
            </w:r>
          </w:p>
        </w:tc>
      </w:tr>
      <w:tr w:rsidR="00453783" w:rsidRPr="003B1CA3" w14:paraId="468EF285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4335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5073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31DE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Bioproducts Production and Development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ED35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Production et le développement des bioproduits, Enquête sur la</w:t>
            </w:r>
          </w:p>
        </w:tc>
      </w:tr>
      <w:tr w:rsidR="00453783" w:rsidRPr="003B1CA3" w14:paraId="425D7F0B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AB57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5075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FF48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Register of Postsecondary and Adult Education Institutions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4299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Registre des établissements postsecondaires et d'éducation des adultes</w:t>
            </w:r>
          </w:p>
        </w:tc>
      </w:tr>
      <w:tr w:rsidR="00453783" w:rsidRPr="003B1CA3" w14:paraId="4992019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B18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5076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A241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Federal Jurisdiction Workplace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36777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milieux de travail de compétence fédérale</w:t>
            </w:r>
          </w:p>
        </w:tc>
      </w:tr>
      <w:tr w:rsidR="00453783" w:rsidRPr="003B1CA3" w14:paraId="0229DAC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1D9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5077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080A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Cattle Survey, April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553DA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Bovins, Enquête d'avril sur les</w:t>
            </w:r>
          </w:p>
        </w:tc>
      </w:tr>
      <w:tr w:rsidR="00453783" w:rsidRPr="003B1CA3" w14:paraId="3D65A1D0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2C7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5080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47B2B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Survey of the Work and Health of Nurses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036D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nationale sur le travail et la santé du personnel infirmier</w:t>
            </w:r>
          </w:p>
        </w:tc>
      </w:tr>
      <w:tr w:rsidR="00453783" w:rsidRPr="003B1CA3" w14:paraId="7DB0DC4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D871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5081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592F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Greenhouse Gas Emissions Report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5309E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Déclarations des émissions de gaz à effet de serre</w:t>
            </w:r>
          </w:p>
        </w:tc>
      </w:tr>
      <w:tr w:rsidR="00453783" w:rsidRPr="003B1CA3" w14:paraId="6201E3C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9FE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5082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A19B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Secondary School Graduates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A754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diplômés des écoles secondaires</w:t>
            </w:r>
          </w:p>
        </w:tc>
      </w:tr>
      <w:tr w:rsidR="00453783" w:rsidRPr="003B1CA3" w14:paraId="01BE10BB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D4CD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5083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8FF3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Security Intelligence Review Committee Employee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F39C4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Employé(e)s du comité de surveillance des activités de renseignement de sécurité, Sondage auprès des</w:t>
            </w:r>
          </w:p>
        </w:tc>
      </w:tr>
      <w:tr w:rsidR="00453783" w:rsidRPr="003B1CA3" w14:paraId="1E68D7C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4825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5084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A1EF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Forces Mental Health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632AA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santé mentale dans les Forces canadiennes</w:t>
            </w:r>
          </w:p>
        </w:tc>
      </w:tr>
      <w:tr w:rsidR="00453783" w:rsidRPr="003B1CA3" w14:paraId="3C4DDA6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0E0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5085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6A347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Energy Board Employee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B52A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Sondage auprès des employé(e)s de l'Office national de l'énergie</w:t>
            </w:r>
          </w:p>
        </w:tc>
      </w:tr>
      <w:tr w:rsidR="00453783" w:rsidRPr="003B1CA3" w14:paraId="64403189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1963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5086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B7C5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Food Inspection Agency Employee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CCF0D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Employés de l'Agence canadienne d'inspection des aliments, Sondage auprès des</w:t>
            </w:r>
          </w:p>
        </w:tc>
      </w:tr>
      <w:tr w:rsidR="00453783" w:rsidRPr="003B1CA3" w14:paraId="0EFA457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92EE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5087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967D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Canada Revenue Agency Employee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0F8E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Sondage auprès des employé(e)s de l'Agence du revenu du Canada</w:t>
            </w:r>
          </w:p>
        </w:tc>
      </w:tr>
      <w:tr w:rsidR="00453783" w:rsidRPr="003B1CA3" w14:paraId="15C1D7F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77D8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5088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7B70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Culture Trade - Goods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26561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Commerce de biens de la culture</w:t>
            </w:r>
          </w:p>
        </w:tc>
      </w:tr>
      <w:tr w:rsidR="00453783" w:rsidRPr="003B1CA3" w14:paraId="34A5D0B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2BA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5089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A3328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Head Office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59AF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auprès des sièges sociaux</w:t>
            </w:r>
          </w:p>
        </w:tc>
      </w:tr>
      <w:tr w:rsidR="00453783" w:rsidRPr="003B1CA3" w14:paraId="167A4CF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5BD8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5090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58A5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Language Industry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9D7D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Industrie de la langue, Enquête sur l'</w:t>
            </w:r>
          </w:p>
        </w:tc>
      </w:tr>
      <w:tr w:rsidR="00453783" w:rsidRPr="003B1CA3" w14:paraId="77AF98D4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67A5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5091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F1203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Service Industries: Periodical Publishers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CF2E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industries de services: éditeurs de périodiques</w:t>
            </w:r>
          </w:p>
        </w:tc>
      </w:tr>
      <w:tr w:rsidR="00453783" w:rsidRPr="003B1CA3" w14:paraId="2628EE2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6E21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5092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C8DE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Geomatics Industry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CD94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 secteur de la géomatique</w:t>
            </w:r>
          </w:p>
        </w:tc>
      </w:tr>
      <w:tr w:rsidR="00453783" w:rsidRPr="003B1CA3" w14:paraId="161174F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6560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5093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FBD1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Regulatory Compliance Cost,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E5CDB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Coût de la mise en conformité à la réglementation, Enquête sur le</w:t>
            </w:r>
          </w:p>
        </w:tc>
      </w:tr>
      <w:tr w:rsidR="00453783" w:rsidRPr="003B1CA3" w14:paraId="5CC8F09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FEC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5095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6FAB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Incubation,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DD3F0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Incubation d'entreprise, Enquête sur l'</w:t>
            </w:r>
          </w:p>
        </w:tc>
      </w:tr>
      <w:tr w:rsidR="00453783" w:rsidRPr="003B1CA3" w14:paraId="5228CF8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08B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5096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32BE0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Federal Science Expenditures Intended to Benefit Developing Countries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B1196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Dépenses fédérales en sciences à l'intention des pays en voie de développement</w:t>
            </w:r>
          </w:p>
        </w:tc>
      </w:tr>
      <w:tr w:rsidR="00453783" w:rsidRPr="003B1CA3" w14:paraId="306DED82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F181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5097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CB36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Research and Development in Canadian Industry Intended to Directly Benefit Developing Countries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BA557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Recherche et développement dans l'industrie canadienne à l'intention des pays en voie de développement</w:t>
            </w:r>
          </w:p>
        </w:tc>
      </w:tr>
      <w:tr w:rsidR="00453783" w:rsidRPr="003B1CA3" w14:paraId="4377408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D52F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5099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A3C2A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on the Vitality of Official-Language Minorities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FC8C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vitalité des minorités de langue officielle</w:t>
            </w:r>
          </w:p>
        </w:tc>
      </w:tr>
      <w:tr w:rsidR="00453783" w:rsidRPr="003B1CA3" w14:paraId="4546EDA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3760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5100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02BA9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Crop Protection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DDFF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protection des cultures</w:t>
            </w:r>
          </w:p>
        </w:tc>
      </w:tr>
      <w:tr w:rsidR="00453783" w:rsidRPr="003B1CA3" w14:paraId="512871F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7624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2306E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British Columbia Smoking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CBB69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 tabagisme en Colombie-Britannique</w:t>
            </w:r>
          </w:p>
        </w:tc>
      </w:tr>
      <w:tr w:rsidR="00453783" w:rsidRPr="003B1CA3" w14:paraId="7AEE44A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995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FC0E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Elementary-Secondary Education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8220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Enseignement primaire et secondaire, Enquête sur l'</w:t>
            </w:r>
          </w:p>
        </w:tc>
      </w:tr>
      <w:tr w:rsidR="00453783" w:rsidRPr="003B1CA3" w14:paraId="2E14AAA1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99E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907A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Labour Productivity Measures - Provinces and Territories (Annual)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7C8F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Mesures de la productivité du travail - Provinces et territoires (annuelles)</w:t>
            </w:r>
          </w:p>
        </w:tc>
      </w:tr>
      <w:tr w:rsidR="00453783" w:rsidRPr="003B1CA3" w14:paraId="6C09DCA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2BD9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091F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Quarterly Industry Revenue Indices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D76F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Indices trimestriels du revenu des industries</w:t>
            </w:r>
          </w:p>
        </w:tc>
      </w:tr>
      <w:tr w:rsidR="00453783" w:rsidRPr="003B1CA3" w14:paraId="1BB207F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4288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5105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4702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Payday Loan Services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006F1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services de prêts sur salaire</w:t>
            </w:r>
          </w:p>
        </w:tc>
      </w:tr>
      <w:tr w:rsidR="00453783" w:rsidRPr="003B1CA3" w14:paraId="0A93AE0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57D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5106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DABDC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Wholesale Services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AF2E6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services du commerce de gros</w:t>
            </w:r>
          </w:p>
        </w:tc>
      </w:tr>
      <w:tr w:rsidR="00453783" w:rsidRPr="003B1CA3" w14:paraId="7A579DC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864E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5107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94301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Livestock Farm Practices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0595F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Pratiques des fermes d'élevage, Enquête sur les</w:t>
            </w:r>
          </w:p>
        </w:tc>
      </w:tr>
      <w:tr w:rsidR="00453783" w:rsidRPr="003B1CA3" w14:paraId="406906E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D45E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5108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7F31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Aboriginal Children's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0E33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Enfants autochtones, Enquête sur les</w:t>
            </w:r>
          </w:p>
        </w:tc>
      </w:tr>
      <w:tr w:rsidR="00453783" w:rsidRPr="003B1CA3" w14:paraId="2A824EC9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A8A9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5109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2641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Higher Education Research and Development Estimates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6C5E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Estimation des dépenses de R-D dans le domaine de l'enseignement supérieur</w:t>
            </w:r>
          </w:p>
        </w:tc>
      </w:tr>
      <w:tr w:rsidR="00453783" w:rsidRPr="003B1CA3" w14:paraId="73AC713B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4D2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5110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3D029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Satellite Account of Nonprofit Institutions and Volunteering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8601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Compte satellite des organismes sans but lucratif du secteur bénévole</w:t>
            </w:r>
          </w:p>
        </w:tc>
      </w:tr>
      <w:tr w:rsidR="00453783" w:rsidRPr="003B1CA3" w14:paraId="0E9D003A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0DAD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5113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783D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Health Research and Development Expenditures by Therapeutic Class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69382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Dépenses de recherche et développement dans le domaine de la santé selon la catégorie thérapeutique</w:t>
            </w:r>
          </w:p>
        </w:tc>
      </w:tr>
      <w:tr w:rsidR="00453783" w:rsidRPr="003B1CA3" w14:paraId="5ED80F20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E578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5114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0FF70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System of Environmental and Resource Accounts - Natural Resource Stock Accounts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4E1D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Système des comptes de l'environnement et des ressources du Canada - Comptes de stocks en ressources naturelles</w:t>
            </w:r>
          </w:p>
        </w:tc>
      </w:tr>
      <w:tr w:rsidR="00453783" w:rsidRPr="003B1CA3" w14:paraId="096EEFA5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936A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5115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42CAC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System of Environmental and Resource Accounts - Material and Energy Flow Accounts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A4F4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Système des comptes de l'environnement et des ressources du Canada - Comptes de flux de matières et d'énergie</w:t>
            </w:r>
          </w:p>
        </w:tc>
      </w:tr>
      <w:tr w:rsidR="00453783" w:rsidRPr="003B1CA3" w14:paraId="4165EE3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C328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5117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C5DF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Youth Survey, International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DD66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Jeunes, Enquête internationale auprès des</w:t>
            </w:r>
          </w:p>
        </w:tc>
      </w:tr>
      <w:tr w:rsidR="00453783" w:rsidRPr="003B1CA3" w14:paraId="13EEE03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05B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5119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96DD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Youth Shelter Pilot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6C77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pilote sur les centres d'hébergements pour jeunes</w:t>
            </w:r>
          </w:p>
        </w:tc>
      </w:tr>
      <w:tr w:rsidR="00453783" w:rsidRPr="003B1CA3" w14:paraId="1989771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CA2D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5120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F7AB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Industrial Water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417F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l'eau dans les industries</w:t>
            </w:r>
          </w:p>
        </w:tc>
      </w:tr>
      <w:tr w:rsidR="00453783" w:rsidRPr="003B1CA3" w14:paraId="69FE29E6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851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5121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C0DE7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Conditions Survey for Heritage Institutions, Performing Arts, and Recreation and Entertainment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23083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perspectives du monde des affaires pour le secteur : des établissements du patrimoine; des arts de la scène; de divertissement et de loisirs</w:t>
            </w:r>
          </w:p>
        </w:tc>
      </w:tr>
      <w:tr w:rsidR="00453783" w:rsidRPr="003B1CA3" w14:paraId="69EEC8B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A3E2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5122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084E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Canadian Attitudes toward Learning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7D7C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attitudes des Canadiens à l'égard de l'apprentissage</w:t>
            </w:r>
          </w:p>
        </w:tc>
      </w:tr>
      <w:tr w:rsidR="00453783" w:rsidRPr="003B1CA3" w14:paraId="6FDEE60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B86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A14A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Commercial Rents Services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47C86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services des loyers commerciaux</w:t>
            </w:r>
          </w:p>
        </w:tc>
      </w:tr>
      <w:tr w:rsidR="00453783" w:rsidRPr="003B1CA3" w14:paraId="3501CDB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CFD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5124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2DAD9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Exporter and Importer Register Databases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94ED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Bases de données pour le registre des exportateurs et des importateurs</w:t>
            </w:r>
          </w:p>
        </w:tc>
      </w:tr>
      <w:tr w:rsidR="00453783" w:rsidRPr="003B1CA3" w14:paraId="40A67C14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ECAD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5125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770C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Coroner and Medical Examiner Database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DFBE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Base canadienne de données des coroners et des médecins légistes</w:t>
            </w:r>
          </w:p>
        </w:tc>
      </w:tr>
      <w:tr w:rsidR="00453783" w:rsidRPr="003B1CA3" w14:paraId="1F09F0C2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ED7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5126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8C901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Projections of the Diversity of the Canadian Population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0ECD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Projections de la diversité de la population canadienne</w:t>
            </w:r>
          </w:p>
        </w:tc>
      </w:tr>
      <w:tr w:rsidR="00453783" w:rsidRPr="003B1CA3" w14:paraId="498F55F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0C5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5127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4DCA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Air Quality Indicators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C17AC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Indicateurs de la qualité de l'air</w:t>
            </w:r>
          </w:p>
        </w:tc>
      </w:tr>
      <w:tr w:rsidR="00453783" w:rsidRPr="003B1CA3" w14:paraId="0CCEEEA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D24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5128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AADCC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Freshwater Quality Indicator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E5252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Indicateur de la qualité de l'eau douce</w:t>
            </w:r>
          </w:p>
        </w:tc>
      </w:tr>
      <w:tr w:rsidR="00453783" w:rsidRPr="003B1CA3" w14:paraId="649F622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58FC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5129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8A61D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Greenhouse Gas Emissions Indicator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D97D0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Indicateur des émissions de gaz à effet de serre</w:t>
            </w:r>
          </w:p>
        </w:tc>
      </w:tr>
      <w:tr w:rsidR="00453783" w:rsidRPr="003B1CA3" w14:paraId="36B089E3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FA0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5131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907E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Population Projections by Aboriginal Identity in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0300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Projections de la population selon l'identité autochtone au Canada</w:t>
            </w:r>
          </w:p>
        </w:tc>
      </w:tr>
      <w:tr w:rsidR="00453783" w:rsidRPr="003B1CA3" w14:paraId="40F7E510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6AC8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5132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35491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Survey of Service Industries: Spectator Sports, Event Promoters, Artists and Related Industries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423BA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les industries de services : sports-spectacles, promoteurs d'événements, artistes et industries connexes</w:t>
            </w:r>
          </w:p>
        </w:tc>
      </w:tr>
      <w:tr w:rsidR="00453783" w:rsidRPr="003B1CA3" w14:paraId="3A88C5D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B7DC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5133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491B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Fraud Against Businesses,Survey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6ADD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Fraude contre les entreprises, Enquête sur la</w:t>
            </w:r>
          </w:p>
        </w:tc>
      </w:tr>
      <w:tr w:rsidR="00453783" w:rsidRPr="003B1CA3" w14:paraId="0D7917D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AEDC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5134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201E6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Language of Work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BBAC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Sondage sur la langue de travail</w:t>
            </w:r>
          </w:p>
        </w:tc>
      </w:tr>
      <w:tr w:rsidR="00453783" w:rsidRPr="003B1CA3" w14:paraId="328790A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921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5135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6117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Retail Services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C7EAC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services du commerce de détail</w:t>
            </w:r>
          </w:p>
        </w:tc>
      </w:tr>
      <w:tr w:rsidR="00453783" w:rsidRPr="003B1CA3" w14:paraId="5AE75AEE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4B91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5136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CCB0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For-hire Motor Carrier Freight Services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06473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services de camionnage pour compte d'autrui</w:t>
            </w:r>
          </w:p>
        </w:tc>
      </w:tr>
      <w:tr w:rsidR="00453783" w:rsidRPr="003B1CA3" w14:paraId="307A8EA6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834A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5137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8BC7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Commercial and Industrial Machinery and Equipment Rental and Leasing Services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3EEB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services de location et de location à bail de machines et de matériel d'usage commercial et industriel</w:t>
            </w:r>
          </w:p>
        </w:tc>
      </w:tr>
      <w:tr w:rsidR="00453783" w:rsidRPr="003B1CA3" w14:paraId="372606DE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338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5138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285E8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Experiences with Primary Health Care, Canadian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EC8B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Expérience des soins de santé primaires, Enquête canadienne sur l'</w:t>
            </w:r>
          </w:p>
        </w:tc>
      </w:tr>
      <w:tr w:rsidR="00453783" w:rsidRPr="003B1CA3" w14:paraId="797922D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240F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5139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27D0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Indian Claims Commission Employee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230D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Sondage auprès des employé(e)s de la Commission des revendications des Indiens</w:t>
            </w:r>
          </w:p>
        </w:tc>
      </w:tr>
      <w:tr w:rsidR="00453783" w:rsidRPr="003B1CA3" w14:paraId="34736A65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7CE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5140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7A513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on the Commercialisation of Innovation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8A588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commercialisation de l'innovation</w:t>
            </w:r>
          </w:p>
        </w:tc>
      </w:tr>
      <w:tr w:rsidR="00453783" w:rsidRPr="003B1CA3" w14:paraId="4D16FDEA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56A7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5141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919BB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Property &amp; Casualty Insurance Services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072F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services d'assurance de biens et de risques divers</w:t>
            </w:r>
          </w:p>
        </w:tc>
      </w:tr>
      <w:tr w:rsidR="00453783" w:rsidRPr="003B1CA3" w14:paraId="65C67F2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7DCD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5142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7FEDF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Export Import Price Report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D9BA2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Rapport sur les prix des exportations et des importations</w:t>
            </w:r>
          </w:p>
        </w:tc>
      </w:tr>
      <w:tr w:rsidR="00453783" w:rsidRPr="003B1CA3" w14:paraId="111D93F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9862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5143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6BCDA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Colleges and Institutes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E1AF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collèges et les instituts</w:t>
            </w:r>
          </w:p>
        </w:tc>
      </w:tr>
      <w:tr w:rsidR="00453783" w:rsidRPr="003B1CA3" w14:paraId="73261AC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CFA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5144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476A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Household Panel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69E29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par panel auprès des ménages canadiens</w:t>
            </w:r>
          </w:p>
        </w:tc>
      </w:tr>
      <w:tr w:rsidR="00453783" w:rsidRPr="003B1CA3" w14:paraId="15F4F68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E74C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5145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31BA9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Agricultural Water Use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D0590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l'utilisation de l'eau à des fins agricoles</w:t>
            </w:r>
          </w:p>
        </w:tc>
      </w:tr>
      <w:tr w:rsidR="00453783" w:rsidRPr="003B1CA3" w14:paraId="4B559F54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36D3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5146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A1C9B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Community Health Survey - Healthy Aging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C38F1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 dans les collectivités canadiennes, Enquête sur la - Vieillissement en santé</w:t>
            </w:r>
          </w:p>
        </w:tc>
      </w:tr>
      <w:tr w:rsidR="00453783" w:rsidRPr="00453783" w14:paraId="54B162F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E2CE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5147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DC6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Staffing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E27BB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Sondage sur la dotation</w:t>
            </w:r>
          </w:p>
        </w:tc>
      </w:tr>
      <w:tr w:rsidR="00453783" w:rsidRPr="003B1CA3" w14:paraId="5BEF617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D7F4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5148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7DA4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Fertilizer Shipments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FE6E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Expéditions d'engrais, Enquête sur les</w:t>
            </w:r>
          </w:p>
        </w:tc>
      </w:tr>
      <w:tr w:rsidR="00453783" w:rsidRPr="003B1CA3" w14:paraId="72B97F37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BA60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5149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9DBF3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Drinking Water Plants,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DD5A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Usines de traitement de l'eau potable, Enquête sur les</w:t>
            </w:r>
          </w:p>
        </w:tc>
      </w:tr>
      <w:tr w:rsidR="00453783" w:rsidRPr="003B1CA3" w14:paraId="27200DE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2593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5150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6678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Financing of Co-operatives, Survey 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E953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Financement des cooperatives, Enquête sur le</w:t>
            </w:r>
          </w:p>
        </w:tc>
      </w:tr>
      <w:tr w:rsidR="00453783" w:rsidRPr="003B1CA3" w14:paraId="76C6CD90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B22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5151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994C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Access and Support to Education and Training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0E685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l'accès et le soutien à l'éducation et la formation</w:t>
            </w:r>
          </w:p>
        </w:tc>
      </w:tr>
      <w:tr w:rsidR="00453783" w:rsidRPr="003B1CA3" w14:paraId="14366D4E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9115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5152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AEC2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Community Health Survey: Mental Health Stigma and Discrimination Content Module - Test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375A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Santé dans les collectivités canadiennes, Enquête sur la : mise à l'essai - module stigmatisation et discrimination en santé mentale</w:t>
            </w:r>
          </w:p>
        </w:tc>
      </w:tr>
      <w:tr w:rsidR="00453783" w:rsidRPr="003B1CA3" w14:paraId="44E2F8C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BFBB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5153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36B2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Grain Used for Industrial Purposes,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F367D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Utilisation industrielle des grains, Enquête sur l'</w:t>
            </w:r>
          </w:p>
        </w:tc>
      </w:tr>
      <w:tr w:rsidR="00453783" w:rsidRPr="003B1CA3" w14:paraId="0392F7A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85C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5154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0F899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Small R&amp;D Performers,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1F808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Petits exécutants de R-D, Enquête sur les</w:t>
            </w:r>
          </w:p>
        </w:tc>
      </w:tr>
      <w:tr w:rsidR="00453783" w:rsidRPr="003B1CA3" w14:paraId="6587E9B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096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5155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FC581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Investment in New Housing Construction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C092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Investissement dans la construction de logements neufs</w:t>
            </w:r>
          </w:p>
        </w:tc>
      </w:tr>
      <w:tr w:rsidR="00453783" w:rsidRPr="003B1CA3" w14:paraId="34C1DD0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104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5156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C0C0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Agriculture Frame Update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12AB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mise à jour de la base de sondage agricole</w:t>
            </w:r>
          </w:p>
        </w:tc>
      </w:tr>
      <w:tr w:rsidR="00453783" w:rsidRPr="003B1CA3" w14:paraId="4D068AD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8D79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5157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2ABD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Entrepreneurship Indicators Database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0752F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Base de données des indicateurs de l'entrepreneuriat</w:t>
            </w:r>
          </w:p>
        </w:tc>
      </w:tr>
      <w:tr w:rsidR="00453783" w:rsidRPr="003B1CA3" w14:paraId="30CCA49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6F3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5158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A7C6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Older Workers,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293C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Travailleurs ages, Enquête sur les</w:t>
            </w:r>
          </w:p>
        </w:tc>
      </w:tr>
      <w:tr w:rsidR="00453783" w:rsidRPr="003B1CA3" w14:paraId="79638AA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2360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5159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6E8A5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Financial Capability Survey, Canadian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BE44D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Capacités financières, Enquête canadienne sur les</w:t>
            </w:r>
          </w:p>
        </w:tc>
      </w:tr>
      <w:tr w:rsidR="00453783" w:rsidRPr="003B1CA3" w14:paraId="39FD1C3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ECE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5160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B727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Living with Chronic Diseases in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238E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Personnes ayant une maladie chronique au Canada</w:t>
            </w:r>
          </w:p>
        </w:tc>
      </w:tr>
      <w:tr w:rsidR="00453783" w:rsidRPr="003B1CA3" w14:paraId="1A4E923F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CD1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5161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8B40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Ontario Material Deprivation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F9E7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Privation matérielle en Ontario, Enquête sur la</w:t>
            </w:r>
          </w:p>
        </w:tc>
      </w:tr>
      <w:tr w:rsidR="00453783" w:rsidRPr="003B1CA3" w14:paraId="12A1DE2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D470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5162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AA2CE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Nunavut Housing Needs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89B2E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Besoins en logements au Nunavut, Enquête sur les</w:t>
            </w:r>
          </w:p>
        </w:tc>
      </w:tr>
      <w:tr w:rsidR="00453783" w:rsidRPr="003B1CA3" w14:paraId="0B38E9B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35C0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5163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E295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Industrial Processes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04122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processus industriels</w:t>
            </w:r>
          </w:p>
        </w:tc>
      </w:tr>
      <w:tr w:rsidR="00453783" w:rsidRPr="003B1CA3" w14:paraId="14975F2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B86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5164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8DF87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Parks Canada Employee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2F90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Sondage auprès des employés de Parcs Canada</w:t>
            </w:r>
          </w:p>
        </w:tc>
      </w:tr>
      <w:tr w:rsidR="00453783" w:rsidRPr="003B1CA3" w14:paraId="63EB93A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B039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5165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355AD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Public Service Financial Community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B0A0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communauté financière de la fonction publique</w:t>
            </w:r>
          </w:p>
        </w:tc>
      </w:tr>
      <w:tr w:rsidR="00453783" w:rsidRPr="003B1CA3" w14:paraId="3C93719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CFA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5166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70CE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Canada-United States Border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73F4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frontière canado-américaine</w:t>
            </w:r>
          </w:p>
        </w:tc>
      </w:tr>
      <w:tr w:rsidR="00453783" w:rsidRPr="003B1CA3" w14:paraId="37DACB9F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89B4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5167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A8CD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People Living in First Nations Communities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2948C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auprès des peuples vivant dans les collectivités des Premières nations</w:t>
            </w:r>
          </w:p>
        </w:tc>
      </w:tr>
      <w:tr w:rsidR="00453783" w:rsidRPr="003B1CA3" w14:paraId="27FEF040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262D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5168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57726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Survey of Secondary Distributors of Refined Petroleum Products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CDBE0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les distributeurs secondaires de produits pétroliers raffinés</w:t>
            </w:r>
          </w:p>
        </w:tc>
      </w:tr>
      <w:tr w:rsidR="00453783" w:rsidRPr="003B1CA3" w14:paraId="0D70CC1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3907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5169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D99DB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Stocks of Fixed Residential Capital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852F3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Stocks de capital fixe résidentiel</w:t>
            </w:r>
          </w:p>
        </w:tc>
      </w:tr>
      <w:tr w:rsidR="00453783" w:rsidRPr="003B1CA3" w14:paraId="5B0B5FB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32F6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5170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4F5FF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Logistics Service Industries Border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21216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Industries des services logistiques, Enquête frontalière sur les</w:t>
            </w:r>
          </w:p>
        </w:tc>
      </w:tr>
      <w:tr w:rsidR="00453783" w:rsidRPr="003B1CA3" w14:paraId="5D47311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4832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5171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7DFB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Innovation and Business Strategy,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EF91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Innovation et les stratégies d'entreprise, Enquête sur l'</w:t>
            </w:r>
          </w:p>
        </w:tc>
      </w:tr>
      <w:tr w:rsidR="00453783" w:rsidRPr="003B1CA3" w14:paraId="561B306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20BC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5172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9B5E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Life After Service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3D04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vie après le service militaire</w:t>
            </w:r>
          </w:p>
        </w:tc>
      </w:tr>
      <w:tr w:rsidR="00453783" w:rsidRPr="003B1CA3" w14:paraId="18BC64C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DBB9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5173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32CB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Canada's Core Public Infrastructure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7F2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infrastructures publiques essentielles du Canada</w:t>
            </w:r>
          </w:p>
        </w:tc>
      </w:tr>
      <w:tr w:rsidR="00453783" w:rsidRPr="00453783" w14:paraId="5464527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2AFA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5174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C9B4E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Government Finance Statistics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2E82F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Statistiques de finances publiques</w:t>
            </w:r>
          </w:p>
        </w:tc>
      </w:tr>
      <w:tr w:rsidR="00453783" w:rsidRPr="003B1CA3" w14:paraId="21A636C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D8E2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5175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035AF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Prepared Food and Beverage Sales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C585A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ventes d'aliments et de boissons prêts à servir</w:t>
            </w:r>
          </w:p>
        </w:tc>
      </w:tr>
      <w:tr w:rsidR="00453783" w:rsidRPr="003B1CA3" w14:paraId="7932A2F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076F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5177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2FBEB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Crop Condition Assessment Program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B3362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Programme d'évaluation de l'état des cultures</w:t>
            </w:r>
          </w:p>
        </w:tc>
      </w:tr>
      <w:tr w:rsidR="00453783" w:rsidRPr="003B1CA3" w14:paraId="18F23B7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655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5178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321F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Household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EA70B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nationale auprès des ménages</w:t>
            </w:r>
          </w:p>
        </w:tc>
      </w:tr>
      <w:tr w:rsidR="00453783" w:rsidRPr="003B1CA3" w14:paraId="50183B5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F7C0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5179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A4E1F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Young Canadians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7CC18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jeunes Canadiens</w:t>
            </w:r>
          </w:p>
        </w:tc>
      </w:tr>
      <w:tr w:rsidR="00453783" w:rsidRPr="003B1CA3" w14:paraId="5628223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664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5180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1B50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Workplace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2B09E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 milieu de travail</w:t>
            </w:r>
          </w:p>
        </w:tc>
      </w:tr>
      <w:tr w:rsidR="00453783" w:rsidRPr="003B1CA3" w14:paraId="2BAA90B4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410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5181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8D0B2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Electricity Disposition - Quarterly Residential Sector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1ADF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Écoulement de l'électricité - Trimestriel Secteur résidentiel</w:t>
            </w:r>
          </w:p>
        </w:tc>
      </w:tr>
      <w:tr w:rsidR="00453783" w:rsidRPr="003B1CA3" w14:paraId="1D1594B2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0BE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5182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C685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on Living with Neurological Conditions in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B213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personnes ayant des problèmes neurologiques au Canada</w:t>
            </w:r>
          </w:p>
        </w:tc>
      </w:tr>
      <w:tr w:rsidR="00453783" w:rsidRPr="003B1CA3" w14:paraId="2E9D332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62B1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5183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E09EB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Intellectual Property Management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5F8F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gestion de la propriété intellectuelle</w:t>
            </w:r>
          </w:p>
        </w:tc>
      </w:tr>
      <w:tr w:rsidR="00453783" w:rsidRPr="003B1CA3" w14:paraId="3D7E408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0A06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5184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D6A0E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Tobacco Use, Pilot Survey 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E89A8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Usage du tabac, Enquête pilote sur l'</w:t>
            </w:r>
          </w:p>
        </w:tc>
      </w:tr>
      <w:tr w:rsidR="00453783" w:rsidRPr="003B1CA3" w14:paraId="03B9CA07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E807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5185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4288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Childhood National Immunization Coverage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62C8A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Couverture vaccinale nationale des enfants, Enquête sur la</w:t>
            </w:r>
          </w:p>
        </w:tc>
      </w:tr>
      <w:tr w:rsidR="00453783" w:rsidRPr="003B1CA3" w14:paraId="04220332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829F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5186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E9DC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Quarterly Survey of Capital Expenditures - Oil and Gas Activities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B7CC3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Relevé trimestriel des dépenses en immobilisations - Activités pétrolières et gazières</w:t>
            </w:r>
          </w:p>
        </w:tc>
      </w:tr>
      <w:tr w:rsidR="00453783" w:rsidRPr="003B1CA3" w14:paraId="0F30BD13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450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5187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22937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Neurological Conditions in Institutions in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7FCEE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problèmes neurologiques dans les établissements au Canada</w:t>
            </w:r>
          </w:p>
        </w:tc>
      </w:tr>
      <w:tr w:rsidR="00453783" w:rsidRPr="003B1CA3" w14:paraId="27E5528D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36E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5188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90195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Federal Patents, Licences and Royalties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858D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brevets, licences et redevances fédérales</w:t>
            </w:r>
          </w:p>
        </w:tc>
      </w:tr>
      <w:tr w:rsidR="00453783" w:rsidRPr="003B1CA3" w14:paraId="5760FFD3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CBD4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5189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15D5E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Barriers to Care for People with Chronic Health Conditions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BD11C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Entraves aux soins destinés aux personnes ayant des problèmes de santé chroniques</w:t>
            </w:r>
          </w:p>
        </w:tc>
      </w:tr>
      <w:tr w:rsidR="00453783" w:rsidRPr="00453783" w14:paraId="403E07B7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3226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5190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8AF68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Data Inventory Project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2136B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Projet d'inventaire de données</w:t>
            </w:r>
          </w:p>
        </w:tc>
      </w:tr>
      <w:tr w:rsidR="00453783" w:rsidRPr="003B1CA3" w14:paraId="268F75AB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D88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5191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10FC0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Residential and Non-Residential Property Assessment Values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A225C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Valeurs des propriétés résidentielles et non résidentielles selon l'évaluation foncière</w:t>
            </w:r>
          </w:p>
        </w:tc>
      </w:tr>
      <w:tr w:rsidR="00453783" w:rsidRPr="003B1CA3" w14:paraId="1EBC7FC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1F41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5192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D0CF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Caregiving, Internet Pilot Survey 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6281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Soins donnés, Enquête Internet pilote sur les</w:t>
            </w:r>
          </w:p>
        </w:tc>
      </w:tr>
      <w:tr w:rsidR="00453783" w:rsidRPr="003B1CA3" w14:paraId="530988A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DC59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5193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1E75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Research and Development Personnel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55C0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Personnel affecté à la recherche et développement</w:t>
            </w:r>
          </w:p>
        </w:tc>
      </w:tr>
      <w:tr w:rsidR="00453783" w:rsidRPr="003B1CA3" w14:paraId="2840C1B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C93B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5194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C730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Consulting Services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E6BF2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 prix des services de conseils</w:t>
            </w:r>
          </w:p>
        </w:tc>
      </w:tr>
      <w:tr w:rsidR="00453783" w:rsidRPr="003B1CA3" w14:paraId="448C6CDE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4754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5195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4F36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End Use of Refined Petroleum Products - Quarterly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9B580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Utilisation finale des produits pétroliers raffinés - trimestrielle</w:t>
            </w:r>
          </w:p>
        </w:tc>
      </w:tr>
      <w:tr w:rsidR="00453783" w:rsidRPr="003B1CA3" w14:paraId="3834BEAE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94B3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5196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06D97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Architectural, Engineering and Related Services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D1805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services d'architecture, de génie et de services connexes</w:t>
            </w:r>
          </w:p>
        </w:tc>
      </w:tr>
      <w:tr w:rsidR="00453783" w:rsidRPr="003B1CA3" w14:paraId="6693605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3DA7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5198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135D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Gross Domestic Expenditures on Research and Development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A4EF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Estimations des dépenses canadiennes au titre de recherche et développement</w:t>
            </w:r>
          </w:p>
        </w:tc>
      </w:tr>
      <w:tr w:rsidR="00453783" w:rsidRPr="003B1CA3" w14:paraId="6E2E91B1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4064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5199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D1CAB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Hazardous Waste Management Industry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5B21D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l'industrie de la gestion des déchets dangereux</w:t>
            </w:r>
          </w:p>
        </w:tc>
      </w:tr>
      <w:tr w:rsidR="00453783" w:rsidRPr="003B1CA3" w14:paraId="3FD4550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29E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5200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CBE2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Income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68280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Revenu, Enquête canadienne sur le</w:t>
            </w:r>
          </w:p>
        </w:tc>
      </w:tr>
      <w:tr w:rsidR="00453783" w:rsidRPr="003B1CA3" w14:paraId="220F802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E2F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5201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43C2C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Community Noise and Health Study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940EF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Étude sur le bruit ambiant et la santé</w:t>
            </w:r>
          </w:p>
        </w:tc>
      </w:tr>
      <w:tr w:rsidR="00453783" w:rsidRPr="003B1CA3" w14:paraId="7073272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3871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528F6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Job Vacancy Statistics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3C9D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Statistiques sur les postes vacants</w:t>
            </w:r>
          </w:p>
        </w:tc>
      </w:tr>
      <w:tr w:rsidR="00453783" w:rsidRPr="003B1CA3" w14:paraId="4D0DDA37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0F7B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1C733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Long-term Care Facilities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CB3E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établissements de soins de longue durée</w:t>
            </w:r>
          </w:p>
        </w:tc>
      </w:tr>
      <w:tr w:rsidR="00453783" w:rsidRPr="003B1CA3" w14:paraId="6BB262C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9462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84F54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on the Use of Published Material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C3481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l'utilisation de documents publiés</w:t>
            </w:r>
          </w:p>
        </w:tc>
      </w:tr>
      <w:tr w:rsidR="00453783" w:rsidRPr="003B1CA3" w14:paraId="233DAA7F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3D82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5205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0795F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Ontario First Nations Point-of-Sale Rebate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105FF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de l'Ontario sur le remboursement au point de vente pour les Premières Nations</w:t>
            </w:r>
          </w:p>
        </w:tc>
      </w:tr>
      <w:tr w:rsidR="00453783" w:rsidRPr="003B1CA3" w14:paraId="1F9F913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28CF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5206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A7073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Survey of Economic Well-being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CBE1B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Bien-être économique, Enquête canadienne sur le</w:t>
            </w:r>
          </w:p>
        </w:tc>
      </w:tr>
      <w:tr w:rsidR="00453783" w:rsidRPr="003B1CA3" w14:paraId="38B5678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37D8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5207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31F2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New Lending Services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0FBC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services de nouveaux prêts</w:t>
            </w:r>
          </w:p>
        </w:tc>
      </w:tr>
      <w:tr w:rsidR="00453783" w:rsidRPr="003B1CA3" w14:paraId="49E35703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14F1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5208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5486F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Emergency Preparedness and Resilience in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CA887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préparation aux situations d'urgence et sur la résilience</w:t>
            </w:r>
          </w:p>
        </w:tc>
      </w:tr>
      <w:tr w:rsidR="00453783" w:rsidRPr="003B1CA3" w14:paraId="1339AC0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DF6F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5209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92D2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Passenger Air Services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580C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services aériens de passagers</w:t>
            </w:r>
          </w:p>
        </w:tc>
      </w:tr>
      <w:tr w:rsidR="00453783" w:rsidRPr="003B1CA3" w14:paraId="39756B7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832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5210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1CFC8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Monthly Natural Gas Storage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0ED8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mensuelle sur l'entreposage du gaz naturel</w:t>
            </w:r>
          </w:p>
        </w:tc>
      </w:tr>
      <w:tr w:rsidR="00453783" w:rsidRPr="003B1CA3" w14:paraId="54283B8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8DE7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5211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6B6F7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Securities Brokerage Services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F37B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services de courtage de valeurs mobilières</w:t>
            </w:r>
          </w:p>
        </w:tc>
      </w:tr>
      <w:tr w:rsidR="00453783" w:rsidRPr="003B1CA3" w14:paraId="636476A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3C5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5212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972DB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Infrastructure Construction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C2B9F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 la construction des infrastructures</w:t>
            </w:r>
          </w:p>
        </w:tc>
      </w:tr>
      <w:tr w:rsidR="00453783" w:rsidRPr="00453783" w14:paraId="5A1A7F0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869D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5213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71250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Residential Property Values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6B27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Valeurs des propriétés résidentielles</w:t>
            </w:r>
          </w:p>
        </w:tc>
      </w:tr>
      <w:tr w:rsidR="00453783" w:rsidRPr="003B1CA3" w14:paraId="4FE0A10A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77DD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5214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F4771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Farm Operating Expenses and Depreciation Charges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9146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Dépenses d'exploitation agricoles et frais d'amortissement</w:t>
            </w:r>
          </w:p>
        </w:tc>
      </w:tr>
      <w:tr w:rsidR="00453783" w:rsidRPr="003B1CA3" w14:paraId="7E9E28D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ECC8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5215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862D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Monthly Natural Gas Distribution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4437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mensuelle sur la distribution du gaz naturel</w:t>
            </w:r>
          </w:p>
        </w:tc>
      </w:tr>
      <w:tr w:rsidR="00453783" w:rsidRPr="003B1CA3" w14:paraId="11DEF25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9C4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5216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82ECB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Research and Development in the Higher Education Sector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C12CC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Recherche et développement dans le secteur de l'enseignement supérieur</w:t>
            </w:r>
          </w:p>
        </w:tc>
      </w:tr>
      <w:tr w:rsidR="00453783" w:rsidRPr="003B1CA3" w14:paraId="29994B4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46BC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5217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72ED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Job Vacancy and Wage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BC085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postes vacants et les salaires</w:t>
            </w:r>
          </w:p>
        </w:tc>
      </w:tr>
      <w:tr w:rsidR="00453783" w:rsidRPr="003B1CA3" w14:paraId="130B602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9897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5218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4B1CD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Government Finance Statistics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EBED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Statistiques de finances publiques canadiennes</w:t>
            </w:r>
          </w:p>
        </w:tc>
      </w:tr>
      <w:tr w:rsidR="00453783" w:rsidRPr="003B1CA3" w14:paraId="2EE68D2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44DD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5220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A5E1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Pension Fund Services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841F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services de caisses de retraite</w:t>
            </w:r>
          </w:p>
        </w:tc>
      </w:tr>
      <w:tr w:rsidR="00453783" w:rsidRPr="003B1CA3" w14:paraId="4BD6158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0BE8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5221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AC3F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General Social Survey : Canadians at Work and Home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DDDE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Sociale Générale : Les Canadiens au travail et à la maison</w:t>
            </w:r>
          </w:p>
        </w:tc>
      </w:tr>
      <w:tr w:rsidR="00453783" w:rsidRPr="003B1CA3" w14:paraId="71D364E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56BA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5222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FFF70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Energy Consumption of Arenas, Survey of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B4B01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Consommation d'énergie des arénas, Enquête sur la</w:t>
            </w:r>
          </w:p>
        </w:tc>
      </w:tr>
      <w:tr w:rsidR="00453783" w:rsidRPr="003B1CA3" w14:paraId="4D46F84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D3AF6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5223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C5A5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Supply and Disposition of Grains in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241E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Bilan des grains au Canada</w:t>
            </w:r>
          </w:p>
        </w:tc>
      </w:tr>
      <w:tr w:rsidR="00453783" w:rsidRPr="003B1CA3" w14:paraId="23369EDD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FD94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5225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2FE4B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Model-based Principal Field Crop Estimates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7265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Estimations modélisées des principales grandes cultures</w:t>
            </w:r>
          </w:p>
        </w:tc>
      </w:tr>
      <w:tr w:rsidR="00453783" w:rsidRPr="003B1CA3" w14:paraId="0CCF72C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9542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5226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E748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Nunavut Government Employee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E8108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auprès des fonctionnaires du gouvernement du Nunavut</w:t>
            </w:r>
          </w:p>
        </w:tc>
      </w:tr>
      <w:tr w:rsidR="00453783" w:rsidRPr="003B1CA3" w14:paraId="173D127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25EE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5227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AF544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Value of Inventory Change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417BF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Valeur de la variation des stocks</w:t>
            </w:r>
          </w:p>
        </w:tc>
      </w:tr>
      <w:tr w:rsidR="00453783" w:rsidRPr="003B1CA3" w14:paraId="3447846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9218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5229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877BB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Direct Payments to Agriculture Producers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A25FF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Paiements directs versés aux producteurs agricoles</w:t>
            </w:r>
          </w:p>
        </w:tc>
      </w:tr>
      <w:tr w:rsidR="00453783" w:rsidRPr="003B1CA3" w14:paraId="679E31C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04EA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5230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C6E6B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Activities of Foreign Majority-Owned Affiliates in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EBAB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Activité au Canada des sociétés affiliées à participation majoritaire étrangère</w:t>
            </w:r>
          </w:p>
        </w:tc>
      </w:tr>
      <w:tr w:rsidR="00453783" w:rsidRPr="003B1CA3" w14:paraId="0AF3B66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8B91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5231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12B09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National Health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D013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nationale canadienne sur la santé</w:t>
            </w:r>
          </w:p>
        </w:tc>
      </w:tr>
      <w:tr w:rsidR="00453783" w:rsidRPr="003B1CA3" w14:paraId="55AE778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569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5232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8439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Travel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D5807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nationale sur les voyages</w:t>
            </w:r>
          </w:p>
        </w:tc>
      </w:tr>
      <w:tr w:rsidR="00453783" w:rsidRPr="003B1CA3" w14:paraId="53DF209E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3A4E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5233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5880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Health Survey on Children and Youth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FFFED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canadienne sur la santé des enfants et des jeunes</w:t>
            </w:r>
          </w:p>
        </w:tc>
      </w:tr>
      <w:tr w:rsidR="00453783" w:rsidRPr="003B1CA3" w14:paraId="7096EF17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29F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5235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C9C2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Sexual Misconduct in the Canadian Armed Forces, Survey 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2048D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Inconduites sexuelles dans les Forces armées canadiennes, Sondage sur les</w:t>
            </w:r>
          </w:p>
        </w:tc>
      </w:tr>
      <w:tr w:rsidR="00453783" w:rsidRPr="003B1CA3" w14:paraId="5BF8F38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F2BC8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5236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F7D3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New Condominium Apartment Price Report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252A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Rapport des prix des appartements en copropriété neufs</w:t>
            </w:r>
          </w:p>
        </w:tc>
      </w:tr>
      <w:tr w:rsidR="00453783" w:rsidRPr="003B1CA3" w14:paraId="264653BC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A1B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5238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7FC6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Monthly Survey of Smelters and Metal Refineries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50D9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mensuelle sur les usines de fusion et d'affinage de métaux</w:t>
            </w:r>
          </w:p>
        </w:tc>
      </w:tr>
      <w:tr w:rsidR="00453783" w:rsidRPr="003B1CA3" w14:paraId="218F872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27E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5239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2327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Investment Banking Services Price Index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A5E00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Indice des prix des services bancaires d'investissement</w:t>
            </w:r>
          </w:p>
        </w:tc>
      </w:tr>
      <w:tr w:rsidR="00453783" w:rsidRPr="003B1CA3" w14:paraId="2D4C3D08" w14:textId="77777777" w:rsidTr="00453783">
        <w:trPr>
          <w:trHeight w:val="9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395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5241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4090D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Household Survey Frame Service - Global Positioning System (GPS) and digital mapping pilot test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01A60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Service de la base de sondage pour les enquêtes auprès des ménages - Test pilote portant sur le Système mondial de localisation (GPS) et la cartographie numérique</w:t>
            </w:r>
          </w:p>
        </w:tc>
      </w:tr>
      <w:tr w:rsidR="00453783" w:rsidRPr="003B1CA3" w14:paraId="40753C34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E1C9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5242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2ADD8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Armed Forces Transition and Well-being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0C79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transition à la vie civile et le bien-être après le service dans les Forces armées canadiennes</w:t>
            </w:r>
          </w:p>
        </w:tc>
      </w:tr>
      <w:tr w:rsidR="00453783" w:rsidRPr="003B1CA3" w14:paraId="5F6350B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35CA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5248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562A4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National Fire Information Database (NFID)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A0442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Base de données nationale sur les incendies (BDNI)</w:t>
            </w:r>
          </w:p>
        </w:tc>
      </w:tr>
      <w:tr w:rsidR="00453783" w:rsidRPr="003B1CA3" w14:paraId="155685ED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CD122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5249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FA57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Pilot Survey of Non-federally Regulated Mortgage Lenders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CD00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pilote auprès des prêteurs hypothécaires non réglementés par le gouvernement fédéral</w:t>
            </w:r>
          </w:p>
        </w:tc>
      </w:tr>
      <w:tr w:rsidR="00453783" w:rsidRPr="003B1CA3" w14:paraId="6FE433F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C8A99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5252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3DDD9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Medical cannabis producers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6A7A5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les producteurs de cannabis médical</w:t>
            </w:r>
          </w:p>
        </w:tc>
      </w:tr>
      <w:tr w:rsidR="00453783" w:rsidRPr="003B1CA3" w14:paraId="339CF61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B91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5253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D4EE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on Opioid Awareness (SOA)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83D8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sensibilisation aux opioïdes (ESO)</w:t>
            </w:r>
          </w:p>
        </w:tc>
      </w:tr>
      <w:tr w:rsidR="00453783" w:rsidRPr="003B1CA3" w14:paraId="16F3CEB6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A14A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5254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17BA1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Annual Mineral Production Survey - Preliminary Estimates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49DEC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annuelle sur la production minérale - Estimations préliminaires</w:t>
            </w:r>
          </w:p>
        </w:tc>
      </w:tr>
      <w:tr w:rsidR="00453783" w:rsidRPr="003B1CA3" w14:paraId="495FBD71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DD6F0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5255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B7F3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Nursing and Residential Care Facilities - Public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8C4C8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Établissements de soins infirmiers et de soins pour bénéficiaires internes - publique</w:t>
            </w:r>
          </w:p>
        </w:tc>
      </w:tr>
      <w:tr w:rsidR="00453783" w:rsidRPr="003B1CA3" w14:paraId="0D624F5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F363F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5256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4E618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Survey of Safety in Public and Private Spaces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15D3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la sécurité dans les espaces publics et privés</w:t>
            </w:r>
          </w:p>
        </w:tc>
      </w:tr>
      <w:tr w:rsidR="00453783" w:rsidRPr="003B1CA3" w14:paraId="52AA3D6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A8B3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5257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B387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Housing Statistics Program (CHSP)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82CAC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Programme de la statistique du logement canadien (PSLC)</w:t>
            </w:r>
          </w:p>
        </w:tc>
      </w:tr>
      <w:tr w:rsidR="00453783" w:rsidRPr="00453783" w14:paraId="648C604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2CE6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5263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B5C09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Crowdsourcing - Cannabis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A9C23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Approche Participative - Cannabis</w:t>
            </w:r>
          </w:p>
        </w:tc>
      </w:tr>
      <w:tr w:rsidR="00453783" w:rsidRPr="00453783" w14:paraId="7BB6C23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6EC7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6000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B9AB0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Linkable File Environment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30EA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Environnement de fichiers couplables</w:t>
            </w:r>
          </w:p>
        </w:tc>
      </w:tr>
      <w:tr w:rsidR="00453783" w:rsidRPr="00453783" w14:paraId="6BE6BB0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66B4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7502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DBFB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Bank of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01535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Banque du Canada</w:t>
            </w:r>
          </w:p>
        </w:tc>
      </w:tr>
      <w:tr w:rsidR="00453783" w:rsidRPr="00453783" w14:paraId="594E498C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19DA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7503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29429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Transport Canada Statistics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EB920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Statistiques de Transports Canada</w:t>
            </w:r>
          </w:p>
        </w:tc>
      </w:tr>
      <w:tr w:rsidR="00453783" w:rsidRPr="00453783" w14:paraId="21961DD0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8576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7504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CDDB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Employment and Social Development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024EC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Emploi et Développement Canada</w:t>
            </w:r>
          </w:p>
        </w:tc>
      </w:tr>
      <w:tr w:rsidR="00453783" w:rsidRPr="003B1CA3" w14:paraId="0AC7D57A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7A6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7505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E599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Canada Mortgage and Housing Corporation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0F5F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Société Canadienne d'hypothèques et de logement</w:t>
            </w:r>
          </w:p>
        </w:tc>
      </w:tr>
      <w:tr w:rsidR="00453783" w:rsidRPr="00453783" w14:paraId="703E4A89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624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7506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7A65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Stock Exchange Statistics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A53711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Statistiques de la bourse</w:t>
            </w:r>
          </w:p>
        </w:tc>
      </w:tr>
      <w:tr w:rsidR="00453783" w:rsidRPr="003B1CA3" w14:paraId="76DA900B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E4EE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7507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695F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Life and Health Insurance Association Inc.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4039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Association canadienne des compagnies d'assurances de personnes inc.</w:t>
            </w:r>
          </w:p>
        </w:tc>
      </w:tr>
      <w:tr w:rsidR="00453783" w:rsidRPr="003B1CA3" w14:paraId="46D15CE6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4EE2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7508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2420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Office of the Superintendent of Bankruptcy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C3F9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Bureau du surintendant des faillites Canada</w:t>
            </w:r>
          </w:p>
        </w:tc>
      </w:tr>
      <w:tr w:rsidR="00453783" w:rsidRPr="003B1CA3" w14:paraId="3554D5D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CEDA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7509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D5F3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Public Health Agency of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7B32B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Agence de santé publique du Canada</w:t>
            </w:r>
          </w:p>
        </w:tc>
      </w:tr>
      <w:tr w:rsidR="00453783" w:rsidRPr="00453783" w14:paraId="0E4B950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B963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7510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DE3C9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ScotiaMcLeod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C6E4F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ScotiaMcLeod</w:t>
            </w:r>
          </w:p>
        </w:tc>
      </w:tr>
      <w:tr w:rsidR="00453783" w:rsidRPr="003B1CA3" w14:paraId="1F7B292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F71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7512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908E8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Vehicle Manufacturers' Association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9EB0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Association canadienne des constructeurs de véhicules</w:t>
            </w:r>
          </w:p>
        </w:tc>
      </w:tr>
      <w:tr w:rsidR="00453783" w:rsidRPr="00453783" w14:paraId="484EE374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7091F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7514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5D470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Department of Finance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C38EE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Ministère des Finances</w:t>
            </w:r>
          </w:p>
        </w:tc>
      </w:tr>
      <w:tr w:rsidR="00453783" w:rsidRPr="003B1CA3" w14:paraId="340240A9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AC6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7516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7A243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Petroleum and Marketable Natural Gas Reserves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CCFC9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Réserves canadiennes de pétrole et de gaz naturel marchand</w:t>
            </w:r>
          </w:p>
        </w:tc>
      </w:tr>
      <w:tr w:rsidR="00453783" w:rsidRPr="003B1CA3" w14:paraId="3F2EDFC3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7622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7517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FCFB9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International Energy Production and Reserves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4D652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Production et réserves d'énergie internationale</w:t>
            </w:r>
          </w:p>
        </w:tc>
      </w:tr>
      <w:tr w:rsidR="00453783" w:rsidRPr="003B1CA3" w14:paraId="0C61AEB6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B1E1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7518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CD7766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Canadian Pulp and Paper Association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6A5C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L'Association Canadienne des producteurs de pâtes et papiers</w:t>
            </w:r>
          </w:p>
        </w:tc>
      </w:tr>
      <w:tr w:rsidR="00453783" w:rsidRPr="003B1CA3" w14:paraId="6BA54E11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83D1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7519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C149D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Canada Revenue Agency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F978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Agence du revenu du Canada</w:t>
            </w:r>
          </w:p>
        </w:tc>
      </w:tr>
      <w:tr w:rsidR="00453783" w:rsidRPr="003B1CA3" w14:paraId="75C7FD12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0C036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7520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CAAFF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Council of Ministers of Education,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CD29C3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Conseil des ministres de l'Éducation, Canada</w:t>
            </w:r>
          </w:p>
        </w:tc>
      </w:tr>
      <w:tr w:rsidR="00453783" w:rsidRPr="00453783" w14:paraId="13C5EC1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4969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7522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5142C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United States Statistics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7B505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Statistiques des États-Unis</w:t>
            </w:r>
          </w:p>
        </w:tc>
      </w:tr>
      <w:tr w:rsidR="00453783" w:rsidRPr="00453783" w14:paraId="37907A9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F7AC3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7524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15521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Natural Resources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FB58F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Ressources naturelles du Canada</w:t>
            </w:r>
          </w:p>
        </w:tc>
      </w:tr>
      <w:tr w:rsidR="00453783" w:rsidRPr="003B1CA3" w14:paraId="000316F0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C70B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7525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3CDF3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Land Cover Statistics from Natural Resources Canada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4D214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Statistiques sur la couverture terrestre de Ressources naturelles Canada</w:t>
            </w:r>
          </w:p>
        </w:tc>
      </w:tr>
      <w:tr w:rsidR="00453783" w:rsidRPr="00453783" w14:paraId="7B9EDEDB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39CC1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7526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F147FE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United States Department of Agriculture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63C58F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United States Department of Agriculture</w:t>
            </w:r>
          </w:p>
        </w:tc>
      </w:tr>
      <w:tr w:rsidR="00453783" w:rsidRPr="003B1CA3" w14:paraId="6BA72064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8649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7529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766B2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Servicio de Información Agroalimentaria y Pesquera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B87D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Servicio de Información Agroalimentaria y Pesquera</w:t>
            </w:r>
          </w:p>
        </w:tc>
      </w:tr>
      <w:tr w:rsidR="00453783" w:rsidRPr="00453783" w14:paraId="388F013E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27BA4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7530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9DF7D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Natural Resources Canada (Glaciers)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3A45A7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Ressources naturelles Canada (glaciers)</w:t>
            </w:r>
          </w:p>
        </w:tc>
      </w:tr>
      <w:tr w:rsidR="00453783" w:rsidRPr="003B1CA3" w14:paraId="61637378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7EBD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7531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1E02FB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Environment Canada - Temperature and Precipitation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54DB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Environnement Canada - Température et Précipitation</w:t>
            </w:r>
          </w:p>
        </w:tc>
      </w:tr>
      <w:tr w:rsidR="00453783" w:rsidRPr="003B1CA3" w14:paraId="5CAAD7AA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1A48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8009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1920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Business Activity, Expenditure and Output Survey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BFF38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Enquête sur l'activité économique, les dépenses et les produits</w:t>
            </w:r>
          </w:p>
        </w:tc>
      </w:tr>
      <w:tr w:rsidR="00453783" w:rsidRPr="003B1CA3" w14:paraId="64053748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8A2C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8011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6185A9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General Social Survey Historical Database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18FC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Base de données historiques de l'enquête sociale générale</w:t>
            </w:r>
          </w:p>
        </w:tc>
      </w:tr>
      <w:tr w:rsidR="00453783" w:rsidRPr="003B1CA3" w14:paraId="4E63E207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6A045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8012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DF4C1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Census of Agriculture: Environmental Geography Aggregations of Census Farm Units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77AE3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Recensement de l'agriculture : agrégations des fermes de recensement aux géographies environnementales</w:t>
            </w:r>
          </w:p>
        </w:tc>
      </w:tr>
      <w:tr w:rsidR="00453783" w:rsidRPr="003B1CA3" w14:paraId="1DB66505" w14:textId="77777777" w:rsidTr="0045378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30327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8013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FCDC7C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Longitudinal Employment Analysis Program</w:t>
            </w: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381C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Programme d'analyse longitudinale de l'emploi</w:t>
            </w:r>
          </w:p>
        </w:tc>
      </w:tr>
      <w:tr w:rsidR="00453783" w:rsidRPr="003B1CA3" w14:paraId="3DF45179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E2D5B" w14:textId="77777777" w:rsidR="00453783" w:rsidRPr="00875A88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8014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2EF345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en-CA" w:eastAsia="en-CA"/>
              </w:rPr>
              <w:t>Respondent Selection Study for the General Social Survey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37779A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  <w:r w:rsidRPr="00875A88"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  <w:t>Étude sur la sélection des répondants pour l'Enquête sociale générale</w:t>
            </w:r>
          </w:p>
        </w:tc>
      </w:tr>
      <w:tr w:rsidR="00453783" w:rsidRPr="003B1CA3" w14:paraId="6623CBE4" w14:textId="77777777" w:rsidTr="00453783">
        <w:trPr>
          <w:trHeight w:val="6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E6529E" w14:textId="77777777" w:rsidR="00453783" w:rsidRPr="00FA6D6E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</w:p>
          <w:p w14:paraId="7EFC520F" w14:textId="77777777" w:rsidR="00453783" w:rsidRPr="00FA6D6E" w:rsidRDefault="00453783" w:rsidP="00453783">
            <w:pPr>
              <w:widowControl/>
              <w:jc w:val="right"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0E50169" w14:textId="77777777" w:rsidR="00453783" w:rsidRPr="00FA6D6E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</w:p>
        </w:tc>
        <w:tc>
          <w:tcPr>
            <w:tcW w:w="4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73EBA4" w14:textId="77777777" w:rsidR="00453783" w:rsidRPr="00875A88" w:rsidRDefault="00453783" w:rsidP="00453783">
            <w:pPr>
              <w:widowControl/>
              <w:rPr>
                <w:rFonts w:ascii="Arial" w:hAnsi="Arial" w:cs="Arial"/>
                <w:snapToGrid/>
                <w:color w:val="000000"/>
                <w:sz w:val="16"/>
                <w:szCs w:val="16"/>
                <w:lang w:val="fr-FR" w:eastAsia="en-CA"/>
              </w:rPr>
            </w:pPr>
          </w:p>
        </w:tc>
      </w:tr>
    </w:tbl>
    <w:p w14:paraId="0651D774" w14:textId="77777777" w:rsidR="00BC6A4B" w:rsidRPr="00453783" w:rsidRDefault="00BC6A4B" w:rsidP="00410A8A">
      <w:pPr>
        <w:rPr>
          <w:rFonts w:ascii="Arial" w:hAnsi="Arial" w:cs="Arial"/>
          <w:i/>
          <w:sz w:val="20"/>
          <w:lang w:val="fr-FR"/>
        </w:rPr>
      </w:pPr>
    </w:p>
    <w:p w14:paraId="0CC326A8" w14:textId="77777777" w:rsidR="00453783" w:rsidRPr="00FA6D6E" w:rsidRDefault="00453783" w:rsidP="00E96F9E">
      <w:pPr>
        <w:pStyle w:val="Heading2"/>
        <w:rPr>
          <w:rFonts w:ascii="Arial" w:hAnsi="Arial" w:cs="Arial"/>
          <w:sz w:val="28"/>
          <w:szCs w:val="28"/>
          <w:lang w:val="fr-FR"/>
        </w:rPr>
      </w:pPr>
      <w:bookmarkStart w:id="112" w:name="_Toc456010408"/>
      <w:bookmarkStart w:id="113" w:name="CodesetsForclassificationType"/>
    </w:p>
    <w:p w14:paraId="35AEA046" w14:textId="77777777" w:rsidR="00E96F9E" w:rsidRDefault="00E96F9E" w:rsidP="00E96F9E">
      <w:pPr>
        <w:pStyle w:val="Heading2"/>
        <w:rPr>
          <w:rFonts w:ascii="Arial" w:hAnsi="Arial" w:cs="Arial"/>
          <w:sz w:val="28"/>
          <w:szCs w:val="28"/>
        </w:rPr>
      </w:pPr>
      <w:bookmarkStart w:id="114" w:name="_Toc66371840"/>
      <w:r w:rsidRPr="008E6637">
        <w:rPr>
          <w:rFonts w:ascii="Arial" w:hAnsi="Arial" w:cs="Arial"/>
          <w:sz w:val="28"/>
          <w:szCs w:val="28"/>
        </w:rPr>
        <w:t>Code sets for classificationType</w:t>
      </w:r>
      <w:bookmarkEnd w:id="112"/>
      <w:bookmarkEnd w:id="1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57"/>
        <w:gridCol w:w="3178"/>
        <w:gridCol w:w="3415"/>
      </w:tblGrid>
      <w:tr w:rsidR="00453783" w:rsidRPr="00453783" w14:paraId="12073CB9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75B79" w14:textId="77777777" w:rsidR="00453783" w:rsidRPr="00875A88" w:rsidRDefault="00453783" w:rsidP="00453783">
            <w:pPr>
              <w:rPr>
                <w:rFonts w:ascii="Arial" w:hAnsi="Arial" w:cs="Arial"/>
                <w:b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b/>
                <w:sz w:val="16"/>
                <w:szCs w:val="16"/>
                <w:lang w:val="fr-CA"/>
              </w:rPr>
              <w:t>classificationTypeCode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8CF3B8" w14:textId="77777777" w:rsidR="00453783" w:rsidRPr="00875A88" w:rsidRDefault="00453783" w:rsidP="00453783">
            <w:pPr>
              <w:rPr>
                <w:rFonts w:ascii="Arial" w:hAnsi="Arial" w:cs="Arial"/>
                <w:b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b/>
                <w:sz w:val="16"/>
                <w:szCs w:val="16"/>
                <w:lang w:val="en-CA"/>
              </w:rPr>
              <w:t>classificationTypeEn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6EAD9D" w14:textId="77777777" w:rsidR="00453783" w:rsidRPr="00875A88" w:rsidRDefault="00453783" w:rsidP="00453783">
            <w:pPr>
              <w:rPr>
                <w:rFonts w:ascii="Arial" w:hAnsi="Arial" w:cs="Arial"/>
                <w:b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b/>
                <w:sz w:val="16"/>
                <w:szCs w:val="16"/>
                <w:lang w:val="en-CA"/>
              </w:rPr>
              <w:t>classificationTypeFr</w:t>
            </w:r>
          </w:p>
        </w:tc>
      </w:tr>
      <w:tr w:rsidR="00453783" w:rsidRPr="00453783" w14:paraId="6863A698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B15322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F1598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Geography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C44AF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Géographie</w:t>
            </w:r>
          </w:p>
        </w:tc>
      </w:tr>
      <w:tr w:rsidR="00453783" w:rsidRPr="00453783" w14:paraId="3A15469E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AF7D3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234FE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Category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7B7DD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Catégorie</w:t>
            </w:r>
          </w:p>
        </w:tc>
      </w:tr>
      <w:tr w:rsidR="00453783" w:rsidRPr="00453783" w14:paraId="3FF572CA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42F11D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8DDF1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Commodity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762C7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Produit</w:t>
            </w:r>
          </w:p>
        </w:tc>
      </w:tr>
      <w:tr w:rsidR="00453783" w:rsidRPr="00453783" w14:paraId="7DCBF694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18B05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7F1E46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Industry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94D01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Industrie</w:t>
            </w:r>
          </w:p>
        </w:tc>
      </w:tr>
      <w:tr w:rsidR="00453783" w:rsidRPr="003B1CA3" w14:paraId="0BE7A621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F7618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22209B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Business sector industries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9A265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FR"/>
              </w:rPr>
              <w:t>Les industries du secteur des entreprises</w:t>
            </w:r>
          </w:p>
        </w:tc>
      </w:tr>
      <w:tr w:rsidR="00453783" w:rsidRPr="00453783" w14:paraId="3B0BB35C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D049F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073049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CCOFOG2014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44946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CCFAPC2014</w:t>
            </w:r>
          </w:p>
        </w:tc>
      </w:tr>
      <w:tr w:rsidR="00453783" w:rsidRPr="00453783" w14:paraId="1AB78EB6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C9B5A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097BF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CGFS2014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A623E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SFPC2014</w:t>
            </w:r>
          </w:p>
        </w:tc>
      </w:tr>
      <w:tr w:rsidR="00453783" w:rsidRPr="00453783" w14:paraId="37AF931F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A99B6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7A5EF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CIP2000SPEC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45969A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CPE2000SPEC</w:t>
            </w:r>
          </w:p>
        </w:tc>
      </w:tr>
      <w:tr w:rsidR="00453783" w:rsidRPr="00453783" w14:paraId="7862D984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ABEBCB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81BB4B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CIP2011SPEC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FAD8FA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CPE2011SPEC</w:t>
            </w:r>
          </w:p>
        </w:tc>
      </w:tr>
      <w:tr w:rsidR="00453783" w:rsidRPr="00453783" w14:paraId="2AF9EA97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3F8FF9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10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82F00A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HFCE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F8C66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DCFM</w:t>
            </w:r>
          </w:p>
        </w:tc>
      </w:tr>
      <w:tr w:rsidR="00453783" w:rsidRPr="00453783" w14:paraId="0ED78DA9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96BE9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11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DA74F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HS 6-digit level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28371F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SH niveau 6</w:t>
            </w:r>
          </w:p>
        </w:tc>
      </w:tr>
      <w:tr w:rsidR="00453783" w:rsidRPr="00453783" w14:paraId="72A0C6F9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2475C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12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5892C1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IOIC2011Link1961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2B32E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CIES2011lien1961</w:t>
            </w:r>
          </w:p>
        </w:tc>
      </w:tr>
      <w:tr w:rsidR="00453783" w:rsidRPr="00453783" w14:paraId="0167B7B8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FE2171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13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59D94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IOIC2011Link1997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B1313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CIES2011lien1997</w:t>
            </w:r>
          </w:p>
        </w:tc>
      </w:tr>
      <w:tr w:rsidR="00453783" w:rsidRPr="00453783" w14:paraId="388DED8F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FABF8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14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74FD52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LFSSPEC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708EB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EPASPEC</w:t>
            </w:r>
          </w:p>
        </w:tc>
      </w:tr>
      <w:tr w:rsidR="00453783" w:rsidRPr="00453783" w14:paraId="6DB1E0D9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DF6266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15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EC451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LFSSPEC2007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E0210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EPASPEC2007</w:t>
            </w:r>
          </w:p>
        </w:tc>
      </w:tr>
      <w:tr w:rsidR="00453783" w:rsidRPr="00453783" w14:paraId="56C343CA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BD825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16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FF243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NAICS1997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ADC09E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SCIAN1997</w:t>
            </w:r>
          </w:p>
        </w:tc>
      </w:tr>
      <w:tr w:rsidR="00453783" w:rsidRPr="00453783" w14:paraId="14A44F87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C86C9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17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B7DCD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NAICS2002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5DE78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SCIAN2002</w:t>
            </w:r>
          </w:p>
        </w:tc>
      </w:tr>
      <w:tr w:rsidR="00453783" w:rsidRPr="00453783" w14:paraId="097C9EF6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BAEC7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18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D0619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NAICS2007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FC606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SCIAN2007</w:t>
            </w:r>
          </w:p>
        </w:tc>
      </w:tr>
      <w:tr w:rsidR="00453783" w:rsidRPr="00453783" w14:paraId="0FF94A9D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B017C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19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4BBC7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NAICS2012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C490F2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SCIAN2012</w:t>
            </w:r>
          </w:p>
        </w:tc>
      </w:tr>
      <w:tr w:rsidR="00453783" w:rsidRPr="00453783" w14:paraId="314C0E7D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03370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20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B24331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NAPCS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87561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SCPAN</w:t>
            </w:r>
          </w:p>
        </w:tc>
      </w:tr>
      <w:tr w:rsidR="00453783" w:rsidRPr="00453783" w14:paraId="7F760A27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49BD0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21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6A628F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NAPCS_V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540CA6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SCPAN_V</w:t>
            </w:r>
          </w:p>
        </w:tc>
      </w:tr>
      <w:tr w:rsidR="00453783" w:rsidRPr="00453783" w14:paraId="39CE5E85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06FCE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22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E1291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NAPCS2012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B31B3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SCPAN2012</w:t>
            </w:r>
          </w:p>
        </w:tc>
      </w:tr>
      <w:tr w:rsidR="00453783" w:rsidRPr="00453783" w14:paraId="54705687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CDA87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23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28338D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NOCS2001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4E7F23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CNPS2001</w:t>
            </w:r>
          </w:p>
        </w:tc>
      </w:tr>
      <w:tr w:rsidR="00453783" w:rsidRPr="00453783" w14:paraId="162BFC6A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B459C6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24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E4EDE0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NOCS2006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68868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CNPS2006</w:t>
            </w:r>
          </w:p>
        </w:tc>
      </w:tr>
      <w:tr w:rsidR="00453783" w:rsidRPr="00453783" w14:paraId="46560317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F2116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25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513C6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RETTRDSPEC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4510B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COMDETSPEC</w:t>
            </w:r>
          </w:p>
        </w:tc>
      </w:tr>
      <w:tr w:rsidR="00453783" w:rsidRPr="00453783" w14:paraId="65245FBD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C15900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26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0586C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RETTRDSPEC6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D1826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COMDETSPEC6</w:t>
            </w:r>
          </w:p>
        </w:tc>
      </w:tr>
      <w:tr w:rsidR="00453783" w:rsidRPr="00453783" w14:paraId="3EE266C7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9D21E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27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E976C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SCCAI2011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83F1DB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CTPZI2011</w:t>
            </w:r>
          </w:p>
        </w:tc>
      </w:tr>
      <w:tr w:rsidR="00453783" w:rsidRPr="00453783" w14:paraId="58F6C5DC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8DC2D4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28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7ED05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SCG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CCC6E2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CTB</w:t>
            </w:r>
          </w:p>
        </w:tc>
      </w:tr>
      <w:tr w:rsidR="00453783" w:rsidRPr="00453783" w14:paraId="54BC22A5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16922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29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FAF985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SIC1980E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337AF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CTI1980E</w:t>
            </w:r>
          </w:p>
        </w:tc>
      </w:tr>
      <w:tr w:rsidR="00453783" w:rsidRPr="00453783" w14:paraId="678BDEDD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9E743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30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9CE94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Standard Industrial Classification, 1960 (SIC)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F6EA6B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Classification type d'industries, 1960 (CTI)</w:t>
            </w:r>
          </w:p>
        </w:tc>
      </w:tr>
      <w:tr w:rsidR="00453783" w:rsidRPr="003B1CA3" w14:paraId="6F50825F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1B5E0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31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DB3A4E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Standard Industrial Classification, 1970 (SIC)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8736A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FR"/>
              </w:rPr>
              <w:t>Classification type des industries, 1970 (CTI)</w:t>
            </w:r>
          </w:p>
        </w:tc>
      </w:tr>
      <w:tr w:rsidR="00453783" w:rsidRPr="00453783" w14:paraId="73E477AE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677AF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32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A7A78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Violations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493E35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Infractions</w:t>
            </w:r>
          </w:p>
        </w:tc>
      </w:tr>
      <w:tr w:rsidR="00453783" w:rsidRPr="00453783" w14:paraId="53CB789F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034F1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33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B63A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WHLSTRDSPEC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A9D25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COMGROSSPEC</w:t>
            </w:r>
          </w:p>
        </w:tc>
      </w:tr>
      <w:tr w:rsidR="00453783" w:rsidRPr="003B1CA3" w14:paraId="25C8B8AE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F400E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34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A9402F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World Health Organization, International Classification of Diseases for Oncology, Second Edition (ICD-O-2)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048E1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FR"/>
              </w:rPr>
              <w:t>Organisation mondiale de la santé, Classification internationale des maladies pour l'oncologie, Deuxième édition (CIM-O-2)</w:t>
            </w:r>
          </w:p>
        </w:tc>
      </w:tr>
      <w:tr w:rsidR="00453783" w:rsidRPr="003B1CA3" w14:paraId="48D44419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1B5FE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35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F8F63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World Health Organization, International Classification of Diseases for Oncology, Third Edition (ICD-O-3)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CB90F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FR"/>
              </w:rPr>
              <w:t>Organisation mondiale de la santé, Classification internationale des maladies pour l'oncologie, Troisième édition (CIM-O-3)</w:t>
            </w:r>
          </w:p>
        </w:tc>
      </w:tr>
      <w:tr w:rsidR="00453783" w:rsidRPr="003B1CA3" w14:paraId="59F594ED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55025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36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065D9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World Health Organization, International Classification of Diseases, Ninth Revision (ICD-9)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EFF778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FR"/>
              </w:rPr>
              <w:t>Organisation mondiale de la santé, Classification internationale des maladies, Neuvième révision (CIM-9)</w:t>
            </w:r>
          </w:p>
        </w:tc>
      </w:tr>
      <w:tr w:rsidR="00453783" w:rsidRPr="003B1CA3" w14:paraId="19FE5C76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F3C3D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37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6B878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World Health Organization, International Statistical Classification of Diseases and Related Health Problems, Tenth Revision (ICD-10)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2F91EE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FR"/>
              </w:rPr>
              <w:t>Organisation mondiale de la santé, Classification statistique internationale des maladies et des problèmes de santé connexes, Dixième révision (CIM-10)</w:t>
            </w:r>
          </w:p>
        </w:tc>
      </w:tr>
      <w:tr w:rsidR="00453783" w:rsidRPr="00453783" w14:paraId="14016E4F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2DDE3A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38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B33C39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NOCS2011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A38CB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CNP2011</w:t>
            </w:r>
          </w:p>
        </w:tc>
      </w:tr>
      <w:tr w:rsidR="00453783" w:rsidRPr="00453783" w14:paraId="535A7666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F186C6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39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C04A3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LFSSPEC2012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ACF96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EPASPEC2012</w:t>
            </w:r>
          </w:p>
        </w:tc>
      </w:tr>
      <w:tr w:rsidR="00453783" w:rsidRPr="00453783" w14:paraId="4CD1DCB3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CF6C7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40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41452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Product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5C7A6F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Produit</w:t>
            </w:r>
          </w:p>
        </w:tc>
      </w:tr>
      <w:tr w:rsidR="00453783" w:rsidRPr="00453783" w14:paraId="11B3BA93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C99D8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41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76ACA4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NAPCS2017CPPI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C9D9C2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SCPAN2017IPOP</w:t>
            </w:r>
          </w:p>
        </w:tc>
      </w:tr>
      <w:tr w:rsidR="00453783" w:rsidRPr="00453783" w14:paraId="7CF101C3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095DBD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42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DE84F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NAICS2017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A617F0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SCIAN2017</w:t>
            </w:r>
          </w:p>
        </w:tc>
      </w:tr>
      <w:tr w:rsidR="00453783" w:rsidRPr="00453783" w14:paraId="18826915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DDA328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43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8FF31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SDAC2003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29D1F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CTAD2003</w:t>
            </w:r>
          </w:p>
        </w:tc>
      </w:tr>
      <w:tr w:rsidR="00453783" w:rsidRPr="00453783" w14:paraId="6FCB9728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0614A8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44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535C8E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NAPCS2017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28029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SCPAN2017</w:t>
            </w:r>
          </w:p>
        </w:tc>
      </w:tr>
      <w:tr w:rsidR="00453783" w:rsidRPr="00453783" w14:paraId="0BC98C5A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2D9CE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45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AB2D8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BEC4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BB772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GCE4</w:t>
            </w:r>
          </w:p>
        </w:tc>
      </w:tr>
      <w:tr w:rsidR="00453783" w:rsidRPr="00453783" w14:paraId="0DEB3CE3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A01FB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46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CAD73E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Health regions 2015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0564A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Régions sociosanitaires de 2015</w:t>
            </w:r>
          </w:p>
        </w:tc>
      </w:tr>
      <w:tr w:rsidR="00453783" w:rsidRPr="00453783" w14:paraId="0D80E37A" w14:textId="77777777" w:rsidTr="00453783"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B8870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fr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fr-CA"/>
              </w:rPr>
              <w:t>47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DFE77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Health regions 2017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7E389" w14:textId="77777777" w:rsidR="00453783" w:rsidRPr="00875A88" w:rsidRDefault="00453783" w:rsidP="00453783">
            <w:pPr>
              <w:rPr>
                <w:rFonts w:ascii="Arial" w:hAnsi="Arial" w:cs="Arial"/>
                <w:sz w:val="16"/>
                <w:szCs w:val="16"/>
                <w:lang w:val="en-CA"/>
              </w:rPr>
            </w:pPr>
            <w:r w:rsidRPr="00875A88">
              <w:rPr>
                <w:rFonts w:ascii="Arial" w:hAnsi="Arial" w:cs="Arial"/>
                <w:sz w:val="16"/>
                <w:szCs w:val="16"/>
                <w:lang w:val="en-CA"/>
              </w:rPr>
              <w:t>Régions sociosanitaires de 2017</w:t>
            </w:r>
          </w:p>
        </w:tc>
      </w:tr>
      <w:bookmarkEnd w:id="113"/>
    </w:tbl>
    <w:p w14:paraId="24A37798" w14:textId="77777777" w:rsidR="00426B90" w:rsidRDefault="00426B90" w:rsidP="00426B90">
      <w:pPr>
        <w:widowControl/>
        <w:rPr>
          <w:rFonts w:ascii="Arial" w:hAnsi="Arial" w:cs="Arial"/>
          <w:b/>
          <w:spacing w:val="-3"/>
          <w:sz w:val="28"/>
          <w:szCs w:val="28"/>
          <w:lang w:val="en-CA"/>
        </w:rPr>
      </w:pPr>
    </w:p>
    <w:p w14:paraId="2E2FC581" w14:textId="77777777" w:rsidR="00426B90" w:rsidRPr="002635DD" w:rsidRDefault="00426B90" w:rsidP="002635DD">
      <w:pPr>
        <w:pStyle w:val="Heading2"/>
        <w:rPr>
          <w:rFonts w:ascii="Arial" w:hAnsi="Arial" w:cs="Arial"/>
          <w:b w:val="0"/>
          <w:sz w:val="28"/>
          <w:szCs w:val="28"/>
        </w:rPr>
      </w:pPr>
      <w:bookmarkStart w:id="115" w:name="_Toc66371841"/>
      <w:r w:rsidRPr="002635DD">
        <w:rPr>
          <w:rFonts w:ascii="Arial" w:hAnsi="Arial" w:cs="Arial"/>
          <w:sz w:val="28"/>
          <w:szCs w:val="28"/>
        </w:rPr>
        <w:t xml:space="preserve">Code </w:t>
      </w:r>
      <w:r w:rsidR="008E3810" w:rsidRPr="00A86986">
        <w:rPr>
          <w:rFonts w:ascii="Arial" w:hAnsi="Arial" w:cs="Arial"/>
          <w:sz w:val="28"/>
          <w:szCs w:val="28"/>
        </w:rPr>
        <w:t>sets for r</w:t>
      </w:r>
      <w:r w:rsidRPr="002635DD">
        <w:rPr>
          <w:rFonts w:ascii="Arial" w:hAnsi="Arial" w:cs="Arial"/>
          <w:sz w:val="28"/>
          <w:szCs w:val="28"/>
        </w:rPr>
        <w:t>esponseStatusCode</w:t>
      </w:r>
      <w:bookmarkEnd w:id="115"/>
    </w:p>
    <w:tbl>
      <w:tblPr>
        <w:tblW w:w="0" w:type="auto"/>
        <w:tblCellSpacing w:w="18" w:type="dxa"/>
        <w:tblInd w:w="-29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9"/>
        <w:gridCol w:w="3610"/>
        <w:gridCol w:w="4315"/>
      </w:tblGrid>
      <w:tr w:rsidR="00426B90" w:rsidRPr="00426B90" w14:paraId="3D33C5E0" w14:textId="77777777" w:rsidTr="002635DD">
        <w:trPr>
          <w:tblHeader/>
          <w:tblCellSpacing w:w="18" w:type="dxa"/>
        </w:trPr>
        <w:tc>
          <w:tcPr>
            <w:tcW w:w="165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9B8C40C" w14:textId="77777777" w:rsidR="00426B90" w:rsidRPr="002635DD" w:rsidRDefault="00426B90">
            <w:pPr>
              <w:widowControl/>
              <w:rPr>
                <w:rFonts w:ascii="Arial" w:hAnsi="Arial" w:cs="Arial"/>
                <w:b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b/>
                <w:bCs/>
                <w:spacing w:val="-3"/>
                <w:sz w:val="20"/>
                <w:lang w:val="en-CA"/>
              </w:rPr>
              <w:t>code</w:t>
            </w:r>
          </w:p>
        </w:tc>
        <w:tc>
          <w:tcPr>
            <w:tcW w:w="357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45E690" w14:textId="77777777" w:rsidR="00426B90" w:rsidRPr="002635DD" w:rsidRDefault="00426B90" w:rsidP="00426B90">
            <w:pPr>
              <w:widowControl/>
              <w:rPr>
                <w:rFonts w:ascii="Arial" w:hAnsi="Arial" w:cs="Arial"/>
                <w:b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b/>
                <w:bCs/>
                <w:spacing w:val="-3"/>
                <w:sz w:val="20"/>
                <w:lang w:val="en-CA"/>
              </w:rPr>
              <w:t>responseStatusCode Description English</w:t>
            </w:r>
          </w:p>
        </w:tc>
        <w:tc>
          <w:tcPr>
            <w:tcW w:w="4261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4AAF2DC" w14:textId="77777777" w:rsidR="00426B90" w:rsidRPr="002635DD" w:rsidRDefault="00426B90" w:rsidP="00426B90">
            <w:pPr>
              <w:widowControl/>
              <w:rPr>
                <w:rFonts w:ascii="Arial" w:hAnsi="Arial" w:cs="Arial"/>
                <w:b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b/>
                <w:bCs/>
                <w:spacing w:val="-3"/>
                <w:sz w:val="20"/>
                <w:lang w:val="en-CA"/>
              </w:rPr>
              <w:t>responseStatusCode Description French</w:t>
            </w:r>
          </w:p>
        </w:tc>
      </w:tr>
      <w:tr w:rsidR="00426B90" w:rsidRPr="00426B90" w14:paraId="08CDA0B7" w14:textId="77777777" w:rsidTr="002635DD">
        <w:trPr>
          <w:tblCellSpacing w:w="18" w:type="dxa"/>
        </w:trPr>
        <w:tc>
          <w:tcPr>
            <w:tcW w:w="165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3B080E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0</w:t>
            </w:r>
          </w:p>
        </w:tc>
        <w:tc>
          <w:tcPr>
            <w:tcW w:w="357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B0C739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Success</w:t>
            </w:r>
          </w:p>
        </w:tc>
        <w:tc>
          <w:tcPr>
            <w:tcW w:w="4261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D789C9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Succès</w:t>
            </w:r>
          </w:p>
        </w:tc>
      </w:tr>
      <w:tr w:rsidR="00426B90" w:rsidRPr="00426B90" w14:paraId="4EC890C4" w14:textId="77777777" w:rsidTr="002635DD">
        <w:trPr>
          <w:tblCellSpacing w:w="18" w:type="dxa"/>
        </w:trPr>
        <w:tc>
          <w:tcPr>
            <w:tcW w:w="165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9B44E7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1</w:t>
            </w:r>
          </w:p>
        </w:tc>
        <w:tc>
          <w:tcPr>
            <w:tcW w:w="357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AF2325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Invalid date</w:t>
            </w:r>
          </w:p>
        </w:tc>
        <w:tc>
          <w:tcPr>
            <w:tcW w:w="4261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7E3F206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Date invalide</w:t>
            </w:r>
          </w:p>
        </w:tc>
      </w:tr>
      <w:tr w:rsidR="00426B90" w:rsidRPr="003B1CA3" w14:paraId="2FF39C6E" w14:textId="77777777" w:rsidTr="002635DD">
        <w:trPr>
          <w:tblCellSpacing w:w="18" w:type="dxa"/>
        </w:trPr>
        <w:tc>
          <w:tcPr>
            <w:tcW w:w="165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669F11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2</w:t>
            </w:r>
          </w:p>
        </w:tc>
        <w:tc>
          <w:tcPr>
            <w:tcW w:w="357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F156A6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Invalid cube and series combination</w:t>
            </w:r>
          </w:p>
        </w:tc>
        <w:tc>
          <w:tcPr>
            <w:tcW w:w="4261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95E15E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fr-FR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fr-FR"/>
              </w:rPr>
              <w:t>Combinaison invalide de cube et de série</w:t>
            </w:r>
          </w:p>
        </w:tc>
      </w:tr>
      <w:tr w:rsidR="00426B90" w:rsidRPr="00426B90" w14:paraId="6E2467B3" w14:textId="77777777" w:rsidTr="002635DD">
        <w:trPr>
          <w:tblCellSpacing w:w="18" w:type="dxa"/>
        </w:trPr>
        <w:tc>
          <w:tcPr>
            <w:tcW w:w="165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C4F42A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3</w:t>
            </w:r>
          </w:p>
        </w:tc>
        <w:tc>
          <w:tcPr>
            <w:tcW w:w="357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1D7BEAF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Request failed</w:t>
            </w:r>
          </w:p>
        </w:tc>
        <w:tc>
          <w:tcPr>
            <w:tcW w:w="4261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BB07BB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La demande a échouée</w:t>
            </w:r>
          </w:p>
        </w:tc>
      </w:tr>
      <w:tr w:rsidR="00426B90" w:rsidRPr="00426B90" w14:paraId="5D49101B" w14:textId="77777777" w:rsidTr="002635DD">
        <w:trPr>
          <w:tblCellSpacing w:w="18" w:type="dxa"/>
        </w:trPr>
        <w:tc>
          <w:tcPr>
            <w:tcW w:w="165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AB24E8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4</w:t>
            </w:r>
          </w:p>
        </w:tc>
        <w:tc>
          <w:tcPr>
            <w:tcW w:w="357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B39AE5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Vector is invalid</w:t>
            </w:r>
          </w:p>
        </w:tc>
        <w:tc>
          <w:tcPr>
            <w:tcW w:w="4261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24A0907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Vecteur invalide</w:t>
            </w:r>
          </w:p>
        </w:tc>
      </w:tr>
      <w:tr w:rsidR="00426B90" w:rsidRPr="00426B90" w14:paraId="1A12ED65" w14:textId="77777777" w:rsidTr="002635DD">
        <w:trPr>
          <w:tblCellSpacing w:w="18" w:type="dxa"/>
        </w:trPr>
        <w:tc>
          <w:tcPr>
            <w:tcW w:w="165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6FBCF59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5</w:t>
            </w:r>
          </w:p>
        </w:tc>
        <w:tc>
          <w:tcPr>
            <w:tcW w:w="357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54E669F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Cube product id is invalid</w:t>
            </w:r>
          </w:p>
        </w:tc>
        <w:tc>
          <w:tcPr>
            <w:tcW w:w="4261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BC39AB4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Identificateur du produit invalide</w:t>
            </w:r>
          </w:p>
        </w:tc>
      </w:tr>
      <w:tr w:rsidR="00426B90" w:rsidRPr="00426B90" w14:paraId="27F14EDA" w14:textId="77777777" w:rsidTr="002635DD">
        <w:trPr>
          <w:tblCellSpacing w:w="18" w:type="dxa"/>
        </w:trPr>
        <w:tc>
          <w:tcPr>
            <w:tcW w:w="165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329F4DC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6</w:t>
            </w:r>
          </w:p>
        </w:tc>
        <w:tc>
          <w:tcPr>
            <w:tcW w:w="357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A38C76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Cube is currently being published. Please try again later.</w:t>
            </w:r>
          </w:p>
        </w:tc>
        <w:tc>
          <w:tcPr>
            <w:tcW w:w="4261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508454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fr-FR"/>
              </w:rPr>
              <w:t xml:space="preserve">Le cube est en cours de publication. </w:t>
            </w: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Veuillez réessayer plus tard.</w:t>
            </w:r>
          </w:p>
        </w:tc>
      </w:tr>
      <w:tr w:rsidR="00426B90" w:rsidRPr="003B1CA3" w14:paraId="2E5C26E8" w14:textId="77777777" w:rsidTr="002635DD">
        <w:trPr>
          <w:tblCellSpacing w:w="18" w:type="dxa"/>
        </w:trPr>
        <w:tc>
          <w:tcPr>
            <w:tcW w:w="165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6ACDD8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7</w:t>
            </w:r>
          </w:p>
        </w:tc>
        <w:tc>
          <w:tcPr>
            <w:tcW w:w="357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67D0B3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Cube is currently unavailable. For more information, contact us (toll-free 1-800-263-1136; 514-283-8300; STATCAN.infostats-</w:t>
            </w:r>
            <w:hyperlink r:id="rId14" w:history="1">
              <w:r w:rsidRPr="002635DD">
                <w:rPr>
                  <w:rStyle w:val="Hyperlink"/>
                  <w:rFonts w:ascii="Arial" w:hAnsi="Arial" w:cs="Arial"/>
                  <w:spacing w:val="-3"/>
                  <w:sz w:val="20"/>
                  <w:u w:val="none"/>
                  <w:lang w:val="en-CA"/>
                </w:rPr>
                <w:t>infostats.STATCAN@canada.ca</w:t>
              </w:r>
            </w:hyperlink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).</w:t>
            </w:r>
          </w:p>
        </w:tc>
        <w:tc>
          <w:tcPr>
            <w:tcW w:w="4261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BE5F54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fr-FR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fr-FR"/>
              </w:rPr>
              <w:t xml:space="preserve">Le cube n'est pas disponible. Pour plus d'information, contactez-nous sans frais 1-800-263-1136; 514-283-8300;  </w:t>
            </w:r>
            <w:hyperlink r:id="rId15" w:history="1">
              <w:r w:rsidRPr="002635DD">
                <w:rPr>
                  <w:rStyle w:val="Hyperlink"/>
                  <w:rFonts w:ascii="Arial" w:hAnsi="Arial" w:cs="Arial"/>
                  <w:spacing w:val="-3"/>
                  <w:sz w:val="20"/>
                  <w:u w:val="none"/>
                  <w:lang w:val="fr-FR"/>
                </w:rPr>
                <w:t>STATCAN.infostats-infostats.STATCAN@canada.ca</w:t>
              </w:r>
            </w:hyperlink>
            <w:r w:rsidRPr="002635DD">
              <w:rPr>
                <w:rFonts w:ascii="Arial" w:hAnsi="Arial" w:cs="Arial"/>
                <w:spacing w:val="-3"/>
                <w:sz w:val="20"/>
                <w:lang w:val="fr-FR"/>
              </w:rPr>
              <w:t>).</w:t>
            </w:r>
          </w:p>
        </w:tc>
      </w:tr>
      <w:tr w:rsidR="00426B90" w:rsidRPr="003B1CA3" w14:paraId="6CBEB70F" w14:textId="77777777" w:rsidTr="002635DD">
        <w:trPr>
          <w:tblCellSpacing w:w="18" w:type="dxa"/>
        </w:trPr>
        <w:tc>
          <w:tcPr>
            <w:tcW w:w="165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4D62D5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8</w:t>
            </w:r>
          </w:p>
        </w:tc>
        <w:tc>
          <w:tcPr>
            <w:tcW w:w="3574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3D542F8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en-CA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en-CA"/>
              </w:rPr>
              <w:t>Invalid number of reference periods</w:t>
            </w:r>
          </w:p>
        </w:tc>
        <w:tc>
          <w:tcPr>
            <w:tcW w:w="4261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7709C6" w14:textId="77777777" w:rsidR="00426B90" w:rsidRPr="002635DD" w:rsidRDefault="00426B90" w:rsidP="00426B90">
            <w:pPr>
              <w:widowControl/>
              <w:rPr>
                <w:rFonts w:ascii="Arial" w:hAnsi="Arial" w:cs="Arial"/>
                <w:spacing w:val="-3"/>
                <w:sz w:val="20"/>
                <w:lang w:val="fr-FR"/>
              </w:rPr>
            </w:pPr>
            <w:r w:rsidRPr="002635DD">
              <w:rPr>
                <w:rFonts w:ascii="Arial" w:hAnsi="Arial" w:cs="Arial"/>
                <w:spacing w:val="-3"/>
                <w:sz w:val="20"/>
                <w:lang w:val="fr-FR"/>
              </w:rPr>
              <w:t>Nombre de périodes de reference invalide.</w:t>
            </w:r>
          </w:p>
        </w:tc>
      </w:tr>
    </w:tbl>
    <w:p w14:paraId="6B81BB40" w14:textId="77777777" w:rsidR="00426B90" w:rsidRDefault="00426B90">
      <w:pPr>
        <w:widowControl/>
        <w:rPr>
          <w:rFonts w:ascii="Arial" w:hAnsi="Arial" w:cs="Arial"/>
          <w:b/>
          <w:spacing w:val="-3"/>
          <w:sz w:val="28"/>
          <w:szCs w:val="28"/>
          <w:u w:val="single"/>
          <w:lang w:val="fr-CA"/>
        </w:rPr>
      </w:pPr>
      <w:r>
        <w:rPr>
          <w:rFonts w:ascii="Arial" w:hAnsi="Arial" w:cs="Arial"/>
          <w:b/>
          <w:spacing w:val="-3"/>
          <w:sz w:val="28"/>
          <w:szCs w:val="28"/>
          <w:u w:val="single"/>
          <w:lang w:val="fr-CA"/>
        </w:rPr>
        <w:br w:type="page"/>
      </w:r>
    </w:p>
    <w:p w14:paraId="6AF96961" w14:textId="77777777" w:rsidR="0085311E" w:rsidRPr="00BC6A4B" w:rsidRDefault="0085311E" w:rsidP="00534EF1">
      <w:pPr>
        <w:tabs>
          <w:tab w:val="center" w:pos="4680"/>
        </w:tabs>
        <w:suppressAutoHyphens/>
        <w:rPr>
          <w:rFonts w:ascii="Arial" w:hAnsi="Arial" w:cs="Arial"/>
          <w:b/>
          <w:spacing w:val="-3"/>
          <w:sz w:val="28"/>
          <w:szCs w:val="28"/>
          <w:u w:val="single"/>
          <w:lang w:val="fr-CA"/>
        </w:rPr>
      </w:pPr>
    </w:p>
    <w:sectPr w:rsidR="0085311E" w:rsidRPr="00BC6A4B" w:rsidSect="00C762FA">
      <w:footerReference w:type="default" r:id="rId16"/>
      <w:endnotePr>
        <w:numFmt w:val="decimal"/>
      </w:endnotePr>
      <w:pgSz w:w="12240" w:h="15840"/>
      <w:pgMar w:top="1440" w:right="1440" w:bottom="1440" w:left="1440" w:header="1440" w:footer="794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7A29D" w14:textId="77777777" w:rsidR="00341552" w:rsidRDefault="00341552">
      <w:pPr>
        <w:spacing w:line="20" w:lineRule="exact"/>
      </w:pPr>
    </w:p>
  </w:endnote>
  <w:endnote w:type="continuationSeparator" w:id="0">
    <w:p w14:paraId="69E49B45" w14:textId="77777777" w:rsidR="00341552" w:rsidRDefault="00341552">
      <w:r>
        <w:t xml:space="preserve"> </w:t>
      </w:r>
    </w:p>
  </w:endnote>
  <w:endnote w:type="continuationNotice" w:id="1">
    <w:p w14:paraId="757D43DF" w14:textId="77777777" w:rsidR="00341552" w:rsidRDefault="00341552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A955" w14:textId="77777777" w:rsidR="00206A77" w:rsidRDefault="00206A77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>10-February-21</w:t>
    </w:r>
  </w:p>
  <w:p w14:paraId="09070324" w14:textId="77777777" w:rsidR="00206A77" w:rsidRDefault="00206A77">
    <w:pPr>
      <w:pStyle w:val="Footer"/>
      <w:pBdr>
        <w:top w:val="thinThickSmallGap" w:sz="24" w:space="1" w:color="622423"/>
      </w:pBdr>
      <w:rPr>
        <w:rFonts w:ascii="Cambria" w:hAnsi="Cambria"/>
      </w:rPr>
    </w:pPr>
    <w:r>
      <w:rPr>
        <w:rFonts w:ascii="Cambria" w:hAnsi="Cambria"/>
      </w:rPr>
      <w:t>Version 1.5</w:t>
    </w:r>
  </w:p>
  <w:p w14:paraId="6D1026B6" w14:textId="77777777" w:rsidR="00206A77" w:rsidRDefault="00206A77" w:rsidP="00C762FA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 w:rsidRPr="00C762FA">
      <w:rPr>
        <w:rFonts w:ascii="Cambria" w:hAnsi="Cambria"/>
        <w:sz w:val="20"/>
      </w:rPr>
      <w:tab/>
      <w:t>Page</w:t>
    </w:r>
    <w:r>
      <w:rPr>
        <w:rFonts w:ascii="Cambria" w:hAnsi="Cambria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5F0BF6" w:rsidRPr="005F0BF6">
      <w:rPr>
        <w:rFonts w:ascii="Cambria" w:hAnsi="Cambria"/>
        <w:noProof/>
      </w:rPr>
      <w:t>1</w:t>
    </w:r>
    <w:r>
      <w:fldChar w:fldCharType="end"/>
    </w:r>
    <w:r>
      <w:t xml:space="preserve"> </w:t>
    </w:r>
  </w:p>
  <w:p w14:paraId="1FA9FB85" w14:textId="77777777" w:rsidR="00206A77" w:rsidRDefault="00206A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8C805" w14:textId="77777777" w:rsidR="00341552" w:rsidRDefault="00341552">
      <w:r>
        <w:separator/>
      </w:r>
    </w:p>
  </w:footnote>
  <w:footnote w:type="continuationSeparator" w:id="0">
    <w:p w14:paraId="333F1B21" w14:textId="77777777" w:rsidR="00341552" w:rsidRDefault="003415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F286D"/>
    <w:multiLevelType w:val="hybridMultilevel"/>
    <w:tmpl w:val="667C1CA6"/>
    <w:lvl w:ilvl="0" w:tplc="8174A2E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B42BE"/>
    <w:multiLevelType w:val="multilevel"/>
    <w:tmpl w:val="06AEA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A752FD"/>
    <w:multiLevelType w:val="hybridMultilevel"/>
    <w:tmpl w:val="C276C42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43BE1"/>
    <w:multiLevelType w:val="hybridMultilevel"/>
    <w:tmpl w:val="C942A2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27C18"/>
    <w:multiLevelType w:val="hybridMultilevel"/>
    <w:tmpl w:val="8B0256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45E99"/>
    <w:multiLevelType w:val="hybridMultilevel"/>
    <w:tmpl w:val="A4F61E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F381D"/>
    <w:multiLevelType w:val="multilevel"/>
    <w:tmpl w:val="EC32B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12F184D"/>
    <w:multiLevelType w:val="hybridMultilevel"/>
    <w:tmpl w:val="FECEB2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D4333B"/>
    <w:multiLevelType w:val="hybridMultilevel"/>
    <w:tmpl w:val="509CCA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0B50AC"/>
    <w:multiLevelType w:val="hybridMultilevel"/>
    <w:tmpl w:val="32CE87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062AAA"/>
    <w:multiLevelType w:val="hybridMultilevel"/>
    <w:tmpl w:val="E892EB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78712A"/>
    <w:multiLevelType w:val="hybridMultilevel"/>
    <w:tmpl w:val="61928B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276B5F"/>
    <w:multiLevelType w:val="hybridMultilevel"/>
    <w:tmpl w:val="EED028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A3FD1"/>
    <w:multiLevelType w:val="hybridMultilevel"/>
    <w:tmpl w:val="D0F4DE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0A1F09"/>
    <w:multiLevelType w:val="hybridMultilevel"/>
    <w:tmpl w:val="4BF2FC84"/>
    <w:lvl w:ilvl="0" w:tplc="0E287D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66817"/>
    <w:multiLevelType w:val="hybridMultilevel"/>
    <w:tmpl w:val="DAAC893C"/>
    <w:lvl w:ilvl="0" w:tplc="9E2C8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DE5DAB"/>
    <w:multiLevelType w:val="hybridMultilevel"/>
    <w:tmpl w:val="4C76D7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918A9"/>
    <w:multiLevelType w:val="hybridMultilevel"/>
    <w:tmpl w:val="94ECBD0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31A40"/>
    <w:multiLevelType w:val="hybridMultilevel"/>
    <w:tmpl w:val="5D1EDB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3"/>
  </w:num>
  <w:num w:numId="4">
    <w:abstractNumId w:val="14"/>
  </w:num>
  <w:num w:numId="5">
    <w:abstractNumId w:val="10"/>
  </w:num>
  <w:num w:numId="6">
    <w:abstractNumId w:val="3"/>
  </w:num>
  <w:num w:numId="7">
    <w:abstractNumId w:val="4"/>
  </w:num>
  <w:num w:numId="8">
    <w:abstractNumId w:val="2"/>
  </w:num>
  <w:num w:numId="9">
    <w:abstractNumId w:val="0"/>
  </w:num>
  <w:num w:numId="10">
    <w:abstractNumId w:val="9"/>
  </w:num>
  <w:num w:numId="11">
    <w:abstractNumId w:val="15"/>
  </w:num>
  <w:num w:numId="12">
    <w:abstractNumId w:val="16"/>
  </w:num>
  <w:num w:numId="13">
    <w:abstractNumId w:val="17"/>
  </w:num>
  <w:num w:numId="14">
    <w:abstractNumId w:val="11"/>
  </w:num>
  <w:num w:numId="15">
    <w:abstractNumId w:val="7"/>
  </w:num>
  <w:num w:numId="16">
    <w:abstractNumId w:val="18"/>
  </w:num>
  <w:num w:numId="17">
    <w:abstractNumId w:val="8"/>
  </w:num>
  <w:num w:numId="18">
    <w:abstractNumId w:val="12"/>
  </w:num>
  <w:num w:numId="19">
    <w:abstractNumId w:val="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activeWritingStyle w:appName="MSWord" w:lang="en-GB" w:vendorID="64" w:dllVersion="6" w:nlCheck="1" w:checkStyle="1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fr-CA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0" w:nlCheck="1" w:checkStyle="0"/>
  <w:activeWritingStyle w:appName="MSWord" w:lang="en-CA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43CA"/>
    <w:rsid w:val="00000775"/>
    <w:rsid w:val="000020E7"/>
    <w:rsid w:val="00002A02"/>
    <w:rsid w:val="000047AC"/>
    <w:rsid w:val="00004E99"/>
    <w:rsid w:val="00005C2D"/>
    <w:rsid w:val="000110CD"/>
    <w:rsid w:val="0001352D"/>
    <w:rsid w:val="00015CF7"/>
    <w:rsid w:val="00017615"/>
    <w:rsid w:val="000208C0"/>
    <w:rsid w:val="000222AB"/>
    <w:rsid w:val="000224A5"/>
    <w:rsid w:val="00026F9C"/>
    <w:rsid w:val="00031D80"/>
    <w:rsid w:val="000322EE"/>
    <w:rsid w:val="000348A3"/>
    <w:rsid w:val="00035C2B"/>
    <w:rsid w:val="000360FD"/>
    <w:rsid w:val="00040919"/>
    <w:rsid w:val="00041339"/>
    <w:rsid w:val="000447F4"/>
    <w:rsid w:val="0005248E"/>
    <w:rsid w:val="00052863"/>
    <w:rsid w:val="00053B6E"/>
    <w:rsid w:val="0005408E"/>
    <w:rsid w:val="00054F02"/>
    <w:rsid w:val="00060EC7"/>
    <w:rsid w:val="000627B4"/>
    <w:rsid w:val="00063B48"/>
    <w:rsid w:val="00065FF8"/>
    <w:rsid w:val="00066913"/>
    <w:rsid w:val="00067350"/>
    <w:rsid w:val="00071D30"/>
    <w:rsid w:val="00072D15"/>
    <w:rsid w:val="00075C5A"/>
    <w:rsid w:val="00077E8D"/>
    <w:rsid w:val="0008087B"/>
    <w:rsid w:val="0008152D"/>
    <w:rsid w:val="0008726A"/>
    <w:rsid w:val="000907E8"/>
    <w:rsid w:val="0009085F"/>
    <w:rsid w:val="000917E9"/>
    <w:rsid w:val="000926BE"/>
    <w:rsid w:val="0009306A"/>
    <w:rsid w:val="000936CC"/>
    <w:rsid w:val="0009444E"/>
    <w:rsid w:val="00094609"/>
    <w:rsid w:val="0009517F"/>
    <w:rsid w:val="00095180"/>
    <w:rsid w:val="000971A9"/>
    <w:rsid w:val="000A050E"/>
    <w:rsid w:val="000A5318"/>
    <w:rsid w:val="000A682C"/>
    <w:rsid w:val="000B35FE"/>
    <w:rsid w:val="000B4715"/>
    <w:rsid w:val="000B5EBE"/>
    <w:rsid w:val="000B6F80"/>
    <w:rsid w:val="000B7D00"/>
    <w:rsid w:val="000B7EFA"/>
    <w:rsid w:val="000C08F7"/>
    <w:rsid w:val="000C3051"/>
    <w:rsid w:val="000C42C4"/>
    <w:rsid w:val="000C4837"/>
    <w:rsid w:val="000C7EA0"/>
    <w:rsid w:val="000D0986"/>
    <w:rsid w:val="000D14E5"/>
    <w:rsid w:val="000D1737"/>
    <w:rsid w:val="000D37B1"/>
    <w:rsid w:val="000D46DB"/>
    <w:rsid w:val="000D49C6"/>
    <w:rsid w:val="000D51A2"/>
    <w:rsid w:val="000D5B60"/>
    <w:rsid w:val="000D6995"/>
    <w:rsid w:val="000D713A"/>
    <w:rsid w:val="000D7828"/>
    <w:rsid w:val="000E0049"/>
    <w:rsid w:val="000E13FA"/>
    <w:rsid w:val="000E49D2"/>
    <w:rsid w:val="000F0E54"/>
    <w:rsid w:val="000F262B"/>
    <w:rsid w:val="000F3215"/>
    <w:rsid w:val="000F5B7C"/>
    <w:rsid w:val="000F6583"/>
    <w:rsid w:val="000F7927"/>
    <w:rsid w:val="000F7C5E"/>
    <w:rsid w:val="00100531"/>
    <w:rsid w:val="00101903"/>
    <w:rsid w:val="001049CD"/>
    <w:rsid w:val="00105B0D"/>
    <w:rsid w:val="00106456"/>
    <w:rsid w:val="00111557"/>
    <w:rsid w:val="00111888"/>
    <w:rsid w:val="0011258E"/>
    <w:rsid w:val="001125A0"/>
    <w:rsid w:val="00114794"/>
    <w:rsid w:val="001153D3"/>
    <w:rsid w:val="00120784"/>
    <w:rsid w:val="001213B9"/>
    <w:rsid w:val="00124B46"/>
    <w:rsid w:val="001265E7"/>
    <w:rsid w:val="00126DB5"/>
    <w:rsid w:val="00126F8E"/>
    <w:rsid w:val="0012720B"/>
    <w:rsid w:val="00127943"/>
    <w:rsid w:val="00130799"/>
    <w:rsid w:val="00131338"/>
    <w:rsid w:val="00132966"/>
    <w:rsid w:val="00137D95"/>
    <w:rsid w:val="00140E2C"/>
    <w:rsid w:val="00141136"/>
    <w:rsid w:val="00141E94"/>
    <w:rsid w:val="00144513"/>
    <w:rsid w:val="001455A4"/>
    <w:rsid w:val="00145A67"/>
    <w:rsid w:val="001464E6"/>
    <w:rsid w:val="00150282"/>
    <w:rsid w:val="0015186A"/>
    <w:rsid w:val="001531DB"/>
    <w:rsid w:val="00155AFB"/>
    <w:rsid w:val="00155EAF"/>
    <w:rsid w:val="00157733"/>
    <w:rsid w:val="001577A7"/>
    <w:rsid w:val="001612DB"/>
    <w:rsid w:val="001632D6"/>
    <w:rsid w:val="00163617"/>
    <w:rsid w:val="00165845"/>
    <w:rsid w:val="0017051D"/>
    <w:rsid w:val="00171717"/>
    <w:rsid w:val="00174448"/>
    <w:rsid w:val="0018032D"/>
    <w:rsid w:val="00181A3F"/>
    <w:rsid w:val="001826D3"/>
    <w:rsid w:val="00185801"/>
    <w:rsid w:val="0018596C"/>
    <w:rsid w:val="00185E2E"/>
    <w:rsid w:val="001862FE"/>
    <w:rsid w:val="00187D9B"/>
    <w:rsid w:val="00190B8E"/>
    <w:rsid w:val="00191B2F"/>
    <w:rsid w:val="00191CA2"/>
    <w:rsid w:val="00192B31"/>
    <w:rsid w:val="00193793"/>
    <w:rsid w:val="00194893"/>
    <w:rsid w:val="001959AF"/>
    <w:rsid w:val="00195EA1"/>
    <w:rsid w:val="00197B45"/>
    <w:rsid w:val="001A3343"/>
    <w:rsid w:val="001A3898"/>
    <w:rsid w:val="001A5D35"/>
    <w:rsid w:val="001A6E85"/>
    <w:rsid w:val="001A703A"/>
    <w:rsid w:val="001A7698"/>
    <w:rsid w:val="001A7F21"/>
    <w:rsid w:val="001B3253"/>
    <w:rsid w:val="001B53C3"/>
    <w:rsid w:val="001C154A"/>
    <w:rsid w:val="001C4D79"/>
    <w:rsid w:val="001C796F"/>
    <w:rsid w:val="001C7B7D"/>
    <w:rsid w:val="001D14A5"/>
    <w:rsid w:val="001D3F19"/>
    <w:rsid w:val="001E4CCB"/>
    <w:rsid w:val="001E6465"/>
    <w:rsid w:val="001E7F91"/>
    <w:rsid w:val="001F0177"/>
    <w:rsid w:val="001F0215"/>
    <w:rsid w:val="001F03C6"/>
    <w:rsid w:val="001F0FDC"/>
    <w:rsid w:val="001F3800"/>
    <w:rsid w:val="001F427C"/>
    <w:rsid w:val="001F568A"/>
    <w:rsid w:val="001F5C13"/>
    <w:rsid w:val="001F5FE8"/>
    <w:rsid w:val="001F7163"/>
    <w:rsid w:val="002006B1"/>
    <w:rsid w:val="00200721"/>
    <w:rsid w:val="00201C60"/>
    <w:rsid w:val="00201DDF"/>
    <w:rsid w:val="00203EF1"/>
    <w:rsid w:val="002057FD"/>
    <w:rsid w:val="00205BEC"/>
    <w:rsid w:val="002063DD"/>
    <w:rsid w:val="00206A77"/>
    <w:rsid w:val="00207F98"/>
    <w:rsid w:val="00210AB8"/>
    <w:rsid w:val="0021145C"/>
    <w:rsid w:val="00212C23"/>
    <w:rsid w:val="002140F5"/>
    <w:rsid w:val="002161F3"/>
    <w:rsid w:val="00216CAB"/>
    <w:rsid w:val="00220B5B"/>
    <w:rsid w:val="00222EF8"/>
    <w:rsid w:val="00223B1A"/>
    <w:rsid w:val="00224E8B"/>
    <w:rsid w:val="00225017"/>
    <w:rsid w:val="002250FC"/>
    <w:rsid w:val="002257FC"/>
    <w:rsid w:val="00225BE0"/>
    <w:rsid w:val="002260E0"/>
    <w:rsid w:val="0022682A"/>
    <w:rsid w:val="00231924"/>
    <w:rsid w:val="00231C2D"/>
    <w:rsid w:val="00232137"/>
    <w:rsid w:val="00232943"/>
    <w:rsid w:val="00233B8B"/>
    <w:rsid w:val="0023421D"/>
    <w:rsid w:val="0023490E"/>
    <w:rsid w:val="00235728"/>
    <w:rsid w:val="00237686"/>
    <w:rsid w:val="002407D0"/>
    <w:rsid w:val="00241F32"/>
    <w:rsid w:val="00242A0D"/>
    <w:rsid w:val="00244B35"/>
    <w:rsid w:val="00247717"/>
    <w:rsid w:val="00247FE0"/>
    <w:rsid w:val="00250B87"/>
    <w:rsid w:val="0025253D"/>
    <w:rsid w:val="002530DF"/>
    <w:rsid w:val="00253F34"/>
    <w:rsid w:val="00255A4A"/>
    <w:rsid w:val="0025622E"/>
    <w:rsid w:val="0026041C"/>
    <w:rsid w:val="0026101D"/>
    <w:rsid w:val="00261107"/>
    <w:rsid w:val="00261772"/>
    <w:rsid w:val="002626F3"/>
    <w:rsid w:val="002635DD"/>
    <w:rsid w:val="00264A99"/>
    <w:rsid w:val="002653E9"/>
    <w:rsid w:val="00265DF2"/>
    <w:rsid w:val="00266FB5"/>
    <w:rsid w:val="00271DE4"/>
    <w:rsid w:val="002738E8"/>
    <w:rsid w:val="00274075"/>
    <w:rsid w:val="00275B18"/>
    <w:rsid w:val="002773DF"/>
    <w:rsid w:val="00277895"/>
    <w:rsid w:val="0028165A"/>
    <w:rsid w:val="002820C7"/>
    <w:rsid w:val="002822DC"/>
    <w:rsid w:val="00282CF5"/>
    <w:rsid w:val="00285F2C"/>
    <w:rsid w:val="00286D6E"/>
    <w:rsid w:val="00287107"/>
    <w:rsid w:val="002909C4"/>
    <w:rsid w:val="00290D21"/>
    <w:rsid w:val="002917B6"/>
    <w:rsid w:val="00291E12"/>
    <w:rsid w:val="00292FD9"/>
    <w:rsid w:val="0029328C"/>
    <w:rsid w:val="002932CB"/>
    <w:rsid w:val="00296F5B"/>
    <w:rsid w:val="002A0334"/>
    <w:rsid w:val="002A23C8"/>
    <w:rsid w:val="002A2C75"/>
    <w:rsid w:val="002A432A"/>
    <w:rsid w:val="002A744C"/>
    <w:rsid w:val="002B1740"/>
    <w:rsid w:val="002B3AAB"/>
    <w:rsid w:val="002B773C"/>
    <w:rsid w:val="002C0E05"/>
    <w:rsid w:val="002C1512"/>
    <w:rsid w:val="002C236E"/>
    <w:rsid w:val="002C269F"/>
    <w:rsid w:val="002C3B18"/>
    <w:rsid w:val="002C3D88"/>
    <w:rsid w:val="002C58D3"/>
    <w:rsid w:val="002C70BB"/>
    <w:rsid w:val="002C7A3B"/>
    <w:rsid w:val="002D0B5F"/>
    <w:rsid w:val="002D0E17"/>
    <w:rsid w:val="002D1111"/>
    <w:rsid w:val="002D127B"/>
    <w:rsid w:val="002D2D93"/>
    <w:rsid w:val="002D2E66"/>
    <w:rsid w:val="002D4360"/>
    <w:rsid w:val="002D4B30"/>
    <w:rsid w:val="002D6218"/>
    <w:rsid w:val="002D716B"/>
    <w:rsid w:val="002E0493"/>
    <w:rsid w:val="002E0FB4"/>
    <w:rsid w:val="002E4025"/>
    <w:rsid w:val="002E4227"/>
    <w:rsid w:val="002F05BF"/>
    <w:rsid w:val="002F09C3"/>
    <w:rsid w:val="002F1BED"/>
    <w:rsid w:val="002F2365"/>
    <w:rsid w:val="002F2D81"/>
    <w:rsid w:val="002F3401"/>
    <w:rsid w:val="002F6CF8"/>
    <w:rsid w:val="00300E45"/>
    <w:rsid w:val="003026E0"/>
    <w:rsid w:val="003027C1"/>
    <w:rsid w:val="00304327"/>
    <w:rsid w:val="003069AE"/>
    <w:rsid w:val="00307246"/>
    <w:rsid w:val="00311B18"/>
    <w:rsid w:val="00311E53"/>
    <w:rsid w:val="00312444"/>
    <w:rsid w:val="003156DB"/>
    <w:rsid w:val="00316189"/>
    <w:rsid w:val="00320CDD"/>
    <w:rsid w:val="003218C5"/>
    <w:rsid w:val="00321AC7"/>
    <w:rsid w:val="00322093"/>
    <w:rsid w:val="00323064"/>
    <w:rsid w:val="003261D9"/>
    <w:rsid w:val="00327C3E"/>
    <w:rsid w:val="003316E7"/>
    <w:rsid w:val="0033298F"/>
    <w:rsid w:val="00332995"/>
    <w:rsid w:val="00334E2D"/>
    <w:rsid w:val="003354D1"/>
    <w:rsid w:val="003364FF"/>
    <w:rsid w:val="00336A31"/>
    <w:rsid w:val="00341181"/>
    <w:rsid w:val="00341552"/>
    <w:rsid w:val="00343990"/>
    <w:rsid w:val="00344814"/>
    <w:rsid w:val="003459A7"/>
    <w:rsid w:val="00350374"/>
    <w:rsid w:val="003529CA"/>
    <w:rsid w:val="003560DF"/>
    <w:rsid w:val="00357489"/>
    <w:rsid w:val="003614DF"/>
    <w:rsid w:val="00371960"/>
    <w:rsid w:val="0037212D"/>
    <w:rsid w:val="003733C5"/>
    <w:rsid w:val="00373D8D"/>
    <w:rsid w:val="00375930"/>
    <w:rsid w:val="00375ADD"/>
    <w:rsid w:val="00375F96"/>
    <w:rsid w:val="00376947"/>
    <w:rsid w:val="00376D9C"/>
    <w:rsid w:val="00381035"/>
    <w:rsid w:val="00381A22"/>
    <w:rsid w:val="0038238E"/>
    <w:rsid w:val="00387B00"/>
    <w:rsid w:val="00391BE8"/>
    <w:rsid w:val="00391DFC"/>
    <w:rsid w:val="00393B10"/>
    <w:rsid w:val="00394D7B"/>
    <w:rsid w:val="00396263"/>
    <w:rsid w:val="00397581"/>
    <w:rsid w:val="00397915"/>
    <w:rsid w:val="003A44FE"/>
    <w:rsid w:val="003A60EF"/>
    <w:rsid w:val="003A73D8"/>
    <w:rsid w:val="003B04B8"/>
    <w:rsid w:val="003B09F0"/>
    <w:rsid w:val="003B1CA3"/>
    <w:rsid w:val="003B33C5"/>
    <w:rsid w:val="003B39D3"/>
    <w:rsid w:val="003B41F0"/>
    <w:rsid w:val="003B42F0"/>
    <w:rsid w:val="003B667C"/>
    <w:rsid w:val="003C0212"/>
    <w:rsid w:val="003C2DE0"/>
    <w:rsid w:val="003C33C5"/>
    <w:rsid w:val="003C3A65"/>
    <w:rsid w:val="003C475F"/>
    <w:rsid w:val="003C7245"/>
    <w:rsid w:val="003C73A9"/>
    <w:rsid w:val="003D0497"/>
    <w:rsid w:val="003D1630"/>
    <w:rsid w:val="003D1C85"/>
    <w:rsid w:val="003D791A"/>
    <w:rsid w:val="003E16EF"/>
    <w:rsid w:val="003E25F7"/>
    <w:rsid w:val="003E2DE5"/>
    <w:rsid w:val="003E4354"/>
    <w:rsid w:val="003E54AB"/>
    <w:rsid w:val="003E67C6"/>
    <w:rsid w:val="003E70DB"/>
    <w:rsid w:val="003F170B"/>
    <w:rsid w:val="003F34F4"/>
    <w:rsid w:val="003F51DA"/>
    <w:rsid w:val="003F5202"/>
    <w:rsid w:val="003F60A5"/>
    <w:rsid w:val="003F6771"/>
    <w:rsid w:val="003F6EDC"/>
    <w:rsid w:val="003F7987"/>
    <w:rsid w:val="00402E04"/>
    <w:rsid w:val="004039C7"/>
    <w:rsid w:val="0040467A"/>
    <w:rsid w:val="00410A8A"/>
    <w:rsid w:val="00411A75"/>
    <w:rsid w:val="004121C3"/>
    <w:rsid w:val="00413297"/>
    <w:rsid w:val="00417972"/>
    <w:rsid w:val="004226F4"/>
    <w:rsid w:val="00422C62"/>
    <w:rsid w:val="004231B2"/>
    <w:rsid w:val="004233FC"/>
    <w:rsid w:val="004236AA"/>
    <w:rsid w:val="004267C4"/>
    <w:rsid w:val="00426AD0"/>
    <w:rsid w:val="00426B90"/>
    <w:rsid w:val="0043041F"/>
    <w:rsid w:val="004314F2"/>
    <w:rsid w:val="00432EA1"/>
    <w:rsid w:val="00433527"/>
    <w:rsid w:val="00433D0C"/>
    <w:rsid w:val="0043408D"/>
    <w:rsid w:val="00436134"/>
    <w:rsid w:val="00437156"/>
    <w:rsid w:val="004377CB"/>
    <w:rsid w:val="004410EC"/>
    <w:rsid w:val="00441C7B"/>
    <w:rsid w:val="004430F1"/>
    <w:rsid w:val="0044465A"/>
    <w:rsid w:val="00445048"/>
    <w:rsid w:val="004454DF"/>
    <w:rsid w:val="004467CC"/>
    <w:rsid w:val="0045208E"/>
    <w:rsid w:val="00453783"/>
    <w:rsid w:val="00455B57"/>
    <w:rsid w:val="00455D7E"/>
    <w:rsid w:val="00455EBD"/>
    <w:rsid w:val="00460515"/>
    <w:rsid w:val="004609BD"/>
    <w:rsid w:val="004622EF"/>
    <w:rsid w:val="004634B7"/>
    <w:rsid w:val="0046672F"/>
    <w:rsid w:val="004669D1"/>
    <w:rsid w:val="004708AD"/>
    <w:rsid w:val="00471119"/>
    <w:rsid w:val="00472ABB"/>
    <w:rsid w:val="0047331E"/>
    <w:rsid w:val="00473AB4"/>
    <w:rsid w:val="00476532"/>
    <w:rsid w:val="004771A4"/>
    <w:rsid w:val="00480834"/>
    <w:rsid w:val="00480BE6"/>
    <w:rsid w:val="00490A39"/>
    <w:rsid w:val="00491888"/>
    <w:rsid w:val="00492160"/>
    <w:rsid w:val="00492FC4"/>
    <w:rsid w:val="0049465F"/>
    <w:rsid w:val="004958D7"/>
    <w:rsid w:val="00495A3C"/>
    <w:rsid w:val="004A0718"/>
    <w:rsid w:val="004A158A"/>
    <w:rsid w:val="004A1621"/>
    <w:rsid w:val="004A17D2"/>
    <w:rsid w:val="004A3100"/>
    <w:rsid w:val="004A5E42"/>
    <w:rsid w:val="004A5F7B"/>
    <w:rsid w:val="004B0EDB"/>
    <w:rsid w:val="004B1A9E"/>
    <w:rsid w:val="004B4F63"/>
    <w:rsid w:val="004B5B46"/>
    <w:rsid w:val="004B7D71"/>
    <w:rsid w:val="004B7FCD"/>
    <w:rsid w:val="004C059A"/>
    <w:rsid w:val="004C3E2D"/>
    <w:rsid w:val="004C6E8F"/>
    <w:rsid w:val="004D15FA"/>
    <w:rsid w:val="004D2507"/>
    <w:rsid w:val="004D3E8D"/>
    <w:rsid w:val="004D4AAD"/>
    <w:rsid w:val="004D6ECB"/>
    <w:rsid w:val="004D7072"/>
    <w:rsid w:val="004E14A8"/>
    <w:rsid w:val="004E2E18"/>
    <w:rsid w:val="004E3120"/>
    <w:rsid w:val="004E38D0"/>
    <w:rsid w:val="004E39A4"/>
    <w:rsid w:val="004E42D3"/>
    <w:rsid w:val="004E4DB8"/>
    <w:rsid w:val="004E4FB5"/>
    <w:rsid w:val="004E52A7"/>
    <w:rsid w:val="004F3254"/>
    <w:rsid w:val="004F3699"/>
    <w:rsid w:val="004F4035"/>
    <w:rsid w:val="004F4671"/>
    <w:rsid w:val="004F55DF"/>
    <w:rsid w:val="004F58C4"/>
    <w:rsid w:val="004F5BD2"/>
    <w:rsid w:val="00500426"/>
    <w:rsid w:val="00502492"/>
    <w:rsid w:val="0050287A"/>
    <w:rsid w:val="00503FBA"/>
    <w:rsid w:val="00504E6B"/>
    <w:rsid w:val="00505A82"/>
    <w:rsid w:val="005102F2"/>
    <w:rsid w:val="00510339"/>
    <w:rsid w:val="005116AE"/>
    <w:rsid w:val="00512BF1"/>
    <w:rsid w:val="00515011"/>
    <w:rsid w:val="00515BE0"/>
    <w:rsid w:val="00516A78"/>
    <w:rsid w:val="00520624"/>
    <w:rsid w:val="00520CBF"/>
    <w:rsid w:val="005215B2"/>
    <w:rsid w:val="005217A5"/>
    <w:rsid w:val="00522482"/>
    <w:rsid w:val="005271B6"/>
    <w:rsid w:val="00527A23"/>
    <w:rsid w:val="00527D6E"/>
    <w:rsid w:val="00530203"/>
    <w:rsid w:val="0053193A"/>
    <w:rsid w:val="00531AB7"/>
    <w:rsid w:val="00531C26"/>
    <w:rsid w:val="00531D86"/>
    <w:rsid w:val="005320F7"/>
    <w:rsid w:val="0053318C"/>
    <w:rsid w:val="00533FD9"/>
    <w:rsid w:val="00534E46"/>
    <w:rsid w:val="00534EF1"/>
    <w:rsid w:val="00535D8E"/>
    <w:rsid w:val="005421C8"/>
    <w:rsid w:val="00543C4F"/>
    <w:rsid w:val="00545D76"/>
    <w:rsid w:val="00546823"/>
    <w:rsid w:val="005474BA"/>
    <w:rsid w:val="00552529"/>
    <w:rsid w:val="0055480B"/>
    <w:rsid w:val="0055601A"/>
    <w:rsid w:val="00556091"/>
    <w:rsid w:val="00557336"/>
    <w:rsid w:val="00563E45"/>
    <w:rsid w:val="005643CA"/>
    <w:rsid w:val="00564C5F"/>
    <w:rsid w:val="0056795D"/>
    <w:rsid w:val="00567A25"/>
    <w:rsid w:val="00567E05"/>
    <w:rsid w:val="00567EB1"/>
    <w:rsid w:val="005706E2"/>
    <w:rsid w:val="00570C3E"/>
    <w:rsid w:val="00571828"/>
    <w:rsid w:val="00571C6B"/>
    <w:rsid w:val="005721C6"/>
    <w:rsid w:val="005766A1"/>
    <w:rsid w:val="00577F1E"/>
    <w:rsid w:val="005800D3"/>
    <w:rsid w:val="0058500F"/>
    <w:rsid w:val="00587AF9"/>
    <w:rsid w:val="00590547"/>
    <w:rsid w:val="0059153B"/>
    <w:rsid w:val="00591FD0"/>
    <w:rsid w:val="005937B0"/>
    <w:rsid w:val="00594A45"/>
    <w:rsid w:val="0059594F"/>
    <w:rsid w:val="005A0066"/>
    <w:rsid w:val="005A1A62"/>
    <w:rsid w:val="005A4B6B"/>
    <w:rsid w:val="005A55F2"/>
    <w:rsid w:val="005A7A30"/>
    <w:rsid w:val="005B03E5"/>
    <w:rsid w:val="005B0A93"/>
    <w:rsid w:val="005B0CF0"/>
    <w:rsid w:val="005B141B"/>
    <w:rsid w:val="005B25F5"/>
    <w:rsid w:val="005B3F97"/>
    <w:rsid w:val="005B477B"/>
    <w:rsid w:val="005B50BF"/>
    <w:rsid w:val="005B5A49"/>
    <w:rsid w:val="005B6567"/>
    <w:rsid w:val="005C0065"/>
    <w:rsid w:val="005C2601"/>
    <w:rsid w:val="005C2D71"/>
    <w:rsid w:val="005C4277"/>
    <w:rsid w:val="005C56C1"/>
    <w:rsid w:val="005C608A"/>
    <w:rsid w:val="005D24F2"/>
    <w:rsid w:val="005D471C"/>
    <w:rsid w:val="005D58CF"/>
    <w:rsid w:val="005E087B"/>
    <w:rsid w:val="005E26B5"/>
    <w:rsid w:val="005E367E"/>
    <w:rsid w:val="005E3694"/>
    <w:rsid w:val="005E3E99"/>
    <w:rsid w:val="005E3F31"/>
    <w:rsid w:val="005E56D0"/>
    <w:rsid w:val="005E69F4"/>
    <w:rsid w:val="005F0BF6"/>
    <w:rsid w:val="005F14D7"/>
    <w:rsid w:val="005F2EDE"/>
    <w:rsid w:val="005F337C"/>
    <w:rsid w:val="005F4638"/>
    <w:rsid w:val="005F5701"/>
    <w:rsid w:val="005F5992"/>
    <w:rsid w:val="005F66F4"/>
    <w:rsid w:val="00600856"/>
    <w:rsid w:val="00601948"/>
    <w:rsid w:val="00602477"/>
    <w:rsid w:val="00603315"/>
    <w:rsid w:val="00603E0E"/>
    <w:rsid w:val="00606556"/>
    <w:rsid w:val="006076A1"/>
    <w:rsid w:val="006118BF"/>
    <w:rsid w:val="006119A1"/>
    <w:rsid w:val="00612DFC"/>
    <w:rsid w:val="00614A4C"/>
    <w:rsid w:val="00614AD7"/>
    <w:rsid w:val="00614ECD"/>
    <w:rsid w:val="006164BD"/>
    <w:rsid w:val="00616CA3"/>
    <w:rsid w:val="006179F4"/>
    <w:rsid w:val="00621862"/>
    <w:rsid w:val="00621D13"/>
    <w:rsid w:val="00624D92"/>
    <w:rsid w:val="0062507B"/>
    <w:rsid w:val="00627DE6"/>
    <w:rsid w:val="00630F9B"/>
    <w:rsid w:val="00631ED6"/>
    <w:rsid w:val="00632987"/>
    <w:rsid w:val="00640E5B"/>
    <w:rsid w:val="0064298D"/>
    <w:rsid w:val="00642A30"/>
    <w:rsid w:val="00643437"/>
    <w:rsid w:val="00645BB5"/>
    <w:rsid w:val="00646D9A"/>
    <w:rsid w:val="00651B15"/>
    <w:rsid w:val="00657124"/>
    <w:rsid w:val="00657DD2"/>
    <w:rsid w:val="00657EC4"/>
    <w:rsid w:val="00660E8B"/>
    <w:rsid w:val="00662315"/>
    <w:rsid w:val="006623FE"/>
    <w:rsid w:val="00666702"/>
    <w:rsid w:val="00670039"/>
    <w:rsid w:val="00671A74"/>
    <w:rsid w:val="00672B1F"/>
    <w:rsid w:val="006735B8"/>
    <w:rsid w:val="00673A77"/>
    <w:rsid w:val="0067405C"/>
    <w:rsid w:val="00676CBE"/>
    <w:rsid w:val="00681264"/>
    <w:rsid w:val="00684829"/>
    <w:rsid w:val="00684CF2"/>
    <w:rsid w:val="00685DF7"/>
    <w:rsid w:val="00691275"/>
    <w:rsid w:val="00691FE8"/>
    <w:rsid w:val="00692038"/>
    <w:rsid w:val="006921D4"/>
    <w:rsid w:val="0069296E"/>
    <w:rsid w:val="00692B86"/>
    <w:rsid w:val="00694551"/>
    <w:rsid w:val="00694A9A"/>
    <w:rsid w:val="00694D0F"/>
    <w:rsid w:val="00695DD9"/>
    <w:rsid w:val="00696096"/>
    <w:rsid w:val="00696768"/>
    <w:rsid w:val="00696C59"/>
    <w:rsid w:val="00696EF2"/>
    <w:rsid w:val="006974AF"/>
    <w:rsid w:val="00697682"/>
    <w:rsid w:val="00697BA8"/>
    <w:rsid w:val="00697FF6"/>
    <w:rsid w:val="006A3C91"/>
    <w:rsid w:val="006A5D9E"/>
    <w:rsid w:val="006A6B60"/>
    <w:rsid w:val="006B02ED"/>
    <w:rsid w:val="006B2D53"/>
    <w:rsid w:val="006B42D7"/>
    <w:rsid w:val="006B42E5"/>
    <w:rsid w:val="006B48E4"/>
    <w:rsid w:val="006C0690"/>
    <w:rsid w:val="006C5225"/>
    <w:rsid w:val="006C5708"/>
    <w:rsid w:val="006C78B6"/>
    <w:rsid w:val="006D0F59"/>
    <w:rsid w:val="006D14B5"/>
    <w:rsid w:val="006D1F1E"/>
    <w:rsid w:val="006D2AAD"/>
    <w:rsid w:val="006D5AB3"/>
    <w:rsid w:val="006D5D64"/>
    <w:rsid w:val="006D690B"/>
    <w:rsid w:val="006E03FF"/>
    <w:rsid w:val="006E2265"/>
    <w:rsid w:val="006E309E"/>
    <w:rsid w:val="006E523D"/>
    <w:rsid w:val="006E5667"/>
    <w:rsid w:val="006E58BA"/>
    <w:rsid w:val="006E7EB8"/>
    <w:rsid w:val="006F21B9"/>
    <w:rsid w:val="006F2425"/>
    <w:rsid w:val="006F2464"/>
    <w:rsid w:val="006F2E94"/>
    <w:rsid w:val="006F6AA6"/>
    <w:rsid w:val="006F76FE"/>
    <w:rsid w:val="006F780D"/>
    <w:rsid w:val="00700A82"/>
    <w:rsid w:val="00700BC0"/>
    <w:rsid w:val="00702125"/>
    <w:rsid w:val="00702278"/>
    <w:rsid w:val="00703925"/>
    <w:rsid w:val="00703EB0"/>
    <w:rsid w:val="007073BD"/>
    <w:rsid w:val="00710235"/>
    <w:rsid w:val="00710504"/>
    <w:rsid w:val="00711BC6"/>
    <w:rsid w:val="0071376D"/>
    <w:rsid w:val="007158C0"/>
    <w:rsid w:val="007175E4"/>
    <w:rsid w:val="00717E82"/>
    <w:rsid w:val="00720B67"/>
    <w:rsid w:val="0072295A"/>
    <w:rsid w:val="007239FE"/>
    <w:rsid w:val="0073036C"/>
    <w:rsid w:val="00730B9E"/>
    <w:rsid w:val="007321D5"/>
    <w:rsid w:val="00735C0D"/>
    <w:rsid w:val="007370CD"/>
    <w:rsid w:val="007430B0"/>
    <w:rsid w:val="007433BF"/>
    <w:rsid w:val="00744851"/>
    <w:rsid w:val="007520AB"/>
    <w:rsid w:val="00753B50"/>
    <w:rsid w:val="00754588"/>
    <w:rsid w:val="00754A82"/>
    <w:rsid w:val="00756AE2"/>
    <w:rsid w:val="00757292"/>
    <w:rsid w:val="00760E89"/>
    <w:rsid w:val="0076112C"/>
    <w:rsid w:val="00761BDA"/>
    <w:rsid w:val="00762270"/>
    <w:rsid w:val="0076365E"/>
    <w:rsid w:val="00763BBE"/>
    <w:rsid w:val="00763C18"/>
    <w:rsid w:val="0076593A"/>
    <w:rsid w:val="00765BCE"/>
    <w:rsid w:val="00766C5E"/>
    <w:rsid w:val="00767A32"/>
    <w:rsid w:val="0077073C"/>
    <w:rsid w:val="00775045"/>
    <w:rsid w:val="00781E67"/>
    <w:rsid w:val="00782746"/>
    <w:rsid w:val="007828FC"/>
    <w:rsid w:val="00782AF9"/>
    <w:rsid w:val="00784D30"/>
    <w:rsid w:val="007862AC"/>
    <w:rsid w:val="00786E2A"/>
    <w:rsid w:val="007902C8"/>
    <w:rsid w:val="00791529"/>
    <w:rsid w:val="00794ED4"/>
    <w:rsid w:val="007A15E7"/>
    <w:rsid w:val="007A2C9D"/>
    <w:rsid w:val="007A424C"/>
    <w:rsid w:val="007A613D"/>
    <w:rsid w:val="007A70C1"/>
    <w:rsid w:val="007B1259"/>
    <w:rsid w:val="007B13BA"/>
    <w:rsid w:val="007B15F3"/>
    <w:rsid w:val="007B1B9C"/>
    <w:rsid w:val="007B22C7"/>
    <w:rsid w:val="007B28B7"/>
    <w:rsid w:val="007B343D"/>
    <w:rsid w:val="007B3BF0"/>
    <w:rsid w:val="007B5E70"/>
    <w:rsid w:val="007C16A8"/>
    <w:rsid w:val="007C201C"/>
    <w:rsid w:val="007C2F2C"/>
    <w:rsid w:val="007C5094"/>
    <w:rsid w:val="007C61D1"/>
    <w:rsid w:val="007C69BD"/>
    <w:rsid w:val="007C7DAD"/>
    <w:rsid w:val="007D147A"/>
    <w:rsid w:val="007D2CC3"/>
    <w:rsid w:val="007E0489"/>
    <w:rsid w:val="007E05E5"/>
    <w:rsid w:val="007E1897"/>
    <w:rsid w:val="007E3465"/>
    <w:rsid w:val="007E4AD3"/>
    <w:rsid w:val="007E5274"/>
    <w:rsid w:val="007E6C73"/>
    <w:rsid w:val="007F22B0"/>
    <w:rsid w:val="007F268B"/>
    <w:rsid w:val="007F2872"/>
    <w:rsid w:val="007F2A71"/>
    <w:rsid w:val="007F3011"/>
    <w:rsid w:val="007F483B"/>
    <w:rsid w:val="007F552D"/>
    <w:rsid w:val="007F629A"/>
    <w:rsid w:val="007F718B"/>
    <w:rsid w:val="007F737D"/>
    <w:rsid w:val="007F7BC6"/>
    <w:rsid w:val="008007B8"/>
    <w:rsid w:val="00800D4F"/>
    <w:rsid w:val="0080176E"/>
    <w:rsid w:val="008039E1"/>
    <w:rsid w:val="0080453B"/>
    <w:rsid w:val="00805471"/>
    <w:rsid w:val="00805D32"/>
    <w:rsid w:val="008124CC"/>
    <w:rsid w:val="00812792"/>
    <w:rsid w:val="00812F4C"/>
    <w:rsid w:val="008134BA"/>
    <w:rsid w:val="00814409"/>
    <w:rsid w:val="00814F49"/>
    <w:rsid w:val="0081634F"/>
    <w:rsid w:val="00820724"/>
    <w:rsid w:val="00820A79"/>
    <w:rsid w:val="00821DC3"/>
    <w:rsid w:val="00822826"/>
    <w:rsid w:val="0082316E"/>
    <w:rsid w:val="00825D18"/>
    <w:rsid w:val="0082609F"/>
    <w:rsid w:val="00826115"/>
    <w:rsid w:val="00827D89"/>
    <w:rsid w:val="008301E5"/>
    <w:rsid w:val="00830A8A"/>
    <w:rsid w:val="008310E7"/>
    <w:rsid w:val="00836BF0"/>
    <w:rsid w:val="008410C6"/>
    <w:rsid w:val="00841493"/>
    <w:rsid w:val="0084225D"/>
    <w:rsid w:val="00842D42"/>
    <w:rsid w:val="00843AEA"/>
    <w:rsid w:val="00844CAF"/>
    <w:rsid w:val="0084798A"/>
    <w:rsid w:val="00852E0F"/>
    <w:rsid w:val="0085311E"/>
    <w:rsid w:val="008555B3"/>
    <w:rsid w:val="00857BA2"/>
    <w:rsid w:val="0086001E"/>
    <w:rsid w:val="00860A65"/>
    <w:rsid w:val="00862E69"/>
    <w:rsid w:val="00866068"/>
    <w:rsid w:val="00870E72"/>
    <w:rsid w:val="00871C3A"/>
    <w:rsid w:val="0087295C"/>
    <w:rsid w:val="00872D69"/>
    <w:rsid w:val="00873DE3"/>
    <w:rsid w:val="00873EE1"/>
    <w:rsid w:val="0087438E"/>
    <w:rsid w:val="00875A88"/>
    <w:rsid w:val="008769A8"/>
    <w:rsid w:val="00880675"/>
    <w:rsid w:val="00880F91"/>
    <w:rsid w:val="00881DED"/>
    <w:rsid w:val="008822FC"/>
    <w:rsid w:val="00884202"/>
    <w:rsid w:val="00886BD1"/>
    <w:rsid w:val="00891D7F"/>
    <w:rsid w:val="00895B5D"/>
    <w:rsid w:val="00897FC1"/>
    <w:rsid w:val="008A0629"/>
    <w:rsid w:val="008A1EA2"/>
    <w:rsid w:val="008A2C99"/>
    <w:rsid w:val="008A48C1"/>
    <w:rsid w:val="008A4D06"/>
    <w:rsid w:val="008A50E0"/>
    <w:rsid w:val="008A60EE"/>
    <w:rsid w:val="008A7105"/>
    <w:rsid w:val="008A7532"/>
    <w:rsid w:val="008A7837"/>
    <w:rsid w:val="008B011A"/>
    <w:rsid w:val="008B0AAF"/>
    <w:rsid w:val="008B2C98"/>
    <w:rsid w:val="008B3ED9"/>
    <w:rsid w:val="008B3F01"/>
    <w:rsid w:val="008B400E"/>
    <w:rsid w:val="008B5980"/>
    <w:rsid w:val="008B6DE5"/>
    <w:rsid w:val="008C0219"/>
    <w:rsid w:val="008C03D2"/>
    <w:rsid w:val="008C0558"/>
    <w:rsid w:val="008C0AB2"/>
    <w:rsid w:val="008C1FBD"/>
    <w:rsid w:val="008C2665"/>
    <w:rsid w:val="008D319B"/>
    <w:rsid w:val="008D3C83"/>
    <w:rsid w:val="008D4652"/>
    <w:rsid w:val="008D5142"/>
    <w:rsid w:val="008D727D"/>
    <w:rsid w:val="008E278F"/>
    <w:rsid w:val="008E3686"/>
    <w:rsid w:val="008E3810"/>
    <w:rsid w:val="008E4DCC"/>
    <w:rsid w:val="008E5FA9"/>
    <w:rsid w:val="008E6BA1"/>
    <w:rsid w:val="008E7537"/>
    <w:rsid w:val="008E77E1"/>
    <w:rsid w:val="008F0906"/>
    <w:rsid w:val="008F1873"/>
    <w:rsid w:val="008F428E"/>
    <w:rsid w:val="008F4AB1"/>
    <w:rsid w:val="008F4E6D"/>
    <w:rsid w:val="009007C8"/>
    <w:rsid w:val="00901535"/>
    <w:rsid w:val="00903217"/>
    <w:rsid w:val="009033D2"/>
    <w:rsid w:val="009042F2"/>
    <w:rsid w:val="0090491E"/>
    <w:rsid w:val="00905198"/>
    <w:rsid w:val="0091017A"/>
    <w:rsid w:val="00911915"/>
    <w:rsid w:val="009120BD"/>
    <w:rsid w:val="0091222E"/>
    <w:rsid w:val="0091597B"/>
    <w:rsid w:val="009166D9"/>
    <w:rsid w:val="009173DD"/>
    <w:rsid w:val="00923711"/>
    <w:rsid w:val="009237C0"/>
    <w:rsid w:val="0092684A"/>
    <w:rsid w:val="009330C7"/>
    <w:rsid w:val="00933111"/>
    <w:rsid w:val="00934220"/>
    <w:rsid w:val="009349C9"/>
    <w:rsid w:val="009351C5"/>
    <w:rsid w:val="00942F56"/>
    <w:rsid w:val="00943DAF"/>
    <w:rsid w:val="00944D55"/>
    <w:rsid w:val="0094658E"/>
    <w:rsid w:val="00951299"/>
    <w:rsid w:val="00951384"/>
    <w:rsid w:val="00951926"/>
    <w:rsid w:val="009546CB"/>
    <w:rsid w:val="00954C77"/>
    <w:rsid w:val="00955867"/>
    <w:rsid w:val="00955E31"/>
    <w:rsid w:val="009566F6"/>
    <w:rsid w:val="00956F4C"/>
    <w:rsid w:val="00962871"/>
    <w:rsid w:val="0096299A"/>
    <w:rsid w:val="00964187"/>
    <w:rsid w:val="009718FE"/>
    <w:rsid w:val="00972FA9"/>
    <w:rsid w:val="00975C06"/>
    <w:rsid w:val="009766A4"/>
    <w:rsid w:val="00976AA9"/>
    <w:rsid w:val="0098045D"/>
    <w:rsid w:val="009824AE"/>
    <w:rsid w:val="00983461"/>
    <w:rsid w:val="0098496B"/>
    <w:rsid w:val="00984D45"/>
    <w:rsid w:val="00985F30"/>
    <w:rsid w:val="009865B5"/>
    <w:rsid w:val="00987094"/>
    <w:rsid w:val="00991500"/>
    <w:rsid w:val="00994200"/>
    <w:rsid w:val="009947EB"/>
    <w:rsid w:val="009955EE"/>
    <w:rsid w:val="00997A7C"/>
    <w:rsid w:val="009A27F8"/>
    <w:rsid w:val="009A2B1D"/>
    <w:rsid w:val="009A3E32"/>
    <w:rsid w:val="009A4A53"/>
    <w:rsid w:val="009A5BD0"/>
    <w:rsid w:val="009A62D9"/>
    <w:rsid w:val="009A6CC9"/>
    <w:rsid w:val="009A75DE"/>
    <w:rsid w:val="009B0CF9"/>
    <w:rsid w:val="009B2500"/>
    <w:rsid w:val="009B2A57"/>
    <w:rsid w:val="009B2E3D"/>
    <w:rsid w:val="009B2F85"/>
    <w:rsid w:val="009B31F5"/>
    <w:rsid w:val="009B54DB"/>
    <w:rsid w:val="009B5D48"/>
    <w:rsid w:val="009B726E"/>
    <w:rsid w:val="009B7CE7"/>
    <w:rsid w:val="009C3182"/>
    <w:rsid w:val="009C389E"/>
    <w:rsid w:val="009D0DF1"/>
    <w:rsid w:val="009D25A0"/>
    <w:rsid w:val="009D6B7A"/>
    <w:rsid w:val="009D707F"/>
    <w:rsid w:val="009E2388"/>
    <w:rsid w:val="009E37D0"/>
    <w:rsid w:val="009E3FE8"/>
    <w:rsid w:val="009E4AC7"/>
    <w:rsid w:val="009E6CEF"/>
    <w:rsid w:val="009E7CD3"/>
    <w:rsid w:val="009F2FDA"/>
    <w:rsid w:val="009F77E5"/>
    <w:rsid w:val="00A003DB"/>
    <w:rsid w:val="00A00412"/>
    <w:rsid w:val="00A00CCC"/>
    <w:rsid w:val="00A03657"/>
    <w:rsid w:val="00A04C29"/>
    <w:rsid w:val="00A07A3A"/>
    <w:rsid w:val="00A1076D"/>
    <w:rsid w:val="00A121F6"/>
    <w:rsid w:val="00A13174"/>
    <w:rsid w:val="00A14E5E"/>
    <w:rsid w:val="00A16E77"/>
    <w:rsid w:val="00A17A9C"/>
    <w:rsid w:val="00A20CCC"/>
    <w:rsid w:val="00A22A69"/>
    <w:rsid w:val="00A27E6D"/>
    <w:rsid w:val="00A3004F"/>
    <w:rsid w:val="00A30B2F"/>
    <w:rsid w:val="00A33C25"/>
    <w:rsid w:val="00A34AAD"/>
    <w:rsid w:val="00A37907"/>
    <w:rsid w:val="00A410D7"/>
    <w:rsid w:val="00A412B6"/>
    <w:rsid w:val="00A43AB2"/>
    <w:rsid w:val="00A4406A"/>
    <w:rsid w:val="00A450C4"/>
    <w:rsid w:val="00A4549B"/>
    <w:rsid w:val="00A470FA"/>
    <w:rsid w:val="00A471D2"/>
    <w:rsid w:val="00A47937"/>
    <w:rsid w:val="00A541EB"/>
    <w:rsid w:val="00A547D6"/>
    <w:rsid w:val="00A61926"/>
    <w:rsid w:val="00A62386"/>
    <w:rsid w:val="00A636E6"/>
    <w:rsid w:val="00A64B3B"/>
    <w:rsid w:val="00A71934"/>
    <w:rsid w:val="00A71B8D"/>
    <w:rsid w:val="00A76F48"/>
    <w:rsid w:val="00A81DB9"/>
    <w:rsid w:val="00A8637F"/>
    <w:rsid w:val="00A86986"/>
    <w:rsid w:val="00A90287"/>
    <w:rsid w:val="00A91B73"/>
    <w:rsid w:val="00A920EB"/>
    <w:rsid w:val="00A92C23"/>
    <w:rsid w:val="00A931C2"/>
    <w:rsid w:val="00A9334E"/>
    <w:rsid w:val="00A97A3F"/>
    <w:rsid w:val="00AA074F"/>
    <w:rsid w:val="00AA185B"/>
    <w:rsid w:val="00AA360D"/>
    <w:rsid w:val="00AA401E"/>
    <w:rsid w:val="00AA4484"/>
    <w:rsid w:val="00AA4662"/>
    <w:rsid w:val="00AA5A23"/>
    <w:rsid w:val="00AB147D"/>
    <w:rsid w:val="00AB2C90"/>
    <w:rsid w:val="00AB3272"/>
    <w:rsid w:val="00AC0F93"/>
    <w:rsid w:val="00AC112C"/>
    <w:rsid w:val="00AC1593"/>
    <w:rsid w:val="00AC1899"/>
    <w:rsid w:val="00AC1E58"/>
    <w:rsid w:val="00AC35BB"/>
    <w:rsid w:val="00AC58A0"/>
    <w:rsid w:val="00AC6306"/>
    <w:rsid w:val="00AC710E"/>
    <w:rsid w:val="00AD0405"/>
    <w:rsid w:val="00AD3C69"/>
    <w:rsid w:val="00AD68C9"/>
    <w:rsid w:val="00AD6D8A"/>
    <w:rsid w:val="00AD7817"/>
    <w:rsid w:val="00AD7CCF"/>
    <w:rsid w:val="00AD7DA3"/>
    <w:rsid w:val="00AE112F"/>
    <w:rsid w:val="00AE50B3"/>
    <w:rsid w:val="00AE55FB"/>
    <w:rsid w:val="00AF25F2"/>
    <w:rsid w:val="00AF7CA7"/>
    <w:rsid w:val="00AF7F6E"/>
    <w:rsid w:val="00B015F8"/>
    <w:rsid w:val="00B021E7"/>
    <w:rsid w:val="00B02C9D"/>
    <w:rsid w:val="00B049EB"/>
    <w:rsid w:val="00B07A85"/>
    <w:rsid w:val="00B10A74"/>
    <w:rsid w:val="00B1156D"/>
    <w:rsid w:val="00B11C81"/>
    <w:rsid w:val="00B13B97"/>
    <w:rsid w:val="00B16905"/>
    <w:rsid w:val="00B1727E"/>
    <w:rsid w:val="00B1799A"/>
    <w:rsid w:val="00B20977"/>
    <w:rsid w:val="00B22248"/>
    <w:rsid w:val="00B23016"/>
    <w:rsid w:val="00B24838"/>
    <w:rsid w:val="00B24A9B"/>
    <w:rsid w:val="00B24BC7"/>
    <w:rsid w:val="00B272CD"/>
    <w:rsid w:val="00B27F5A"/>
    <w:rsid w:val="00B31B6D"/>
    <w:rsid w:val="00B34334"/>
    <w:rsid w:val="00B429A6"/>
    <w:rsid w:val="00B4431E"/>
    <w:rsid w:val="00B45244"/>
    <w:rsid w:val="00B45874"/>
    <w:rsid w:val="00B45A59"/>
    <w:rsid w:val="00B46BD4"/>
    <w:rsid w:val="00B47555"/>
    <w:rsid w:val="00B50B60"/>
    <w:rsid w:val="00B52A05"/>
    <w:rsid w:val="00B55116"/>
    <w:rsid w:val="00B55FA2"/>
    <w:rsid w:val="00B56B92"/>
    <w:rsid w:val="00B57506"/>
    <w:rsid w:val="00B6093A"/>
    <w:rsid w:val="00B629D1"/>
    <w:rsid w:val="00B64246"/>
    <w:rsid w:val="00B66653"/>
    <w:rsid w:val="00B66F95"/>
    <w:rsid w:val="00B67116"/>
    <w:rsid w:val="00B67226"/>
    <w:rsid w:val="00B701D1"/>
    <w:rsid w:val="00B75A59"/>
    <w:rsid w:val="00B80B5F"/>
    <w:rsid w:val="00B81514"/>
    <w:rsid w:val="00B81B98"/>
    <w:rsid w:val="00B83DD7"/>
    <w:rsid w:val="00B86523"/>
    <w:rsid w:val="00B86E32"/>
    <w:rsid w:val="00B911E0"/>
    <w:rsid w:val="00B91829"/>
    <w:rsid w:val="00B92E70"/>
    <w:rsid w:val="00B93B13"/>
    <w:rsid w:val="00B95E86"/>
    <w:rsid w:val="00B9646C"/>
    <w:rsid w:val="00B96559"/>
    <w:rsid w:val="00BA1775"/>
    <w:rsid w:val="00BA1B1F"/>
    <w:rsid w:val="00BA2CBF"/>
    <w:rsid w:val="00BA3FD8"/>
    <w:rsid w:val="00BA570F"/>
    <w:rsid w:val="00BA5D71"/>
    <w:rsid w:val="00BA6439"/>
    <w:rsid w:val="00BA6D99"/>
    <w:rsid w:val="00BA7467"/>
    <w:rsid w:val="00BA7BFD"/>
    <w:rsid w:val="00BA7F67"/>
    <w:rsid w:val="00BB0225"/>
    <w:rsid w:val="00BB0EF7"/>
    <w:rsid w:val="00BB1AEC"/>
    <w:rsid w:val="00BB28C4"/>
    <w:rsid w:val="00BB2E52"/>
    <w:rsid w:val="00BB34C6"/>
    <w:rsid w:val="00BC1482"/>
    <w:rsid w:val="00BC1B6D"/>
    <w:rsid w:val="00BC6675"/>
    <w:rsid w:val="00BC66F2"/>
    <w:rsid w:val="00BC6A4B"/>
    <w:rsid w:val="00BC6D7E"/>
    <w:rsid w:val="00BC735B"/>
    <w:rsid w:val="00BD0F4D"/>
    <w:rsid w:val="00BD232E"/>
    <w:rsid w:val="00BD5039"/>
    <w:rsid w:val="00BD51F2"/>
    <w:rsid w:val="00BD61E9"/>
    <w:rsid w:val="00BD62E8"/>
    <w:rsid w:val="00BE08FB"/>
    <w:rsid w:val="00BE0E88"/>
    <w:rsid w:val="00BE15FF"/>
    <w:rsid w:val="00BE236A"/>
    <w:rsid w:val="00BE414D"/>
    <w:rsid w:val="00BE4A4F"/>
    <w:rsid w:val="00BF0DF7"/>
    <w:rsid w:val="00BF1AE7"/>
    <w:rsid w:val="00BF2F90"/>
    <w:rsid w:val="00BF4CE3"/>
    <w:rsid w:val="00BF6BE2"/>
    <w:rsid w:val="00BF75D6"/>
    <w:rsid w:val="00C01E94"/>
    <w:rsid w:val="00C0341C"/>
    <w:rsid w:val="00C0565E"/>
    <w:rsid w:val="00C05810"/>
    <w:rsid w:val="00C11856"/>
    <w:rsid w:val="00C13F39"/>
    <w:rsid w:val="00C14497"/>
    <w:rsid w:val="00C14EFB"/>
    <w:rsid w:val="00C16068"/>
    <w:rsid w:val="00C17578"/>
    <w:rsid w:val="00C22871"/>
    <w:rsid w:val="00C2308C"/>
    <w:rsid w:val="00C2324A"/>
    <w:rsid w:val="00C23D46"/>
    <w:rsid w:val="00C23F95"/>
    <w:rsid w:val="00C252E5"/>
    <w:rsid w:val="00C27E38"/>
    <w:rsid w:val="00C3055D"/>
    <w:rsid w:val="00C3276D"/>
    <w:rsid w:val="00C34604"/>
    <w:rsid w:val="00C3539B"/>
    <w:rsid w:val="00C355DA"/>
    <w:rsid w:val="00C400B6"/>
    <w:rsid w:val="00C40958"/>
    <w:rsid w:val="00C43629"/>
    <w:rsid w:val="00C44A6C"/>
    <w:rsid w:val="00C50525"/>
    <w:rsid w:val="00C512A9"/>
    <w:rsid w:val="00C519E1"/>
    <w:rsid w:val="00C53121"/>
    <w:rsid w:val="00C53721"/>
    <w:rsid w:val="00C53D74"/>
    <w:rsid w:val="00C547E6"/>
    <w:rsid w:val="00C55858"/>
    <w:rsid w:val="00C56852"/>
    <w:rsid w:val="00C569E8"/>
    <w:rsid w:val="00C574C0"/>
    <w:rsid w:val="00C60585"/>
    <w:rsid w:val="00C60641"/>
    <w:rsid w:val="00C61BB8"/>
    <w:rsid w:val="00C627A7"/>
    <w:rsid w:val="00C62C15"/>
    <w:rsid w:val="00C636DC"/>
    <w:rsid w:val="00C66B1A"/>
    <w:rsid w:val="00C679A2"/>
    <w:rsid w:val="00C70CC9"/>
    <w:rsid w:val="00C71C00"/>
    <w:rsid w:val="00C74A1A"/>
    <w:rsid w:val="00C75A75"/>
    <w:rsid w:val="00C762FA"/>
    <w:rsid w:val="00C764FC"/>
    <w:rsid w:val="00C80789"/>
    <w:rsid w:val="00C81D87"/>
    <w:rsid w:val="00C82F3D"/>
    <w:rsid w:val="00C840FA"/>
    <w:rsid w:val="00C86B98"/>
    <w:rsid w:val="00C8782C"/>
    <w:rsid w:val="00C912C0"/>
    <w:rsid w:val="00C91763"/>
    <w:rsid w:val="00C91F86"/>
    <w:rsid w:val="00C93B95"/>
    <w:rsid w:val="00C9491B"/>
    <w:rsid w:val="00C951DB"/>
    <w:rsid w:val="00C97548"/>
    <w:rsid w:val="00CA0CEA"/>
    <w:rsid w:val="00CA0EB4"/>
    <w:rsid w:val="00CA3058"/>
    <w:rsid w:val="00CA4C34"/>
    <w:rsid w:val="00CA6025"/>
    <w:rsid w:val="00CB2721"/>
    <w:rsid w:val="00CB29E4"/>
    <w:rsid w:val="00CB4244"/>
    <w:rsid w:val="00CB461A"/>
    <w:rsid w:val="00CB6E45"/>
    <w:rsid w:val="00CC044C"/>
    <w:rsid w:val="00CC1D99"/>
    <w:rsid w:val="00CC1E94"/>
    <w:rsid w:val="00CC3BFA"/>
    <w:rsid w:val="00CC5306"/>
    <w:rsid w:val="00CC618A"/>
    <w:rsid w:val="00CC7046"/>
    <w:rsid w:val="00CC7053"/>
    <w:rsid w:val="00CC7414"/>
    <w:rsid w:val="00CD4B60"/>
    <w:rsid w:val="00CD4E5C"/>
    <w:rsid w:val="00CD56E5"/>
    <w:rsid w:val="00CD5AE4"/>
    <w:rsid w:val="00CD687E"/>
    <w:rsid w:val="00CD7459"/>
    <w:rsid w:val="00CE1B87"/>
    <w:rsid w:val="00CE31CF"/>
    <w:rsid w:val="00CE3CFD"/>
    <w:rsid w:val="00CE46ED"/>
    <w:rsid w:val="00CE4A0F"/>
    <w:rsid w:val="00CE4E56"/>
    <w:rsid w:val="00CE63B4"/>
    <w:rsid w:val="00CE7554"/>
    <w:rsid w:val="00CF0601"/>
    <w:rsid w:val="00CF077B"/>
    <w:rsid w:val="00CF19EE"/>
    <w:rsid w:val="00CF3D28"/>
    <w:rsid w:val="00CF4014"/>
    <w:rsid w:val="00CF6031"/>
    <w:rsid w:val="00CF6EBC"/>
    <w:rsid w:val="00CF76AC"/>
    <w:rsid w:val="00D00EE4"/>
    <w:rsid w:val="00D031DF"/>
    <w:rsid w:val="00D032ED"/>
    <w:rsid w:val="00D034FC"/>
    <w:rsid w:val="00D038B5"/>
    <w:rsid w:val="00D052FC"/>
    <w:rsid w:val="00D12664"/>
    <w:rsid w:val="00D1294D"/>
    <w:rsid w:val="00D12C65"/>
    <w:rsid w:val="00D15100"/>
    <w:rsid w:val="00D151A3"/>
    <w:rsid w:val="00D17B1C"/>
    <w:rsid w:val="00D17D8C"/>
    <w:rsid w:val="00D235E8"/>
    <w:rsid w:val="00D26289"/>
    <w:rsid w:val="00D2723A"/>
    <w:rsid w:val="00D27A4C"/>
    <w:rsid w:val="00D30796"/>
    <w:rsid w:val="00D31B0C"/>
    <w:rsid w:val="00D321A9"/>
    <w:rsid w:val="00D36629"/>
    <w:rsid w:val="00D4117B"/>
    <w:rsid w:val="00D42234"/>
    <w:rsid w:val="00D430D3"/>
    <w:rsid w:val="00D435CB"/>
    <w:rsid w:val="00D43E00"/>
    <w:rsid w:val="00D47ECA"/>
    <w:rsid w:val="00D502E5"/>
    <w:rsid w:val="00D54CF8"/>
    <w:rsid w:val="00D565C5"/>
    <w:rsid w:val="00D56901"/>
    <w:rsid w:val="00D57A05"/>
    <w:rsid w:val="00D57CD7"/>
    <w:rsid w:val="00D607CC"/>
    <w:rsid w:val="00D62A93"/>
    <w:rsid w:val="00D634BC"/>
    <w:rsid w:val="00D639E1"/>
    <w:rsid w:val="00D63E32"/>
    <w:rsid w:val="00D64AC7"/>
    <w:rsid w:val="00D66751"/>
    <w:rsid w:val="00D678C4"/>
    <w:rsid w:val="00D67A62"/>
    <w:rsid w:val="00D71564"/>
    <w:rsid w:val="00D726D7"/>
    <w:rsid w:val="00D75332"/>
    <w:rsid w:val="00D8014E"/>
    <w:rsid w:val="00D84E15"/>
    <w:rsid w:val="00D87242"/>
    <w:rsid w:val="00D87D3A"/>
    <w:rsid w:val="00D90987"/>
    <w:rsid w:val="00D90AB7"/>
    <w:rsid w:val="00D90ED2"/>
    <w:rsid w:val="00D9197B"/>
    <w:rsid w:val="00D93121"/>
    <w:rsid w:val="00D9473E"/>
    <w:rsid w:val="00D952DD"/>
    <w:rsid w:val="00DA0FBA"/>
    <w:rsid w:val="00DA3811"/>
    <w:rsid w:val="00DA4D2F"/>
    <w:rsid w:val="00DA7058"/>
    <w:rsid w:val="00DB2902"/>
    <w:rsid w:val="00DB7FDF"/>
    <w:rsid w:val="00DC10DA"/>
    <w:rsid w:val="00DC210C"/>
    <w:rsid w:val="00DC369A"/>
    <w:rsid w:val="00DC7123"/>
    <w:rsid w:val="00DD4E47"/>
    <w:rsid w:val="00DD78F6"/>
    <w:rsid w:val="00DE1161"/>
    <w:rsid w:val="00DE14BA"/>
    <w:rsid w:val="00DE1DBC"/>
    <w:rsid w:val="00DE3C77"/>
    <w:rsid w:val="00DE4EF0"/>
    <w:rsid w:val="00DF2769"/>
    <w:rsid w:val="00DF2E86"/>
    <w:rsid w:val="00DF4103"/>
    <w:rsid w:val="00DF6F06"/>
    <w:rsid w:val="00DF7043"/>
    <w:rsid w:val="00DF7779"/>
    <w:rsid w:val="00E000C7"/>
    <w:rsid w:val="00E024B4"/>
    <w:rsid w:val="00E02C2D"/>
    <w:rsid w:val="00E0338D"/>
    <w:rsid w:val="00E03A26"/>
    <w:rsid w:val="00E04430"/>
    <w:rsid w:val="00E0542E"/>
    <w:rsid w:val="00E07D22"/>
    <w:rsid w:val="00E10939"/>
    <w:rsid w:val="00E118F5"/>
    <w:rsid w:val="00E11B82"/>
    <w:rsid w:val="00E1337D"/>
    <w:rsid w:val="00E1493B"/>
    <w:rsid w:val="00E15E0B"/>
    <w:rsid w:val="00E20E12"/>
    <w:rsid w:val="00E21D4B"/>
    <w:rsid w:val="00E22025"/>
    <w:rsid w:val="00E2267B"/>
    <w:rsid w:val="00E250DB"/>
    <w:rsid w:val="00E25817"/>
    <w:rsid w:val="00E26C72"/>
    <w:rsid w:val="00E302A4"/>
    <w:rsid w:val="00E336AF"/>
    <w:rsid w:val="00E36287"/>
    <w:rsid w:val="00E368E4"/>
    <w:rsid w:val="00E37123"/>
    <w:rsid w:val="00E41DAB"/>
    <w:rsid w:val="00E423A7"/>
    <w:rsid w:val="00E44427"/>
    <w:rsid w:val="00E46C78"/>
    <w:rsid w:val="00E50508"/>
    <w:rsid w:val="00E511C5"/>
    <w:rsid w:val="00E54B78"/>
    <w:rsid w:val="00E6087C"/>
    <w:rsid w:val="00E61150"/>
    <w:rsid w:val="00E614E6"/>
    <w:rsid w:val="00E61666"/>
    <w:rsid w:val="00E622EC"/>
    <w:rsid w:val="00E64199"/>
    <w:rsid w:val="00E665C4"/>
    <w:rsid w:val="00E66C44"/>
    <w:rsid w:val="00E671E4"/>
    <w:rsid w:val="00E704D2"/>
    <w:rsid w:val="00E727F4"/>
    <w:rsid w:val="00E748A2"/>
    <w:rsid w:val="00E755D4"/>
    <w:rsid w:val="00E77069"/>
    <w:rsid w:val="00E7713F"/>
    <w:rsid w:val="00E81954"/>
    <w:rsid w:val="00E81CD8"/>
    <w:rsid w:val="00E824C3"/>
    <w:rsid w:val="00E82A43"/>
    <w:rsid w:val="00E869ED"/>
    <w:rsid w:val="00E87C20"/>
    <w:rsid w:val="00E90998"/>
    <w:rsid w:val="00E91420"/>
    <w:rsid w:val="00E91454"/>
    <w:rsid w:val="00E932BC"/>
    <w:rsid w:val="00E95382"/>
    <w:rsid w:val="00E964ED"/>
    <w:rsid w:val="00E96B2F"/>
    <w:rsid w:val="00E96F9E"/>
    <w:rsid w:val="00E97BB7"/>
    <w:rsid w:val="00EA3BAA"/>
    <w:rsid w:val="00EA4CED"/>
    <w:rsid w:val="00EA4E4B"/>
    <w:rsid w:val="00EB0806"/>
    <w:rsid w:val="00EB081A"/>
    <w:rsid w:val="00EB0EFB"/>
    <w:rsid w:val="00EB470D"/>
    <w:rsid w:val="00EB530F"/>
    <w:rsid w:val="00EB6079"/>
    <w:rsid w:val="00EB64AC"/>
    <w:rsid w:val="00EB76A9"/>
    <w:rsid w:val="00EC210F"/>
    <w:rsid w:val="00EC3414"/>
    <w:rsid w:val="00ED4BE4"/>
    <w:rsid w:val="00ED6705"/>
    <w:rsid w:val="00EE1AD2"/>
    <w:rsid w:val="00EE3A76"/>
    <w:rsid w:val="00EE41B6"/>
    <w:rsid w:val="00EE4A71"/>
    <w:rsid w:val="00EE6A38"/>
    <w:rsid w:val="00EE7962"/>
    <w:rsid w:val="00EE7D9A"/>
    <w:rsid w:val="00EF0AE9"/>
    <w:rsid w:val="00EF1514"/>
    <w:rsid w:val="00EF370E"/>
    <w:rsid w:val="00EF396B"/>
    <w:rsid w:val="00EF4BDE"/>
    <w:rsid w:val="00EF4F03"/>
    <w:rsid w:val="00EF6796"/>
    <w:rsid w:val="00F0039E"/>
    <w:rsid w:val="00F04065"/>
    <w:rsid w:val="00F04E50"/>
    <w:rsid w:val="00F05522"/>
    <w:rsid w:val="00F116E1"/>
    <w:rsid w:val="00F11D9B"/>
    <w:rsid w:val="00F129CD"/>
    <w:rsid w:val="00F13386"/>
    <w:rsid w:val="00F13988"/>
    <w:rsid w:val="00F13C51"/>
    <w:rsid w:val="00F17B16"/>
    <w:rsid w:val="00F226A7"/>
    <w:rsid w:val="00F228BD"/>
    <w:rsid w:val="00F23FFE"/>
    <w:rsid w:val="00F24696"/>
    <w:rsid w:val="00F33FBF"/>
    <w:rsid w:val="00F40B26"/>
    <w:rsid w:val="00F40C1B"/>
    <w:rsid w:val="00F4192F"/>
    <w:rsid w:val="00F42129"/>
    <w:rsid w:val="00F422A2"/>
    <w:rsid w:val="00F43325"/>
    <w:rsid w:val="00F43A11"/>
    <w:rsid w:val="00F4535F"/>
    <w:rsid w:val="00F45DFE"/>
    <w:rsid w:val="00F47381"/>
    <w:rsid w:val="00F47BD5"/>
    <w:rsid w:val="00F47DDA"/>
    <w:rsid w:val="00F528C0"/>
    <w:rsid w:val="00F54F9F"/>
    <w:rsid w:val="00F5545C"/>
    <w:rsid w:val="00F632FD"/>
    <w:rsid w:val="00F70A00"/>
    <w:rsid w:val="00F7186C"/>
    <w:rsid w:val="00F71CB0"/>
    <w:rsid w:val="00F72470"/>
    <w:rsid w:val="00F75E3F"/>
    <w:rsid w:val="00F76BB2"/>
    <w:rsid w:val="00F80487"/>
    <w:rsid w:val="00F81CD9"/>
    <w:rsid w:val="00F82B07"/>
    <w:rsid w:val="00F83A3C"/>
    <w:rsid w:val="00F86F7F"/>
    <w:rsid w:val="00F87AF8"/>
    <w:rsid w:val="00F90AE9"/>
    <w:rsid w:val="00F90F4D"/>
    <w:rsid w:val="00F920A7"/>
    <w:rsid w:val="00FA3688"/>
    <w:rsid w:val="00FA4F8D"/>
    <w:rsid w:val="00FA6D6E"/>
    <w:rsid w:val="00FA7937"/>
    <w:rsid w:val="00FA7FE8"/>
    <w:rsid w:val="00FB22C3"/>
    <w:rsid w:val="00FB2E4D"/>
    <w:rsid w:val="00FB2EA0"/>
    <w:rsid w:val="00FB4639"/>
    <w:rsid w:val="00FB64A7"/>
    <w:rsid w:val="00FB6B1B"/>
    <w:rsid w:val="00FC00D4"/>
    <w:rsid w:val="00FC2C96"/>
    <w:rsid w:val="00FC2F3E"/>
    <w:rsid w:val="00FC37DC"/>
    <w:rsid w:val="00FC3935"/>
    <w:rsid w:val="00FC47B8"/>
    <w:rsid w:val="00FC524C"/>
    <w:rsid w:val="00FC597C"/>
    <w:rsid w:val="00FC5D3E"/>
    <w:rsid w:val="00FC7111"/>
    <w:rsid w:val="00FD0C1B"/>
    <w:rsid w:val="00FD1B22"/>
    <w:rsid w:val="00FD3529"/>
    <w:rsid w:val="00FD769E"/>
    <w:rsid w:val="00FE1530"/>
    <w:rsid w:val="00FE1A22"/>
    <w:rsid w:val="00FE2706"/>
    <w:rsid w:val="00FE3999"/>
    <w:rsid w:val="00FE5AE0"/>
    <w:rsid w:val="00FF00ED"/>
    <w:rsid w:val="00FF10F6"/>
    <w:rsid w:val="00FF2F0A"/>
    <w:rsid w:val="00FF3EAC"/>
    <w:rsid w:val="00FF45B4"/>
    <w:rsid w:val="00FF49F3"/>
    <w:rsid w:val="00FF5A5B"/>
    <w:rsid w:val="00FF5D24"/>
    <w:rsid w:val="00FF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A56C95"/>
  <w15:chartTrackingRefBased/>
  <w15:docId w15:val="{CC68ECA9-4D61-4AD6-A6BB-CE42F1DA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B9C"/>
    <w:pPr>
      <w:widowControl w:val="0"/>
    </w:pPr>
    <w:rPr>
      <w:rFonts w:ascii="Courier" w:hAnsi="Courier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4B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E3FE8"/>
    <w:pPr>
      <w:widowControl/>
      <w:spacing w:before="100" w:beforeAutospacing="1" w:after="100" w:afterAutospacing="1"/>
      <w:outlineLvl w:val="1"/>
    </w:pPr>
    <w:rPr>
      <w:rFonts w:ascii="Times New Roman" w:hAnsi="Times New Roman"/>
      <w:b/>
      <w:bCs/>
      <w:snapToGrid/>
      <w:sz w:val="36"/>
      <w:szCs w:val="36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67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autoRedefine/>
    <w:uiPriority w:val="39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autoRedefine/>
    <w:uiPriority w:val="3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autoRedefine/>
    <w:uiPriority w:val="39"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autoRedefine/>
    <w:uiPriority w:val="39"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unhideWhenUsed/>
    <w:rsid w:val="00C762F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762FA"/>
    <w:rPr>
      <w:rFonts w:ascii="Courier" w:hAnsi="Courier"/>
      <w:snapToGrid w:val="0"/>
      <w:sz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762F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C762FA"/>
    <w:rPr>
      <w:rFonts w:ascii="Courier" w:hAnsi="Courier"/>
      <w:snapToGrid w:val="0"/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2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762FA"/>
    <w:rPr>
      <w:rFonts w:ascii="Tahoma" w:hAnsi="Tahoma" w:cs="Tahoma"/>
      <w:snapToGrid w:val="0"/>
      <w:sz w:val="16"/>
      <w:szCs w:val="16"/>
      <w:lang w:val="en-GB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D2723A"/>
    <w:pPr>
      <w:widowControl/>
      <w:ind w:left="720"/>
    </w:pPr>
    <w:rPr>
      <w:rFonts w:ascii="Times New Roman" w:eastAsia="Calibri" w:hAnsi="Times New Roman"/>
      <w:snapToGrid/>
      <w:szCs w:val="24"/>
      <w:lang w:val="en-CA" w:eastAsia="en-CA"/>
    </w:rPr>
  </w:style>
  <w:style w:type="character" w:styleId="Hyperlink">
    <w:name w:val="Hyperlink"/>
    <w:uiPriority w:val="99"/>
    <w:unhideWhenUsed/>
    <w:rsid w:val="00B57506"/>
    <w:rPr>
      <w:color w:val="0000FF"/>
      <w:u w:val="single"/>
    </w:rPr>
  </w:style>
  <w:style w:type="table" w:styleId="TableGrid">
    <w:name w:val="Table Grid"/>
    <w:basedOn w:val="TableNormal"/>
    <w:uiPriority w:val="59"/>
    <w:rsid w:val="00C53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951926"/>
    <w:rPr>
      <w:b/>
      <w:bCs/>
    </w:rPr>
  </w:style>
  <w:style w:type="character" w:customStyle="1" w:styleId="apple-converted-space">
    <w:name w:val="apple-converted-space"/>
    <w:basedOn w:val="DefaultParagraphFont"/>
    <w:rsid w:val="00951926"/>
  </w:style>
  <w:style w:type="character" w:styleId="Emphasis">
    <w:name w:val="Emphasis"/>
    <w:uiPriority w:val="20"/>
    <w:qFormat/>
    <w:rsid w:val="00951926"/>
    <w:rPr>
      <w:i/>
      <w:iCs/>
    </w:rPr>
  </w:style>
  <w:style w:type="character" w:customStyle="1" w:styleId="Heading2Char">
    <w:name w:val="Heading 2 Char"/>
    <w:link w:val="Heading2"/>
    <w:uiPriority w:val="9"/>
    <w:rsid w:val="009E3FE8"/>
    <w:rPr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9E3FE8"/>
    <w:pPr>
      <w:widowControl/>
      <w:spacing w:before="100" w:beforeAutospacing="1" w:after="100" w:afterAutospacing="1"/>
    </w:pPr>
    <w:rPr>
      <w:rFonts w:ascii="Times New Roman" w:hAnsi="Times New Roman"/>
      <w:snapToGrid/>
      <w:szCs w:val="24"/>
      <w:lang w:val="en-CA" w:eastAsia="en-CA"/>
    </w:rPr>
  </w:style>
  <w:style w:type="character" w:styleId="FollowedHyperlink">
    <w:name w:val="FollowedHyperlink"/>
    <w:uiPriority w:val="99"/>
    <w:semiHidden/>
    <w:unhideWhenUsed/>
    <w:rsid w:val="003C73A9"/>
    <w:rPr>
      <w:color w:val="800080"/>
      <w:u w:val="single"/>
    </w:rPr>
  </w:style>
  <w:style w:type="paragraph" w:customStyle="1" w:styleId="Default">
    <w:name w:val="Default"/>
    <w:rsid w:val="00B81B9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381"/>
    <w:pPr>
      <w:widowControl/>
    </w:pPr>
    <w:rPr>
      <w:rFonts w:ascii="Cambria" w:hAnsi="Cambria"/>
      <w:i/>
      <w:iCs/>
      <w:snapToGrid/>
      <w:color w:val="4F81BD"/>
      <w:spacing w:val="15"/>
      <w:szCs w:val="24"/>
      <w:lang w:val="en-CA" w:eastAsia="en-CA"/>
    </w:rPr>
  </w:style>
  <w:style w:type="character" w:customStyle="1" w:styleId="SubtitleChar">
    <w:name w:val="Subtitle Char"/>
    <w:link w:val="Subtitle"/>
    <w:uiPriority w:val="11"/>
    <w:rsid w:val="00F47381"/>
    <w:rPr>
      <w:rFonts w:ascii="Cambria" w:hAnsi="Cambria"/>
      <w:i/>
      <w:iCs/>
      <w:color w:val="4F81BD"/>
      <w:spacing w:val="15"/>
      <w:sz w:val="24"/>
      <w:szCs w:val="24"/>
    </w:rPr>
  </w:style>
  <w:style w:type="paragraph" w:customStyle="1" w:styleId="xl65">
    <w:name w:val="xl65"/>
    <w:basedOn w:val="Normal"/>
    <w:rsid w:val="001D14A5"/>
    <w:pPr>
      <w:widowControl/>
      <w:spacing w:before="100" w:beforeAutospacing="1" w:after="100" w:afterAutospacing="1"/>
    </w:pPr>
    <w:rPr>
      <w:rFonts w:ascii="Times New Roman" w:hAnsi="Times New Roman"/>
      <w:snapToGrid/>
      <w:color w:val="00B050"/>
      <w:szCs w:val="24"/>
      <w:lang w:val="en-CA" w:eastAsia="en-CA"/>
    </w:rPr>
  </w:style>
  <w:style w:type="paragraph" w:customStyle="1" w:styleId="xl66">
    <w:name w:val="xl66"/>
    <w:basedOn w:val="Normal"/>
    <w:rsid w:val="001D14A5"/>
    <w:pPr>
      <w:widowControl/>
      <w:shd w:val="clear" w:color="000000" w:fill="DBE5F1"/>
      <w:spacing w:before="100" w:beforeAutospacing="1" w:after="100" w:afterAutospacing="1"/>
    </w:pPr>
    <w:rPr>
      <w:rFonts w:ascii="Times New Roman" w:hAnsi="Times New Roman"/>
      <w:b/>
      <w:bCs/>
      <w:snapToGrid/>
      <w:szCs w:val="24"/>
      <w:lang w:val="en-CA" w:eastAsia="en-CA"/>
    </w:rPr>
  </w:style>
  <w:style w:type="paragraph" w:customStyle="1" w:styleId="xl67">
    <w:name w:val="xl67"/>
    <w:basedOn w:val="Normal"/>
    <w:rsid w:val="001D14A5"/>
    <w:pPr>
      <w:widowControl/>
      <w:shd w:val="clear" w:color="000000" w:fill="C5D9F1"/>
      <w:spacing w:before="100" w:beforeAutospacing="1" w:after="100" w:afterAutospacing="1"/>
    </w:pPr>
    <w:rPr>
      <w:rFonts w:ascii="Times New Roman" w:hAnsi="Times New Roman"/>
      <w:snapToGrid/>
      <w:color w:val="00B050"/>
      <w:szCs w:val="24"/>
      <w:lang w:val="en-CA" w:eastAsia="en-CA"/>
    </w:rPr>
  </w:style>
  <w:style w:type="paragraph" w:customStyle="1" w:styleId="xl68">
    <w:name w:val="xl68"/>
    <w:basedOn w:val="Normal"/>
    <w:rsid w:val="001D14A5"/>
    <w:pPr>
      <w:widowControl/>
      <w:shd w:val="clear" w:color="000000" w:fill="C5D9F1"/>
      <w:spacing w:before="100" w:beforeAutospacing="1" w:after="100" w:afterAutospacing="1"/>
    </w:pPr>
    <w:rPr>
      <w:rFonts w:ascii="Times New Roman" w:hAnsi="Times New Roman"/>
      <w:snapToGrid/>
      <w:szCs w:val="24"/>
      <w:lang w:val="en-CA" w:eastAsia="en-CA"/>
    </w:rPr>
  </w:style>
  <w:style w:type="paragraph" w:customStyle="1" w:styleId="xl69">
    <w:name w:val="xl69"/>
    <w:basedOn w:val="Normal"/>
    <w:rsid w:val="001D14A5"/>
    <w:pPr>
      <w:widowControl/>
      <w:spacing w:before="100" w:beforeAutospacing="1" w:after="100" w:afterAutospacing="1"/>
    </w:pPr>
    <w:rPr>
      <w:rFonts w:ascii="Times New Roman" w:hAnsi="Times New Roman"/>
      <w:b/>
      <w:bCs/>
      <w:snapToGrid/>
      <w:szCs w:val="24"/>
      <w:lang w:val="en-CA" w:eastAsia="en-CA"/>
    </w:rPr>
  </w:style>
  <w:style w:type="paragraph" w:customStyle="1" w:styleId="xl70">
    <w:name w:val="xl70"/>
    <w:basedOn w:val="Normal"/>
    <w:rsid w:val="001D14A5"/>
    <w:pPr>
      <w:widowControl/>
      <w:shd w:val="clear" w:color="000000" w:fill="FFC000"/>
      <w:spacing w:before="100" w:beforeAutospacing="1" w:after="100" w:afterAutospacing="1"/>
    </w:pPr>
    <w:rPr>
      <w:rFonts w:ascii="Times New Roman" w:hAnsi="Times New Roman"/>
      <w:snapToGrid/>
      <w:color w:val="00B050"/>
      <w:szCs w:val="24"/>
      <w:lang w:val="en-CA" w:eastAsia="en-CA"/>
    </w:rPr>
  </w:style>
  <w:style w:type="character" w:customStyle="1" w:styleId="Heading1Char">
    <w:name w:val="Heading 1 Char"/>
    <w:link w:val="Heading1"/>
    <w:uiPriority w:val="9"/>
    <w:rsid w:val="003B04B8"/>
    <w:rPr>
      <w:rFonts w:ascii="Cambria" w:eastAsia="Times New Roman" w:hAnsi="Cambria" w:cs="Times New Roman"/>
      <w:b/>
      <w:bCs/>
      <w:snapToGrid w:val="0"/>
      <w:kern w:val="32"/>
      <w:sz w:val="32"/>
      <w:szCs w:val="32"/>
      <w:lang w:val="en-GB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04B8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C55858"/>
  </w:style>
  <w:style w:type="character" w:customStyle="1" w:styleId="ListParagraphChar">
    <w:name w:val="List Paragraph Char"/>
    <w:link w:val="ListParagraph"/>
    <w:uiPriority w:val="34"/>
    <w:locked/>
    <w:rsid w:val="003026E0"/>
    <w:rPr>
      <w:rFonts w:eastAsia="Calibri"/>
      <w:sz w:val="24"/>
      <w:szCs w:val="24"/>
    </w:rPr>
  </w:style>
  <w:style w:type="paragraph" w:styleId="NoSpacing">
    <w:name w:val="No Spacing"/>
    <w:uiPriority w:val="1"/>
    <w:qFormat/>
    <w:rsid w:val="007F268B"/>
    <w:pPr>
      <w:widowControl w:val="0"/>
    </w:pPr>
    <w:rPr>
      <w:rFonts w:ascii="Courier" w:hAnsi="Courier"/>
      <w:snapToGrid w:val="0"/>
      <w:sz w:val="24"/>
      <w:lang w:val="en-GB" w:eastAsia="en-US"/>
    </w:rPr>
  </w:style>
  <w:style w:type="character" w:customStyle="1" w:styleId="page-title-pattern-header">
    <w:name w:val="page-title-pattern-header"/>
    <w:rsid w:val="00DA4D2F"/>
  </w:style>
  <w:style w:type="paragraph" w:styleId="Title">
    <w:name w:val="Title"/>
    <w:basedOn w:val="Normal"/>
    <w:next w:val="Normal"/>
    <w:link w:val="TitleChar"/>
    <w:uiPriority w:val="10"/>
    <w:qFormat/>
    <w:rsid w:val="00410A8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410A8A"/>
    <w:rPr>
      <w:rFonts w:ascii="Calibri Light" w:hAnsi="Calibri Light"/>
      <w:b/>
      <w:bCs/>
      <w:snapToGrid w:val="0"/>
      <w:kern w:val="28"/>
      <w:sz w:val="32"/>
      <w:szCs w:val="32"/>
      <w:lang w:val="en-GB" w:eastAsia="en-US"/>
    </w:rPr>
  </w:style>
  <w:style w:type="paragraph" w:customStyle="1" w:styleId="xl71">
    <w:name w:val="xl71"/>
    <w:basedOn w:val="Normal"/>
    <w:rsid w:val="00231C2D"/>
    <w:pPr>
      <w:widowControl/>
      <w:spacing w:before="100" w:beforeAutospacing="1" w:after="100" w:afterAutospacing="1"/>
    </w:pPr>
    <w:rPr>
      <w:rFonts w:ascii="Arial" w:hAnsi="Arial" w:cs="Arial"/>
      <w:snapToGrid/>
      <w:sz w:val="16"/>
      <w:szCs w:val="16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7B1259"/>
    <w:rPr>
      <w:rFonts w:ascii="Courier New" w:eastAsiaTheme="minorHAnsi" w:hAnsi="Courier New" w:cs="Courier New" w:hint="default"/>
      <w:sz w:val="20"/>
      <w:szCs w:val="20"/>
    </w:rPr>
  </w:style>
  <w:style w:type="paragraph" w:styleId="Revision">
    <w:name w:val="Revision"/>
    <w:hidden/>
    <w:uiPriority w:val="99"/>
    <w:semiHidden/>
    <w:rsid w:val="008F428E"/>
    <w:rPr>
      <w:rFonts w:ascii="Courier" w:hAnsi="Courier"/>
      <w:snapToGrid w:val="0"/>
      <w:sz w:val="24"/>
      <w:lang w:val="en-GB" w:eastAsia="en-US"/>
    </w:rPr>
  </w:style>
  <w:style w:type="character" w:customStyle="1" w:styleId="p-name">
    <w:name w:val="p-name"/>
    <w:basedOn w:val="DefaultParagraphFont"/>
    <w:rsid w:val="004F4671"/>
  </w:style>
  <w:style w:type="character" w:customStyle="1" w:styleId="p-str">
    <w:name w:val="p-str"/>
    <w:basedOn w:val="DefaultParagraphFont"/>
    <w:rsid w:val="004F4671"/>
  </w:style>
  <w:style w:type="character" w:customStyle="1" w:styleId="string">
    <w:name w:val="string"/>
    <w:basedOn w:val="DefaultParagraphFont"/>
    <w:rsid w:val="004F4671"/>
  </w:style>
  <w:style w:type="character" w:customStyle="1" w:styleId="Heading3Char">
    <w:name w:val="Heading 3 Char"/>
    <w:basedOn w:val="DefaultParagraphFont"/>
    <w:link w:val="Heading3"/>
    <w:uiPriority w:val="9"/>
    <w:semiHidden/>
    <w:rsid w:val="004F4671"/>
    <w:rPr>
      <w:rFonts w:asciiTheme="majorHAnsi" w:eastAsiaTheme="majorEastAsia" w:hAnsiTheme="majorHAnsi" w:cstheme="majorBidi"/>
      <w:snapToGrid w:val="0"/>
      <w:color w:val="1F4D78" w:themeColor="accent1" w:themeShade="7F"/>
      <w:sz w:val="24"/>
      <w:szCs w:val="24"/>
      <w:lang w:val="en-GB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5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5739">
                      <w:marLeft w:val="2038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8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93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0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  <w:div w:id="91390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119298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18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  <w:div w:id="1701274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135757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  <w:div w:id="968239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18027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84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  <w:div w:id="2010131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26642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726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  <w:div w:id="174262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31166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8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  <w:div w:id="1304970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46206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3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  <w:div w:id="193432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56683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67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  <w:div w:id="158198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68666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40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  <w:div w:id="1719813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859345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94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  <w:div w:id="20900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  <w:div w:id="198685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CCCCCC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  <w:div w:id="107547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" w:color="CCCCCC"/>
                                    <w:left w:val="none" w:sz="0" w:space="0" w:color="auto"/>
                                    <w:bottom w:val="single" w:sz="6" w:space="1" w:color="CCCCCC"/>
                                    <w:right w:val="single" w:sz="6" w:space="1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149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  <w:divsChild>
            <w:div w:id="7268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  <w:div w:id="1439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</w:divsChild>
        </w:div>
        <w:div w:id="14864263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  <w:divsChild>
            <w:div w:id="10382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  <w:div w:id="13560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</w:divsChild>
        </w:div>
        <w:div w:id="89681804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  <w:divsChild>
            <w:div w:id="9704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  <w:div w:id="1052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</w:divsChild>
        </w:div>
        <w:div w:id="95282881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  <w:divsChild>
            <w:div w:id="492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  <w:div w:id="753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</w:divsChild>
        </w:div>
        <w:div w:id="105350253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  <w:divsChild>
            <w:div w:id="1032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  <w:div w:id="10776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</w:divsChild>
        </w:div>
        <w:div w:id="117171998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  <w:divsChild>
            <w:div w:id="728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  <w:div w:id="2029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</w:divsChild>
        </w:div>
        <w:div w:id="127220155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  <w:divsChild>
            <w:div w:id="6677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  <w:div w:id="838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</w:divsChild>
        </w:div>
        <w:div w:id="159639799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  <w:divsChild>
            <w:div w:id="3149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  <w:div w:id="19245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</w:divsChild>
        </w:div>
        <w:div w:id="165753822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  <w:divsChild>
            <w:div w:id="10557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  <w:div w:id="1927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</w:divsChild>
        </w:div>
        <w:div w:id="209632285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  <w:divsChild>
            <w:div w:id="18269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  <w:div w:id="21278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</w:divsChild>
        </w:div>
        <w:div w:id="211467093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CCCCCC"/>
            <w:bottom w:val="none" w:sz="0" w:space="0" w:color="auto"/>
            <w:right w:val="none" w:sz="0" w:space="0" w:color="auto"/>
          </w:divBdr>
          <w:divsChild>
            <w:div w:id="1642156824">
              <w:marLeft w:val="0"/>
              <w:marRight w:val="0"/>
              <w:marTop w:val="0"/>
              <w:marBottom w:val="0"/>
              <w:divBdr>
                <w:top w:val="single" w:sz="6" w:space="1" w:color="CCCCCC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  <w:div w:id="1932658221">
              <w:marLeft w:val="0"/>
              <w:marRight w:val="0"/>
              <w:marTop w:val="0"/>
              <w:marBottom w:val="0"/>
              <w:divBdr>
                <w:top w:val="single" w:sz="6" w:space="1" w:color="CCCCCC"/>
                <w:left w:val="none" w:sz="0" w:space="0" w:color="auto"/>
                <w:bottom w:val="single" w:sz="6" w:space="1" w:color="CCCCCC"/>
                <w:right w:val="single" w:sz="6" w:space="1" w:color="CCCCCC"/>
              </w:divBdr>
            </w:div>
          </w:divsChild>
        </w:div>
      </w:divsChild>
    </w:div>
    <w:div w:id="4410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7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3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561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FFFFFF"/>
                                <w:left w:val="none" w:sz="0" w:space="0" w:color="FFFFFF"/>
                                <w:bottom w:val="none" w:sz="0" w:space="0" w:color="FFFFFF"/>
                                <w:right w:val="none" w:sz="0" w:space="0" w:color="FFFFFF"/>
                              </w:divBdr>
                              <w:divsChild>
                                <w:div w:id="39389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13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75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44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23252">
                                                  <w:marLeft w:val="0"/>
                                                  <w:marRight w:val="624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1476552">
                                                  <w:marLeft w:val="192"/>
                                                  <w:marRight w:val="0"/>
                                                  <w:marTop w:val="24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7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5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1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74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0308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0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65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4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5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3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6391">
                      <w:marLeft w:val="415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2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72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9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68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0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6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04112">
                      <w:marLeft w:val="4155"/>
                      <w:marRight w:val="0"/>
                      <w:marTop w:val="6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3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336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150.statcan.gc.ca/t1/wds/rest/getDataFromVectorByReferencePeriodRange?vectorIds=%221%22,%222%22&amp;startRefPeriod=2016-01-01&amp;endReferencePeriod=2017-01-0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150.statcan.gc.ca/t1/wds/rest/getDataFromVectorByReferencePeriodRang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150.statcan.gc.ca/t1/wds/rest/getBulkVectorDataByRan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TATCAN.infostats-infostats.STATCAN@canada.ca" TargetMode="External"/><Relationship Id="rId10" Type="http://schemas.openxmlformats.org/officeDocument/2006/relationships/hyperlink" Target="https://www150.statcan.gc.ca/t1/wds/rest/getAllCubesListLi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150.statcan.gc.ca/t1/wds/rest/getAllCubesList" TargetMode="External"/><Relationship Id="rId14" Type="http://schemas.openxmlformats.org/officeDocument/2006/relationships/hyperlink" Target="mailto:infostats.STATCAN@canada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00F01E-3B47-4CA0-97D3-00FE4A62D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32827</Words>
  <Characters>187119</Characters>
  <Application>Microsoft Office Word</Application>
  <DocSecurity>0</DocSecurity>
  <Lines>1559</Lines>
  <Paragraphs>439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Statistics Canada</Company>
  <LinksUpToDate>false</LinksUpToDate>
  <CharactersWithSpaces>219507</CharactersWithSpaces>
  <SharedDoc>false</SharedDoc>
  <HLinks>
    <vt:vector size="360" baseType="variant">
      <vt:variant>
        <vt:i4>262153</vt:i4>
      </vt:variant>
      <vt:variant>
        <vt:i4>321</vt:i4>
      </vt:variant>
      <vt:variant>
        <vt:i4>0</vt:i4>
      </vt:variant>
      <vt:variant>
        <vt:i4>5</vt:i4>
      </vt:variant>
      <vt:variant>
        <vt:lpwstr/>
      </vt:variant>
      <vt:variant>
        <vt:lpwstr>CodesetsFormemberUomCode</vt:lpwstr>
      </vt:variant>
      <vt:variant>
        <vt:i4>7143485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_Code_sets_for_7</vt:lpwstr>
      </vt:variant>
      <vt:variant>
        <vt:i4>6488161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CodesetsForscalorFactorCode</vt:lpwstr>
      </vt:variant>
      <vt:variant>
        <vt:i4>7209021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_Code_sets_for_4</vt:lpwstr>
      </vt:variant>
      <vt:variant>
        <vt:i4>6422589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_Code_sets_for_8</vt:lpwstr>
      </vt:variant>
      <vt:variant>
        <vt:i4>6815805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_Code_sets_for_2</vt:lpwstr>
      </vt:variant>
      <vt:variant>
        <vt:i4>1245192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CodesetsForstatusCode</vt:lpwstr>
      </vt:variant>
      <vt:variant>
        <vt:i4>327692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CodesetsForsymbolCode</vt:lpwstr>
      </vt:variant>
      <vt:variant>
        <vt:i4>7143485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_Code_sets_for_7</vt:lpwstr>
      </vt:variant>
      <vt:variant>
        <vt:i4>1572884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CodesetsForclassificationType</vt:lpwstr>
      </vt:variant>
      <vt:variant>
        <vt:i4>5898338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_Code_sets_for</vt:lpwstr>
      </vt:variant>
      <vt:variant>
        <vt:i4>7274557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_Code_sets_for_5</vt:lpwstr>
      </vt:variant>
      <vt:variant>
        <vt:i4>4194399</vt:i4>
      </vt:variant>
      <vt:variant>
        <vt:i4>285</vt:i4>
      </vt:variant>
      <vt:variant>
        <vt:i4>0</vt:i4>
      </vt:variant>
      <vt:variant>
        <vt:i4>5</vt:i4>
      </vt:variant>
      <vt:variant>
        <vt:lpwstr>https://www150.statcan.gc.ca/t1/wds/rest/getBulkVectorDataByRange</vt:lpwstr>
      </vt:variant>
      <vt:variant>
        <vt:lpwstr/>
      </vt:variant>
      <vt:variant>
        <vt:i4>1638452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_Toc510779611</vt:lpwstr>
      </vt:variant>
      <vt:variant>
        <vt:i4>1638452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_Toc510779610</vt:lpwstr>
      </vt:variant>
      <vt:variant>
        <vt:i4>1572916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_Toc510779609</vt:lpwstr>
      </vt:variant>
      <vt:variant>
        <vt:i4>1572916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_Toc510779608</vt:lpwstr>
      </vt:variant>
      <vt:variant>
        <vt:i4>1572916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_Toc510779607</vt:lpwstr>
      </vt:variant>
      <vt:variant>
        <vt:i4>1572916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_Toc510779606</vt:lpwstr>
      </vt:variant>
      <vt:variant>
        <vt:i4>1572916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_Toc510779605</vt:lpwstr>
      </vt:variant>
      <vt:variant>
        <vt:i4>1572916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_Toc510779604</vt:lpwstr>
      </vt:variant>
      <vt:variant>
        <vt:i4>1572916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_Toc510779603</vt:lpwstr>
      </vt:variant>
      <vt:variant>
        <vt:i4>1572916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_Toc510779602</vt:lpwstr>
      </vt:variant>
      <vt:variant>
        <vt:i4>1572916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_Toc510779601</vt:lpwstr>
      </vt:variant>
      <vt:variant>
        <vt:i4>1572916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_Toc510779600</vt:lpwstr>
      </vt:variant>
      <vt:variant>
        <vt:i4>1114167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_Toc510779599</vt:lpwstr>
      </vt:variant>
      <vt:variant>
        <vt:i4>1114167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_Toc510779598</vt:lpwstr>
      </vt:variant>
      <vt:variant>
        <vt:i4>1114167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_Toc510779597</vt:lpwstr>
      </vt:variant>
      <vt:variant>
        <vt:i4>1114167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_Toc510779596</vt:lpwstr>
      </vt:variant>
      <vt:variant>
        <vt:i4>1114167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_Toc510779595</vt:lpwstr>
      </vt:variant>
      <vt:variant>
        <vt:i4>1114167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_Toc510779594</vt:lpwstr>
      </vt:variant>
      <vt:variant>
        <vt:i4>1114167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_Toc510779593</vt:lpwstr>
      </vt:variant>
      <vt:variant>
        <vt:i4>1114167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_Toc510779592</vt:lpwstr>
      </vt:variant>
      <vt:variant>
        <vt:i4>1114167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_Toc510779591</vt:lpwstr>
      </vt:variant>
      <vt:variant>
        <vt:i4>1114167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_Toc510779590</vt:lpwstr>
      </vt:variant>
      <vt:variant>
        <vt:i4>1048631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_Toc510779589</vt:lpwstr>
      </vt:variant>
      <vt:variant>
        <vt:i4>1048631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_Toc510779588</vt:lpwstr>
      </vt:variant>
      <vt:variant>
        <vt:i4>1048631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_Toc510779587</vt:lpwstr>
      </vt:variant>
      <vt:variant>
        <vt:i4>1048631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_Toc510779586</vt:lpwstr>
      </vt:variant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_Toc510779585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_Toc510779584</vt:lpwstr>
      </vt:variant>
      <vt:variant>
        <vt:i4>1048631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_Toc510779583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_Toc510779582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_Toc510779581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_Toc510779580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_Toc510779579</vt:lpwstr>
      </vt:variant>
      <vt:variant>
        <vt:i4>2031671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_Toc510779578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_Toc510779577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_Toc510779576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_Toc510779575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_Toc510779574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_Toc510779573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_Toc510779572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_Toc510779571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_Toc510779570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_Toc510779569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_Toc510779568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_Toc510779567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_Toc510779566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_Toc510779565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Dissemination Division</dc:creator>
  <cp:keywords/>
  <cp:lastModifiedBy>Paul Walter</cp:lastModifiedBy>
  <cp:revision>2</cp:revision>
  <cp:lastPrinted>2016-01-28T12:50:00Z</cp:lastPrinted>
  <dcterms:created xsi:type="dcterms:W3CDTF">2022-03-17T16:56:00Z</dcterms:created>
  <dcterms:modified xsi:type="dcterms:W3CDTF">2022-03-17T16:56:00Z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-1729594544</vt:i4>
  </property>
  <property fmtid="{D5CDD505-2E9C-101B-9397-08002B2CF9AE}" pid="3" name="_NewReviewCycle">
    <vt:lpwstr/>
  </property>
  <property fmtid="{D5CDD505-2E9C-101B-9397-08002B2CF9AE}" pid="4" name="_EmailSubject">
    <vt:lpwstr>Developers Pages - updates</vt:lpwstr>
  </property>
  <property fmtid="{D5CDD505-2E9C-101B-9397-08002B2CF9AE}" pid="5" name="_AuthorEmail">
    <vt:lpwstr>ian.sesk@canada.ca</vt:lpwstr>
  </property>
  <property fmtid="{D5CDD505-2E9C-101B-9397-08002B2CF9AE}" pid="6" name="_AuthorEmailDisplayName">
    <vt:lpwstr>Sesk, Ian (STATCAN)</vt:lpwstr>
  </property>
  <property fmtid="{D5CDD505-2E9C-101B-9397-08002B2CF9AE}" pid="7" name="_PreviousAdHocReviewCycleID">
    <vt:i4>1601279443</vt:i4>
  </property>
  <property fmtid="{D5CDD505-2E9C-101B-9397-08002B2CF9AE}" pid="8" name="_ReviewingToolsShownOnce">
    <vt:lpwstr/>
  </property>
</Properties>
</file>