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84D" w:rsidRPr="00AE4925" w:rsidRDefault="004D3A76" w:rsidP="00C715AD">
      <w:pPr>
        <w:rPr>
          <w:u w:val="single"/>
        </w:rPr>
      </w:pPr>
      <w:r w:rsidRPr="00AE4925">
        <w:rPr>
          <w:noProof/>
          <w:u w:val="single"/>
        </w:rPr>
        <mc:AlternateContent>
          <mc:Choice Requires="wps">
            <w:drawing>
              <wp:anchor distT="0" distB="0" distL="114300" distR="114300" simplePos="0" relativeHeight="251660288" behindDoc="0" locked="0" layoutInCell="1" allowOverlap="1">
                <wp:simplePos x="0" y="0"/>
                <wp:positionH relativeFrom="column">
                  <wp:posOffset>111760</wp:posOffset>
                </wp:positionH>
                <wp:positionV relativeFrom="paragraph">
                  <wp:posOffset>125095</wp:posOffset>
                </wp:positionV>
                <wp:extent cx="4438650" cy="622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438650" cy="622300"/>
                        </a:xfrm>
                        <a:prstGeom prst="rect">
                          <a:avLst/>
                        </a:prstGeom>
                        <a:noFill/>
                        <a:ln w="6350">
                          <a:noFill/>
                        </a:ln>
                      </wps:spPr>
                      <wps:txbx>
                        <w:txbxContent>
                          <w:p w:rsidR="00A42BEC" w:rsidRPr="00EF0CBD" w:rsidRDefault="00A42BEC" w:rsidP="00EF0CBD">
                            <w:pPr>
                              <w:pStyle w:val="Title"/>
                              <w:rPr>
                                <w:color w:val="FFFFFF" w:themeColor="background1"/>
                              </w:rPr>
                            </w:pPr>
                            <w:r w:rsidRPr="00EF0CBD">
                              <w:rPr>
                                <w:color w:val="FFFFFF" w:themeColor="background1"/>
                              </w:rPr>
                              <w:t xml:space="preserve">PHIL 1301 </w:t>
                            </w:r>
                            <w:r w:rsidR="00694B95" w:rsidRPr="00EF0CBD">
                              <w:rPr>
                                <w:color w:val="FFFFFF" w:themeColor="background1"/>
                              </w:rPr>
                              <w:br/>
                            </w:r>
                            <w:r w:rsidRPr="00EF0CBD">
                              <w:rPr>
                                <w:color w:val="FFFFFF" w:themeColor="background1"/>
                              </w:rPr>
                              <w:t>Introduction to Philosophy</w:t>
                            </w:r>
                          </w:p>
                          <w:p w:rsidR="00A42BEC" w:rsidRPr="00EF0CBD" w:rsidRDefault="00A42BEC" w:rsidP="004D3A76">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8pt;margin-top:9.85pt;width:349.5pt;height: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" filled="f" stroked="f" strokeweight=".5pt">
                <v:textbox>
                  <w:txbxContent>
                    <w:p w:rsidR="00A42BEC" w:rsidRPr="00EF0CBD" w:rsidRDefault="00A42BEC" w:rsidP="00EF0CBD">
                      <w:pPr>
                        <w:pStyle w:val="Title"/>
                        <w:rPr>
                          <w:color w:val="FFFFFF" w:themeColor="background1"/>
                        </w:rPr>
                      </w:pPr>
                      <w:r w:rsidRPr="00EF0CBD">
                        <w:rPr>
                          <w:color w:val="FFFFFF" w:themeColor="background1"/>
                        </w:rPr>
                        <w:t xml:space="preserve">PHIL 1301 </w:t>
                      </w:r>
                      <w:r w:rsidR="00694B95" w:rsidRPr="00EF0CBD">
                        <w:rPr>
                          <w:color w:val="FFFFFF" w:themeColor="background1"/>
                        </w:rPr>
                        <w:br/>
                      </w:r>
                      <w:r w:rsidRPr="00EF0CBD">
                        <w:rPr>
                          <w:color w:val="FFFFFF" w:themeColor="background1"/>
                        </w:rPr>
                        <w:t>Introduction to Philosophy</w:t>
                      </w:r>
                    </w:p>
                    <w:p w:rsidR="00A42BEC" w:rsidRPr="00EF0CBD" w:rsidRDefault="00A42BEC" w:rsidP="004D3A76">
                      <w:pPr>
                        <w:rPr>
                          <w:color w:val="FFFFFF" w:themeColor="background1"/>
                        </w:rPr>
                      </w:pPr>
                    </w:p>
                  </w:txbxContent>
                </v:textbox>
              </v:shape>
            </w:pict>
          </mc:Fallback>
        </mc:AlternateContent>
      </w:r>
      <w:r w:rsidR="00C76CE4">
        <w:rPr>
          <w:u w:val="single"/>
        </w:rPr>
        <w:t>--</w:t>
      </w:r>
      <w:r w:rsidR="00A42BEC" w:rsidRPr="00AE4925">
        <w:rPr>
          <w:noProof/>
          <w:u w:val="single"/>
        </w:rPr>
        <w:drawing>
          <wp:inline distT="0" distB="0" distL="0" distR="0">
            <wp:extent cx="6347211" cy="12801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2 at 1.39.54 PM.png"/>
                    <pic:cNvPicPr/>
                  </pic:nvPicPr>
                  <pic:blipFill>
                    <a:blip r:embed="rId7">
                      <a:extLst>
                        <a:ext uri="{28A0092B-C50C-407E-A947-70E740481C1C}">
                          <a14:useLocalDpi xmlns:a14="http://schemas.microsoft.com/office/drawing/2010/main" val="0"/>
                        </a:ext>
                      </a:extLst>
                    </a:blip>
                    <a:stretch>
                      <a:fillRect/>
                    </a:stretch>
                  </pic:blipFill>
                  <pic:spPr>
                    <a:xfrm>
                      <a:off x="0" y="0"/>
                      <a:ext cx="6347211" cy="1280160"/>
                    </a:xfrm>
                    <a:prstGeom prst="rect">
                      <a:avLst/>
                    </a:prstGeom>
                  </pic:spPr>
                </pic:pic>
              </a:graphicData>
            </a:graphic>
          </wp:inline>
        </w:drawing>
      </w:r>
    </w:p>
    <w:p w:rsidR="00A42BEC" w:rsidRPr="00AE4925" w:rsidRDefault="00A42BEC" w:rsidP="00EF0CBD">
      <w:pPr>
        <w:pStyle w:val="Heading1"/>
      </w:pPr>
    </w:p>
    <w:p w:rsidR="00C715AD" w:rsidRPr="00AE4925" w:rsidRDefault="00A85DC5" w:rsidP="00EF0CBD">
      <w:pPr>
        <w:pStyle w:val="Heading1"/>
      </w:pPr>
      <w:r w:rsidRPr="00AE4925">
        <w:t xml:space="preserve">Instructor </w:t>
      </w:r>
      <w:r w:rsidR="00D475A6" w:rsidRPr="00AE4925">
        <w:t>C</w:t>
      </w:r>
      <w:r w:rsidRPr="00AE4925">
        <w:t xml:space="preserve">ontact </w:t>
      </w:r>
      <w:r w:rsidR="00D475A6" w:rsidRPr="00AE4925">
        <w:t>I</w:t>
      </w:r>
      <w:r w:rsidRPr="00AE4925">
        <w:t xml:space="preserve">nformation </w:t>
      </w:r>
    </w:p>
    <w:p w:rsidR="00C715AD" w:rsidRPr="00AE4925" w:rsidRDefault="00C715AD" w:rsidP="00CE6047">
      <w:pPr>
        <w:keepNext/>
        <w:keepLine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044"/>
      </w:tblGrid>
      <w:tr w:rsidR="00D475A6" w:rsidRPr="00AE4925" w:rsidTr="00473FA4">
        <w:tc>
          <w:tcPr>
            <w:tcW w:w="5044" w:type="dxa"/>
          </w:tcPr>
          <w:p w:rsidR="00D475A6" w:rsidRPr="00AE4925" w:rsidRDefault="00D475A6" w:rsidP="00BC0ADD">
            <w:pPr>
              <w:keepLines/>
              <w:spacing w:before="40" w:after="40"/>
              <w:ind w:left="158" w:hanging="158"/>
            </w:pPr>
            <w:r w:rsidRPr="00AE4925">
              <w:rPr>
                <w:rStyle w:val="Strong"/>
              </w:rPr>
              <w:t>Instructor:</w:t>
            </w:r>
            <w:r w:rsidRPr="00AE4925">
              <w:rPr>
                <w:b/>
              </w:rPr>
              <w:t xml:space="preserve"> </w:t>
            </w:r>
            <w:r w:rsidRPr="00AE4925">
              <w:t>Dr. Paul Tran-Hoang</w:t>
            </w:r>
          </w:p>
        </w:tc>
        <w:tc>
          <w:tcPr>
            <w:tcW w:w="5044" w:type="dxa"/>
          </w:tcPr>
          <w:p w:rsidR="00D475A6" w:rsidRPr="00AE4925" w:rsidRDefault="00D475A6" w:rsidP="00BC0ADD">
            <w:pPr>
              <w:keepLines/>
              <w:spacing w:before="40" w:after="40"/>
              <w:ind w:left="158" w:hanging="158"/>
              <w:rPr>
                <w:b/>
              </w:rPr>
            </w:pPr>
            <w:r w:rsidRPr="00AE4925">
              <w:rPr>
                <w:rStyle w:val="Strong"/>
              </w:rPr>
              <w:t>Office</w:t>
            </w:r>
            <w:r w:rsidR="008E22C3" w:rsidRPr="00AE4925">
              <w:rPr>
                <w:rStyle w:val="Strong"/>
              </w:rPr>
              <w:t xml:space="preserve"> Location</w:t>
            </w:r>
            <w:r w:rsidRPr="00AE4925">
              <w:rPr>
                <w:rStyle w:val="Strong"/>
              </w:rPr>
              <w:t>:</w:t>
            </w:r>
            <w:r w:rsidRPr="00AE4925">
              <w:rPr>
                <w:b/>
              </w:rPr>
              <w:t xml:space="preserve"> </w:t>
            </w:r>
            <w:r w:rsidRPr="00AE4925">
              <w:t>13.804B</w:t>
            </w:r>
          </w:p>
        </w:tc>
      </w:tr>
      <w:tr w:rsidR="00D475A6" w:rsidRPr="00AE4925" w:rsidTr="00473FA4">
        <w:tc>
          <w:tcPr>
            <w:tcW w:w="5044" w:type="dxa"/>
          </w:tcPr>
          <w:p w:rsidR="00D475A6" w:rsidRPr="00AE4925" w:rsidRDefault="00D475A6" w:rsidP="00BC0ADD">
            <w:pPr>
              <w:keepLines/>
              <w:spacing w:before="40" w:after="40"/>
              <w:ind w:left="158" w:hanging="158"/>
            </w:pPr>
            <w:r w:rsidRPr="00AE4925">
              <w:rPr>
                <w:rStyle w:val="Strong"/>
              </w:rPr>
              <w:t>Email:</w:t>
            </w:r>
            <w:r w:rsidRPr="00AE4925">
              <w:rPr>
                <w:b/>
              </w:rPr>
              <w:t xml:space="preserve"> </w:t>
            </w:r>
            <w:r w:rsidRPr="00AE4925">
              <w:t>Paul.Tran-Hoang@lonestar.edu</w:t>
            </w:r>
          </w:p>
        </w:tc>
        <w:tc>
          <w:tcPr>
            <w:tcW w:w="5044" w:type="dxa"/>
          </w:tcPr>
          <w:p w:rsidR="00D475A6" w:rsidRPr="00AE4925" w:rsidRDefault="00695A44" w:rsidP="00BC0ADD">
            <w:pPr>
              <w:keepLines/>
              <w:spacing w:before="40" w:after="40"/>
              <w:ind w:left="158" w:hanging="158"/>
            </w:pPr>
            <w:r w:rsidRPr="00AE4925">
              <w:rPr>
                <w:rStyle w:val="Strong"/>
              </w:rPr>
              <w:t>Student</w:t>
            </w:r>
            <w:r w:rsidR="00D475A6" w:rsidRPr="00AE4925">
              <w:rPr>
                <w:rStyle w:val="Strong"/>
              </w:rPr>
              <w:t xml:space="preserve"> Hours:</w:t>
            </w:r>
            <w:r w:rsidR="00D475A6" w:rsidRPr="00AE4925">
              <w:rPr>
                <w:b/>
              </w:rPr>
              <w:t xml:space="preserve"> </w:t>
            </w:r>
            <w:r w:rsidRPr="00AE4925">
              <w:t>Wednesday and Friday, 1-4pm; I am available outside these hours. Feel free to drop me an email and I will be happy to accommodate for your schedule.</w:t>
            </w:r>
          </w:p>
        </w:tc>
      </w:tr>
      <w:tr w:rsidR="00D475A6" w:rsidRPr="00AE4925" w:rsidTr="00473FA4">
        <w:tc>
          <w:tcPr>
            <w:tcW w:w="5044" w:type="dxa"/>
          </w:tcPr>
          <w:p w:rsidR="00D475A6" w:rsidRPr="00AE4925" w:rsidRDefault="00D475A6" w:rsidP="00BC0ADD">
            <w:pPr>
              <w:keepLines/>
              <w:spacing w:before="40" w:after="40"/>
              <w:ind w:left="158" w:hanging="158"/>
            </w:pPr>
            <w:r w:rsidRPr="00AE4925">
              <w:rPr>
                <w:rStyle w:val="Strong"/>
              </w:rPr>
              <w:t>Phone:</w:t>
            </w:r>
            <w:r w:rsidRPr="00AE4925">
              <w:rPr>
                <w:b/>
              </w:rPr>
              <w:t xml:space="preserve"> </w:t>
            </w:r>
            <w:r w:rsidRPr="00AE4925">
              <w:t>(281) 401-5331</w:t>
            </w:r>
          </w:p>
        </w:tc>
        <w:tc>
          <w:tcPr>
            <w:tcW w:w="5044" w:type="dxa"/>
          </w:tcPr>
          <w:p w:rsidR="00D475A6" w:rsidRPr="00AE4925" w:rsidRDefault="00D475A6" w:rsidP="00BC0ADD">
            <w:pPr>
              <w:keepLines/>
              <w:spacing w:before="40" w:after="40"/>
              <w:ind w:left="158" w:hanging="158"/>
            </w:pPr>
            <w:r w:rsidRPr="00AE4925">
              <w:rPr>
                <w:rStyle w:val="Strong"/>
              </w:rPr>
              <w:t>Website / Other Contact</w:t>
            </w:r>
            <w:r w:rsidRPr="00AE4925">
              <w:rPr>
                <w:b/>
                <w:bCs/>
              </w:rPr>
              <w:t xml:space="preserve">: </w:t>
            </w:r>
          </w:p>
        </w:tc>
      </w:tr>
    </w:tbl>
    <w:p w:rsidR="00D475A6" w:rsidRPr="00AE4925" w:rsidRDefault="00D475A6"/>
    <w:p w:rsidR="00262182" w:rsidRPr="00AE4925" w:rsidRDefault="00A85DC5" w:rsidP="00CE6047">
      <w:pPr>
        <w:keepNext/>
        <w:keepLines/>
        <w:rPr>
          <w:u w:val="single"/>
        </w:rPr>
      </w:pPr>
      <w:r w:rsidRPr="00AE4925">
        <w:rPr>
          <w:u w:val="single"/>
        </w:rPr>
        <w:t xml:space="preserve">Welcome </w:t>
      </w:r>
      <w:r w:rsidR="00D475A6" w:rsidRPr="00AE4925">
        <w:rPr>
          <w:u w:val="single"/>
        </w:rPr>
        <w:t>t</w:t>
      </w:r>
      <w:r w:rsidRPr="00AE4925">
        <w:rPr>
          <w:u w:val="single"/>
        </w:rPr>
        <w:t xml:space="preserve">o </w:t>
      </w:r>
      <w:r w:rsidR="00951388" w:rsidRPr="00AE4925">
        <w:rPr>
          <w:u w:val="single"/>
        </w:rPr>
        <w:t>PHIL 1301</w:t>
      </w:r>
    </w:p>
    <w:p w:rsidR="001072A3" w:rsidRPr="00AE4925" w:rsidRDefault="001072A3" w:rsidP="00CE6047">
      <w:pPr>
        <w:keepNext/>
        <w:keepLines/>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044"/>
      </w:tblGrid>
      <w:tr w:rsidR="00D475A6" w:rsidRPr="00AE4925" w:rsidTr="00473FA4">
        <w:tc>
          <w:tcPr>
            <w:tcW w:w="5044" w:type="dxa"/>
          </w:tcPr>
          <w:p w:rsidR="00D475A6" w:rsidRPr="00AE4925" w:rsidRDefault="00D475A6" w:rsidP="00BC0ADD">
            <w:pPr>
              <w:keepLines/>
              <w:spacing w:before="40" w:after="40"/>
              <w:ind w:left="158" w:hanging="158"/>
              <w:rPr>
                <w:b/>
              </w:rPr>
            </w:pPr>
            <w:r w:rsidRPr="00AE4925">
              <w:rPr>
                <w:rStyle w:val="Strong"/>
              </w:rPr>
              <w:t>Course Title:</w:t>
            </w:r>
            <w:r w:rsidRPr="00AE4925">
              <w:rPr>
                <w:b/>
              </w:rPr>
              <w:t xml:space="preserve"> </w:t>
            </w:r>
            <w:r w:rsidRPr="00AE4925">
              <w:rPr>
                <w:bCs/>
              </w:rPr>
              <w:t>PHIL 1301</w:t>
            </w:r>
          </w:p>
        </w:tc>
        <w:tc>
          <w:tcPr>
            <w:tcW w:w="5044" w:type="dxa"/>
          </w:tcPr>
          <w:p w:rsidR="00D475A6" w:rsidRPr="00AE4925" w:rsidRDefault="00D475A6" w:rsidP="00BC0ADD">
            <w:pPr>
              <w:keepLines/>
              <w:spacing w:before="40" w:after="40"/>
              <w:ind w:left="158" w:hanging="158"/>
              <w:rPr>
                <w:b/>
              </w:rPr>
            </w:pPr>
            <w:r w:rsidRPr="00AE4925">
              <w:rPr>
                <w:rStyle w:val="Strong"/>
              </w:rPr>
              <w:t>Classroom Location:</w:t>
            </w:r>
            <w:r w:rsidRPr="00AE4925">
              <w:rPr>
                <w:b/>
              </w:rPr>
              <w:t xml:space="preserve"> </w:t>
            </w:r>
            <w:r w:rsidRPr="00AE4925">
              <w:rPr>
                <w:bCs/>
              </w:rPr>
              <w:t>D2L</w:t>
            </w:r>
          </w:p>
        </w:tc>
      </w:tr>
      <w:tr w:rsidR="00D475A6" w:rsidRPr="00AE4925" w:rsidTr="00473FA4">
        <w:tc>
          <w:tcPr>
            <w:tcW w:w="5044" w:type="dxa"/>
          </w:tcPr>
          <w:p w:rsidR="00D475A6" w:rsidRPr="00AE4925" w:rsidRDefault="00D475A6" w:rsidP="00BC0ADD">
            <w:pPr>
              <w:keepLines/>
              <w:spacing w:before="40" w:after="40"/>
              <w:ind w:left="158" w:hanging="158"/>
              <w:rPr>
                <w:b/>
              </w:rPr>
            </w:pPr>
            <w:r w:rsidRPr="00AE4925">
              <w:rPr>
                <w:rStyle w:val="Strong"/>
              </w:rPr>
              <w:t>Course Subject:</w:t>
            </w:r>
            <w:r w:rsidRPr="00AE4925">
              <w:rPr>
                <w:b/>
              </w:rPr>
              <w:t xml:space="preserve"> </w:t>
            </w:r>
            <w:r w:rsidRPr="00AE4925">
              <w:rPr>
                <w:bCs/>
              </w:rPr>
              <w:t>Introduction to Philosophy</w:t>
            </w:r>
          </w:p>
        </w:tc>
        <w:tc>
          <w:tcPr>
            <w:tcW w:w="5044" w:type="dxa"/>
          </w:tcPr>
          <w:p w:rsidR="00D475A6" w:rsidRPr="00AE4925" w:rsidRDefault="00D475A6" w:rsidP="00BC0ADD">
            <w:pPr>
              <w:keepLines/>
              <w:spacing w:before="40" w:after="40"/>
              <w:ind w:left="158" w:hanging="158"/>
              <w:rPr>
                <w:b/>
              </w:rPr>
            </w:pPr>
            <w:r w:rsidRPr="00AE4925">
              <w:rPr>
                <w:rStyle w:val="Strong"/>
              </w:rPr>
              <w:t>Semester and Year:</w:t>
            </w:r>
            <w:r w:rsidRPr="00AE4925">
              <w:rPr>
                <w:b/>
              </w:rPr>
              <w:t xml:space="preserve"> </w:t>
            </w:r>
            <w:r w:rsidRPr="00AE4925">
              <w:rPr>
                <w:bCs/>
              </w:rPr>
              <w:t>Spring 2021</w:t>
            </w:r>
          </w:p>
        </w:tc>
      </w:tr>
      <w:tr w:rsidR="00D475A6" w:rsidRPr="00AE4925" w:rsidTr="00473FA4">
        <w:tc>
          <w:tcPr>
            <w:tcW w:w="5044" w:type="dxa"/>
          </w:tcPr>
          <w:p w:rsidR="00D475A6" w:rsidRPr="00AE4925" w:rsidRDefault="00D475A6" w:rsidP="00BC0ADD">
            <w:pPr>
              <w:keepLines/>
              <w:spacing w:before="40" w:after="40"/>
              <w:ind w:left="158" w:hanging="158"/>
              <w:rPr>
                <w:b/>
              </w:rPr>
            </w:pPr>
            <w:r w:rsidRPr="00AE4925">
              <w:rPr>
                <w:rStyle w:val="Strong"/>
              </w:rPr>
              <w:t>Course Section:</w:t>
            </w:r>
            <w:r w:rsidRPr="00AE4925">
              <w:rPr>
                <w:b/>
              </w:rPr>
              <w:t xml:space="preserve"> </w:t>
            </w:r>
            <w:r w:rsidRPr="00AE4925">
              <w:rPr>
                <w:bCs/>
              </w:rPr>
              <w:t>60</w:t>
            </w:r>
            <w:r w:rsidR="00B47D01" w:rsidRPr="00AE4925">
              <w:rPr>
                <w:bCs/>
              </w:rPr>
              <w:t>14</w:t>
            </w:r>
          </w:p>
        </w:tc>
        <w:tc>
          <w:tcPr>
            <w:tcW w:w="5044" w:type="dxa"/>
          </w:tcPr>
          <w:p w:rsidR="00D475A6" w:rsidRPr="00AE4925" w:rsidRDefault="00D475A6" w:rsidP="00BC0ADD">
            <w:pPr>
              <w:keepLines/>
              <w:spacing w:before="40" w:after="40"/>
              <w:ind w:left="158" w:hanging="158"/>
              <w:rPr>
                <w:b/>
              </w:rPr>
            </w:pPr>
            <w:r w:rsidRPr="00AE4925">
              <w:rPr>
                <w:rStyle w:val="Strong"/>
              </w:rPr>
              <w:t>Class Days and Times:</w:t>
            </w:r>
            <w:r w:rsidRPr="00AE4925">
              <w:rPr>
                <w:b/>
              </w:rPr>
              <w:t xml:space="preserve"> </w:t>
            </w:r>
            <w:r w:rsidR="0025143F" w:rsidRPr="00AE4925">
              <w:rPr>
                <w:b/>
              </w:rPr>
              <w:t>N/A</w:t>
            </w:r>
          </w:p>
        </w:tc>
      </w:tr>
    </w:tbl>
    <w:p w:rsidR="00D475A6" w:rsidRPr="00AE4925" w:rsidRDefault="00D475A6">
      <w:pPr>
        <w:rPr>
          <w:u w:val="single"/>
        </w:rPr>
      </w:pPr>
    </w:p>
    <w:p w:rsidR="00EE3DA8" w:rsidRPr="00AE4925" w:rsidRDefault="00A85DC5" w:rsidP="00CE6047">
      <w:pPr>
        <w:keepNext/>
        <w:keepLines/>
      </w:pPr>
      <w:r w:rsidRPr="00AE4925">
        <w:rPr>
          <w:u w:val="single"/>
        </w:rPr>
        <w:t xml:space="preserve">Course </w:t>
      </w:r>
      <w:r w:rsidR="00D475A6" w:rsidRPr="00AE4925">
        <w:rPr>
          <w:u w:val="single"/>
        </w:rPr>
        <w:t>O</w:t>
      </w:r>
      <w:r w:rsidRPr="00AE4925">
        <w:rPr>
          <w:u w:val="single"/>
        </w:rPr>
        <w:t>verview</w:t>
      </w:r>
      <w:r w:rsidR="008E22C3" w:rsidRPr="00AE4925">
        <w:t xml:space="preserve"> </w:t>
      </w:r>
    </w:p>
    <w:p w:rsidR="00EE3DA8" w:rsidRPr="00AE4925" w:rsidRDefault="00EE3DA8" w:rsidP="00CE6047">
      <w:pPr>
        <w:keepNext/>
        <w:keepLine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044"/>
      </w:tblGrid>
      <w:tr w:rsidR="00EE3DA8" w:rsidRPr="00AE4925" w:rsidTr="00473FA4">
        <w:tc>
          <w:tcPr>
            <w:tcW w:w="5044" w:type="dxa"/>
          </w:tcPr>
          <w:p w:rsidR="00EE3DA8" w:rsidRPr="00AE4925" w:rsidRDefault="00EE3DA8" w:rsidP="00BC0ADD">
            <w:pPr>
              <w:keepLines/>
              <w:spacing w:before="40" w:after="40"/>
              <w:ind w:left="187" w:hanging="187"/>
            </w:pPr>
            <w:r w:rsidRPr="00AE4925">
              <w:rPr>
                <w:rStyle w:val="Strong"/>
              </w:rPr>
              <w:t>Credit Hours:</w:t>
            </w:r>
            <w:r w:rsidRPr="00AE4925">
              <w:rPr>
                <w:b/>
              </w:rPr>
              <w:t xml:space="preserve"> </w:t>
            </w:r>
            <w:r w:rsidRPr="00AE4925">
              <w:t>3</w:t>
            </w:r>
          </w:p>
        </w:tc>
        <w:tc>
          <w:tcPr>
            <w:tcW w:w="5044" w:type="dxa"/>
          </w:tcPr>
          <w:p w:rsidR="00EE3DA8" w:rsidRPr="00AE4925" w:rsidRDefault="00EE3DA8" w:rsidP="00BC0ADD">
            <w:pPr>
              <w:keepLines/>
              <w:spacing w:before="40" w:after="40"/>
              <w:ind w:left="158" w:hanging="158"/>
              <w:rPr>
                <w:b/>
              </w:rPr>
            </w:pPr>
            <w:r w:rsidRPr="00AE4925">
              <w:rPr>
                <w:rStyle w:val="Strong"/>
              </w:rPr>
              <w:t>Lecture Hours:</w:t>
            </w:r>
            <w:r w:rsidRPr="00AE4925">
              <w:rPr>
                <w:b/>
              </w:rPr>
              <w:t xml:space="preserve"> </w:t>
            </w:r>
            <w:r w:rsidRPr="00AE4925">
              <w:t>3</w:t>
            </w:r>
          </w:p>
        </w:tc>
      </w:tr>
      <w:tr w:rsidR="00EE3DA8" w:rsidRPr="00AE4925" w:rsidTr="00473FA4">
        <w:tc>
          <w:tcPr>
            <w:tcW w:w="5044" w:type="dxa"/>
          </w:tcPr>
          <w:p w:rsidR="00EE3DA8" w:rsidRPr="00AE4925" w:rsidRDefault="00EE3DA8" w:rsidP="00BC0ADD">
            <w:pPr>
              <w:keepLines/>
              <w:spacing w:before="40" w:after="40"/>
              <w:ind w:left="158" w:hanging="158"/>
              <w:rPr>
                <w:b/>
              </w:rPr>
            </w:pPr>
            <w:r w:rsidRPr="00AE4925">
              <w:rPr>
                <w:rStyle w:val="Strong"/>
              </w:rPr>
              <w:t>C</w:t>
            </w:r>
            <w:r w:rsidR="00763ED8" w:rsidRPr="00AE4925">
              <w:rPr>
                <w:rStyle w:val="Strong"/>
              </w:rPr>
              <w:t>ontact</w:t>
            </w:r>
            <w:r w:rsidRPr="00AE4925">
              <w:rPr>
                <w:rStyle w:val="Strong"/>
              </w:rPr>
              <w:t xml:space="preserve"> Hours:</w:t>
            </w:r>
            <w:r w:rsidRPr="00AE4925">
              <w:rPr>
                <w:b/>
              </w:rPr>
              <w:t xml:space="preserve"> </w:t>
            </w:r>
            <w:r w:rsidRPr="00AE4925">
              <w:t>48</w:t>
            </w:r>
          </w:p>
        </w:tc>
        <w:tc>
          <w:tcPr>
            <w:tcW w:w="5044" w:type="dxa"/>
          </w:tcPr>
          <w:p w:rsidR="00EE3DA8" w:rsidRPr="00AE4925" w:rsidRDefault="00EE3DA8" w:rsidP="00BC0ADD">
            <w:pPr>
              <w:keepLines/>
              <w:spacing w:before="40" w:after="40"/>
              <w:ind w:left="180" w:hanging="180"/>
              <w:rPr>
                <w:bCs/>
              </w:rPr>
            </w:pPr>
            <w:r w:rsidRPr="00AE4925">
              <w:rPr>
                <w:rStyle w:val="Strong"/>
              </w:rPr>
              <w:t>Lab Hours:</w:t>
            </w:r>
            <w:r w:rsidRPr="00AE4925">
              <w:t xml:space="preserve"> </w:t>
            </w:r>
            <w:r w:rsidR="00806EFA" w:rsidRPr="00AE4925">
              <w:t>0</w:t>
            </w:r>
          </w:p>
        </w:tc>
      </w:tr>
      <w:tr w:rsidR="00EE3DA8" w:rsidRPr="00AE4925" w:rsidTr="00473FA4">
        <w:tc>
          <w:tcPr>
            <w:tcW w:w="5044" w:type="dxa"/>
          </w:tcPr>
          <w:p w:rsidR="00EE3DA8" w:rsidRPr="00AE4925" w:rsidRDefault="00EE3DA8" w:rsidP="00BC0ADD">
            <w:pPr>
              <w:keepLines/>
              <w:spacing w:before="40" w:after="40"/>
              <w:ind w:left="158" w:hanging="158"/>
              <w:rPr>
                <w:b/>
              </w:rPr>
            </w:pPr>
            <w:r w:rsidRPr="00AE4925">
              <w:rPr>
                <w:rStyle w:val="Strong"/>
              </w:rPr>
              <w:t>Prerequisite:</w:t>
            </w:r>
            <w:r w:rsidRPr="00AE4925">
              <w:rPr>
                <w:b/>
              </w:rPr>
              <w:t xml:space="preserve"> </w:t>
            </w:r>
            <w:r w:rsidRPr="00AE4925">
              <w:t>College Level Readiness in Reading AND Writing</w:t>
            </w:r>
          </w:p>
        </w:tc>
        <w:tc>
          <w:tcPr>
            <w:tcW w:w="5044" w:type="dxa"/>
          </w:tcPr>
          <w:p w:rsidR="00EE3DA8" w:rsidRPr="00AE4925" w:rsidRDefault="00EE3DA8" w:rsidP="00BC0ADD">
            <w:pPr>
              <w:keepLines/>
              <w:spacing w:before="40" w:after="40"/>
              <w:ind w:left="180" w:hanging="180"/>
              <w:rPr>
                <w:bCs/>
              </w:rPr>
            </w:pPr>
          </w:p>
        </w:tc>
      </w:tr>
      <w:tr w:rsidR="00EE3DA8" w:rsidRPr="00AE4925" w:rsidTr="00473FA4">
        <w:tc>
          <w:tcPr>
            <w:tcW w:w="5044" w:type="dxa"/>
          </w:tcPr>
          <w:p w:rsidR="00EE3DA8" w:rsidRPr="00AE4925" w:rsidRDefault="00EE3DA8" w:rsidP="00BC0ADD">
            <w:pPr>
              <w:keepLines/>
              <w:spacing w:before="40" w:after="40"/>
              <w:ind w:left="158" w:hanging="158"/>
              <w:rPr>
                <w:bCs/>
              </w:rPr>
            </w:pPr>
          </w:p>
        </w:tc>
        <w:tc>
          <w:tcPr>
            <w:tcW w:w="5044" w:type="dxa"/>
          </w:tcPr>
          <w:p w:rsidR="00EE3DA8" w:rsidRPr="00AE4925" w:rsidRDefault="00EE3DA8" w:rsidP="00BC0ADD">
            <w:pPr>
              <w:keepLines/>
              <w:spacing w:before="40" w:after="40"/>
              <w:ind w:left="158" w:hanging="158"/>
              <w:rPr>
                <w:b/>
              </w:rPr>
            </w:pPr>
          </w:p>
        </w:tc>
      </w:tr>
      <w:tr w:rsidR="00FF6DE2" w:rsidRPr="00AE4925" w:rsidTr="00473FA4">
        <w:tc>
          <w:tcPr>
            <w:tcW w:w="10088" w:type="dxa"/>
            <w:gridSpan w:val="2"/>
          </w:tcPr>
          <w:p w:rsidR="00FF6DE2" w:rsidRPr="00AE4925" w:rsidRDefault="00FF6DE2" w:rsidP="00BC0ADD">
            <w:pPr>
              <w:keepLines/>
              <w:spacing w:before="40" w:after="40"/>
              <w:ind w:left="158" w:hanging="158"/>
              <w:rPr>
                <w:b/>
                <w:bCs/>
              </w:rPr>
            </w:pPr>
            <w:r w:rsidRPr="00AE4925">
              <w:rPr>
                <w:b/>
                <w:bCs/>
              </w:rPr>
              <w:t xml:space="preserve"> </w:t>
            </w:r>
            <w:r w:rsidRPr="00AE4925">
              <w:rPr>
                <w:rStyle w:val="Strong"/>
              </w:rPr>
              <w:t>Core Applicability:</w:t>
            </w:r>
            <w:r w:rsidRPr="00AE4925">
              <w:t xml:space="preserve"> Language, Philosophy, &amp; Culture [40]</w:t>
            </w:r>
          </w:p>
        </w:tc>
      </w:tr>
    </w:tbl>
    <w:p w:rsidR="00262182" w:rsidRPr="00AE4925" w:rsidRDefault="00BC4D66" w:rsidP="00BC0ADD">
      <w:pPr>
        <w:keepLines/>
        <w:spacing w:before="120"/>
      </w:pPr>
      <w:r w:rsidRPr="00AE4925">
        <w:rPr>
          <w:rStyle w:val="Strong"/>
        </w:rPr>
        <w:t>Catalog Description:</w:t>
      </w:r>
      <w:r w:rsidRPr="00AE4925">
        <w:rPr>
          <w:b/>
        </w:rPr>
        <w:t xml:space="preserve"> </w:t>
      </w:r>
      <w:r w:rsidRPr="00AE4925">
        <w:t>A study of major issues in philosophy and/or the work of major philosophical figures in philosophy. Topics in philosophy may include theories of reality, theories of knowledge, theories of value, and their practical applications.</w:t>
      </w:r>
      <w:r w:rsidR="00A85DC5" w:rsidRPr="00AE4925">
        <w:t xml:space="preserve"> </w:t>
      </w:r>
      <w:r w:rsidR="00A85DC5" w:rsidRPr="00AE4925">
        <w:rPr>
          <w:u w:val="single"/>
        </w:rPr>
        <w:t xml:space="preserve"> </w:t>
      </w:r>
    </w:p>
    <w:p w:rsidR="005A5C5B" w:rsidRPr="00AE4925" w:rsidRDefault="00A85DC5" w:rsidP="00BC0ADD">
      <w:pPr>
        <w:keepLines/>
        <w:spacing w:before="120"/>
        <w:rPr>
          <w:b/>
        </w:rPr>
      </w:pPr>
      <w:r w:rsidRPr="00AE4925">
        <w:rPr>
          <w:rStyle w:val="Strong"/>
        </w:rPr>
        <w:t>Student Learning Outcomes</w:t>
      </w:r>
      <w:r w:rsidRPr="00AE4925">
        <w:rPr>
          <w:b/>
        </w:rPr>
        <w:t xml:space="preserve">: </w:t>
      </w:r>
    </w:p>
    <w:p w:rsidR="00FC143C" w:rsidRPr="00AE4925" w:rsidRDefault="00090943" w:rsidP="000B6A56">
      <w:pPr>
        <w:keepLines/>
        <w:contextualSpacing/>
      </w:pPr>
      <w:r w:rsidRPr="00AE4925">
        <w:t>1 - Read, analyze, and critique philosophical texts. 2 - Demonstrate knowledge of key concepts, major arguments, problems, and terminology in philosophy. 3 - Present logically persuasive arguments both orally and in writing. 4 - Demonstrate critical thinking skills in evaluation and application of philosophical concepts to various aspects of life 5 - Evaluate the personal and social responsibilities of living in a diverse world.</w:t>
      </w:r>
    </w:p>
    <w:p w:rsidR="00262182" w:rsidRPr="00AE4925" w:rsidRDefault="00A85DC5" w:rsidP="00BC0ADD">
      <w:pPr>
        <w:keepLines/>
        <w:spacing w:before="120"/>
        <w:rPr>
          <w:b/>
        </w:rPr>
      </w:pPr>
      <w:r w:rsidRPr="00AE4925">
        <w:rPr>
          <w:b/>
        </w:rPr>
        <w:t>In our efforts to prepare students for a changing world, students may be expected to utilize computer technology while enrolled in classes, certificate, and/or degree programs within LSCS.  The specific requirements are listed below:</w:t>
      </w:r>
    </w:p>
    <w:p w:rsidR="00090943" w:rsidRPr="00AE4925" w:rsidRDefault="00090943" w:rsidP="00BC0ADD">
      <w:pPr>
        <w:keepLines/>
        <w:ind w:left="360"/>
      </w:pPr>
      <w:r w:rsidRPr="00AE4925">
        <w:t>Access to a personal computer with a current, updated operating system. Chrome or Firefox web browser must be installed to complete course assignments.</w:t>
      </w:r>
    </w:p>
    <w:p w:rsidR="006D40CF" w:rsidRPr="00AE4925" w:rsidRDefault="006D40CF" w:rsidP="00EF0CBD">
      <w:pPr>
        <w:pStyle w:val="Heading1"/>
      </w:pPr>
    </w:p>
    <w:p w:rsidR="00262182" w:rsidRPr="00AE4925" w:rsidRDefault="00A85DC5" w:rsidP="00EF0CBD">
      <w:pPr>
        <w:pStyle w:val="Heading1"/>
      </w:pPr>
      <w:r w:rsidRPr="00AE4925">
        <w:t xml:space="preserve">Getting </w:t>
      </w:r>
      <w:r w:rsidR="006D40CF" w:rsidRPr="00AE4925">
        <w:t>R</w:t>
      </w:r>
      <w:r w:rsidRPr="00AE4925">
        <w:t>eady</w:t>
      </w:r>
    </w:p>
    <w:p w:rsidR="00B65044" w:rsidRPr="00AE4925" w:rsidRDefault="00B65044" w:rsidP="009D58B2">
      <w:pPr>
        <w:keepNext/>
        <w:keepLines/>
        <w:pBdr>
          <w:top w:val="none" w:sz="0" w:space="0" w:color="000000"/>
          <w:left w:val="nil"/>
          <w:bottom w:val="nil"/>
          <w:right w:val="nil"/>
          <w:between w:val="nil"/>
        </w:pBdr>
        <w:spacing w:before="60"/>
        <w:rPr>
          <w:rStyle w:val="Strong"/>
        </w:rPr>
      </w:pPr>
      <w:r w:rsidRPr="00AE4925">
        <w:rPr>
          <w:rStyle w:val="Strong"/>
        </w:rPr>
        <w:t>Required Material:</w:t>
      </w:r>
    </w:p>
    <w:p w:rsidR="0025143F" w:rsidRPr="00AE4925" w:rsidRDefault="0025143F" w:rsidP="009D58B2">
      <w:pPr>
        <w:keepNext/>
        <w:keepLines/>
        <w:pBdr>
          <w:top w:val="none" w:sz="0" w:space="0" w:color="000000"/>
          <w:left w:val="nil"/>
          <w:bottom w:val="nil"/>
          <w:right w:val="nil"/>
          <w:between w:val="nil"/>
        </w:pBdr>
        <w:spacing w:before="60"/>
        <w:rPr>
          <w:bCs/>
          <w:color w:val="000000"/>
        </w:rPr>
      </w:pPr>
    </w:p>
    <w:p w:rsidR="0025143F" w:rsidRPr="00AE4925" w:rsidRDefault="0025143F" w:rsidP="0025143F">
      <w:pPr>
        <w:keepLines/>
        <w:ind w:left="154" w:hanging="154"/>
      </w:pPr>
      <w:r w:rsidRPr="00AE4925">
        <w:rPr>
          <w:i/>
          <w:iCs/>
        </w:rPr>
        <w:t xml:space="preserve">Voices of Wisdom: A Multicultural Philosophy Reader </w:t>
      </w:r>
      <w:r w:rsidRPr="00AE4925">
        <w:t>(9th edition), Gary E. Kessler. Other readings will be distributed by Prof. Tran-Hoang.</w:t>
      </w:r>
    </w:p>
    <w:p w:rsidR="006D40CF" w:rsidRPr="00AE4925" w:rsidRDefault="006D40CF" w:rsidP="00EF0CBD">
      <w:pPr>
        <w:pStyle w:val="Heading1"/>
      </w:pPr>
    </w:p>
    <w:p w:rsidR="00262182" w:rsidRPr="00AE4925" w:rsidRDefault="00A85DC5" w:rsidP="00EF0CBD">
      <w:pPr>
        <w:pStyle w:val="Heading1"/>
      </w:pPr>
      <w:r w:rsidRPr="00AE4925">
        <w:t xml:space="preserve">Instructor </w:t>
      </w:r>
      <w:r w:rsidR="006D40CF" w:rsidRPr="00AE4925">
        <w:t>G</w:t>
      </w:r>
      <w:r w:rsidRPr="00AE4925">
        <w:t xml:space="preserve">uidelines and </w:t>
      </w:r>
      <w:r w:rsidR="006D40CF" w:rsidRPr="00AE4925">
        <w:t>P</w:t>
      </w:r>
      <w:r w:rsidRPr="00AE4925">
        <w:t xml:space="preserve">olicies </w:t>
      </w:r>
    </w:p>
    <w:p w:rsidR="0025143F" w:rsidRPr="00AE4925" w:rsidRDefault="0025143F" w:rsidP="0025143F">
      <w:pPr>
        <w:keepLines/>
        <w:spacing w:before="60"/>
        <w:ind w:left="360" w:hanging="360"/>
      </w:pPr>
      <w:r w:rsidRPr="00AE4925">
        <w:rPr>
          <w:rStyle w:val="Strong"/>
        </w:rPr>
        <w:t>COVID</w:t>
      </w:r>
      <w:r w:rsidR="00266103" w:rsidRPr="00AE4925">
        <w:rPr>
          <w:rStyle w:val="Strong"/>
        </w:rPr>
        <w:t xml:space="preserve"> 19</w:t>
      </w:r>
      <w:r w:rsidR="00A85DC5" w:rsidRPr="00AE4925">
        <w:rPr>
          <w:rStyle w:val="Strong"/>
        </w:rPr>
        <w:t>:</w:t>
      </w:r>
      <w:r w:rsidR="00C25C1A" w:rsidRPr="00AE4925">
        <w:rPr>
          <w:rStyle w:val="Strong"/>
        </w:rPr>
        <w:t xml:space="preserve"> </w:t>
      </w:r>
      <w:r w:rsidR="00F6297D" w:rsidRPr="00AE4925">
        <w:t>Lone Star College (LSC) is dedicated to the health and safety of all employees and students.  Based on federal, state, and local mandates, LSC has established entry, personal protective equipment (PPE), and social distancing guidelines.  Individuals will be provided PPE at entry points onto any open LSC property, and everyone is required to wear PPE while at the campus and other LSC properties. Temperature checks and completion of a health survey will also be required for entry.</w:t>
      </w:r>
    </w:p>
    <w:p w:rsidR="00C25C1A" w:rsidRPr="00AE4925" w:rsidRDefault="00F6297D" w:rsidP="0025143F">
      <w:pPr>
        <w:keepLines/>
        <w:spacing w:before="60"/>
        <w:ind w:left="360" w:hanging="360"/>
      </w:pPr>
      <w:r w:rsidRPr="00AE4925">
        <w:t>If you have COVID-19, symptoms of COVID-19, or been exposed to someone who has tested positive, please report your illness or exposure to LSC-ReportVirus@lonestar.edu or call 832-246-0019 immediately. For more information, please visit </w:t>
      </w:r>
      <w:hyperlink r:id="rId8" w:history="1">
        <w:r w:rsidR="0007591B" w:rsidRPr="00AE4925">
          <w:rPr>
            <w:rStyle w:val="Hyperlink"/>
          </w:rPr>
          <w:t>https://www.lonestar.edu/lsc-faq</w:t>
        </w:r>
      </w:hyperlink>
      <w:r w:rsidRPr="00AE4925">
        <w:t>.</w:t>
      </w:r>
    </w:p>
    <w:p w:rsidR="0007591B" w:rsidRPr="00AE4925" w:rsidRDefault="0007591B" w:rsidP="0025143F">
      <w:pPr>
        <w:keepLines/>
        <w:spacing w:before="60"/>
        <w:ind w:left="360" w:hanging="360"/>
      </w:pPr>
    </w:p>
    <w:p w:rsidR="00266103" w:rsidRPr="00AE4925" w:rsidRDefault="00266103" w:rsidP="00266103">
      <w:pPr>
        <w:keepLines/>
        <w:ind w:left="360" w:hanging="360"/>
      </w:pPr>
      <w:r w:rsidRPr="00AE4925">
        <w:rPr>
          <w:rStyle w:val="Strong"/>
        </w:rPr>
        <w:t xml:space="preserve">Attendance: </w:t>
      </w:r>
      <w:r w:rsidRPr="00AE4925">
        <w:t>Regular attendance is expected in order for students to successfully complete the course objectives; this includes actively logging into the course.</w:t>
      </w:r>
    </w:p>
    <w:p w:rsidR="0007591B" w:rsidRPr="00AE4925" w:rsidRDefault="0007591B" w:rsidP="00266103">
      <w:pPr>
        <w:keepLines/>
        <w:ind w:left="360" w:hanging="360"/>
      </w:pPr>
    </w:p>
    <w:p w:rsidR="00266103" w:rsidRPr="00AE4925" w:rsidRDefault="00266103" w:rsidP="00266103">
      <w:pPr>
        <w:keepLines/>
        <w:ind w:left="360" w:hanging="360"/>
      </w:pPr>
      <w:r w:rsidRPr="00AE4925">
        <w:rPr>
          <w:rStyle w:val="Strong"/>
        </w:rPr>
        <w:t xml:space="preserve">Communication: </w:t>
      </w:r>
      <w:r w:rsidRPr="00AE4925">
        <w:t>The best way to reach me is by email through D2L. You will generally get a response within 24-48 business hours. If you don't get a response within that timeframe, please email again.</w:t>
      </w:r>
    </w:p>
    <w:p w:rsidR="0007591B" w:rsidRPr="00AE4925" w:rsidRDefault="0007591B" w:rsidP="00266103">
      <w:pPr>
        <w:keepLines/>
        <w:ind w:left="360" w:hanging="360"/>
        <w:rPr>
          <w:bCs/>
          <w:color w:val="000000"/>
        </w:rPr>
      </w:pPr>
    </w:p>
    <w:p w:rsidR="00C25C1A" w:rsidRPr="00AE4925" w:rsidRDefault="00A85DC5" w:rsidP="00BC0ADD">
      <w:pPr>
        <w:keepLines/>
        <w:ind w:left="360" w:hanging="360"/>
      </w:pPr>
      <w:r w:rsidRPr="00AE4925">
        <w:rPr>
          <w:rStyle w:val="Strong"/>
        </w:rPr>
        <w:t xml:space="preserve">Late Work: </w:t>
      </w:r>
      <w:r w:rsidRPr="00AE4925">
        <w:t>Late work is accepted. Any assignment not submitted by the due date will receive a point deduction.</w:t>
      </w:r>
    </w:p>
    <w:p w:rsidR="0007591B" w:rsidRPr="00AE4925" w:rsidRDefault="0007591B" w:rsidP="00BC0ADD">
      <w:pPr>
        <w:keepLines/>
        <w:ind w:left="360" w:hanging="360"/>
        <w:rPr>
          <w:bCs/>
          <w:color w:val="000000"/>
        </w:rPr>
      </w:pPr>
    </w:p>
    <w:p w:rsidR="00F26C7B" w:rsidRPr="00AE4925" w:rsidRDefault="00A85DC5" w:rsidP="00BC0ADD">
      <w:pPr>
        <w:keepLines/>
        <w:ind w:left="360" w:hanging="360"/>
      </w:pPr>
      <w:r w:rsidRPr="00AE4925">
        <w:rPr>
          <w:rStyle w:val="Strong"/>
        </w:rPr>
        <w:t xml:space="preserve">Make-up Assessments: </w:t>
      </w:r>
      <w:r w:rsidRPr="00AE4925">
        <w:t>Students must contact the instructor prior to missing a scheduled examination. An opportunity to take a makeup examination will be offered to those who make prior contact with the instructor.  All make-up exams will be administered in any Lone Star campus assessment center.</w:t>
      </w:r>
    </w:p>
    <w:p w:rsidR="0007591B" w:rsidRPr="00AE4925" w:rsidRDefault="0007591B" w:rsidP="00BC0ADD">
      <w:pPr>
        <w:keepLines/>
        <w:ind w:left="360" w:hanging="360"/>
      </w:pPr>
    </w:p>
    <w:p w:rsidR="00262182" w:rsidRPr="00AE4925" w:rsidRDefault="00A85DC5" w:rsidP="00BC0ADD">
      <w:pPr>
        <w:keepLines/>
        <w:ind w:left="360" w:hanging="360"/>
      </w:pPr>
      <w:r w:rsidRPr="00AE4925">
        <w:rPr>
          <w:rStyle w:val="Strong"/>
        </w:rPr>
        <w:t>Cell Phones and Computers</w:t>
      </w:r>
      <w:r w:rsidRPr="00AE4925">
        <w:rPr>
          <w:b/>
          <w:color w:val="000000"/>
        </w:rPr>
        <w:t>:</w:t>
      </w:r>
      <w:r w:rsidR="00C25C1A" w:rsidRPr="00AE4925">
        <w:rPr>
          <w:b/>
          <w:color w:val="000000"/>
        </w:rPr>
        <w:t xml:space="preserve"> </w:t>
      </w:r>
      <w:r w:rsidRPr="00AE4925">
        <w:t>Phones and computers are not permitted in class.</w:t>
      </w:r>
    </w:p>
    <w:p w:rsidR="0007591B" w:rsidRPr="00AE4925" w:rsidRDefault="0007591B" w:rsidP="00BC0ADD">
      <w:pPr>
        <w:keepLines/>
        <w:ind w:left="360" w:hanging="360"/>
      </w:pPr>
    </w:p>
    <w:p w:rsidR="00262182" w:rsidRPr="00AE4925" w:rsidRDefault="00A85DC5" w:rsidP="00BC0ADD">
      <w:pPr>
        <w:keepLines/>
        <w:ind w:left="360" w:hanging="360"/>
      </w:pPr>
      <w:bookmarkStart w:id="0" w:name="_30j0zll" w:colFirst="0" w:colLast="0"/>
      <w:bookmarkEnd w:id="0"/>
      <w:r w:rsidRPr="00AE4925">
        <w:rPr>
          <w:rStyle w:val="Strong"/>
        </w:rPr>
        <w:t>Official Day of Record:</w:t>
      </w:r>
      <w:r w:rsidR="00C25C1A" w:rsidRPr="00AE4925">
        <w:rPr>
          <w:rStyle w:val="Strong"/>
        </w:rPr>
        <w:t xml:space="preserve"> </w:t>
      </w:r>
      <w:r w:rsidRPr="00AE4925">
        <w:t xml:space="preserve">Students that have not attended an in-class meeting or participated in an online class prior to the official day of record will be dropped from the course without exception. Official day of record for this course is </w:t>
      </w:r>
      <w:r w:rsidR="00B47D01" w:rsidRPr="00AE4925">
        <w:t>2</w:t>
      </w:r>
      <w:r w:rsidRPr="00AE4925">
        <w:t>/</w:t>
      </w:r>
      <w:r w:rsidR="00B47D01" w:rsidRPr="00AE4925">
        <w:t>2</w:t>
      </w:r>
      <w:r w:rsidRPr="00AE4925">
        <w:t>/21.</w:t>
      </w:r>
    </w:p>
    <w:p w:rsidR="0007591B" w:rsidRPr="00AE4925" w:rsidRDefault="0007591B" w:rsidP="00BC0ADD">
      <w:pPr>
        <w:keepLines/>
        <w:ind w:left="360" w:hanging="360"/>
      </w:pPr>
    </w:p>
    <w:p w:rsidR="00262182" w:rsidRPr="00AE4925" w:rsidRDefault="00A85DC5" w:rsidP="00BC0ADD">
      <w:pPr>
        <w:keepLines/>
        <w:ind w:left="360" w:hanging="360"/>
      </w:pPr>
      <w:r w:rsidRPr="00AE4925">
        <w:rPr>
          <w:rStyle w:val="Strong"/>
        </w:rPr>
        <w:t>Withdrawal Policy:</w:t>
      </w:r>
      <w:r w:rsidR="00C25C1A" w:rsidRPr="00AE4925">
        <w:rPr>
          <w:rStyle w:val="Strong"/>
        </w:rPr>
        <w:t xml:space="preserve"> </w:t>
      </w:r>
      <w:r w:rsidRPr="00AE4925">
        <w:t xml:space="preserve">Withdrawal from the course after the official day of record and prior to “W” Day, </w:t>
      </w:r>
      <w:r w:rsidR="00B47D01" w:rsidRPr="00AE4925">
        <w:t>4/12</w:t>
      </w:r>
      <w:r w:rsidRPr="00AE4925">
        <w:t>/21 will result in a final grade of “W” on your transcript.  Instructor approval is necessary if you want to withdraw after official day.  No credit will be awarded for a course earning a “W.”  If you stop attending class, you must withdraw at the registration office prior to “W” day.  If you stop attending class and do not officially withdraw, you will receive an “F” for the course.</w:t>
      </w:r>
    </w:p>
    <w:p w:rsidR="0007591B" w:rsidRPr="00AE4925" w:rsidRDefault="0007591B" w:rsidP="00BC0ADD">
      <w:pPr>
        <w:keepLines/>
        <w:ind w:left="360" w:hanging="360"/>
      </w:pPr>
    </w:p>
    <w:p w:rsidR="00C544CD" w:rsidRPr="00AE4925" w:rsidRDefault="00A85DC5" w:rsidP="00BC0ADD">
      <w:pPr>
        <w:keepLines/>
        <w:ind w:left="360" w:hanging="360"/>
      </w:pPr>
      <w:r w:rsidRPr="00AE4925">
        <w:rPr>
          <w:rStyle w:val="Strong"/>
        </w:rPr>
        <w:lastRenderedPageBreak/>
        <w:t xml:space="preserve">Six Drop Rule: </w:t>
      </w:r>
      <w:r w:rsidRPr="00AE4925">
        <w:t xml:space="preserve">Students who enrolled in Texas public institutions of higher education as </w:t>
      </w:r>
      <w:r w:rsidRPr="00AE4925">
        <w:rPr>
          <w:u w:val="single"/>
        </w:rPr>
        <w:t>first-time college students during the Fall 2007 term or later</w:t>
      </w:r>
      <w:r w:rsidRPr="00AE4925">
        <w:t xml:space="preserve"> are subject to section 51.907 of the Texas Education Code, which states that an institution of higher education may not permit a student to drop (withdraw with a grade of “W”) from more than six courses, including courses that a transfer student has previously dropped at other Texas public institutions of higher education that have already been counted against their six drop limit.   Each student should fully understand this drop limit before you drop any course.  Please see a Counselor or Advisor in our Student Services area for additional information and assistance. This policy does not affect developmental or ESOL students.</w:t>
      </w:r>
    </w:p>
    <w:p w:rsidR="0007591B" w:rsidRPr="00AE4925" w:rsidRDefault="0007591B" w:rsidP="00BC0ADD">
      <w:pPr>
        <w:keepLines/>
        <w:ind w:left="360" w:hanging="360"/>
      </w:pPr>
    </w:p>
    <w:p w:rsidR="001B7869" w:rsidRPr="00AE4925" w:rsidRDefault="001B7869" w:rsidP="001B7869">
      <w:pPr>
        <w:keepLines/>
        <w:ind w:left="360" w:hanging="360"/>
        <w:contextualSpacing/>
      </w:pPr>
      <w:r w:rsidRPr="00AE4925">
        <w:rPr>
          <w:b/>
          <w:bCs/>
        </w:rPr>
        <w:t>Anti-Racism:</w:t>
      </w:r>
      <w:r w:rsidRPr="00AE4925">
        <w:t xml:space="preserve"> LSC-UP is committed to eliminating all forms of racism and discrimination by modeling inclusive learning and work environments for students and employees. LSC-UP dismantles barriers for the underrepresented student and commits to ongoing self-examination of our teaching, learning, and operations. By honoring the experiences and cultural capital that each person brings, we strive to create opportunities for all to succeed. We embrace diversity because it enriches everyone’s experience; we advance equity because it is necessary for democracy; we cultivate inclusion because together we achieve greater goals.</w:t>
      </w:r>
      <w:r w:rsidRPr="00AE4925">
        <w:br/>
      </w:r>
      <w:r w:rsidRPr="00AE4925">
        <w:br/>
        <w:t>As our community’s college, we move beyond equity in access to achieve equity in outcomes. If you experience or witness discrimination, we welcome your communication.</w:t>
      </w:r>
    </w:p>
    <w:p w:rsidR="0007591B" w:rsidRPr="00AE4925" w:rsidRDefault="0007591B" w:rsidP="001B7869">
      <w:pPr>
        <w:keepLines/>
        <w:ind w:left="360" w:hanging="360"/>
        <w:contextualSpacing/>
      </w:pPr>
    </w:p>
    <w:p w:rsidR="00262182" w:rsidRPr="00AE4925" w:rsidRDefault="00A85DC5" w:rsidP="00EF0CBD">
      <w:pPr>
        <w:pStyle w:val="Heading1"/>
      </w:pPr>
      <w:r w:rsidRPr="00AE4925">
        <w:t>Conflict Resolution</w:t>
      </w:r>
    </w:p>
    <w:p w:rsidR="00262182" w:rsidRPr="00AE4925" w:rsidRDefault="00A85DC5" w:rsidP="009D58B2">
      <w:pPr>
        <w:keepLines/>
        <w:spacing w:before="60"/>
      </w:pPr>
      <w:r w:rsidRPr="00AE4925">
        <w:t>If you have an issue with any aspect of the class (grading, policies, instructor behavior, etc.), please discuss the issue with your instructor outside of class time.  If you cannot resolve the issue with your instructor, you may contact the department chair to further discuss the matter.</w:t>
      </w:r>
    </w:p>
    <w:p w:rsidR="0007591B" w:rsidRPr="00AE4925" w:rsidRDefault="0007591B" w:rsidP="009D58B2">
      <w:pPr>
        <w:keepLines/>
        <w:spacing w:before="60"/>
      </w:pPr>
    </w:p>
    <w:p w:rsidR="00262182" w:rsidRPr="00AE4925" w:rsidRDefault="00A85DC5" w:rsidP="00BC0ADD">
      <w:pPr>
        <w:keepLines/>
        <w:spacing w:before="120"/>
        <w:rPr>
          <w:rStyle w:val="Strong"/>
        </w:rPr>
      </w:pPr>
      <w:r w:rsidRPr="00AE4925">
        <w:rPr>
          <w:rStyle w:val="Strong"/>
        </w:rPr>
        <w:t xml:space="preserve">Department/Division Contact:  </w:t>
      </w:r>
    </w:p>
    <w:p w:rsidR="00262182" w:rsidRPr="00AE4925" w:rsidRDefault="00A85DC5" w:rsidP="00BC0ADD">
      <w:pPr>
        <w:keepLines/>
        <w:ind w:left="450" w:hanging="180"/>
      </w:pPr>
      <w:r w:rsidRPr="00AE4925">
        <w:rPr>
          <w:color w:val="000000"/>
        </w:rPr>
        <w:t xml:space="preserve">Department Chair, </w:t>
      </w:r>
      <w:r w:rsidR="00F26C7B" w:rsidRPr="00AE4925">
        <w:t>HUMA, PHIL, HIST</w:t>
      </w:r>
      <w:r w:rsidRPr="00AE4925">
        <w:rPr>
          <w:color w:val="000000"/>
        </w:rPr>
        <w:t xml:space="preserve">: </w:t>
      </w:r>
    </w:p>
    <w:p w:rsidR="00C25C1A" w:rsidRPr="00AE4925" w:rsidRDefault="00C25C1A" w:rsidP="00BC0ADD">
      <w:pPr>
        <w:keepLines/>
        <w:ind w:left="720" w:hanging="180"/>
      </w:pPr>
      <w:r w:rsidRPr="00AE4925">
        <w:t xml:space="preserve">Dr. Matthew </w:t>
      </w:r>
      <w:proofErr w:type="spellStart"/>
      <w:r w:rsidRPr="00AE4925">
        <w:t>Keyworth</w:t>
      </w:r>
      <w:proofErr w:type="spellEnd"/>
      <w:r w:rsidRPr="00AE4925">
        <w:t>, Matthew.J.Keyworth@lonestar.edu, 281-290-5056</w:t>
      </w:r>
    </w:p>
    <w:p w:rsidR="00262182" w:rsidRPr="00AE4925" w:rsidRDefault="00A85DC5" w:rsidP="00BC0ADD">
      <w:pPr>
        <w:keepLines/>
        <w:ind w:left="450" w:hanging="180"/>
      </w:pPr>
      <w:r w:rsidRPr="00AE4925">
        <w:rPr>
          <w:color w:val="000000"/>
        </w:rPr>
        <w:t xml:space="preserve">Dean of Instruction, </w:t>
      </w:r>
      <w:r w:rsidR="00C25C1A" w:rsidRPr="00AE4925">
        <w:t>Arts and Humanities</w:t>
      </w:r>
      <w:r w:rsidRPr="00AE4925">
        <w:rPr>
          <w:color w:val="000000"/>
        </w:rPr>
        <w:t xml:space="preserve">: </w:t>
      </w:r>
    </w:p>
    <w:p w:rsidR="0025143F" w:rsidRPr="00AE4925" w:rsidRDefault="00C25C1A" w:rsidP="0025143F">
      <w:pPr>
        <w:keepLines/>
        <w:ind w:left="720" w:hanging="180"/>
      </w:pPr>
      <w:r w:rsidRPr="00AE4925">
        <w:t>Jonathan Anderson, Jonathan.Anderson@lonestar.edu, 281-401-5313</w:t>
      </w:r>
    </w:p>
    <w:p w:rsidR="0025143F" w:rsidRPr="00AE4925" w:rsidRDefault="0025143F" w:rsidP="00093CB6">
      <w:pPr>
        <w:keepLines/>
      </w:pPr>
    </w:p>
    <w:p w:rsidR="00093CB6" w:rsidRPr="00AE4925" w:rsidRDefault="00093CB6" w:rsidP="00093CB6">
      <w:pPr>
        <w:keepLines/>
      </w:pPr>
    </w:p>
    <w:p w:rsidR="001D1C07" w:rsidRDefault="00A85DC5" w:rsidP="001D1C07">
      <w:r w:rsidRPr="00AE4925">
        <w:rPr>
          <w:u w:val="single"/>
        </w:rPr>
        <w:t>Grade Determination</w:t>
      </w:r>
      <w:r w:rsidR="001D1C07" w:rsidRPr="001D1C07">
        <w:t xml:space="preserve"> </w:t>
      </w:r>
    </w:p>
    <w:p w:rsidR="001D1C07" w:rsidRDefault="001D1C07" w:rsidP="001D1C07"/>
    <w:p w:rsidR="001D1C07" w:rsidRDefault="001D1C07" w:rsidP="001D1C07">
      <w:r>
        <w:t xml:space="preserve">We will use a straight point system. </w:t>
      </w:r>
    </w:p>
    <w:p w:rsidR="001D1C07" w:rsidRDefault="001D1C07" w:rsidP="001D1C07"/>
    <w:p w:rsidR="001D1C07" w:rsidRPr="008A22CB" w:rsidRDefault="001D1C07" w:rsidP="001D1C07">
      <w:r>
        <w:t xml:space="preserve">Your grade = (Your total points earned </w:t>
      </w:r>
      <m:oMath>
        <m:r>
          <w:rPr>
            <w:rFonts w:ascii="Cambria Math" w:hAnsi="Cambria Math"/>
          </w:rPr>
          <m:t>÷</m:t>
        </m:r>
      </m:oMath>
      <w:r>
        <w:t xml:space="preserve"> Total number of possible points in the class)</w:t>
      </w:r>
    </w:p>
    <w:p w:rsidR="0025143F" w:rsidRPr="00AE4925" w:rsidRDefault="0025143F" w:rsidP="0025143F">
      <w:pPr>
        <w:keepLines/>
        <w:ind w:left="270" w:hanging="180"/>
        <w:rPr>
          <w:u w:val="single"/>
        </w:rPr>
      </w:pPr>
    </w:p>
    <w:p w:rsidR="0025143F" w:rsidRPr="00AE4925" w:rsidRDefault="0025143F" w:rsidP="0025143F">
      <w:pPr>
        <w:keepLines/>
        <w:ind w:left="270" w:hanging="180"/>
        <w:rPr>
          <w:u w:val="single"/>
        </w:rPr>
      </w:pPr>
    </w:p>
    <w:p w:rsidR="0025143F" w:rsidRPr="00AE4925" w:rsidRDefault="00EB0DCA" w:rsidP="0025143F">
      <w:pPr>
        <w:keepLines/>
        <w:ind w:left="270" w:hanging="180"/>
        <w:rPr>
          <w:u w:val="single"/>
        </w:rPr>
      </w:pPr>
      <w:r w:rsidRPr="00AE4925">
        <w:rPr>
          <w:rStyle w:val="Strong"/>
        </w:rPr>
        <w:t>Reading guides</w:t>
      </w:r>
      <w:r w:rsidR="0025143F" w:rsidRPr="00AE4925">
        <w:rPr>
          <w:rStyle w:val="Strong"/>
        </w:rPr>
        <w:t>:</w:t>
      </w:r>
      <w:r w:rsidRPr="00AE4925">
        <w:t xml:space="preserve"> Students will complete short answer assignments on topics discussed during the week. These reading guides will help students comprehend the readings and will provide a chance for students to reflect on the topics covered in the course.</w:t>
      </w:r>
    </w:p>
    <w:p w:rsidR="0025143F" w:rsidRPr="00AE4925" w:rsidRDefault="0025143F" w:rsidP="0025143F">
      <w:pPr>
        <w:keepLines/>
        <w:ind w:left="270" w:hanging="180"/>
        <w:rPr>
          <w:rStyle w:val="Strong"/>
        </w:rPr>
      </w:pPr>
    </w:p>
    <w:p w:rsidR="0025143F" w:rsidRPr="00AE4925" w:rsidRDefault="00EB0DCA" w:rsidP="0025143F">
      <w:pPr>
        <w:keepLines/>
        <w:ind w:left="270" w:hanging="180"/>
        <w:rPr>
          <w:u w:val="single"/>
        </w:rPr>
      </w:pPr>
      <w:r w:rsidRPr="00AE4925">
        <w:rPr>
          <w:rStyle w:val="Strong"/>
        </w:rPr>
        <w:t>Discussion Posts</w:t>
      </w:r>
      <w:r w:rsidR="0025143F" w:rsidRPr="00AE4925">
        <w:rPr>
          <w:rStyle w:val="Strong"/>
        </w:rPr>
        <w:t>:</w:t>
      </w:r>
      <w:r w:rsidRPr="00AE4925">
        <w:t xml:space="preserve"> Students will respond to discussion prompts throughout the term.</w:t>
      </w:r>
    </w:p>
    <w:p w:rsidR="0025143F" w:rsidRPr="00AE4925" w:rsidRDefault="0025143F" w:rsidP="0025143F">
      <w:pPr>
        <w:keepLines/>
        <w:ind w:left="270" w:hanging="180"/>
        <w:rPr>
          <w:rStyle w:val="Strong"/>
        </w:rPr>
      </w:pPr>
    </w:p>
    <w:p w:rsidR="00093CB6" w:rsidRPr="00AE4925" w:rsidRDefault="00093CB6" w:rsidP="00093CB6">
      <w:pPr>
        <w:keepLines/>
        <w:ind w:left="270" w:hanging="180"/>
      </w:pPr>
      <w:r w:rsidRPr="00AE4925">
        <w:rPr>
          <w:rStyle w:val="Strong"/>
        </w:rPr>
        <w:t>Papers</w:t>
      </w:r>
      <w:r w:rsidRPr="00AE4925">
        <w:t xml:space="preserve">: There will be three papers in total. All papers are to be typed and submitted as a word document or PDF. Papers will be checked for plagiarism. We will follow MLA formatting guidelines, which can be found at this link: </w:t>
      </w:r>
      <w:hyperlink r:id="rId9" w:history="1">
        <w:r w:rsidRPr="00AE4925">
          <w:rPr>
            <w:rStyle w:val="Hyperlink"/>
          </w:rPr>
          <w:t>https://owl.purdue.edu/owl/research_and_citation/mla_style/mla_formatting_and_style_guide/mla_general_format.html</w:t>
        </w:r>
      </w:hyperlink>
      <w:r w:rsidRPr="00AE4925">
        <w:t xml:space="preserve"> </w:t>
      </w:r>
    </w:p>
    <w:tbl>
      <w:tblPr>
        <w:tblStyle w:val="a0"/>
        <w:tblpPr w:leftFromText="180" w:rightFromText="180" w:vertAnchor="text" w:horzAnchor="margin" w:tblpY="1437"/>
        <w:tblW w:w="10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0"/>
        <w:gridCol w:w="6283"/>
      </w:tblGrid>
      <w:tr w:rsidR="00093CB6" w:rsidRPr="00AE4925" w:rsidTr="00093CB6">
        <w:trPr>
          <w:cantSplit/>
          <w:trHeight w:val="762"/>
        </w:trPr>
        <w:tc>
          <w:tcPr>
            <w:tcW w:w="4210" w:type="dxa"/>
          </w:tcPr>
          <w:p w:rsidR="00093CB6" w:rsidRPr="00AE4925" w:rsidRDefault="00093CB6" w:rsidP="00093CB6">
            <w:pPr>
              <w:keepNext/>
              <w:keepLines/>
              <w:pBdr>
                <w:top w:val="none" w:sz="0" w:space="0" w:color="000000"/>
                <w:left w:val="nil"/>
                <w:bottom w:val="nil"/>
                <w:right w:val="nil"/>
                <w:between w:val="nil"/>
              </w:pBdr>
              <w:rPr>
                <w:b/>
                <w:color w:val="000000"/>
                <w:highlight w:val="yellow"/>
              </w:rPr>
            </w:pPr>
            <w:r w:rsidRPr="00AE4925">
              <w:rPr>
                <w:b/>
                <w:color w:val="000000"/>
              </w:rPr>
              <w:lastRenderedPageBreak/>
              <w:t>Your grade will be determined by the following</w:t>
            </w:r>
          </w:p>
        </w:tc>
        <w:tc>
          <w:tcPr>
            <w:tcW w:w="6283" w:type="dxa"/>
          </w:tcPr>
          <w:p w:rsidR="00093CB6" w:rsidRPr="00AE4925" w:rsidRDefault="00093CB6" w:rsidP="00093CB6">
            <w:pPr>
              <w:keepNext/>
              <w:keepLines/>
              <w:pBdr>
                <w:top w:val="none" w:sz="0" w:space="0" w:color="000000"/>
                <w:left w:val="nil"/>
                <w:bottom w:val="nil"/>
                <w:right w:val="nil"/>
                <w:between w:val="nil"/>
              </w:pBdr>
              <w:rPr>
                <w:b/>
                <w:color w:val="000000"/>
              </w:rPr>
            </w:pPr>
            <w:r w:rsidRPr="00AE4925">
              <w:rPr>
                <w:b/>
                <w:color w:val="000000"/>
              </w:rPr>
              <w:t>Summary</w:t>
            </w:r>
          </w:p>
        </w:tc>
      </w:tr>
      <w:tr w:rsidR="00093CB6" w:rsidRPr="00AE4925" w:rsidTr="00093CB6">
        <w:trPr>
          <w:cantSplit/>
          <w:trHeight w:val="332"/>
        </w:trPr>
        <w:tc>
          <w:tcPr>
            <w:tcW w:w="4210" w:type="dxa"/>
          </w:tcPr>
          <w:p w:rsidR="00093CB6" w:rsidRPr="00AE4925" w:rsidRDefault="00093CB6" w:rsidP="00093CB6">
            <w:pPr>
              <w:keepNext/>
              <w:keepLines/>
              <w:pBdr>
                <w:top w:val="none" w:sz="0" w:space="0" w:color="000000"/>
                <w:left w:val="nil"/>
                <w:bottom w:val="nil"/>
                <w:right w:val="nil"/>
                <w:between w:val="nil"/>
              </w:pBdr>
              <w:rPr>
                <w:color w:val="000000"/>
              </w:rPr>
            </w:pPr>
            <w:r w:rsidRPr="00AE4925">
              <w:t>Reading guides</w:t>
            </w:r>
          </w:p>
        </w:tc>
        <w:tc>
          <w:tcPr>
            <w:tcW w:w="6283" w:type="dxa"/>
          </w:tcPr>
          <w:p w:rsidR="00093CB6" w:rsidRPr="00AE4925" w:rsidRDefault="00093CB6" w:rsidP="00093CB6">
            <w:pPr>
              <w:keepNext/>
              <w:keepLines/>
            </w:pPr>
            <w:r w:rsidRPr="00AE4925">
              <w:t>Reading guides will ask students to answer a variety of reflection and comprehension questions.</w:t>
            </w:r>
          </w:p>
        </w:tc>
      </w:tr>
      <w:tr w:rsidR="00093CB6" w:rsidRPr="00AE4925" w:rsidTr="00093CB6">
        <w:trPr>
          <w:cantSplit/>
          <w:trHeight w:val="332"/>
        </w:trPr>
        <w:tc>
          <w:tcPr>
            <w:tcW w:w="4210" w:type="dxa"/>
          </w:tcPr>
          <w:p w:rsidR="00093CB6" w:rsidRPr="00AE4925" w:rsidRDefault="00093CB6" w:rsidP="00093CB6">
            <w:pPr>
              <w:keepNext/>
              <w:keepLines/>
              <w:pBdr>
                <w:top w:val="none" w:sz="0" w:space="0" w:color="000000"/>
                <w:left w:val="nil"/>
                <w:bottom w:val="nil"/>
                <w:right w:val="nil"/>
                <w:between w:val="nil"/>
              </w:pBdr>
              <w:rPr>
                <w:color w:val="000000"/>
              </w:rPr>
            </w:pPr>
            <w:r w:rsidRPr="00AE4925">
              <w:t>Discussion Posts</w:t>
            </w:r>
          </w:p>
        </w:tc>
        <w:tc>
          <w:tcPr>
            <w:tcW w:w="6283" w:type="dxa"/>
          </w:tcPr>
          <w:p w:rsidR="00093CB6" w:rsidRPr="00AE4925" w:rsidRDefault="00093CB6" w:rsidP="00093CB6">
            <w:pPr>
              <w:keepNext/>
              <w:keepLines/>
            </w:pPr>
            <w:r w:rsidRPr="00AE4925">
              <w:t>There will be regular discussion board assignments. The introduction post will count as part as the discussion. The introduction post is also the official ODR activity. In other words, one must post an introduction in order to not get dropped from the class.</w:t>
            </w:r>
          </w:p>
        </w:tc>
      </w:tr>
      <w:tr w:rsidR="00093CB6" w:rsidRPr="00AE4925" w:rsidTr="00093CB6">
        <w:trPr>
          <w:cantSplit/>
          <w:trHeight w:val="332"/>
        </w:trPr>
        <w:tc>
          <w:tcPr>
            <w:tcW w:w="4210" w:type="dxa"/>
          </w:tcPr>
          <w:p w:rsidR="00093CB6" w:rsidRPr="00AE4925" w:rsidRDefault="00093CB6" w:rsidP="00093CB6">
            <w:pPr>
              <w:keepNext/>
              <w:keepLines/>
              <w:pBdr>
                <w:top w:val="none" w:sz="0" w:space="0" w:color="000000"/>
                <w:left w:val="nil"/>
                <w:bottom w:val="nil"/>
                <w:right w:val="nil"/>
                <w:between w:val="nil"/>
              </w:pBdr>
              <w:rPr>
                <w:color w:val="000000"/>
              </w:rPr>
            </w:pPr>
            <w:r w:rsidRPr="00AE4925">
              <w:t>Papers</w:t>
            </w:r>
          </w:p>
        </w:tc>
        <w:tc>
          <w:tcPr>
            <w:tcW w:w="6283" w:type="dxa"/>
          </w:tcPr>
          <w:p w:rsidR="00093CB6" w:rsidRPr="00AE4925" w:rsidRDefault="00093CB6" w:rsidP="00093CB6">
            <w:pPr>
              <w:keepNext/>
              <w:keepLines/>
            </w:pPr>
            <w:r w:rsidRPr="00AE4925">
              <w:t>There will be a number of papers assigned throughout the semester. Students are welcome to submit drafts before the deadline. The turnaround time for comments will typically be a couple days. Grades will be on the typical letter grade scale. Rubric for papers will be discussed when papers are assigned.</w:t>
            </w:r>
          </w:p>
        </w:tc>
      </w:tr>
    </w:tbl>
    <w:p w:rsidR="00093CB6" w:rsidRPr="00AE4925" w:rsidRDefault="00093CB6" w:rsidP="0025143F">
      <w:pPr>
        <w:keepLines/>
        <w:ind w:left="270" w:hanging="180"/>
        <w:rPr>
          <w:rStyle w:val="Strong"/>
        </w:rPr>
      </w:pPr>
    </w:p>
    <w:p w:rsidR="00CE3CFA" w:rsidRPr="00AE4925" w:rsidRDefault="00CE3CFA" w:rsidP="00CE3CFA"/>
    <w:p w:rsidR="00CE3CFA" w:rsidRPr="00AE4925" w:rsidRDefault="00CE3CFA" w:rsidP="00CE3CFA"/>
    <w:p w:rsidR="00680EE8" w:rsidRPr="00AE4925" w:rsidRDefault="00680EE8" w:rsidP="00680EE8"/>
    <w:p w:rsidR="00680EE8" w:rsidRPr="00AE4925" w:rsidRDefault="00680EE8" w:rsidP="00680EE8">
      <w:r w:rsidRPr="00AE4925">
        <w:t xml:space="preserve">Letter Grade Assignment </w:t>
      </w:r>
      <w:r w:rsidRPr="00AE4925">
        <w:br/>
      </w:r>
    </w:p>
    <w:tbl>
      <w:tblPr>
        <w:tblStyle w:val="a1"/>
        <w:tblW w:w="35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7"/>
        <w:gridCol w:w="2070"/>
      </w:tblGrid>
      <w:tr w:rsidR="00680EE8" w:rsidRPr="00AE4925" w:rsidTr="00FE7E8F">
        <w:tc>
          <w:tcPr>
            <w:tcW w:w="1507" w:type="dxa"/>
            <w:vAlign w:val="center"/>
          </w:tcPr>
          <w:p w:rsidR="00680EE8" w:rsidRPr="00AE4925" w:rsidRDefault="00680EE8" w:rsidP="00FE7E8F">
            <w:pPr>
              <w:keepNext/>
              <w:keepLines/>
              <w:ind w:left="136"/>
              <w:jc w:val="center"/>
            </w:pPr>
            <w:r w:rsidRPr="00AE4925">
              <w:rPr>
                <w:b/>
              </w:rPr>
              <w:t>Letter Grade</w:t>
            </w:r>
          </w:p>
        </w:tc>
        <w:tc>
          <w:tcPr>
            <w:tcW w:w="2070" w:type="dxa"/>
            <w:vAlign w:val="bottom"/>
          </w:tcPr>
          <w:p w:rsidR="00680EE8" w:rsidRPr="00AE4925" w:rsidRDefault="00680EE8" w:rsidP="00FE7E8F">
            <w:pPr>
              <w:keepNext/>
              <w:keepLines/>
              <w:ind w:left="174" w:hanging="174"/>
              <w:jc w:val="center"/>
              <w:rPr>
                <w:b/>
              </w:rPr>
            </w:pPr>
            <w:r w:rsidRPr="00AE4925">
              <w:rPr>
                <w:b/>
              </w:rPr>
              <w:t>Final Average in Percent</w:t>
            </w:r>
          </w:p>
        </w:tc>
      </w:tr>
      <w:tr w:rsidR="00680EE8" w:rsidRPr="00AE4925" w:rsidTr="00FE7E8F">
        <w:trPr>
          <w:trHeight w:val="360"/>
        </w:trPr>
        <w:tc>
          <w:tcPr>
            <w:tcW w:w="1507" w:type="dxa"/>
            <w:vAlign w:val="center"/>
          </w:tcPr>
          <w:p w:rsidR="00680EE8" w:rsidRPr="00AE4925" w:rsidRDefault="00680EE8" w:rsidP="00FE7E8F">
            <w:pPr>
              <w:jc w:val="center"/>
            </w:pPr>
            <w:r w:rsidRPr="00AE4925">
              <w:t>A</w:t>
            </w:r>
          </w:p>
        </w:tc>
        <w:tc>
          <w:tcPr>
            <w:tcW w:w="2070" w:type="dxa"/>
            <w:vAlign w:val="center"/>
          </w:tcPr>
          <w:p w:rsidR="00680EE8" w:rsidRPr="00AE4925" w:rsidRDefault="00680EE8" w:rsidP="00FE7E8F">
            <w:pPr>
              <w:keepNext/>
              <w:keepLines/>
              <w:ind w:left="174" w:hanging="174"/>
              <w:jc w:val="center"/>
            </w:pPr>
            <w:r w:rsidRPr="00AE4925">
              <w:t>90 - 100</w:t>
            </w:r>
          </w:p>
        </w:tc>
      </w:tr>
      <w:tr w:rsidR="00680EE8" w:rsidRPr="00AE4925" w:rsidTr="00FE7E8F">
        <w:trPr>
          <w:trHeight w:val="360"/>
        </w:trPr>
        <w:tc>
          <w:tcPr>
            <w:tcW w:w="1507" w:type="dxa"/>
            <w:vAlign w:val="center"/>
          </w:tcPr>
          <w:p w:rsidR="00680EE8" w:rsidRPr="00AE4925" w:rsidRDefault="00680EE8" w:rsidP="00FE7E8F">
            <w:pPr>
              <w:jc w:val="center"/>
            </w:pPr>
            <w:r w:rsidRPr="00AE4925">
              <w:t>B</w:t>
            </w:r>
          </w:p>
        </w:tc>
        <w:tc>
          <w:tcPr>
            <w:tcW w:w="2070" w:type="dxa"/>
            <w:vAlign w:val="center"/>
          </w:tcPr>
          <w:p w:rsidR="00680EE8" w:rsidRPr="00AE4925" w:rsidRDefault="00680EE8" w:rsidP="00FE7E8F">
            <w:pPr>
              <w:keepNext/>
              <w:keepLines/>
              <w:ind w:left="174" w:hanging="174"/>
              <w:jc w:val="center"/>
            </w:pPr>
            <w:r w:rsidRPr="00AE4925">
              <w:t>80 - 89</w:t>
            </w:r>
          </w:p>
        </w:tc>
      </w:tr>
      <w:tr w:rsidR="00680EE8" w:rsidRPr="00AE4925" w:rsidTr="00FE7E8F">
        <w:trPr>
          <w:trHeight w:val="360"/>
        </w:trPr>
        <w:tc>
          <w:tcPr>
            <w:tcW w:w="1507" w:type="dxa"/>
            <w:vAlign w:val="center"/>
          </w:tcPr>
          <w:p w:rsidR="00680EE8" w:rsidRPr="00AE4925" w:rsidRDefault="00680EE8" w:rsidP="00FE7E8F">
            <w:pPr>
              <w:jc w:val="center"/>
            </w:pPr>
            <w:r w:rsidRPr="00AE4925">
              <w:t>C</w:t>
            </w:r>
          </w:p>
        </w:tc>
        <w:tc>
          <w:tcPr>
            <w:tcW w:w="2070" w:type="dxa"/>
            <w:vAlign w:val="center"/>
          </w:tcPr>
          <w:p w:rsidR="00680EE8" w:rsidRPr="00AE4925" w:rsidRDefault="00680EE8" w:rsidP="00FE7E8F">
            <w:pPr>
              <w:keepNext/>
              <w:keepLines/>
              <w:ind w:left="174" w:hanging="174"/>
              <w:jc w:val="center"/>
            </w:pPr>
            <w:r w:rsidRPr="00AE4925">
              <w:t>70 - 79</w:t>
            </w:r>
          </w:p>
        </w:tc>
      </w:tr>
      <w:tr w:rsidR="00680EE8" w:rsidRPr="00AE4925" w:rsidTr="00FE7E8F">
        <w:trPr>
          <w:trHeight w:val="360"/>
        </w:trPr>
        <w:tc>
          <w:tcPr>
            <w:tcW w:w="1507" w:type="dxa"/>
            <w:vAlign w:val="center"/>
          </w:tcPr>
          <w:p w:rsidR="00680EE8" w:rsidRPr="00AE4925" w:rsidRDefault="00680EE8" w:rsidP="00FE7E8F">
            <w:pPr>
              <w:jc w:val="center"/>
            </w:pPr>
            <w:r w:rsidRPr="00AE4925">
              <w:t>D</w:t>
            </w:r>
          </w:p>
        </w:tc>
        <w:tc>
          <w:tcPr>
            <w:tcW w:w="2070" w:type="dxa"/>
            <w:vAlign w:val="center"/>
          </w:tcPr>
          <w:p w:rsidR="00680EE8" w:rsidRPr="00AE4925" w:rsidRDefault="00680EE8" w:rsidP="00FE7E8F">
            <w:pPr>
              <w:keepNext/>
              <w:keepLines/>
              <w:ind w:left="174" w:hanging="174"/>
              <w:jc w:val="center"/>
            </w:pPr>
            <w:r w:rsidRPr="00AE4925">
              <w:t>60 - 69</w:t>
            </w:r>
          </w:p>
        </w:tc>
      </w:tr>
      <w:tr w:rsidR="00680EE8" w:rsidRPr="00AE4925" w:rsidTr="00FE7E8F">
        <w:trPr>
          <w:trHeight w:val="360"/>
        </w:trPr>
        <w:tc>
          <w:tcPr>
            <w:tcW w:w="1507" w:type="dxa"/>
            <w:vAlign w:val="center"/>
          </w:tcPr>
          <w:p w:rsidR="00680EE8" w:rsidRPr="00AE4925" w:rsidRDefault="00680EE8" w:rsidP="00FE7E8F">
            <w:pPr>
              <w:jc w:val="center"/>
            </w:pPr>
            <w:r w:rsidRPr="00AE4925">
              <w:t>F</w:t>
            </w:r>
          </w:p>
        </w:tc>
        <w:tc>
          <w:tcPr>
            <w:tcW w:w="2070" w:type="dxa"/>
            <w:vAlign w:val="center"/>
          </w:tcPr>
          <w:p w:rsidR="00680EE8" w:rsidRPr="00AE4925" w:rsidRDefault="00680EE8" w:rsidP="00FE7E8F">
            <w:pPr>
              <w:keepLines/>
              <w:ind w:left="174" w:hanging="174"/>
              <w:jc w:val="center"/>
            </w:pPr>
            <w:r w:rsidRPr="00AE4925">
              <w:t>&lt; 60</w:t>
            </w:r>
          </w:p>
        </w:tc>
      </w:tr>
    </w:tbl>
    <w:p w:rsidR="00CE3CFA" w:rsidRPr="00AE4925" w:rsidRDefault="00CE3CFA" w:rsidP="00CE3CFA">
      <w:pPr>
        <w:rPr>
          <w:u w:val="single"/>
        </w:rPr>
      </w:pPr>
    </w:p>
    <w:p w:rsidR="004E5DE7" w:rsidRPr="00AE4925" w:rsidRDefault="004E5DE7" w:rsidP="00CE3CFA">
      <w:pPr>
        <w:rPr>
          <w:u w:val="single"/>
        </w:rPr>
      </w:pPr>
    </w:p>
    <w:p w:rsidR="00680EE8" w:rsidRPr="00AE4925" w:rsidRDefault="00680EE8" w:rsidP="00CE3CFA">
      <w:pPr>
        <w:rPr>
          <w:u w:val="single"/>
        </w:rPr>
      </w:pPr>
    </w:p>
    <w:p w:rsidR="00680EE8" w:rsidRPr="00AE4925" w:rsidRDefault="00680EE8" w:rsidP="00CE3CFA">
      <w:pPr>
        <w:rPr>
          <w:u w:val="single"/>
        </w:rPr>
      </w:pPr>
      <w:r w:rsidRPr="00AE4925">
        <w:rPr>
          <w:u w:val="single"/>
        </w:rPr>
        <w:t>Tentative Instructional Outline (*</w:t>
      </w:r>
      <w:r w:rsidR="006E435F" w:rsidRPr="00AE4925">
        <w:rPr>
          <w:u w:val="single"/>
        </w:rPr>
        <w:t>denotes reading is in textbook)</w:t>
      </w:r>
    </w:p>
    <w:p w:rsidR="00F23753" w:rsidRPr="00AE4925" w:rsidRDefault="00F23753" w:rsidP="00CE3CFA">
      <w:pPr>
        <w:rPr>
          <w:u w:val="single"/>
        </w:rPr>
      </w:pPr>
    </w:p>
    <w:p w:rsidR="00F23753" w:rsidRPr="00AE4925" w:rsidRDefault="00F23753" w:rsidP="00CE3CFA">
      <w:pPr>
        <w:rPr>
          <w:u w:val="single"/>
        </w:rPr>
      </w:pPr>
    </w:p>
    <w:p w:rsidR="00F23753" w:rsidRPr="00AE4925" w:rsidRDefault="00F23753" w:rsidP="00CE3CFA">
      <w:pPr>
        <w:rPr>
          <w:u w:val="single"/>
        </w:rPr>
      </w:pPr>
    </w:p>
    <w:tbl>
      <w:tblPr>
        <w:tblStyle w:val="TableGrid"/>
        <w:tblpPr w:leftFromText="187" w:rightFromText="187" w:vertAnchor="text" w:horzAnchor="margin" w:tblpX="1" w:tblpY="1"/>
        <w:tblW w:w="10088" w:type="dxa"/>
        <w:tblLook w:val="04A0" w:firstRow="1" w:lastRow="0" w:firstColumn="1" w:lastColumn="0" w:noHBand="0" w:noVBand="1"/>
      </w:tblPr>
      <w:tblGrid>
        <w:gridCol w:w="1648"/>
        <w:gridCol w:w="3829"/>
        <w:gridCol w:w="4611"/>
      </w:tblGrid>
      <w:tr w:rsidR="0007591B" w:rsidRPr="00AE4925" w:rsidTr="00A47A45">
        <w:tc>
          <w:tcPr>
            <w:tcW w:w="1648" w:type="dxa"/>
            <w:noWrap/>
          </w:tcPr>
          <w:p w:rsidR="0007591B" w:rsidRPr="00AE4925" w:rsidRDefault="0007591B" w:rsidP="00F23753">
            <w:pPr>
              <w:keepNext/>
              <w:keepLines/>
              <w:rPr>
                <w:rStyle w:val="Strong"/>
              </w:rPr>
            </w:pPr>
            <w:r w:rsidRPr="00AE4925">
              <w:rPr>
                <w:rStyle w:val="Strong"/>
              </w:rPr>
              <w:t>Tues 01/19</w:t>
            </w:r>
          </w:p>
        </w:tc>
        <w:tc>
          <w:tcPr>
            <w:tcW w:w="0" w:type="auto"/>
          </w:tcPr>
          <w:p w:rsidR="0007591B" w:rsidRDefault="0007591B" w:rsidP="00F23753">
            <w:pPr>
              <w:keepNext/>
              <w:keepLines/>
              <w:ind w:left="158" w:hanging="158"/>
            </w:pPr>
            <w:r w:rsidRPr="00AE4925">
              <w:t>This week we discuss the syllabus and iron out administrative details.</w:t>
            </w:r>
          </w:p>
          <w:p w:rsidR="00DA7C87" w:rsidRDefault="00DA7C87" w:rsidP="00F23753">
            <w:pPr>
              <w:keepNext/>
              <w:keepLines/>
              <w:ind w:left="158" w:hanging="158"/>
            </w:pPr>
          </w:p>
          <w:p w:rsidR="00DA7C87" w:rsidRPr="00AE4925" w:rsidRDefault="00DA7C87" w:rsidP="00F23753">
            <w:pPr>
              <w:keepNext/>
              <w:keepLines/>
              <w:ind w:left="158" w:hanging="158"/>
            </w:pPr>
            <w:r>
              <w:t xml:space="preserve">We also look at MLK Jr’s famous letter “Letter from a Birmingham Jail” where MLK Jr addresses the question of justice and civil disobedience. </w:t>
            </w:r>
          </w:p>
        </w:tc>
        <w:tc>
          <w:tcPr>
            <w:tcW w:w="4611" w:type="dxa"/>
          </w:tcPr>
          <w:p w:rsidR="00DA7C87" w:rsidRDefault="0007591B" w:rsidP="00F23753">
            <w:pPr>
              <w:keepNext/>
              <w:keepLines/>
              <w:ind w:left="154" w:hanging="154"/>
            </w:pPr>
            <w:r w:rsidRPr="00AE4925">
              <w:t xml:space="preserve">Reading: </w:t>
            </w:r>
            <w:r w:rsidR="00DA7C87">
              <w:t>Martin Luther King Jr. “Letter from Birmingham Jail”</w:t>
            </w:r>
            <w:r w:rsidRPr="00AE4925">
              <w:br/>
              <w:t xml:space="preserve"> </w:t>
            </w:r>
            <w:r w:rsidRPr="00AE4925">
              <w:br/>
              <w:t xml:space="preserve">Tasks: </w:t>
            </w:r>
            <w:r w:rsidR="00DA7C87">
              <w:t xml:space="preserve">1. </w:t>
            </w:r>
            <w:r w:rsidRPr="00AE4925">
              <w:t>Obtain textbook</w:t>
            </w:r>
          </w:p>
          <w:p w:rsidR="00DA7C87" w:rsidRDefault="00DA7C87" w:rsidP="00F23753">
            <w:pPr>
              <w:keepNext/>
              <w:keepLines/>
              <w:ind w:left="154" w:hanging="154"/>
            </w:pPr>
          </w:p>
          <w:p w:rsidR="00DA7C87" w:rsidRDefault="00DA7C87" w:rsidP="00F23753">
            <w:pPr>
              <w:keepNext/>
              <w:keepLines/>
              <w:ind w:left="154" w:hanging="154"/>
            </w:pPr>
            <w:r>
              <w:t xml:space="preserve">2. Reading guide on the MLK </w:t>
            </w:r>
            <w:proofErr w:type="spellStart"/>
            <w:r>
              <w:t>jr</w:t>
            </w:r>
            <w:proofErr w:type="spellEnd"/>
            <w:r>
              <w:t xml:space="preserve"> reading.</w:t>
            </w:r>
          </w:p>
          <w:p w:rsidR="00DA7C87" w:rsidRDefault="00DA7C87" w:rsidP="00F23753">
            <w:pPr>
              <w:keepNext/>
              <w:keepLines/>
              <w:ind w:left="154" w:hanging="154"/>
            </w:pPr>
          </w:p>
          <w:p w:rsidR="00DA7C87" w:rsidRDefault="00DA7C87" w:rsidP="00F23753">
            <w:pPr>
              <w:keepNext/>
              <w:keepLines/>
              <w:ind w:left="154" w:hanging="154"/>
            </w:pPr>
            <w:r>
              <w:t xml:space="preserve">3. </w:t>
            </w:r>
            <w:r w:rsidR="0007591B" w:rsidRPr="00AE4925">
              <w:t>Discussion board introductions</w:t>
            </w:r>
            <w:r>
              <w:t xml:space="preserve"> </w:t>
            </w:r>
            <w:r w:rsidRPr="00AE4925">
              <w:t>(please respond to peer’s posts)</w:t>
            </w:r>
            <w:r>
              <w:t>.</w:t>
            </w:r>
          </w:p>
          <w:p w:rsidR="00DA7C87" w:rsidRDefault="00DA7C87" w:rsidP="00F23753">
            <w:pPr>
              <w:keepNext/>
              <w:keepLines/>
              <w:ind w:left="154" w:hanging="154"/>
            </w:pPr>
          </w:p>
          <w:p w:rsidR="0007591B" w:rsidRPr="00E3333C" w:rsidRDefault="00DA7C87" w:rsidP="00F23753">
            <w:pPr>
              <w:keepNext/>
              <w:keepLines/>
              <w:ind w:left="154" w:hanging="154"/>
              <w:rPr>
                <w:b/>
                <w:bCs/>
              </w:rPr>
            </w:pPr>
            <w:r w:rsidRPr="00E3333C">
              <w:rPr>
                <w:b/>
                <w:bCs/>
              </w:rPr>
              <w:t xml:space="preserve">All </w:t>
            </w:r>
            <w:r w:rsidR="0007591B" w:rsidRPr="00E3333C">
              <w:rPr>
                <w:b/>
                <w:bCs/>
              </w:rPr>
              <w:t>due Sunday 1/24</w:t>
            </w:r>
            <w:r w:rsidR="00E3333C" w:rsidRPr="00E3333C">
              <w:rPr>
                <w:b/>
                <w:bCs/>
              </w:rPr>
              <w:t xml:space="preserve"> at 11:59pm</w:t>
            </w:r>
            <w:r w:rsidR="0007591B" w:rsidRPr="00E3333C">
              <w:rPr>
                <w:b/>
                <w:bCs/>
              </w:rPr>
              <w:t xml:space="preserve"> </w:t>
            </w:r>
          </w:p>
        </w:tc>
      </w:tr>
      <w:tr w:rsidR="0007591B" w:rsidRPr="00AE4925" w:rsidTr="00A47A45">
        <w:tc>
          <w:tcPr>
            <w:tcW w:w="1648" w:type="dxa"/>
            <w:noWrap/>
          </w:tcPr>
          <w:p w:rsidR="0007591B" w:rsidRPr="00AE4925" w:rsidRDefault="0007591B" w:rsidP="00F23753">
            <w:pPr>
              <w:keepNext/>
              <w:keepLines/>
              <w:rPr>
                <w:rStyle w:val="Strong"/>
              </w:rPr>
            </w:pPr>
            <w:r w:rsidRPr="00AE4925">
              <w:rPr>
                <w:rStyle w:val="Strong"/>
              </w:rPr>
              <w:t>Mon 01/25</w:t>
            </w:r>
          </w:p>
        </w:tc>
        <w:tc>
          <w:tcPr>
            <w:tcW w:w="0" w:type="auto"/>
          </w:tcPr>
          <w:p w:rsidR="0007591B" w:rsidRPr="00AE4925" w:rsidRDefault="000F2E17" w:rsidP="00F23753">
            <w:pPr>
              <w:keepNext/>
              <w:keepLines/>
              <w:ind w:left="158" w:hanging="158"/>
            </w:pPr>
            <w:r w:rsidRPr="00AE4925">
              <w:t xml:space="preserve">What is philosophy? What is true happiness? Does it consist in having pleasurable experiences? </w:t>
            </w:r>
            <w:r w:rsidRPr="00AE4925">
              <w:lastRenderedPageBreak/>
              <w:t>Or, is there something more to life? This week we focus on these fundamental philosophical questions.</w:t>
            </w:r>
          </w:p>
        </w:tc>
        <w:tc>
          <w:tcPr>
            <w:tcW w:w="4611" w:type="dxa"/>
          </w:tcPr>
          <w:p w:rsidR="000F2E17" w:rsidRPr="00AE4925" w:rsidRDefault="000F2E17" w:rsidP="000F2E17">
            <w:pPr>
              <w:keepNext/>
              <w:keepLines/>
              <w:ind w:left="154" w:hanging="154"/>
            </w:pPr>
            <w:r w:rsidRPr="00AE4925">
              <w:lastRenderedPageBreak/>
              <w:t>Reading</w:t>
            </w:r>
            <w:r w:rsidR="00AE4925" w:rsidRPr="00AE4925">
              <w:t>s</w:t>
            </w:r>
            <w:r w:rsidRPr="00AE4925">
              <w:t>: Philip K. Dick, “We Can Remember It for you Wholesale”</w:t>
            </w:r>
          </w:p>
          <w:p w:rsidR="0007591B" w:rsidRPr="00AE4925" w:rsidRDefault="000F2E17" w:rsidP="00AE4925">
            <w:pPr>
              <w:keepNext/>
              <w:keepLines/>
            </w:pPr>
            <w:r w:rsidRPr="00AE4925">
              <w:lastRenderedPageBreak/>
              <w:t>Robert Nozick, “The Experience Machine”</w:t>
            </w:r>
            <w:r w:rsidRPr="00AE4925">
              <w:br/>
              <w:t xml:space="preserve"> </w:t>
            </w:r>
            <w:r w:rsidRPr="00AE4925">
              <w:br/>
            </w:r>
            <w:r w:rsidRPr="00AE4925">
              <w:rPr>
                <w:b/>
                <w:bCs/>
              </w:rPr>
              <w:t>Task: Reading guide due 11:59pm on Sunday 1/31</w:t>
            </w:r>
            <w:r w:rsidRPr="00AE4925">
              <w:t>.</w:t>
            </w:r>
          </w:p>
          <w:p w:rsidR="0007591B" w:rsidRPr="00AE4925" w:rsidRDefault="0007591B" w:rsidP="00F23753">
            <w:pPr>
              <w:keepNext/>
              <w:keepLines/>
              <w:ind w:left="154" w:hanging="154"/>
            </w:pPr>
          </w:p>
        </w:tc>
      </w:tr>
      <w:tr w:rsidR="0007591B" w:rsidRPr="00AE4925" w:rsidTr="00A47A45">
        <w:tc>
          <w:tcPr>
            <w:tcW w:w="1648" w:type="dxa"/>
            <w:noWrap/>
          </w:tcPr>
          <w:p w:rsidR="0007591B" w:rsidRPr="00AE4925" w:rsidRDefault="0007591B" w:rsidP="00F23753">
            <w:pPr>
              <w:keepNext/>
              <w:keepLines/>
              <w:rPr>
                <w:rStyle w:val="Strong"/>
              </w:rPr>
            </w:pPr>
            <w:r w:rsidRPr="00AE4925">
              <w:rPr>
                <w:rStyle w:val="Strong"/>
              </w:rPr>
              <w:lastRenderedPageBreak/>
              <w:t>Mon 02/01</w:t>
            </w:r>
          </w:p>
        </w:tc>
        <w:tc>
          <w:tcPr>
            <w:tcW w:w="0" w:type="auto"/>
          </w:tcPr>
          <w:p w:rsidR="0007591B" w:rsidRPr="00AE4925" w:rsidRDefault="0007591B" w:rsidP="00F23753">
            <w:pPr>
              <w:keepNext/>
              <w:keepLines/>
              <w:ind w:left="158" w:hanging="158"/>
            </w:pPr>
            <w:r w:rsidRPr="00AE4925">
              <w:t>Is absolute knowledge possible? Or can we have probable knowledge at most? This week, we discuss the nature of knowledge and certainty.</w:t>
            </w:r>
          </w:p>
          <w:p w:rsidR="0007591B" w:rsidRPr="00AE4925" w:rsidRDefault="0007591B" w:rsidP="00F23753">
            <w:pPr>
              <w:keepNext/>
              <w:keepLines/>
              <w:ind w:left="158" w:hanging="158"/>
            </w:pPr>
          </w:p>
          <w:p w:rsidR="0007591B" w:rsidRPr="00AE4925" w:rsidRDefault="0007591B" w:rsidP="00F23753">
            <w:pPr>
              <w:keepNext/>
              <w:keepLines/>
              <w:ind w:left="158" w:hanging="158"/>
            </w:pPr>
          </w:p>
        </w:tc>
        <w:tc>
          <w:tcPr>
            <w:tcW w:w="4611" w:type="dxa"/>
          </w:tcPr>
          <w:p w:rsidR="0007591B" w:rsidRPr="00AE4925" w:rsidRDefault="00375AF5" w:rsidP="00426BEC">
            <w:pPr>
              <w:keepNext/>
              <w:keepLines/>
              <w:ind w:left="154" w:hanging="154"/>
              <w:rPr>
                <w:b/>
              </w:rPr>
            </w:pPr>
            <w:r w:rsidRPr="00AE4925">
              <w:t>Reading: *Descartes, Meditation 1 and 2</w:t>
            </w:r>
            <w:r w:rsidRPr="00AE4925">
              <w:br/>
              <w:t xml:space="preserve"> </w:t>
            </w:r>
            <w:r w:rsidRPr="00AE4925">
              <w:br/>
            </w:r>
            <w:r w:rsidRPr="00AE4925">
              <w:rPr>
                <w:b/>
                <w:bCs/>
              </w:rPr>
              <w:t xml:space="preserve">Task: Reading guide due 11:59pm on Sunday </w:t>
            </w:r>
            <w:r w:rsidR="00AE4925" w:rsidRPr="00AE4925">
              <w:rPr>
                <w:b/>
                <w:bCs/>
              </w:rPr>
              <w:t>2</w:t>
            </w:r>
            <w:r w:rsidRPr="00AE4925">
              <w:rPr>
                <w:b/>
                <w:bCs/>
              </w:rPr>
              <w:t>/</w:t>
            </w:r>
            <w:r w:rsidR="00AE4925" w:rsidRPr="00AE4925">
              <w:rPr>
                <w:b/>
                <w:bCs/>
              </w:rPr>
              <w:t>7</w:t>
            </w:r>
            <w:r w:rsidRPr="00AE4925">
              <w:rPr>
                <w:b/>
                <w:bCs/>
              </w:rPr>
              <w:t>.</w:t>
            </w:r>
          </w:p>
          <w:p w:rsidR="0007591B" w:rsidRPr="00AE4925" w:rsidRDefault="0007591B" w:rsidP="00F23753">
            <w:pPr>
              <w:keepNext/>
              <w:keepLines/>
              <w:ind w:left="154" w:hanging="154"/>
            </w:pPr>
          </w:p>
        </w:tc>
      </w:tr>
      <w:tr w:rsidR="0007591B" w:rsidRPr="00AE4925" w:rsidTr="00A47A45">
        <w:tc>
          <w:tcPr>
            <w:tcW w:w="1648" w:type="dxa"/>
            <w:noWrap/>
          </w:tcPr>
          <w:p w:rsidR="0007591B" w:rsidRPr="00AE4925" w:rsidRDefault="0007591B" w:rsidP="00F23753">
            <w:pPr>
              <w:keepNext/>
              <w:keepLines/>
              <w:rPr>
                <w:rStyle w:val="Strong"/>
              </w:rPr>
            </w:pPr>
            <w:r w:rsidRPr="00AE4925">
              <w:rPr>
                <w:rStyle w:val="Strong"/>
              </w:rPr>
              <w:t>Mon 02/08</w:t>
            </w:r>
          </w:p>
        </w:tc>
        <w:tc>
          <w:tcPr>
            <w:tcW w:w="0" w:type="auto"/>
          </w:tcPr>
          <w:p w:rsidR="0007591B" w:rsidRPr="00AE4925" w:rsidRDefault="000F2E17" w:rsidP="00F23753">
            <w:pPr>
              <w:keepNext/>
              <w:keepLines/>
              <w:ind w:left="158" w:hanging="158"/>
            </w:pPr>
            <w:r w:rsidRPr="00AE4925">
              <w:t>What is the self? Is it a physical object like a table or chair? Or is it something immaterial? If so, how does it relate to the body?  Are there such things as souls? This week we begin our discussion of the nature of the sel</w:t>
            </w:r>
            <w:r w:rsidR="008F62A2">
              <w:t>f</w:t>
            </w:r>
            <w:r w:rsidRPr="00AE4925">
              <w:t xml:space="preserve"> and the mind</w:t>
            </w:r>
            <w:r w:rsidR="0007591B" w:rsidRPr="00AE4925">
              <w:t>.</w:t>
            </w:r>
          </w:p>
        </w:tc>
        <w:tc>
          <w:tcPr>
            <w:tcW w:w="4611" w:type="dxa"/>
          </w:tcPr>
          <w:p w:rsidR="00211D54" w:rsidRDefault="00375AF5" w:rsidP="00F23753">
            <w:pPr>
              <w:keepNext/>
              <w:keepLines/>
              <w:ind w:left="154" w:hanging="154"/>
              <w:rPr>
                <w:b/>
              </w:rPr>
            </w:pPr>
            <w:r w:rsidRPr="00AE4925">
              <w:t xml:space="preserve">Reading: Thomas Nagel, "What is it like to be a bat?" </w:t>
            </w:r>
            <w:r w:rsidRPr="00AE4925">
              <w:br/>
              <w:t xml:space="preserve"> </w:t>
            </w:r>
            <w:r w:rsidRPr="00AE4925">
              <w:br/>
            </w:r>
            <w:r w:rsidRPr="00211D54">
              <w:rPr>
                <w:bCs/>
              </w:rPr>
              <w:t>Task</w:t>
            </w:r>
            <w:r w:rsidR="00211D54" w:rsidRPr="00211D54">
              <w:rPr>
                <w:bCs/>
              </w:rPr>
              <w:t>s</w:t>
            </w:r>
            <w:r w:rsidRPr="00211D54">
              <w:rPr>
                <w:bCs/>
              </w:rPr>
              <w:t>:</w:t>
            </w:r>
            <w:r w:rsidRPr="00AE4925">
              <w:rPr>
                <w:b/>
              </w:rPr>
              <w:t xml:space="preserve"> Discussion 1 due 11:59 pm on Sunday </w:t>
            </w:r>
            <w:r w:rsidR="00AE4925">
              <w:rPr>
                <w:b/>
              </w:rPr>
              <w:t>2</w:t>
            </w:r>
            <w:r w:rsidRPr="00AE4925">
              <w:rPr>
                <w:b/>
              </w:rPr>
              <w:t>/</w:t>
            </w:r>
            <w:r w:rsidR="00AE4925">
              <w:rPr>
                <w:b/>
              </w:rPr>
              <w:t>14</w:t>
            </w:r>
            <w:r w:rsidRPr="00AE4925">
              <w:rPr>
                <w:b/>
              </w:rPr>
              <w:t>.</w:t>
            </w:r>
            <w:r w:rsidR="00AE4925">
              <w:rPr>
                <w:b/>
              </w:rPr>
              <w:t xml:space="preserve"> </w:t>
            </w:r>
          </w:p>
          <w:p w:rsidR="00211D54" w:rsidRDefault="00211D54" w:rsidP="00F23753">
            <w:pPr>
              <w:keepNext/>
              <w:keepLines/>
              <w:ind w:left="154" w:hanging="154"/>
              <w:rPr>
                <w:b/>
              </w:rPr>
            </w:pPr>
          </w:p>
          <w:p w:rsidR="0007591B" w:rsidRDefault="00AE4925" w:rsidP="00211D54">
            <w:pPr>
              <w:keepNext/>
              <w:keepLines/>
              <w:rPr>
                <w:b/>
              </w:rPr>
            </w:pPr>
            <w:r>
              <w:rPr>
                <w:b/>
              </w:rPr>
              <w:t>Response to peer’s post due Tuesday 11:59pm on 2/16.</w:t>
            </w:r>
          </w:p>
          <w:p w:rsidR="00211D54" w:rsidRDefault="00211D54" w:rsidP="00211D54">
            <w:pPr>
              <w:keepNext/>
              <w:keepLines/>
              <w:rPr>
                <w:b/>
              </w:rPr>
            </w:pPr>
          </w:p>
          <w:p w:rsidR="00211D54" w:rsidRPr="00AE4925" w:rsidRDefault="00211D54" w:rsidP="00211D54">
            <w:pPr>
              <w:keepNext/>
              <w:keepLines/>
            </w:pPr>
            <w:r>
              <w:rPr>
                <w:b/>
              </w:rPr>
              <w:t>Paper 1 prompts distributed 2/8</w:t>
            </w:r>
          </w:p>
        </w:tc>
      </w:tr>
      <w:tr w:rsidR="0007591B" w:rsidRPr="00AE4925" w:rsidTr="00A47A45">
        <w:tc>
          <w:tcPr>
            <w:tcW w:w="1648" w:type="dxa"/>
            <w:noWrap/>
          </w:tcPr>
          <w:p w:rsidR="0007591B" w:rsidRPr="00AE4925" w:rsidRDefault="0007591B" w:rsidP="00F23753">
            <w:pPr>
              <w:keepNext/>
              <w:keepLines/>
              <w:rPr>
                <w:rStyle w:val="Strong"/>
              </w:rPr>
            </w:pPr>
            <w:r w:rsidRPr="00AE4925">
              <w:rPr>
                <w:rStyle w:val="Strong"/>
              </w:rPr>
              <w:t>Mon 02/15</w:t>
            </w:r>
          </w:p>
        </w:tc>
        <w:tc>
          <w:tcPr>
            <w:tcW w:w="0" w:type="auto"/>
          </w:tcPr>
          <w:p w:rsidR="002202C6" w:rsidRDefault="002202C6" w:rsidP="002202C6">
            <w:pPr>
              <w:keepNext/>
              <w:keepLines/>
              <w:ind w:left="158" w:hanging="158"/>
            </w:pPr>
            <w:r>
              <w:t>*This week was interrupted by the weather and energy crisis.</w:t>
            </w:r>
          </w:p>
          <w:p w:rsidR="0007591B" w:rsidRPr="00AE4925" w:rsidRDefault="0007591B" w:rsidP="00F23753">
            <w:pPr>
              <w:keepNext/>
              <w:keepLines/>
              <w:ind w:left="158" w:hanging="158"/>
            </w:pPr>
          </w:p>
        </w:tc>
        <w:tc>
          <w:tcPr>
            <w:tcW w:w="4611" w:type="dxa"/>
          </w:tcPr>
          <w:p w:rsidR="0007591B" w:rsidRPr="00AE4925" w:rsidRDefault="0007591B" w:rsidP="00F23753">
            <w:pPr>
              <w:keepNext/>
              <w:keepLines/>
              <w:ind w:left="154" w:hanging="154"/>
            </w:pPr>
          </w:p>
        </w:tc>
      </w:tr>
      <w:tr w:rsidR="002202C6" w:rsidRPr="00AE4925" w:rsidTr="00A47A45">
        <w:tc>
          <w:tcPr>
            <w:tcW w:w="1648" w:type="dxa"/>
            <w:noWrap/>
          </w:tcPr>
          <w:p w:rsidR="002202C6" w:rsidRPr="00AE4925" w:rsidRDefault="002202C6" w:rsidP="00F23753">
            <w:pPr>
              <w:keepNext/>
              <w:keepLines/>
              <w:rPr>
                <w:rStyle w:val="Strong"/>
              </w:rPr>
            </w:pPr>
            <w:r w:rsidRPr="00AE4925">
              <w:rPr>
                <w:rStyle w:val="Strong"/>
              </w:rPr>
              <w:t>Mon 02/22</w:t>
            </w:r>
          </w:p>
        </w:tc>
        <w:tc>
          <w:tcPr>
            <w:tcW w:w="0" w:type="auto"/>
          </w:tcPr>
          <w:p w:rsidR="002202C6" w:rsidRDefault="002202C6" w:rsidP="002202C6">
            <w:pPr>
              <w:keepNext/>
              <w:keepLines/>
            </w:pPr>
            <w:r w:rsidRPr="00AE4925">
              <w:t xml:space="preserve">Where does the </w:t>
            </w:r>
            <w:proofErr w:type="spellStart"/>
            <w:r w:rsidRPr="00AE4925">
              <w:t>self end</w:t>
            </w:r>
            <w:proofErr w:type="spellEnd"/>
            <w:r w:rsidRPr="00AE4925">
              <w:t xml:space="preserve"> and the world begin? Is any boundary ultimately arbitrary? This week we look at the Buddhist conception of the </w:t>
            </w:r>
            <w:proofErr w:type="spellStart"/>
            <w:r w:rsidRPr="00AE4925">
              <w:t>self according</w:t>
            </w:r>
            <w:proofErr w:type="spellEnd"/>
            <w:r w:rsidRPr="00AE4925">
              <w:t xml:space="preserve"> to which there ultimately is no self.</w:t>
            </w:r>
          </w:p>
          <w:p w:rsidR="002202C6" w:rsidRPr="00AE4925" w:rsidRDefault="002202C6" w:rsidP="00F23753">
            <w:pPr>
              <w:keepNext/>
              <w:keepLines/>
              <w:ind w:left="158" w:hanging="158"/>
            </w:pPr>
          </w:p>
        </w:tc>
        <w:tc>
          <w:tcPr>
            <w:tcW w:w="4611" w:type="dxa"/>
          </w:tcPr>
          <w:p w:rsidR="002202C6" w:rsidRDefault="002202C6" w:rsidP="00F23753">
            <w:pPr>
              <w:keepNext/>
              <w:keepLines/>
              <w:ind w:left="154" w:hanging="154"/>
            </w:pPr>
            <w:r w:rsidRPr="00AE4925">
              <w:t xml:space="preserve">Reading: *The Buddha, “False Doctrines about the Soul”  </w:t>
            </w:r>
          </w:p>
          <w:p w:rsidR="002202C6" w:rsidRPr="00AE4925" w:rsidRDefault="002202C6" w:rsidP="00F23753">
            <w:pPr>
              <w:keepNext/>
              <w:keepLines/>
              <w:ind w:left="154" w:hanging="154"/>
            </w:pPr>
            <w:r w:rsidRPr="00AE4925">
              <w:br/>
              <w:t xml:space="preserve"> Task</w:t>
            </w:r>
            <w:r w:rsidRPr="00AE4925">
              <w:rPr>
                <w:b/>
                <w:bCs/>
              </w:rPr>
              <w:t>:  Paper 1 due 11:59pm on Sunday</w:t>
            </w:r>
            <w:r>
              <w:rPr>
                <w:b/>
                <w:bCs/>
              </w:rPr>
              <w:t xml:space="preserve"> 2/28</w:t>
            </w:r>
            <w:r w:rsidRPr="00AE4925">
              <w:rPr>
                <w:b/>
                <w:bCs/>
              </w:rPr>
              <w:t>.</w:t>
            </w:r>
          </w:p>
        </w:tc>
      </w:tr>
      <w:tr w:rsidR="002202C6" w:rsidRPr="00AE4925" w:rsidTr="00A47A45">
        <w:tc>
          <w:tcPr>
            <w:tcW w:w="1648" w:type="dxa"/>
            <w:noWrap/>
          </w:tcPr>
          <w:p w:rsidR="002202C6" w:rsidRPr="00AE4925" w:rsidRDefault="002202C6" w:rsidP="00F23753">
            <w:pPr>
              <w:keepNext/>
              <w:keepLines/>
              <w:rPr>
                <w:rStyle w:val="Strong"/>
              </w:rPr>
            </w:pPr>
            <w:r w:rsidRPr="00AE4925">
              <w:rPr>
                <w:rStyle w:val="Strong"/>
              </w:rPr>
              <w:t>Mon 03/01</w:t>
            </w:r>
          </w:p>
        </w:tc>
        <w:tc>
          <w:tcPr>
            <w:tcW w:w="0" w:type="auto"/>
          </w:tcPr>
          <w:p w:rsidR="002202C6" w:rsidRPr="00AE4925" w:rsidRDefault="002202C6" w:rsidP="00F23753">
            <w:pPr>
              <w:keepNext/>
              <w:keepLines/>
              <w:ind w:left="158" w:hanging="158"/>
            </w:pPr>
            <w:r w:rsidRPr="00AE4925">
              <w:t>Can computers think? Are we, at bottom, highly complex computers? What would be the ethical implications of this? This week, we consider issues between the philosophy of mind and technology.</w:t>
            </w:r>
          </w:p>
        </w:tc>
        <w:tc>
          <w:tcPr>
            <w:tcW w:w="4611" w:type="dxa"/>
          </w:tcPr>
          <w:p w:rsidR="002202C6" w:rsidRPr="00AE4925" w:rsidRDefault="002202C6" w:rsidP="00375AF5">
            <w:pPr>
              <w:keepNext/>
              <w:keepLines/>
              <w:ind w:left="154" w:hanging="154"/>
            </w:pPr>
            <w:r w:rsidRPr="00AE4925">
              <w:t>Reading: *John Searle, “Chinese Room” and *Terry Bison, “They’re Made Out of Meat”.</w:t>
            </w:r>
            <w:r w:rsidRPr="00AE4925">
              <w:br/>
              <w:t xml:space="preserve"> </w:t>
            </w:r>
          </w:p>
          <w:p w:rsidR="002202C6" w:rsidRPr="00AE4925" w:rsidRDefault="002202C6" w:rsidP="00375AF5">
            <w:pPr>
              <w:keepNext/>
              <w:keepLines/>
              <w:ind w:left="154" w:hanging="154"/>
            </w:pPr>
            <w:r w:rsidRPr="00AE4925">
              <w:t xml:space="preserve">Task: Reading guide due 11:59pm on Sunday </w:t>
            </w:r>
            <w:r>
              <w:t>3/7</w:t>
            </w:r>
            <w:r w:rsidRPr="00AE4925">
              <w:t>.</w:t>
            </w:r>
          </w:p>
        </w:tc>
      </w:tr>
      <w:tr w:rsidR="002202C6" w:rsidRPr="00AE4925" w:rsidTr="00A47A45">
        <w:tc>
          <w:tcPr>
            <w:tcW w:w="1648" w:type="dxa"/>
            <w:noWrap/>
          </w:tcPr>
          <w:p w:rsidR="002202C6" w:rsidRPr="00AE4925" w:rsidRDefault="002202C6" w:rsidP="00F23753">
            <w:pPr>
              <w:keepNext/>
              <w:keepLines/>
              <w:rPr>
                <w:rStyle w:val="Strong"/>
              </w:rPr>
            </w:pPr>
            <w:r w:rsidRPr="00AE4925">
              <w:rPr>
                <w:rStyle w:val="Strong"/>
              </w:rPr>
              <w:t>Mon 03/08</w:t>
            </w:r>
          </w:p>
        </w:tc>
        <w:tc>
          <w:tcPr>
            <w:tcW w:w="0" w:type="auto"/>
          </w:tcPr>
          <w:p w:rsidR="002202C6" w:rsidRPr="00AE4925" w:rsidRDefault="002202C6" w:rsidP="00F23753">
            <w:pPr>
              <w:keepNext/>
              <w:keepLines/>
              <w:ind w:left="158" w:hanging="158"/>
            </w:pPr>
            <w:r w:rsidRPr="00AE4925">
              <w:t>What is the relationship between the self and gender identity? Is gender identity socially constructed or a natural part of the self? This week we discuss gender identity in relation to the self.</w:t>
            </w:r>
          </w:p>
        </w:tc>
        <w:tc>
          <w:tcPr>
            <w:tcW w:w="4611" w:type="dxa"/>
          </w:tcPr>
          <w:p w:rsidR="00F94687" w:rsidRDefault="00F94687" w:rsidP="00F94687">
            <w:pPr>
              <w:keepNext/>
              <w:keepLines/>
              <w:ind w:left="154" w:hanging="154"/>
            </w:pPr>
            <w:r w:rsidRPr="00AE4925">
              <w:t xml:space="preserve">  Reading: *Deirdre (Donald) N. McCloskey, “Crossing”. </w:t>
            </w:r>
          </w:p>
          <w:p w:rsidR="00F94687" w:rsidRPr="002202C6" w:rsidRDefault="00F94687" w:rsidP="00F94687">
            <w:pPr>
              <w:keepNext/>
              <w:keepLines/>
              <w:ind w:left="154" w:hanging="154"/>
            </w:pPr>
            <w:r w:rsidRPr="00AE4925">
              <w:br/>
              <w:t xml:space="preserve"> Task</w:t>
            </w:r>
            <w:r>
              <w:t>s</w:t>
            </w:r>
            <w:r w:rsidRPr="00AE4925">
              <w:t xml:space="preserve">: </w:t>
            </w:r>
            <w:r>
              <w:t xml:space="preserve"> </w:t>
            </w:r>
            <w:r w:rsidRPr="00211D54">
              <w:rPr>
                <w:b/>
                <w:bCs/>
              </w:rPr>
              <w:t>Discussion 2 post</w:t>
            </w:r>
            <w:r>
              <w:rPr>
                <w:b/>
                <w:bCs/>
              </w:rPr>
              <w:t xml:space="preserve"> and reply</w:t>
            </w:r>
            <w:r w:rsidRPr="00211D54">
              <w:rPr>
                <w:b/>
                <w:bCs/>
              </w:rPr>
              <w:t xml:space="preserve"> due 11:59pm on </w:t>
            </w:r>
            <w:r>
              <w:rPr>
                <w:b/>
                <w:bCs/>
              </w:rPr>
              <w:t>Sunday</w:t>
            </w:r>
            <w:r w:rsidRPr="00211D54">
              <w:rPr>
                <w:b/>
                <w:bCs/>
              </w:rPr>
              <w:t xml:space="preserve"> 3</w:t>
            </w:r>
            <w:r>
              <w:rPr>
                <w:b/>
                <w:bCs/>
              </w:rPr>
              <w:t>/14</w:t>
            </w:r>
          </w:p>
          <w:p w:rsidR="002202C6" w:rsidRPr="00AE4925" w:rsidRDefault="002202C6" w:rsidP="00412A1D">
            <w:pPr>
              <w:keepNext/>
              <w:keepLines/>
              <w:ind w:left="154" w:hanging="154"/>
            </w:pPr>
          </w:p>
        </w:tc>
      </w:tr>
      <w:tr w:rsidR="002202C6" w:rsidRPr="00AE4925" w:rsidTr="00A47A45">
        <w:tc>
          <w:tcPr>
            <w:tcW w:w="1648" w:type="dxa"/>
            <w:noWrap/>
          </w:tcPr>
          <w:p w:rsidR="002202C6" w:rsidRPr="00AE4925" w:rsidRDefault="002202C6" w:rsidP="00375AF5">
            <w:pPr>
              <w:keepNext/>
              <w:keepLines/>
              <w:rPr>
                <w:rStyle w:val="Strong"/>
              </w:rPr>
            </w:pPr>
            <w:r w:rsidRPr="00AE4925">
              <w:rPr>
                <w:rStyle w:val="Strong"/>
              </w:rPr>
              <w:t>Mon 03/15</w:t>
            </w:r>
          </w:p>
        </w:tc>
        <w:tc>
          <w:tcPr>
            <w:tcW w:w="0" w:type="auto"/>
          </w:tcPr>
          <w:p w:rsidR="002202C6" w:rsidRDefault="002202C6" w:rsidP="00375AF5">
            <w:pPr>
              <w:keepNext/>
              <w:keepLines/>
              <w:ind w:left="158" w:hanging="158"/>
            </w:pPr>
            <w:r w:rsidRPr="00AE4925">
              <w:t>Spring Break</w:t>
            </w:r>
          </w:p>
          <w:p w:rsidR="002202C6" w:rsidRPr="00AE4925" w:rsidRDefault="002202C6" w:rsidP="00375AF5">
            <w:pPr>
              <w:keepNext/>
              <w:keepLines/>
              <w:ind w:left="158" w:hanging="158"/>
            </w:pPr>
          </w:p>
        </w:tc>
        <w:tc>
          <w:tcPr>
            <w:tcW w:w="4611" w:type="dxa"/>
          </w:tcPr>
          <w:p w:rsidR="002202C6" w:rsidRDefault="002202C6" w:rsidP="00375AF5">
            <w:pPr>
              <w:keepNext/>
              <w:keepLines/>
              <w:ind w:left="154" w:hanging="154"/>
            </w:pPr>
          </w:p>
          <w:p w:rsidR="002202C6" w:rsidRPr="00AE4925" w:rsidRDefault="002202C6" w:rsidP="00375AF5">
            <w:pPr>
              <w:keepNext/>
              <w:keepLines/>
              <w:ind w:left="154" w:hanging="154"/>
            </w:pPr>
          </w:p>
        </w:tc>
      </w:tr>
      <w:tr w:rsidR="00F94687" w:rsidRPr="00AE4925" w:rsidTr="00A47A45">
        <w:tc>
          <w:tcPr>
            <w:tcW w:w="1648" w:type="dxa"/>
            <w:noWrap/>
          </w:tcPr>
          <w:p w:rsidR="00F94687" w:rsidRPr="00AE4925" w:rsidRDefault="00F94687" w:rsidP="00375AF5">
            <w:pPr>
              <w:keepNext/>
              <w:keepLines/>
              <w:rPr>
                <w:rStyle w:val="Strong"/>
              </w:rPr>
            </w:pPr>
            <w:r w:rsidRPr="00AE4925">
              <w:rPr>
                <w:rStyle w:val="Strong"/>
              </w:rPr>
              <w:t>Mon 03/22</w:t>
            </w:r>
          </w:p>
        </w:tc>
        <w:tc>
          <w:tcPr>
            <w:tcW w:w="0" w:type="auto"/>
          </w:tcPr>
          <w:p w:rsidR="00F94687" w:rsidRPr="00AE4925" w:rsidRDefault="00F94687" w:rsidP="00375AF5">
            <w:pPr>
              <w:keepNext/>
              <w:keepLines/>
              <w:ind w:left="158" w:hanging="158"/>
            </w:pPr>
            <w:r w:rsidRPr="00AE4925">
              <w:t>This week we continue our exploration of the relationship between the self and social categories such as race, ethnicity, and culture.</w:t>
            </w:r>
          </w:p>
        </w:tc>
        <w:tc>
          <w:tcPr>
            <w:tcW w:w="4611" w:type="dxa"/>
          </w:tcPr>
          <w:p w:rsidR="00F94687" w:rsidRPr="00AE4925" w:rsidRDefault="00F94687" w:rsidP="00375AF5">
            <w:pPr>
              <w:keepNext/>
              <w:keepLines/>
              <w:ind w:left="154" w:hanging="154"/>
            </w:pPr>
            <w:r w:rsidRPr="00AE4925">
              <w:t xml:space="preserve">Reading: *Jorge F. E. </w:t>
            </w:r>
            <w:proofErr w:type="spellStart"/>
            <w:r w:rsidRPr="00AE4925">
              <w:t>Gracia</w:t>
            </w:r>
            <w:proofErr w:type="spellEnd"/>
            <w:r w:rsidRPr="00AE4925">
              <w:t>, “Identities: General and Particular.</w:t>
            </w:r>
            <w:r w:rsidRPr="00AE4925">
              <w:br/>
              <w:t xml:space="preserve"> </w:t>
            </w:r>
          </w:p>
          <w:p w:rsidR="00F94687" w:rsidRPr="00AE4925" w:rsidRDefault="00F94687" w:rsidP="00375AF5">
            <w:pPr>
              <w:keepNext/>
              <w:keepLines/>
              <w:ind w:left="154" w:hanging="154"/>
            </w:pPr>
            <w:r w:rsidRPr="00AE4925">
              <w:t xml:space="preserve">   Task: Reading guide due 11:59pm on Sunday </w:t>
            </w:r>
            <w:r>
              <w:t>3/28</w:t>
            </w:r>
            <w:r w:rsidRPr="00AE4925">
              <w:t>.</w:t>
            </w:r>
          </w:p>
          <w:p w:rsidR="00F94687" w:rsidRPr="00AE4925" w:rsidRDefault="00F94687" w:rsidP="00375AF5">
            <w:pPr>
              <w:keepNext/>
              <w:keepLines/>
              <w:ind w:left="154" w:hanging="154"/>
            </w:pPr>
          </w:p>
        </w:tc>
      </w:tr>
      <w:tr w:rsidR="00F94687" w:rsidRPr="00AE4925" w:rsidTr="00A47A45">
        <w:tc>
          <w:tcPr>
            <w:tcW w:w="1648" w:type="dxa"/>
            <w:noWrap/>
          </w:tcPr>
          <w:p w:rsidR="00F94687" w:rsidRPr="00AE4925" w:rsidRDefault="00F94687" w:rsidP="00375AF5">
            <w:pPr>
              <w:keepNext/>
              <w:keepLines/>
              <w:rPr>
                <w:rStyle w:val="Strong"/>
              </w:rPr>
            </w:pPr>
            <w:r w:rsidRPr="00AE4925">
              <w:rPr>
                <w:rStyle w:val="Strong"/>
              </w:rPr>
              <w:lastRenderedPageBreak/>
              <w:t>Mon 03/29</w:t>
            </w:r>
          </w:p>
        </w:tc>
        <w:tc>
          <w:tcPr>
            <w:tcW w:w="0" w:type="auto"/>
          </w:tcPr>
          <w:p w:rsidR="00F94687" w:rsidRPr="00AE4925" w:rsidRDefault="00F94687" w:rsidP="00375AF5">
            <w:pPr>
              <w:keepNext/>
              <w:keepLines/>
              <w:ind w:left="158" w:hanging="158"/>
            </w:pPr>
            <w:r w:rsidRPr="00AE4925">
              <w:t>Are we free? Or is the future determined? If the future is determined, can we be held morally responsible for what we do? We discuss the nature of freedom from an existentialist perspective.</w:t>
            </w:r>
          </w:p>
        </w:tc>
        <w:tc>
          <w:tcPr>
            <w:tcW w:w="4611" w:type="dxa"/>
          </w:tcPr>
          <w:p w:rsidR="00F94687" w:rsidRPr="00AE4925" w:rsidRDefault="00F94687" w:rsidP="00375AF5">
            <w:pPr>
              <w:keepNext/>
              <w:keepLines/>
              <w:ind w:left="154" w:hanging="154"/>
            </w:pPr>
            <w:r w:rsidRPr="00AE4925">
              <w:t>Reading: *Jean-Paul Sartre, Existentialism</w:t>
            </w:r>
          </w:p>
          <w:p w:rsidR="00F94687" w:rsidRPr="00AE4925" w:rsidRDefault="00F94687" w:rsidP="00DD6B76">
            <w:pPr>
              <w:keepNext/>
              <w:keepLines/>
            </w:pPr>
          </w:p>
          <w:p w:rsidR="00F94687" w:rsidRPr="00AE4925" w:rsidRDefault="00F94687" w:rsidP="00375AF5">
            <w:pPr>
              <w:keepNext/>
              <w:keepLines/>
              <w:ind w:left="154" w:hanging="154"/>
            </w:pPr>
            <w:r w:rsidRPr="00AE4925">
              <w:t>Task: Reading guide due 11:59pm</w:t>
            </w:r>
            <w:r>
              <w:t xml:space="preserve"> on 4/4</w:t>
            </w:r>
            <w:r w:rsidRPr="00AE4925">
              <w:t xml:space="preserve"> </w:t>
            </w:r>
          </w:p>
        </w:tc>
      </w:tr>
      <w:tr w:rsidR="00F94687" w:rsidRPr="00AE4925" w:rsidTr="00A47A45">
        <w:tc>
          <w:tcPr>
            <w:tcW w:w="1648" w:type="dxa"/>
            <w:noWrap/>
          </w:tcPr>
          <w:p w:rsidR="00F94687" w:rsidRPr="00AE4925" w:rsidRDefault="00F94687" w:rsidP="00375AF5">
            <w:pPr>
              <w:keepNext/>
              <w:keepLines/>
              <w:rPr>
                <w:rStyle w:val="Strong"/>
              </w:rPr>
            </w:pPr>
            <w:r w:rsidRPr="00AE4925">
              <w:rPr>
                <w:rStyle w:val="Strong"/>
              </w:rPr>
              <w:t>Mon 04/05</w:t>
            </w:r>
          </w:p>
        </w:tc>
        <w:tc>
          <w:tcPr>
            <w:tcW w:w="0" w:type="auto"/>
          </w:tcPr>
          <w:p w:rsidR="00F94687" w:rsidRPr="00AE4925" w:rsidRDefault="00F94687" w:rsidP="00375AF5">
            <w:pPr>
              <w:keepNext/>
              <w:keepLines/>
              <w:ind w:left="158" w:hanging="158"/>
            </w:pPr>
            <w:r w:rsidRPr="00AE4925">
              <w:t>Can we be held morally responsible for actions if the future is pre-determined? Does morality presuppose free choice? This week, we discuss the moral implications of determinism.</w:t>
            </w:r>
          </w:p>
        </w:tc>
        <w:tc>
          <w:tcPr>
            <w:tcW w:w="4611" w:type="dxa"/>
          </w:tcPr>
          <w:p w:rsidR="00F94687" w:rsidRPr="00AE4925" w:rsidRDefault="00F94687" w:rsidP="00375AF5">
            <w:pPr>
              <w:keepNext/>
              <w:keepLines/>
              <w:ind w:left="154" w:hanging="154"/>
            </w:pPr>
            <w:r w:rsidRPr="00AE4925">
              <w:t xml:space="preserve">Reading: *Bruce N. Waller, “Chanelle, Sabrina, and the Oboe” </w:t>
            </w:r>
            <w:r w:rsidRPr="00AE4925">
              <w:br/>
            </w:r>
          </w:p>
          <w:p w:rsidR="00F94687" w:rsidRPr="00AE4925" w:rsidRDefault="00F94687" w:rsidP="00375AF5">
            <w:pPr>
              <w:keepNext/>
              <w:keepLines/>
              <w:ind w:left="154" w:hanging="154"/>
            </w:pPr>
            <w:r w:rsidRPr="00AE4925">
              <w:t>Paper 2 prompt distributed 4/</w:t>
            </w:r>
            <w:r>
              <w:t>5</w:t>
            </w:r>
            <w:r w:rsidRPr="00AE4925">
              <w:t>.</w:t>
            </w:r>
          </w:p>
        </w:tc>
      </w:tr>
      <w:tr w:rsidR="00F94687" w:rsidRPr="00AE4925" w:rsidTr="00A47A45">
        <w:trPr>
          <w:trHeight w:val="2418"/>
        </w:trPr>
        <w:tc>
          <w:tcPr>
            <w:tcW w:w="1648" w:type="dxa"/>
            <w:noWrap/>
          </w:tcPr>
          <w:p w:rsidR="00F94687" w:rsidRPr="00AE4925" w:rsidRDefault="00F94687" w:rsidP="00375AF5">
            <w:pPr>
              <w:keepNext/>
              <w:keepLines/>
              <w:rPr>
                <w:rStyle w:val="Strong"/>
              </w:rPr>
            </w:pPr>
            <w:r w:rsidRPr="00AE4925">
              <w:rPr>
                <w:rStyle w:val="Strong"/>
              </w:rPr>
              <w:t>Mon 04/12</w:t>
            </w:r>
          </w:p>
        </w:tc>
        <w:tc>
          <w:tcPr>
            <w:tcW w:w="0" w:type="auto"/>
          </w:tcPr>
          <w:p w:rsidR="00F94687" w:rsidRPr="00AE4925" w:rsidRDefault="00F94687" w:rsidP="00375AF5">
            <w:pPr>
              <w:keepNext/>
              <w:keepLines/>
              <w:ind w:left="158" w:hanging="158"/>
            </w:pPr>
            <w:r w:rsidRPr="00AE4925">
              <w:t>Work on Papers/Catch up on assignments</w:t>
            </w:r>
          </w:p>
        </w:tc>
        <w:tc>
          <w:tcPr>
            <w:tcW w:w="4611" w:type="dxa"/>
          </w:tcPr>
          <w:p w:rsidR="00F94687" w:rsidRPr="00AE4925" w:rsidRDefault="00F94687" w:rsidP="00375AF5">
            <w:pPr>
              <w:keepNext/>
              <w:keepLines/>
              <w:ind w:left="154" w:hanging="154"/>
            </w:pPr>
            <w:r w:rsidRPr="00AE4925">
              <w:rPr>
                <w:b/>
                <w:bCs/>
              </w:rPr>
              <w:t xml:space="preserve">Paper 2 due at 11:59pm on Sunday </w:t>
            </w:r>
            <w:r>
              <w:rPr>
                <w:b/>
                <w:bCs/>
              </w:rPr>
              <w:t>4/18</w:t>
            </w:r>
          </w:p>
        </w:tc>
      </w:tr>
      <w:tr w:rsidR="00F94687" w:rsidRPr="00AE4925" w:rsidTr="00A47A45">
        <w:trPr>
          <w:trHeight w:val="1203"/>
        </w:trPr>
        <w:tc>
          <w:tcPr>
            <w:tcW w:w="1648" w:type="dxa"/>
            <w:noWrap/>
          </w:tcPr>
          <w:p w:rsidR="00F94687" w:rsidRPr="00AE4925" w:rsidRDefault="00F94687" w:rsidP="00375AF5">
            <w:pPr>
              <w:keepNext/>
              <w:keepLines/>
              <w:rPr>
                <w:rStyle w:val="Strong"/>
              </w:rPr>
            </w:pPr>
            <w:r w:rsidRPr="00AE4925">
              <w:rPr>
                <w:rStyle w:val="Strong"/>
              </w:rPr>
              <w:t>Mon 04/19</w:t>
            </w:r>
          </w:p>
        </w:tc>
        <w:tc>
          <w:tcPr>
            <w:tcW w:w="0" w:type="auto"/>
          </w:tcPr>
          <w:p w:rsidR="00F94687" w:rsidRPr="00AE4925" w:rsidRDefault="00F94687" w:rsidP="00DD6B76">
            <w:r w:rsidRPr="00AE4925">
              <w:t>How do we determine whether an action is morally correct? Is it ever permissible to sacrifice one life to save five? We discuss the moral theory known as utilitarianism.</w:t>
            </w:r>
          </w:p>
        </w:tc>
        <w:tc>
          <w:tcPr>
            <w:tcW w:w="4611" w:type="dxa"/>
          </w:tcPr>
          <w:p w:rsidR="00F94687" w:rsidRPr="00AE4925" w:rsidRDefault="00F94687" w:rsidP="00375AF5">
            <w:pPr>
              <w:keepNext/>
              <w:keepLines/>
              <w:ind w:left="154" w:hanging="154"/>
            </w:pPr>
            <w:r w:rsidRPr="00AE4925">
              <w:t xml:space="preserve">Readings: 1. Short clip from "The Good Place". </w:t>
            </w:r>
            <w:r w:rsidRPr="00AE4925">
              <w:br/>
              <w:t xml:space="preserve">2. *J.S. Mill, What Utilitarianism Is. </w:t>
            </w:r>
            <w:r w:rsidRPr="00AE4925">
              <w:br/>
              <w:t xml:space="preserve"> </w:t>
            </w:r>
            <w:r w:rsidRPr="00AE4925">
              <w:br/>
              <w:t xml:space="preserve">Task: </w:t>
            </w:r>
            <w:r w:rsidRPr="00F17C63">
              <w:rPr>
                <w:b/>
                <w:bCs/>
              </w:rPr>
              <w:t xml:space="preserve">Reading guide due 11:59pm on </w:t>
            </w:r>
            <w:r w:rsidR="00A77D78">
              <w:rPr>
                <w:b/>
                <w:bCs/>
              </w:rPr>
              <w:t>Wednesday 4/28</w:t>
            </w:r>
            <w:r w:rsidRPr="00F17C63">
              <w:rPr>
                <w:b/>
                <w:bCs/>
              </w:rPr>
              <w:t>.</w:t>
            </w:r>
          </w:p>
        </w:tc>
      </w:tr>
      <w:tr w:rsidR="00F94687" w:rsidRPr="00AE4925" w:rsidTr="00A47A45">
        <w:trPr>
          <w:trHeight w:val="3398"/>
        </w:trPr>
        <w:tc>
          <w:tcPr>
            <w:tcW w:w="1648" w:type="dxa"/>
            <w:noWrap/>
          </w:tcPr>
          <w:p w:rsidR="00F94687" w:rsidRPr="00AE4925" w:rsidRDefault="00F94687" w:rsidP="00375AF5">
            <w:pPr>
              <w:keepNext/>
              <w:keepLines/>
              <w:rPr>
                <w:rStyle w:val="Strong"/>
              </w:rPr>
            </w:pPr>
            <w:r w:rsidRPr="00AE4925">
              <w:rPr>
                <w:rStyle w:val="Strong"/>
              </w:rPr>
              <w:t>Mon 04/26</w:t>
            </w:r>
          </w:p>
        </w:tc>
        <w:tc>
          <w:tcPr>
            <w:tcW w:w="0" w:type="auto"/>
          </w:tcPr>
          <w:p w:rsidR="00F94687" w:rsidRPr="00AE4925" w:rsidRDefault="00F94687" w:rsidP="00375AF5">
            <w:pPr>
              <w:keepNext/>
              <w:keepLines/>
              <w:ind w:left="158" w:hanging="158"/>
            </w:pPr>
            <w:r w:rsidRPr="00AE4925">
              <w:t>Does the moral worth of an action depend on its consequences? Or does it depend on the intention of the person performing that action? We discuss Kant's universalist theory which focuses on intentions.</w:t>
            </w:r>
          </w:p>
        </w:tc>
        <w:tc>
          <w:tcPr>
            <w:tcW w:w="4611" w:type="dxa"/>
          </w:tcPr>
          <w:p w:rsidR="00F94687" w:rsidRDefault="00F94687" w:rsidP="00DD6B76">
            <w:pPr>
              <w:keepNext/>
              <w:keepLines/>
              <w:ind w:left="154" w:hanging="154"/>
            </w:pPr>
            <w:r w:rsidRPr="00AE4925">
              <w:t xml:space="preserve">Reading: *Immanuel Kant, Groundwork of the Metaphysics of Morals. </w:t>
            </w:r>
            <w:r w:rsidRPr="00AE4925">
              <w:br/>
              <w:t xml:space="preserve"> </w:t>
            </w:r>
            <w:r w:rsidRPr="00AE4925">
              <w:br/>
              <w:t xml:space="preserve"> Task: </w:t>
            </w:r>
            <w:r w:rsidR="00A77D78">
              <w:t xml:space="preserve">(Extra Credit) </w:t>
            </w:r>
            <w:r w:rsidRPr="002202C6">
              <w:rPr>
                <w:b/>
                <w:bCs/>
              </w:rPr>
              <w:t>Reading guide due 11:59pm on Sunday 5/</w:t>
            </w:r>
            <w:r>
              <w:rPr>
                <w:b/>
                <w:bCs/>
              </w:rPr>
              <w:t>2</w:t>
            </w:r>
            <w:r w:rsidRPr="002202C6">
              <w:rPr>
                <w:b/>
                <w:bCs/>
              </w:rPr>
              <w:t>.</w:t>
            </w:r>
          </w:p>
          <w:p w:rsidR="00F94687" w:rsidRDefault="00F94687" w:rsidP="00DD6B76">
            <w:pPr>
              <w:keepNext/>
              <w:keepLines/>
              <w:ind w:left="154" w:hanging="154"/>
            </w:pPr>
          </w:p>
          <w:p w:rsidR="00F94687" w:rsidRPr="00AE4925" w:rsidRDefault="00F94687" w:rsidP="00F94687">
            <w:pPr>
              <w:keepNext/>
              <w:keepLines/>
              <w:ind w:left="154" w:hanging="154"/>
            </w:pPr>
          </w:p>
        </w:tc>
      </w:tr>
      <w:tr w:rsidR="00F94687" w:rsidRPr="00AE4925" w:rsidTr="00A47A45">
        <w:trPr>
          <w:trHeight w:val="1928"/>
        </w:trPr>
        <w:tc>
          <w:tcPr>
            <w:tcW w:w="1648" w:type="dxa"/>
            <w:noWrap/>
          </w:tcPr>
          <w:p w:rsidR="00F94687" w:rsidRPr="00AE4925" w:rsidRDefault="00F94687" w:rsidP="00DD6B76">
            <w:pPr>
              <w:keepNext/>
              <w:keepLines/>
              <w:rPr>
                <w:rStyle w:val="Strong"/>
              </w:rPr>
            </w:pPr>
            <w:r w:rsidRPr="00AE4925">
              <w:rPr>
                <w:rStyle w:val="Strong"/>
              </w:rPr>
              <w:t>Mon 05/03</w:t>
            </w:r>
          </w:p>
        </w:tc>
        <w:tc>
          <w:tcPr>
            <w:tcW w:w="0" w:type="auto"/>
          </w:tcPr>
          <w:p w:rsidR="00F94687" w:rsidRPr="00AE4925" w:rsidRDefault="00F94687" w:rsidP="00DD6B76">
            <w:pPr>
              <w:keepNext/>
              <w:keepLines/>
              <w:ind w:left="158" w:hanging="158"/>
            </w:pPr>
            <w:r>
              <w:t>Work on papers/Catch up on any missing assignments</w:t>
            </w:r>
          </w:p>
        </w:tc>
        <w:tc>
          <w:tcPr>
            <w:tcW w:w="4611" w:type="dxa"/>
          </w:tcPr>
          <w:p w:rsidR="00F94687" w:rsidRDefault="00F94687" w:rsidP="00F94687">
            <w:pPr>
              <w:keepNext/>
              <w:keepLines/>
              <w:rPr>
                <w:b/>
                <w:bCs/>
              </w:rPr>
            </w:pPr>
            <w:r w:rsidRPr="00AE4925">
              <w:rPr>
                <w:b/>
                <w:bCs/>
              </w:rPr>
              <w:t xml:space="preserve">Paper 3 prompt distributed Monday </w:t>
            </w:r>
            <w:r>
              <w:rPr>
                <w:b/>
                <w:bCs/>
              </w:rPr>
              <w:t>5/3</w:t>
            </w:r>
          </w:p>
          <w:p w:rsidR="00F94687" w:rsidRPr="00AE4925" w:rsidRDefault="00F94687" w:rsidP="00DD6B76">
            <w:pPr>
              <w:keepNext/>
              <w:keepLines/>
              <w:ind w:left="154" w:hanging="154"/>
            </w:pPr>
          </w:p>
        </w:tc>
      </w:tr>
      <w:tr w:rsidR="00F94687" w:rsidRPr="00AE4925" w:rsidTr="00A47A45">
        <w:trPr>
          <w:trHeight w:val="1448"/>
        </w:trPr>
        <w:tc>
          <w:tcPr>
            <w:tcW w:w="1648" w:type="dxa"/>
            <w:noWrap/>
          </w:tcPr>
          <w:p w:rsidR="00F94687" w:rsidRPr="00AE4925" w:rsidRDefault="00F94687" w:rsidP="00DD6B76">
            <w:pPr>
              <w:keepNext/>
              <w:keepLines/>
              <w:rPr>
                <w:rStyle w:val="Strong"/>
              </w:rPr>
            </w:pPr>
            <w:r w:rsidRPr="00AE4925">
              <w:rPr>
                <w:rStyle w:val="Strong"/>
              </w:rPr>
              <w:lastRenderedPageBreak/>
              <w:t>Mon 05/10</w:t>
            </w:r>
          </w:p>
        </w:tc>
        <w:tc>
          <w:tcPr>
            <w:tcW w:w="0" w:type="auto"/>
          </w:tcPr>
          <w:p w:rsidR="00F94687" w:rsidRPr="00AE4925" w:rsidRDefault="00F94687" w:rsidP="00DD6B76">
            <w:pPr>
              <w:keepNext/>
              <w:keepLines/>
              <w:ind w:left="158" w:hanging="158"/>
            </w:pPr>
            <w:r>
              <w:t>Finals Week</w:t>
            </w:r>
          </w:p>
        </w:tc>
        <w:tc>
          <w:tcPr>
            <w:tcW w:w="4611" w:type="dxa"/>
          </w:tcPr>
          <w:p w:rsidR="00F94687" w:rsidRDefault="00F94687" w:rsidP="00F94687">
            <w:pPr>
              <w:keepNext/>
              <w:keepLines/>
              <w:ind w:left="154" w:hanging="154"/>
              <w:rPr>
                <w:b/>
                <w:bCs/>
              </w:rPr>
            </w:pPr>
            <w:r w:rsidRPr="00AE4925">
              <w:rPr>
                <w:b/>
                <w:bCs/>
              </w:rPr>
              <w:t xml:space="preserve">Paper 3 due 11:59pm on Friday </w:t>
            </w:r>
            <w:r>
              <w:rPr>
                <w:b/>
                <w:bCs/>
              </w:rPr>
              <w:t>5/14</w:t>
            </w:r>
            <w:r w:rsidRPr="00AE4925">
              <w:rPr>
                <w:b/>
                <w:bCs/>
              </w:rPr>
              <w:t>.</w:t>
            </w:r>
          </w:p>
          <w:p w:rsidR="00F94687" w:rsidRPr="00AE4925" w:rsidRDefault="00F94687" w:rsidP="00DD6B76">
            <w:pPr>
              <w:keepNext/>
              <w:keepLines/>
              <w:ind w:left="154" w:hanging="154"/>
            </w:pPr>
          </w:p>
        </w:tc>
      </w:tr>
    </w:tbl>
    <w:p w:rsidR="00CE3CFA" w:rsidRPr="00AE4925" w:rsidRDefault="00CE3CFA" w:rsidP="00CE6047">
      <w:pPr>
        <w:keepNext/>
        <w:keepLines/>
        <w:rPr>
          <w:u w:val="single"/>
        </w:rPr>
      </w:pPr>
    </w:p>
    <w:p w:rsidR="00262182" w:rsidRPr="00AE4925" w:rsidRDefault="00262182" w:rsidP="00BC0ADD">
      <w:pPr>
        <w:keepLines/>
        <w:rPr>
          <w:b/>
        </w:rPr>
      </w:pPr>
    </w:p>
    <w:p w:rsidR="00262182" w:rsidRPr="00AE4925" w:rsidRDefault="00A85DC5" w:rsidP="00EF0CBD">
      <w:pPr>
        <w:pStyle w:val="Title"/>
        <w:rPr>
          <w:sz w:val="24"/>
          <w:szCs w:val="24"/>
        </w:rPr>
      </w:pPr>
      <w:r w:rsidRPr="00AE4925">
        <w:rPr>
          <w:sz w:val="24"/>
          <w:szCs w:val="24"/>
        </w:rPr>
        <w:t>Lone Star College-University Park is committed to your success</w:t>
      </w:r>
      <w:r w:rsidR="00E84DA6" w:rsidRPr="00AE4925">
        <w:rPr>
          <w:sz w:val="24"/>
          <w:szCs w:val="24"/>
        </w:rPr>
        <w:t>!</w:t>
      </w:r>
    </w:p>
    <w:p w:rsidR="00262182" w:rsidRPr="00AE4925" w:rsidRDefault="00262182" w:rsidP="00CE6047">
      <w:pPr>
        <w:keepNext/>
        <w:keepLines/>
        <w:rPr>
          <w:b/>
          <w:highlight w:val="lightGray"/>
        </w:rPr>
      </w:pPr>
    </w:p>
    <w:p w:rsidR="00E84DA6" w:rsidRPr="00AE4925" w:rsidRDefault="00E84DA6" w:rsidP="00EF0CBD">
      <w:pPr>
        <w:pStyle w:val="Heading1"/>
        <w:rPr>
          <w:noProof/>
        </w:rPr>
      </w:pPr>
      <w:r w:rsidRPr="00AE4925">
        <w:rPr>
          <w:noProof/>
        </w:rPr>
        <w:drawing>
          <wp:anchor distT="0" distB="0" distL="114300" distR="114300" simplePos="0" relativeHeight="251659264" behindDoc="0" locked="0" layoutInCell="1" allowOverlap="1" wp14:anchorId="663464BC" wp14:editId="03097EB4">
            <wp:simplePos x="0" y="0"/>
            <wp:positionH relativeFrom="column">
              <wp:posOffset>3898265</wp:posOffset>
            </wp:positionH>
            <wp:positionV relativeFrom="paragraph">
              <wp:posOffset>276860</wp:posOffset>
            </wp:positionV>
            <wp:extent cx="2407285" cy="12096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728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925">
        <w:rPr>
          <w:noProof/>
        </w:rPr>
        <w:t>GradUP</w:t>
      </w:r>
    </w:p>
    <w:p w:rsidR="00E84DA6" w:rsidRPr="00AE4925" w:rsidRDefault="00E84DA6" w:rsidP="00BC0ADD">
      <w:pPr>
        <w:keepLines/>
      </w:pPr>
      <w:r w:rsidRPr="00AE4925">
        <w:t>The LSC-University Park community is here to support you and we encourage you to graduate! Many of you come to a community college because it provides an open door and it makes sense financially. What you may not realize is what attaining an associate or workforce degree can do for you. Below are just some of the reasons why a degree is a positive move for your life and career:</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You’ll be eligible for more jobs.</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 could have higher earning potential.</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 can finish in two years or less.</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 have options for career paths.</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 can discover what you want from your academic program and career.</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 can apply for additional scholarships.</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Many of the colleges in Texas have articulation agreements with community colleges that allow you to receive full credit for the courses you have completed.</w:t>
      </w:r>
    </w:p>
    <w:p w:rsidR="00E84DA6" w:rsidRPr="00AE4925" w:rsidRDefault="00E84DA6" w:rsidP="00BC0ADD">
      <w:pPr>
        <w:pStyle w:val="ListParagraph"/>
        <w:keepLines/>
        <w:numPr>
          <w:ilvl w:val="0"/>
          <w:numId w:val="2"/>
        </w:numPr>
        <w:spacing w:after="0" w:line="240" w:lineRule="auto"/>
        <w:rPr>
          <w:rFonts w:ascii="Times New Roman" w:hAnsi="Times New Roman" w:cs="Times New Roman"/>
          <w:sz w:val="24"/>
          <w:szCs w:val="24"/>
        </w:rPr>
      </w:pPr>
      <w:r w:rsidRPr="00AE4925">
        <w:rPr>
          <w:rFonts w:ascii="Times New Roman" w:hAnsi="Times New Roman" w:cs="Times New Roman"/>
          <w:sz w:val="24"/>
          <w:szCs w:val="24"/>
        </w:rPr>
        <w:t>Your transfer acceptance is higher with an associate degree.</w:t>
      </w:r>
    </w:p>
    <w:p w:rsidR="00E84DA6" w:rsidRPr="00AE4925" w:rsidRDefault="00E84DA6" w:rsidP="00BC0ADD">
      <w:pPr>
        <w:keepLines/>
      </w:pPr>
    </w:p>
    <w:p w:rsidR="00E84DA6" w:rsidRPr="00AE4925" w:rsidRDefault="00E84DA6" w:rsidP="00BC0ADD">
      <w:pPr>
        <w:keepLines/>
      </w:pPr>
      <w:r w:rsidRPr="00AE4925">
        <w:t>If you have any questions or need guidance with your academic plan and graduation, please ask for assistance. There are resources, advisors, and additional materials available to you.  Because your academic success is important, Lone Star College fosters and commits to a set of cultural beliefs.</w:t>
      </w:r>
    </w:p>
    <w:p w:rsidR="00E84DA6" w:rsidRPr="00AE4925" w:rsidRDefault="00E84DA6" w:rsidP="00BC0ADD">
      <w:pPr>
        <w:keepLine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584"/>
        <w:gridCol w:w="1721"/>
        <w:gridCol w:w="1705"/>
        <w:gridCol w:w="1692"/>
        <w:gridCol w:w="1704"/>
      </w:tblGrid>
      <w:tr w:rsidR="00E84DA6" w:rsidRPr="00AE4925" w:rsidTr="0033755F">
        <w:tc>
          <w:tcPr>
            <w:tcW w:w="1798" w:type="dxa"/>
            <w:vAlign w:val="center"/>
          </w:tcPr>
          <w:p w:rsidR="00E84DA6" w:rsidRPr="00AE4925" w:rsidRDefault="00E84DA6" w:rsidP="00BC0ADD">
            <w:pPr>
              <w:keepLines/>
              <w:jc w:val="center"/>
            </w:pPr>
            <w:r w:rsidRPr="00AE4925">
              <w:rPr>
                <w:noProof/>
              </w:rPr>
              <w:drawing>
                <wp:inline distT="0" distB="0" distL="0" distR="0" wp14:anchorId="1E4E8347" wp14:editId="450F0400">
                  <wp:extent cx="548640" cy="5486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LoneStar.jpg"/>
                          <pic:cNvPicPr/>
                        </pic:nvPicPr>
                        <pic:blipFill>
                          <a:blip r:embed="rId11"/>
                          <a:stretch>
                            <a:fillRect/>
                          </a:stretch>
                        </pic:blipFill>
                        <pic:spPr>
                          <a:xfrm>
                            <a:off x="0" y="0"/>
                            <a:ext cx="548640" cy="548640"/>
                          </a:xfrm>
                          <a:prstGeom prst="rect">
                            <a:avLst/>
                          </a:prstGeom>
                        </pic:spPr>
                      </pic:pic>
                    </a:graphicData>
                  </a:graphic>
                </wp:inline>
              </w:drawing>
            </w:r>
          </w:p>
        </w:tc>
        <w:tc>
          <w:tcPr>
            <w:tcW w:w="1798" w:type="dxa"/>
            <w:vAlign w:val="center"/>
          </w:tcPr>
          <w:p w:rsidR="00E84DA6" w:rsidRPr="00AE4925" w:rsidRDefault="00E84DA6" w:rsidP="00BC0ADD">
            <w:pPr>
              <w:keepLines/>
              <w:jc w:val="center"/>
            </w:pPr>
            <w:r w:rsidRPr="00AE4925">
              <w:rPr>
                <w:noProof/>
              </w:rPr>
              <w:drawing>
                <wp:inline distT="0" distB="0" distL="0" distR="0" wp14:anchorId="6C19503C" wp14:editId="2227FEA4">
                  <wp:extent cx="548640" cy="5486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udentFocused.jpg"/>
                          <pic:cNvPicPr/>
                        </pic:nvPicPr>
                        <pic:blipFill>
                          <a:blip r:embed="rId12"/>
                          <a:stretch>
                            <a:fillRect/>
                          </a:stretch>
                        </pic:blipFill>
                        <pic:spPr>
                          <a:xfrm>
                            <a:off x="0" y="0"/>
                            <a:ext cx="548640" cy="548640"/>
                          </a:xfrm>
                          <a:prstGeom prst="rect">
                            <a:avLst/>
                          </a:prstGeom>
                        </pic:spPr>
                      </pic:pic>
                    </a:graphicData>
                  </a:graphic>
                </wp:inline>
              </w:drawing>
            </w:r>
          </w:p>
        </w:tc>
        <w:tc>
          <w:tcPr>
            <w:tcW w:w="1798" w:type="dxa"/>
            <w:vAlign w:val="center"/>
          </w:tcPr>
          <w:p w:rsidR="00E84DA6" w:rsidRPr="00AE4925" w:rsidRDefault="00E84DA6" w:rsidP="00BC0ADD">
            <w:pPr>
              <w:keepLines/>
              <w:jc w:val="center"/>
            </w:pPr>
            <w:r w:rsidRPr="00AE4925">
              <w:rPr>
                <w:noProof/>
              </w:rPr>
              <w:drawing>
                <wp:inline distT="0" distB="0" distL="0" distR="0" wp14:anchorId="7360A255" wp14:editId="5D407F07">
                  <wp:extent cx="548640" cy="548640"/>
                  <wp:effectExtent l="0" t="0" r="3810" b="381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OwnIt.jpg"/>
                          <pic:cNvPicPr/>
                        </pic:nvPicPr>
                        <pic:blipFill>
                          <a:blip r:embed="rId13"/>
                          <a:stretch>
                            <a:fillRect/>
                          </a:stretch>
                        </pic:blipFill>
                        <pic:spPr>
                          <a:xfrm>
                            <a:off x="0" y="0"/>
                            <a:ext cx="548640" cy="548640"/>
                          </a:xfrm>
                          <a:prstGeom prst="rect">
                            <a:avLst/>
                          </a:prstGeom>
                        </pic:spPr>
                      </pic:pic>
                    </a:graphicData>
                  </a:graphic>
                </wp:inline>
              </w:drawing>
            </w:r>
          </w:p>
        </w:tc>
        <w:tc>
          <w:tcPr>
            <w:tcW w:w="1798" w:type="dxa"/>
            <w:vAlign w:val="center"/>
          </w:tcPr>
          <w:p w:rsidR="00E84DA6" w:rsidRPr="00AE4925" w:rsidRDefault="00E84DA6" w:rsidP="00BC0ADD">
            <w:pPr>
              <w:keepLines/>
              <w:jc w:val="center"/>
            </w:pPr>
            <w:r w:rsidRPr="00AE4925">
              <w:rPr>
                <w:noProof/>
              </w:rPr>
              <w:drawing>
                <wp:inline distT="0" distB="0" distL="0" distR="0" wp14:anchorId="0E561BF8" wp14:editId="187BA634">
                  <wp:extent cx="548640" cy="548640"/>
                  <wp:effectExtent l="0" t="0" r="3810" b="381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AdvanceEquity.jpg"/>
                          <pic:cNvPicPr/>
                        </pic:nvPicPr>
                        <pic:blipFill>
                          <a:blip r:embed="rId14"/>
                          <a:stretch>
                            <a:fillRect/>
                          </a:stretch>
                        </pic:blipFill>
                        <pic:spPr>
                          <a:xfrm>
                            <a:off x="0" y="0"/>
                            <a:ext cx="548640" cy="548640"/>
                          </a:xfrm>
                          <a:prstGeom prst="rect">
                            <a:avLst/>
                          </a:prstGeom>
                        </pic:spPr>
                      </pic:pic>
                    </a:graphicData>
                  </a:graphic>
                </wp:inline>
              </w:drawing>
            </w:r>
          </w:p>
        </w:tc>
        <w:tc>
          <w:tcPr>
            <w:tcW w:w="1799" w:type="dxa"/>
            <w:vAlign w:val="center"/>
          </w:tcPr>
          <w:p w:rsidR="00E84DA6" w:rsidRPr="00AE4925" w:rsidRDefault="00E84DA6" w:rsidP="00BC0ADD">
            <w:pPr>
              <w:keepLines/>
              <w:jc w:val="center"/>
            </w:pPr>
            <w:r w:rsidRPr="00AE4925">
              <w:rPr>
                <w:noProof/>
              </w:rPr>
              <w:drawing>
                <wp:inline distT="0" distB="0" distL="0" distR="0" wp14:anchorId="5AA3D9B4" wp14:editId="5AE3ACCD">
                  <wp:extent cx="548640" cy="548640"/>
                  <wp:effectExtent l="0" t="0" r="3810" b="381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CultivateCommunity.jpg"/>
                          <pic:cNvPicPr/>
                        </pic:nvPicPr>
                        <pic:blipFill>
                          <a:blip r:embed="rId15"/>
                          <a:stretch>
                            <a:fillRect/>
                          </a:stretch>
                        </pic:blipFill>
                        <pic:spPr>
                          <a:xfrm>
                            <a:off x="0" y="0"/>
                            <a:ext cx="548640" cy="548640"/>
                          </a:xfrm>
                          <a:prstGeom prst="rect">
                            <a:avLst/>
                          </a:prstGeom>
                        </pic:spPr>
                      </pic:pic>
                    </a:graphicData>
                  </a:graphic>
                </wp:inline>
              </w:drawing>
            </w:r>
          </w:p>
        </w:tc>
        <w:tc>
          <w:tcPr>
            <w:tcW w:w="1799" w:type="dxa"/>
            <w:vAlign w:val="center"/>
          </w:tcPr>
          <w:p w:rsidR="00E84DA6" w:rsidRPr="00AE4925" w:rsidRDefault="00E84DA6" w:rsidP="00BC0ADD">
            <w:pPr>
              <w:keepLines/>
              <w:jc w:val="center"/>
            </w:pPr>
            <w:r w:rsidRPr="00AE4925">
              <w:rPr>
                <w:noProof/>
              </w:rPr>
              <w:drawing>
                <wp:inline distT="0" distB="0" distL="0" distR="0" wp14:anchorId="6B690937" wp14:editId="37936D88">
                  <wp:extent cx="548640" cy="548640"/>
                  <wp:effectExtent l="0" t="0" r="3810" b="381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ChooseLearning.jpg"/>
                          <pic:cNvPicPr/>
                        </pic:nvPicPr>
                        <pic:blipFill>
                          <a:blip r:embed="rId16"/>
                          <a:stretch>
                            <a:fillRect/>
                          </a:stretch>
                        </pic:blipFill>
                        <pic:spPr>
                          <a:xfrm>
                            <a:off x="0" y="0"/>
                            <a:ext cx="548640" cy="548640"/>
                          </a:xfrm>
                          <a:prstGeom prst="rect">
                            <a:avLst/>
                          </a:prstGeom>
                        </pic:spPr>
                      </pic:pic>
                    </a:graphicData>
                  </a:graphic>
                </wp:inline>
              </w:drawing>
            </w:r>
          </w:p>
        </w:tc>
      </w:tr>
      <w:tr w:rsidR="00E84DA6" w:rsidRPr="00AE4925" w:rsidTr="0033755F">
        <w:tc>
          <w:tcPr>
            <w:tcW w:w="1798" w:type="dxa"/>
          </w:tcPr>
          <w:p w:rsidR="00E84DA6" w:rsidRPr="00AE4925" w:rsidRDefault="00E84DA6" w:rsidP="00BC0ADD">
            <w:pPr>
              <w:keepLines/>
              <w:jc w:val="center"/>
              <w:rPr>
                <w:b/>
              </w:rPr>
            </w:pPr>
            <w:r w:rsidRPr="00AE4925">
              <w:rPr>
                <w:b/>
              </w:rPr>
              <w:t>One LSC</w:t>
            </w:r>
          </w:p>
          <w:p w:rsidR="00E84DA6" w:rsidRPr="00AE4925" w:rsidRDefault="00E84DA6" w:rsidP="00BC0ADD">
            <w:pPr>
              <w:keepLines/>
              <w:jc w:val="center"/>
            </w:pPr>
            <w:r w:rsidRPr="00AE4925">
              <w:t>I develop meaningful relationships and collaborate for mutual success.</w:t>
            </w:r>
          </w:p>
        </w:tc>
        <w:tc>
          <w:tcPr>
            <w:tcW w:w="1798" w:type="dxa"/>
          </w:tcPr>
          <w:p w:rsidR="00E84DA6" w:rsidRPr="00AE4925" w:rsidRDefault="00E84DA6" w:rsidP="00BC0ADD">
            <w:pPr>
              <w:keepLines/>
              <w:jc w:val="center"/>
              <w:rPr>
                <w:b/>
              </w:rPr>
            </w:pPr>
            <w:r w:rsidRPr="00AE4925">
              <w:rPr>
                <w:b/>
              </w:rPr>
              <w:t>Student Focused</w:t>
            </w:r>
          </w:p>
          <w:p w:rsidR="00E84DA6" w:rsidRPr="00AE4925" w:rsidRDefault="00E84DA6" w:rsidP="00BC0ADD">
            <w:pPr>
              <w:keepLines/>
              <w:jc w:val="center"/>
            </w:pPr>
            <w:r w:rsidRPr="00AE4925">
              <w:t>I support and prepare each student to succeed in college and life.</w:t>
            </w:r>
          </w:p>
        </w:tc>
        <w:tc>
          <w:tcPr>
            <w:tcW w:w="1798" w:type="dxa"/>
          </w:tcPr>
          <w:p w:rsidR="00E84DA6" w:rsidRPr="00AE4925" w:rsidRDefault="00E84DA6" w:rsidP="00BC0ADD">
            <w:pPr>
              <w:keepLines/>
              <w:jc w:val="center"/>
              <w:rPr>
                <w:b/>
              </w:rPr>
            </w:pPr>
            <w:r w:rsidRPr="00AE4925">
              <w:rPr>
                <w:b/>
              </w:rPr>
              <w:t>Own It</w:t>
            </w:r>
          </w:p>
          <w:p w:rsidR="00E84DA6" w:rsidRPr="00AE4925" w:rsidRDefault="00E84DA6" w:rsidP="00BC0ADD">
            <w:pPr>
              <w:keepLines/>
              <w:jc w:val="center"/>
            </w:pPr>
            <w:r w:rsidRPr="00AE4925">
              <w:t>I bring my best, rise above challenges, and own my contributions.</w:t>
            </w:r>
          </w:p>
        </w:tc>
        <w:tc>
          <w:tcPr>
            <w:tcW w:w="1798" w:type="dxa"/>
          </w:tcPr>
          <w:p w:rsidR="00E84DA6" w:rsidRPr="00AE4925" w:rsidRDefault="00E84DA6" w:rsidP="00BC0ADD">
            <w:pPr>
              <w:keepLines/>
              <w:jc w:val="center"/>
              <w:rPr>
                <w:b/>
              </w:rPr>
            </w:pPr>
            <w:r w:rsidRPr="00AE4925">
              <w:rPr>
                <w:b/>
              </w:rPr>
              <w:t>Advance Equity</w:t>
            </w:r>
          </w:p>
          <w:p w:rsidR="00E84DA6" w:rsidRPr="00AE4925" w:rsidRDefault="00E84DA6" w:rsidP="00BC0ADD">
            <w:pPr>
              <w:keepLines/>
              <w:jc w:val="center"/>
            </w:pPr>
            <w:r w:rsidRPr="00AE4925">
              <w:t>I advance diversity and inclusion to create an equitable environment.</w:t>
            </w:r>
          </w:p>
        </w:tc>
        <w:tc>
          <w:tcPr>
            <w:tcW w:w="1799" w:type="dxa"/>
          </w:tcPr>
          <w:p w:rsidR="00E84DA6" w:rsidRPr="00AE4925" w:rsidRDefault="00E84DA6" w:rsidP="00BC0ADD">
            <w:pPr>
              <w:keepLines/>
              <w:jc w:val="center"/>
              <w:rPr>
                <w:b/>
              </w:rPr>
            </w:pPr>
            <w:r w:rsidRPr="00AE4925">
              <w:rPr>
                <w:b/>
              </w:rPr>
              <w:t>Cultivate Community</w:t>
            </w:r>
          </w:p>
          <w:p w:rsidR="00E84DA6" w:rsidRPr="00AE4925" w:rsidRDefault="00E84DA6" w:rsidP="00BC0ADD">
            <w:pPr>
              <w:keepLines/>
              <w:jc w:val="center"/>
            </w:pPr>
            <w:r w:rsidRPr="00AE4925">
              <w:t>I cultivate a community of trust and integrity through transparent dialogue and purposeful actions.</w:t>
            </w:r>
          </w:p>
        </w:tc>
        <w:tc>
          <w:tcPr>
            <w:tcW w:w="1799" w:type="dxa"/>
          </w:tcPr>
          <w:p w:rsidR="00E84DA6" w:rsidRPr="00AE4925" w:rsidRDefault="00E84DA6" w:rsidP="00BC0ADD">
            <w:pPr>
              <w:keepLines/>
              <w:jc w:val="center"/>
              <w:rPr>
                <w:b/>
              </w:rPr>
            </w:pPr>
            <w:r w:rsidRPr="00AE4925">
              <w:rPr>
                <w:b/>
              </w:rPr>
              <w:t>Choose Learning</w:t>
            </w:r>
          </w:p>
          <w:p w:rsidR="00E84DA6" w:rsidRPr="00AE4925" w:rsidRDefault="00E84DA6" w:rsidP="00BC0ADD">
            <w:pPr>
              <w:keepLines/>
              <w:jc w:val="center"/>
            </w:pPr>
            <w:r w:rsidRPr="00AE4925">
              <w:t>I learn, grow, and create opportunities for others to do the same.</w:t>
            </w:r>
          </w:p>
        </w:tc>
      </w:tr>
    </w:tbl>
    <w:p w:rsidR="00E84DA6" w:rsidRPr="00AE4925" w:rsidRDefault="00E84DA6">
      <w:pPr>
        <w:rPr>
          <w:b/>
          <w:highlight w:val="lightGray"/>
        </w:rPr>
      </w:pPr>
    </w:p>
    <w:p w:rsidR="00665CBD" w:rsidRPr="00AE4925" w:rsidRDefault="00A85DC5" w:rsidP="00BC0ADD">
      <w:pPr>
        <w:keepLines/>
        <w:rPr>
          <w:highlight w:val="lightGray"/>
        </w:rPr>
      </w:pPr>
      <w:r w:rsidRPr="00AE4925">
        <w:rPr>
          <w:rStyle w:val="Strong"/>
        </w:rPr>
        <w:t xml:space="preserve">Your success is our primary </w:t>
      </w:r>
      <w:r w:rsidR="00665CBD" w:rsidRPr="00AE4925">
        <w:rPr>
          <w:rStyle w:val="Strong"/>
        </w:rPr>
        <w:t>goal</w:t>
      </w:r>
      <w:r w:rsidRPr="00AE4925">
        <w:rPr>
          <w:rStyle w:val="Strong"/>
        </w:rPr>
        <w:t>!</w:t>
      </w:r>
      <w:r w:rsidRPr="00AE4925">
        <w:rPr>
          <w:b/>
        </w:rPr>
        <w:t xml:space="preserve">  </w:t>
      </w:r>
      <w:r w:rsidRPr="00AE4925">
        <w:t xml:space="preserve">If you are experiencing challenges achieving your academic goals, please contact your instructor or an advisor.  We can provide assistance with academic needs, ADA accommodations, classroom difficulties, financial concerns, and other issues.  </w:t>
      </w:r>
      <w:r w:rsidRPr="00AE4925">
        <w:rPr>
          <w:highlight w:val="lightGray"/>
        </w:rPr>
        <w:br/>
      </w:r>
    </w:p>
    <w:p w:rsidR="00665CBD" w:rsidRPr="00AE4925" w:rsidRDefault="00665CBD" w:rsidP="00F24F25">
      <w:r w:rsidRPr="00AE4925">
        <w:rPr>
          <w:b/>
        </w:rPr>
        <w:lastRenderedPageBreak/>
        <w:t xml:space="preserve">Advising: </w:t>
      </w:r>
      <w:r w:rsidR="00F24F25" w:rsidRPr="00AE4925">
        <w:t>The Advising process is an integral part of your academic success. Academic advisors are available to assist you with a variety of academic services including admissions, testing, advising, registration, referral of campus and community resources, add/drop/withdrawal process, transfer planning and graduation processes.</w:t>
      </w:r>
    </w:p>
    <w:p w:rsidR="00F24F25" w:rsidRPr="00AE4925" w:rsidRDefault="002154CF" w:rsidP="00F24F25">
      <w:hyperlink r:id="rId17" w:history="1">
        <w:r w:rsidR="000B6310" w:rsidRPr="00AE4925">
          <w:rPr>
            <w:rStyle w:val="Hyperlink"/>
          </w:rPr>
          <w:t>https://lonestar.edu/advising.htm</w:t>
        </w:r>
      </w:hyperlink>
    </w:p>
    <w:p w:rsidR="00665CBD" w:rsidRPr="00AE4925" w:rsidRDefault="00665CBD" w:rsidP="00BC0ADD">
      <w:pPr>
        <w:keepLines/>
        <w:rPr>
          <w:bCs/>
        </w:rPr>
      </w:pPr>
    </w:p>
    <w:p w:rsidR="00665CBD" w:rsidRPr="00AE4925" w:rsidRDefault="00665CBD" w:rsidP="00F24F25">
      <w:r w:rsidRPr="00AE4925">
        <w:rPr>
          <w:b/>
        </w:rPr>
        <w:t xml:space="preserve">Academic Calendar: </w:t>
      </w:r>
      <w:hyperlink r:id="rId18" w:history="1">
        <w:r w:rsidR="000B6310" w:rsidRPr="00AE4925">
          <w:rPr>
            <w:rStyle w:val="Hyperlink"/>
          </w:rPr>
          <w:t>https://lonestar.edu/academic-calendar</w:t>
        </w:r>
      </w:hyperlink>
    </w:p>
    <w:p w:rsidR="00665CBD" w:rsidRPr="00AE4925" w:rsidRDefault="00665CBD" w:rsidP="00BC0ADD">
      <w:pPr>
        <w:keepLines/>
        <w:rPr>
          <w:b/>
        </w:rPr>
      </w:pPr>
    </w:p>
    <w:p w:rsidR="00665CBD" w:rsidRPr="00AE4925" w:rsidRDefault="00665CBD" w:rsidP="00F24F25">
      <w:pPr>
        <w:rPr>
          <w:rStyle w:val="Hyperlink"/>
        </w:rPr>
      </w:pPr>
      <w:r w:rsidRPr="00AE4925">
        <w:rPr>
          <w:b/>
        </w:rPr>
        <w:t xml:space="preserve">Final Exam Schedule: </w:t>
      </w:r>
      <w:hyperlink r:id="rId19" w:history="1">
        <w:r w:rsidR="000B6310" w:rsidRPr="00AE4925">
          <w:rPr>
            <w:rStyle w:val="Hyperlink"/>
          </w:rPr>
          <w:t>https://lonestar.edu/examschedule.htm</w:t>
        </w:r>
      </w:hyperlink>
    </w:p>
    <w:p w:rsidR="00BA23B8" w:rsidRPr="00AE4925" w:rsidRDefault="00BA23B8" w:rsidP="00F24F25">
      <w:pPr>
        <w:rPr>
          <w:rStyle w:val="Hyperlink"/>
        </w:rPr>
      </w:pPr>
    </w:p>
    <w:p w:rsidR="00DF2E6D" w:rsidRPr="00AE4925" w:rsidRDefault="00DF2E6D" w:rsidP="00DF2E6D">
      <w:pPr>
        <w:keepLines/>
        <w:rPr>
          <w:b/>
          <w:bCs/>
        </w:rPr>
      </w:pPr>
      <w:r w:rsidRPr="00AE4925">
        <w:rPr>
          <w:b/>
          <w:bCs/>
        </w:rPr>
        <w:t xml:space="preserve">Important Registration Dates: </w:t>
      </w:r>
    </w:p>
    <w:p w:rsidR="00DF2E6D" w:rsidRPr="00AE4925" w:rsidRDefault="00DF2E6D" w:rsidP="00DF2E6D">
      <w:pPr>
        <w:keepLines/>
        <w:rPr>
          <w:b/>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5220"/>
      </w:tblGrid>
      <w:tr w:rsidR="00DF2E6D" w:rsidRPr="00AE4925" w:rsidTr="009847CD">
        <w:tc>
          <w:tcPr>
            <w:tcW w:w="6390" w:type="dxa"/>
            <w:gridSpan w:val="2"/>
          </w:tcPr>
          <w:p w:rsidR="00DF2E6D" w:rsidRPr="00AE4925" w:rsidRDefault="007B4DB3" w:rsidP="00DF2E6D">
            <w:pPr>
              <w:keepLines/>
              <w:rPr>
                <w:b/>
                <w:bCs/>
                <w:u w:val="single"/>
              </w:rPr>
            </w:pPr>
            <w:r w:rsidRPr="00AE4925">
              <w:rPr>
                <w:b/>
                <w:bCs/>
                <w:u w:val="single"/>
              </w:rPr>
              <w:t>Summer 2021</w:t>
            </w:r>
          </w:p>
        </w:tc>
      </w:tr>
      <w:tr w:rsidR="00DF2E6D" w:rsidRPr="00AE4925" w:rsidTr="009847CD">
        <w:tc>
          <w:tcPr>
            <w:tcW w:w="1170" w:type="dxa"/>
          </w:tcPr>
          <w:p w:rsidR="00DF2E6D" w:rsidRPr="00AE4925" w:rsidRDefault="007B4DB3" w:rsidP="00DF2E6D">
            <w:pPr>
              <w:keepLines/>
              <w:rPr>
                <w:b/>
                <w:bCs/>
              </w:rPr>
            </w:pPr>
            <w:r w:rsidRPr="00AE4925">
              <w:rPr>
                <w:b/>
                <w:bCs/>
              </w:rPr>
              <w:t>Mar. 1</w:t>
            </w:r>
          </w:p>
        </w:tc>
        <w:tc>
          <w:tcPr>
            <w:tcW w:w="5220" w:type="dxa"/>
          </w:tcPr>
          <w:p w:rsidR="00DF2E6D" w:rsidRPr="00AE4925" w:rsidRDefault="00DF2E6D" w:rsidP="00DF2E6D">
            <w:pPr>
              <w:keepLines/>
            </w:pPr>
            <w:r w:rsidRPr="00AE4925">
              <w:t xml:space="preserve">Registration begins </w:t>
            </w:r>
          </w:p>
        </w:tc>
      </w:tr>
      <w:tr w:rsidR="00DF2E6D" w:rsidRPr="00AE4925" w:rsidTr="009847CD">
        <w:tc>
          <w:tcPr>
            <w:tcW w:w="1170" w:type="dxa"/>
          </w:tcPr>
          <w:p w:rsidR="00DF2E6D" w:rsidRPr="00AE4925" w:rsidRDefault="007B4DB3" w:rsidP="00DF2E6D">
            <w:pPr>
              <w:keepLines/>
              <w:rPr>
                <w:b/>
                <w:bCs/>
              </w:rPr>
            </w:pPr>
            <w:r w:rsidRPr="00AE4925">
              <w:rPr>
                <w:b/>
                <w:bCs/>
              </w:rPr>
              <w:t>May 7</w:t>
            </w:r>
          </w:p>
        </w:tc>
        <w:tc>
          <w:tcPr>
            <w:tcW w:w="5220" w:type="dxa"/>
          </w:tcPr>
          <w:p w:rsidR="00DF2E6D" w:rsidRPr="00AE4925" w:rsidRDefault="00DF2E6D" w:rsidP="00DF2E6D">
            <w:pPr>
              <w:keepLines/>
            </w:pPr>
            <w:r w:rsidRPr="00AE4925">
              <w:t>Payment due</w:t>
            </w:r>
            <w:r w:rsidR="007B4DB3" w:rsidRPr="00AE4925">
              <w:t xml:space="preserve"> (May mini-</w:t>
            </w:r>
            <w:proofErr w:type="spellStart"/>
            <w:r w:rsidR="007B4DB3" w:rsidRPr="00AE4925">
              <w:t>mester</w:t>
            </w:r>
            <w:proofErr w:type="spellEnd"/>
            <w:r w:rsidR="007B4DB3" w:rsidRPr="00AE4925">
              <w:t>)</w:t>
            </w:r>
          </w:p>
        </w:tc>
      </w:tr>
      <w:tr w:rsidR="00DF2E6D" w:rsidRPr="00AE4925" w:rsidTr="009847CD">
        <w:tc>
          <w:tcPr>
            <w:tcW w:w="1170" w:type="dxa"/>
          </w:tcPr>
          <w:p w:rsidR="00DF2E6D" w:rsidRPr="00AE4925" w:rsidRDefault="007B4DB3" w:rsidP="00DF2E6D">
            <w:pPr>
              <w:keepLines/>
              <w:rPr>
                <w:b/>
                <w:bCs/>
              </w:rPr>
            </w:pPr>
            <w:r w:rsidRPr="00AE4925">
              <w:rPr>
                <w:b/>
                <w:bCs/>
              </w:rPr>
              <w:t>May 17</w:t>
            </w:r>
          </w:p>
        </w:tc>
        <w:tc>
          <w:tcPr>
            <w:tcW w:w="5220" w:type="dxa"/>
          </w:tcPr>
          <w:p w:rsidR="00DF2E6D" w:rsidRPr="00AE4925" w:rsidRDefault="007B4DB3" w:rsidP="00DF2E6D">
            <w:pPr>
              <w:keepLines/>
            </w:pPr>
            <w:r w:rsidRPr="00AE4925">
              <w:t>May mini-</w:t>
            </w:r>
            <w:proofErr w:type="spellStart"/>
            <w:r w:rsidRPr="00AE4925">
              <w:t>mester</w:t>
            </w:r>
            <w:proofErr w:type="spellEnd"/>
            <w:r w:rsidRPr="00AE4925">
              <w:t xml:space="preserve"> begins</w:t>
            </w:r>
          </w:p>
        </w:tc>
      </w:tr>
      <w:tr w:rsidR="00DF2E6D" w:rsidRPr="00AE4925" w:rsidTr="009847CD">
        <w:tc>
          <w:tcPr>
            <w:tcW w:w="1170" w:type="dxa"/>
          </w:tcPr>
          <w:p w:rsidR="00DF2E6D" w:rsidRPr="00AE4925" w:rsidRDefault="007B4DB3" w:rsidP="00DF2E6D">
            <w:pPr>
              <w:keepLines/>
              <w:rPr>
                <w:b/>
                <w:bCs/>
              </w:rPr>
            </w:pPr>
            <w:r w:rsidRPr="00AE4925">
              <w:rPr>
                <w:b/>
                <w:bCs/>
              </w:rPr>
              <w:t>May 28</w:t>
            </w:r>
            <w:r w:rsidR="00DF2E6D" w:rsidRPr="00AE4925">
              <w:rPr>
                <w:b/>
                <w:bCs/>
              </w:rPr>
              <w:t xml:space="preserve">  </w:t>
            </w:r>
          </w:p>
        </w:tc>
        <w:tc>
          <w:tcPr>
            <w:tcW w:w="5220" w:type="dxa"/>
          </w:tcPr>
          <w:p w:rsidR="00DF2E6D" w:rsidRPr="00AE4925" w:rsidRDefault="00DF2E6D" w:rsidP="00DF2E6D">
            <w:pPr>
              <w:keepLines/>
            </w:pPr>
            <w:r w:rsidRPr="00AE4925">
              <w:t>Payment due (</w:t>
            </w:r>
            <w:r w:rsidR="007B4DB3" w:rsidRPr="00AE4925">
              <w:t>Summer 2021</w:t>
            </w:r>
            <w:r w:rsidRPr="00AE4925">
              <w:t>)</w:t>
            </w:r>
          </w:p>
        </w:tc>
      </w:tr>
      <w:tr w:rsidR="00DF2E6D" w:rsidRPr="00AE4925" w:rsidTr="009847CD">
        <w:tc>
          <w:tcPr>
            <w:tcW w:w="1170" w:type="dxa"/>
          </w:tcPr>
          <w:p w:rsidR="00DF2E6D" w:rsidRPr="00AE4925" w:rsidRDefault="007B4DB3" w:rsidP="00DF2E6D">
            <w:pPr>
              <w:keepLines/>
              <w:rPr>
                <w:b/>
                <w:bCs/>
              </w:rPr>
            </w:pPr>
            <w:r w:rsidRPr="00AE4925">
              <w:rPr>
                <w:b/>
                <w:bCs/>
              </w:rPr>
              <w:t>June 6</w:t>
            </w:r>
          </w:p>
        </w:tc>
        <w:tc>
          <w:tcPr>
            <w:tcW w:w="5220" w:type="dxa"/>
          </w:tcPr>
          <w:p w:rsidR="00DF2E6D" w:rsidRPr="00AE4925" w:rsidRDefault="007B4DB3" w:rsidP="00DF2E6D">
            <w:pPr>
              <w:keepLines/>
            </w:pPr>
            <w:r w:rsidRPr="00AE4925">
              <w:t>3-week mini-</w:t>
            </w:r>
            <w:proofErr w:type="spellStart"/>
            <w:r w:rsidRPr="00AE4925">
              <w:t>mester</w:t>
            </w:r>
            <w:proofErr w:type="spellEnd"/>
            <w:r w:rsidRPr="00AE4925">
              <w:t xml:space="preserve"> ends</w:t>
            </w:r>
          </w:p>
        </w:tc>
      </w:tr>
      <w:tr w:rsidR="00DF2E6D" w:rsidRPr="00AE4925" w:rsidTr="009847CD">
        <w:tc>
          <w:tcPr>
            <w:tcW w:w="1170" w:type="dxa"/>
          </w:tcPr>
          <w:p w:rsidR="00DF2E6D" w:rsidRPr="00AE4925" w:rsidRDefault="007B4DB3" w:rsidP="00DF2E6D">
            <w:pPr>
              <w:keepLines/>
              <w:rPr>
                <w:b/>
                <w:bCs/>
              </w:rPr>
            </w:pPr>
            <w:r w:rsidRPr="00AE4925">
              <w:rPr>
                <w:b/>
                <w:bCs/>
              </w:rPr>
              <w:t>June 7</w:t>
            </w:r>
          </w:p>
        </w:tc>
        <w:tc>
          <w:tcPr>
            <w:tcW w:w="5220" w:type="dxa"/>
          </w:tcPr>
          <w:p w:rsidR="00DF2E6D" w:rsidRPr="00AE4925" w:rsidRDefault="007B4DB3" w:rsidP="00DF2E6D">
            <w:pPr>
              <w:keepLines/>
            </w:pPr>
            <w:r w:rsidRPr="00AE4925">
              <w:t>Summer I classes begin</w:t>
            </w:r>
          </w:p>
        </w:tc>
      </w:tr>
      <w:tr w:rsidR="00DF2E6D" w:rsidRPr="00AE4925" w:rsidTr="009847CD">
        <w:tc>
          <w:tcPr>
            <w:tcW w:w="1170" w:type="dxa"/>
          </w:tcPr>
          <w:p w:rsidR="00DF2E6D" w:rsidRPr="00AE4925" w:rsidRDefault="007B4DB3" w:rsidP="00DF2E6D">
            <w:pPr>
              <w:keepLines/>
              <w:rPr>
                <w:b/>
                <w:bCs/>
              </w:rPr>
            </w:pPr>
            <w:r w:rsidRPr="00AE4925">
              <w:rPr>
                <w:b/>
                <w:bCs/>
              </w:rPr>
              <w:t>June 13</w:t>
            </w:r>
          </w:p>
        </w:tc>
        <w:tc>
          <w:tcPr>
            <w:tcW w:w="5220" w:type="dxa"/>
          </w:tcPr>
          <w:p w:rsidR="00DF2E6D" w:rsidRPr="00AE4925" w:rsidRDefault="007B4DB3" w:rsidP="00DF2E6D">
            <w:pPr>
              <w:keepLines/>
            </w:pPr>
            <w:r w:rsidRPr="00AE4925">
              <w:t>4-week mini-</w:t>
            </w:r>
            <w:proofErr w:type="spellStart"/>
            <w:r w:rsidRPr="00AE4925">
              <w:t>mester</w:t>
            </w:r>
            <w:proofErr w:type="spellEnd"/>
            <w:r w:rsidRPr="00AE4925">
              <w:t xml:space="preserve"> ends</w:t>
            </w:r>
          </w:p>
        </w:tc>
      </w:tr>
      <w:tr w:rsidR="00DF2E6D" w:rsidRPr="00AE4925" w:rsidTr="009847CD">
        <w:tc>
          <w:tcPr>
            <w:tcW w:w="1170" w:type="dxa"/>
          </w:tcPr>
          <w:p w:rsidR="00DF2E6D" w:rsidRPr="00AE4925" w:rsidRDefault="007B4DB3" w:rsidP="00DF2E6D">
            <w:pPr>
              <w:keepLines/>
              <w:rPr>
                <w:b/>
                <w:bCs/>
              </w:rPr>
            </w:pPr>
            <w:r w:rsidRPr="00AE4925">
              <w:rPr>
                <w:b/>
                <w:bCs/>
              </w:rPr>
              <w:t>July 13</w:t>
            </w:r>
          </w:p>
        </w:tc>
        <w:tc>
          <w:tcPr>
            <w:tcW w:w="5220" w:type="dxa"/>
          </w:tcPr>
          <w:p w:rsidR="00DF2E6D" w:rsidRPr="00AE4925" w:rsidRDefault="007B4DB3" w:rsidP="00DF2E6D">
            <w:pPr>
              <w:keepLines/>
            </w:pPr>
            <w:r w:rsidRPr="00AE4925">
              <w:t>Summer I classes end</w:t>
            </w:r>
          </w:p>
        </w:tc>
      </w:tr>
      <w:tr w:rsidR="00DF2E6D" w:rsidRPr="00AE4925" w:rsidTr="009847CD">
        <w:tc>
          <w:tcPr>
            <w:tcW w:w="1170" w:type="dxa"/>
          </w:tcPr>
          <w:p w:rsidR="00DF2E6D" w:rsidRPr="00AE4925" w:rsidRDefault="00DF2E6D" w:rsidP="00DF2E6D">
            <w:pPr>
              <w:keepLines/>
              <w:rPr>
                <w:b/>
                <w:bCs/>
              </w:rPr>
            </w:pPr>
            <w:r w:rsidRPr="00AE4925">
              <w:rPr>
                <w:b/>
                <w:bCs/>
              </w:rPr>
              <w:t>J</w:t>
            </w:r>
            <w:r w:rsidR="007B4DB3" w:rsidRPr="00AE4925">
              <w:rPr>
                <w:b/>
                <w:bCs/>
              </w:rPr>
              <w:t>uly</w:t>
            </w:r>
            <w:r w:rsidRPr="00AE4925">
              <w:rPr>
                <w:b/>
                <w:bCs/>
              </w:rPr>
              <w:t xml:space="preserve"> 1</w:t>
            </w:r>
            <w:r w:rsidR="007B4DB3" w:rsidRPr="00AE4925">
              <w:rPr>
                <w:b/>
                <w:bCs/>
              </w:rPr>
              <w:t>5</w:t>
            </w:r>
          </w:p>
        </w:tc>
        <w:tc>
          <w:tcPr>
            <w:tcW w:w="5220" w:type="dxa"/>
          </w:tcPr>
          <w:p w:rsidR="00DF2E6D" w:rsidRPr="00AE4925" w:rsidRDefault="007B4DB3" w:rsidP="00DF2E6D">
            <w:pPr>
              <w:keepLines/>
            </w:pPr>
            <w:r w:rsidRPr="00AE4925">
              <w:t>Summer II classes begin</w:t>
            </w:r>
          </w:p>
        </w:tc>
      </w:tr>
      <w:tr w:rsidR="007B4DB3" w:rsidRPr="00AE4925" w:rsidTr="009847CD">
        <w:tc>
          <w:tcPr>
            <w:tcW w:w="1170" w:type="dxa"/>
          </w:tcPr>
          <w:p w:rsidR="007B4DB3" w:rsidRPr="00AE4925" w:rsidRDefault="007B4DB3" w:rsidP="00DF2E6D">
            <w:pPr>
              <w:keepLines/>
              <w:rPr>
                <w:b/>
                <w:bCs/>
              </w:rPr>
            </w:pPr>
            <w:r w:rsidRPr="00AE4925">
              <w:rPr>
                <w:b/>
                <w:bCs/>
              </w:rPr>
              <w:t>Aug. 22</w:t>
            </w:r>
          </w:p>
        </w:tc>
        <w:tc>
          <w:tcPr>
            <w:tcW w:w="5220" w:type="dxa"/>
          </w:tcPr>
          <w:p w:rsidR="007B4DB3" w:rsidRPr="00AE4925" w:rsidRDefault="007B4DB3" w:rsidP="00DF2E6D">
            <w:pPr>
              <w:keepLines/>
            </w:pPr>
            <w:r w:rsidRPr="00AE4925">
              <w:t>Summer II classes end</w:t>
            </w:r>
          </w:p>
        </w:tc>
      </w:tr>
    </w:tbl>
    <w:p w:rsidR="00262182" w:rsidRPr="00AE4925" w:rsidRDefault="00262182" w:rsidP="00BA23B8">
      <w:pPr>
        <w:keepLines/>
        <w:rPr>
          <w:b/>
        </w:rPr>
      </w:pPr>
    </w:p>
    <w:p w:rsidR="00262182" w:rsidRPr="00AE4925" w:rsidRDefault="00A85DC5" w:rsidP="00BC0ADD">
      <w:pPr>
        <w:keepLines/>
      </w:pPr>
      <w:r w:rsidRPr="00AE4925">
        <w:rPr>
          <w:rStyle w:val="Strong"/>
        </w:rPr>
        <w:t>Counseling Services:</w:t>
      </w:r>
      <w:r w:rsidRPr="00AE4925">
        <w:t xml:space="preserve"> Counseling services are available to students who are experiencing difficulty with academic issues, selection of college major, career planning, or personal issues.  Visit </w:t>
      </w:r>
      <w:hyperlink r:id="rId20" w:history="1">
        <w:r w:rsidR="000B6310" w:rsidRPr="00AE4925">
          <w:rPr>
            <w:rStyle w:val="Hyperlink"/>
          </w:rPr>
          <w:t>https://lonestar.edu/counseling-services.htm</w:t>
        </w:r>
      </w:hyperlink>
      <w:r w:rsidRPr="00AE4925">
        <w:t>for more information.</w:t>
      </w:r>
    </w:p>
    <w:p w:rsidR="00262182" w:rsidRPr="00AE4925" w:rsidRDefault="00262182" w:rsidP="00BC0ADD">
      <w:pPr>
        <w:keepLines/>
      </w:pPr>
    </w:p>
    <w:p w:rsidR="000B6310" w:rsidRPr="00AE4925" w:rsidRDefault="000B6310" w:rsidP="000B6310">
      <w:pPr>
        <w:rPr>
          <w:b/>
          <w:bCs/>
        </w:rPr>
      </w:pPr>
      <w:r w:rsidRPr="00AE4925">
        <w:rPr>
          <w:b/>
          <w:bCs/>
        </w:rPr>
        <w:t>Student Learning Resource Center (SLRC) - While the campus is closed, we are just a click away!</w:t>
      </w:r>
    </w:p>
    <w:p w:rsidR="000B6310" w:rsidRPr="00AE4925" w:rsidRDefault="000B6310" w:rsidP="000B6310">
      <w:r w:rsidRPr="00AE4925">
        <w:t>The Student Learning Resource Center, also known as the SLRC, consists of the library’s digital resources and research assistance, academic coaching, and the assistive technology lab.  These free services are available to currently enrolled Lone Star College students to support academic success.</w:t>
      </w:r>
    </w:p>
    <w:p w:rsidR="000B6310" w:rsidRPr="00AE4925" w:rsidRDefault="000B6310" w:rsidP="000B6310">
      <w:r w:rsidRPr="00AE4925">
        <w:t xml:space="preserve"> </w:t>
      </w:r>
    </w:p>
    <w:p w:rsidR="000B6310" w:rsidRPr="00AE4925" w:rsidRDefault="000B6310" w:rsidP="000B6310">
      <w:pPr>
        <w:rPr>
          <w:b/>
          <w:bCs/>
        </w:rPr>
      </w:pPr>
      <w:r w:rsidRPr="00AE4925">
        <w:rPr>
          <w:b/>
          <w:bCs/>
        </w:rPr>
        <w:t>Academic Coaching: Writing, Math, and Science</w:t>
      </w:r>
    </w:p>
    <w:p w:rsidR="000B6310" w:rsidRPr="00AE4925" w:rsidRDefault="000B6310" w:rsidP="006814CE">
      <w:r w:rsidRPr="00AE4925">
        <w:t>Academic Coaching includes elements of traditional tutoring but focuses on the goals and the process of teaching students to become more effective learners over the course of their studies. Academic Coaching provides academic support for subjects virtually through an online platform called Upswing. This support comes in the form of live coaches as well as a variety of tools and resources to support your academic success.</w:t>
      </w:r>
    </w:p>
    <w:p w:rsidR="000B6310" w:rsidRPr="00AE4925" w:rsidRDefault="000B6310" w:rsidP="006814CE">
      <w:r w:rsidRPr="00AE4925">
        <w:t xml:space="preserve">Academic Coaching aids with writing assignments and the writing process.  Assistance in all levels of math and all areas of science is also provided. </w:t>
      </w:r>
    </w:p>
    <w:p w:rsidR="000B6310" w:rsidRPr="00AE4925" w:rsidRDefault="000B6310" w:rsidP="006814CE">
      <w:r w:rsidRPr="00AE4925">
        <w:t xml:space="preserve">More information, including hours, guidelines, and how to sign up for online tutoring, can be found online at </w:t>
      </w:r>
      <w:hyperlink r:id="rId21" w:history="1">
        <w:r w:rsidRPr="00AE4925">
          <w:rPr>
            <w:rStyle w:val="Hyperlink"/>
          </w:rPr>
          <w:t>https://upresearch.lonestar.edu/academiccoaching</w:t>
        </w:r>
      </w:hyperlink>
      <w:r w:rsidRPr="00AE4925">
        <w:t xml:space="preserve">. Please contact </w:t>
      </w:r>
      <w:hyperlink r:id="rId22" w:history="1">
        <w:r w:rsidRPr="00AE4925">
          <w:rPr>
            <w:rStyle w:val="Hyperlink"/>
          </w:rPr>
          <w:t>uptutor@lonestar.edu</w:t>
        </w:r>
      </w:hyperlink>
      <w:r w:rsidRPr="00AE4925">
        <w:t xml:space="preserve"> for more information</w:t>
      </w:r>
    </w:p>
    <w:p w:rsidR="000B6310" w:rsidRPr="00AE4925" w:rsidRDefault="000B6310" w:rsidP="000B6310">
      <w:r w:rsidRPr="00AE4925">
        <w:t xml:space="preserve"> </w:t>
      </w:r>
    </w:p>
    <w:p w:rsidR="000B6310" w:rsidRPr="00AE4925" w:rsidRDefault="000B6310" w:rsidP="000B6310">
      <w:pPr>
        <w:rPr>
          <w:b/>
          <w:bCs/>
        </w:rPr>
      </w:pPr>
      <w:r w:rsidRPr="00AE4925">
        <w:rPr>
          <w:b/>
          <w:bCs/>
        </w:rPr>
        <w:t xml:space="preserve">Assistive Technology Lab  </w:t>
      </w:r>
    </w:p>
    <w:p w:rsidR="000B6310" w:rsidRPr="00AE4925" w:rsidRDefault="000B6310" w:rsidP="006814CE">
      <w:r w:rsidRPr="00AE4925">
        <w:t>The Assistive Technology (AT) Lab provides services for students who have accommodations that have been approved by Disabilities Services. Students should begin the process in the Disability Services Office (</w:t>
      </w:r>
      <w:hyperlink r:id="rId23" w:history="1">
        <w:r w:rsidRPr="00AE4925">
          <w:rPr>
            <w:rStyle w:val="Hyperlink"/>
          </w:rPr>
          <w:t>https://lonestar.edu/disability-services.htm</w:t>
        </w:r>
      </w:hyperlink>
      <w:r w:rsidRPr="00AE4925">
        <w:t xml:space="preserve">). </w:t>
      </w:r>
    </w:p>
    <w:p w:rsidR="000B6310" w:rsidRPr="00AE4925" w:rsidRDefault="000B6310" w:rsidP="006814CE">
      <w:r w:rsidRPr="00AE4925">
        <w:lastRenderedPageBreak/>
        <w:t>Assistive technology is any item, piece of equipment, software program, or product system used to increase, maintain, or improve the functional capabilities of persons with disabilities. Some examples of services include note-takers, reader/scribes, digital recorders, smart pens, and text-to-speech software.</w:t>
      </w:r>
    </w:p>
    <w:p w:rsidR="000B6310" w:rsidRPr="00AE4925" w:rsidRDefault="000B6310" w:rsidP="006814CE">
      <w:r w:rsidRPr="00AE4925">
        <w:t xml:space="preserve">More information can be found at </w:t>
      </w:r>
      <w:hyperlink r:id="rId24" w:history="1">
        <w:r w:rsidRPr="00AE4925">
          <w:rPr>
            <w:rStyle w:val="Hyperlink"/>
          </w:rPr>
          <w:t>https://lonestar.edu/up-assistivetech</w:t>
        </w:r>
      </w:hyperlink>
      <w:r w:rsidRPr="00AE4925">
        <w:t xml:space="preserve"> and you can contact the Assistive Technology Lab staff at </w:t>
      </w:r>
      <w:hyperlink r:id="rId25" w:history="1">
        <w:r w:rsidRPr="00AE4925">
          <w:rPr>
            <w:rStyle w:val="Hyperlink"/>
          </w:rPr>
          <w:t>upassistvietech@lonestar.edu</w:t>
        </w:r>
      </w:hyperlink>
      <w:r w:rsidRPr="00AE4925">
        <w:t>.</w:t>
      </w:r>
    </w:p>
    <w:p w:rsidR="000B6310" w:rsidRPr="00AE4925" w:rsidRDefault="000B6310" w:rsidP="000B6310">
      <w:r w:rsidRPr="00AE4925">
        <w:t xml:space="preserve">    </w:t>
      </w:r>
    </w:p>
    <w:p w:rsidR="000B6310" w:rsidRPr="00AE4925" w:rsidRDefault="000B6310" w:rsidP="000B6310">
      <w:pPr>
        <w:rPr>
          <w:b/>
          <w:bCs/>
        </w:rPr>
      </w:pPr>
      <w:r w:rsidRPr="00AE4925">
        <w:rPr>
          <w:b/>
          <w:bCs/>
        </w:rPr>
        <w:t>Library: Digital and Research Resources</w:t>
      </w:r>
    </w:p>
    <w:p w:rsidR="000B6310" w:rsidRPr="00AE4925" w:rsidRDefault="000B6310" w:rsidP="000B6310">
      <w:r w:rsidRPr="00AE4925">
        <w:t xml:space="preserve">The University Park library is completely digital. Online collections of credible resources include articles, e-books, videos, and are accessible from anywhere with your </w:t>
      </w:r>
      <w:r w:rsidRPr="00AE4925">
        <w:rPr>
          <w:b/>
          <w:bCs/>
        </w:rPr>
        <w:t xml:space="preserve">14-digit library barcode, which you can request online </w:t>
      </w:r>
      <w:r w:rsidRPr="00AE4925">
        <w:t>(</w:t>
      </w:r>
      <w:hyperlink r:id="rId26" w:anchor="card" w:history="1">
        <w:r w:rsidRPr="00AE4925">
          <w:rPr>
            <w:rStyle w:val="Hyperlink"/>
          </w:rPr>
          <w:t>https://www.lonestar.edu/library/card.htm#card</w:t>
        </w:r>
      </w:hyperlink>
      <w:r w:rsidRPr="00AE4925">
        <w:t xml:space="preserve">). Librarians are available to assist with finding, evaluating, and citing information and can also be contacted by </w:t>
      </w:r>
      <w:r w:rsidRPr="00AE4925">
        <w:rPr>
          <w:b/>
          <w:bCs/>
        </w:rPr>
        <w:t>email</w:t>
      </w:r>
      <w:r w:rsidRPr="00AE4925">
        <w:t xml:space="preserve"> (</w:t>
      </w:r>
      <w:hyperlink r:id="rId27" w:history="1">
        <w:r w:rsidRPr="00AE4925">
          <w:rPr>
            <w:rStyle w:val="Hyperlink"/>
          </w:rPr>
          <w:t>uplibrary-ref@lonestar.edu</w:t>
        </w:r>
      </w:hyperlink>
      <w:r w:rsidRPr="00AE4925">
        <w:t xml:space="preserve">), </w:t>
      </w:r>
      <w:r w:rsidRPr="00AE4925">
        <w:rPr>
          <w:b/>
          <w:bCs/>
        </w:rPr>
        <w:t>text</w:t>
      </w:r>
      <w:r w:rsidRPr="00AE4925">
        <w:t xml:space="preserve"> (281.761.6852), or through the “</w:t>
      </w:r>
      <w:r w:rsidRPr="00AE4925">
        <w:rPr>
          <w:b/>
          <w:bCs/>
        </w:rPr>
        <w:t>Chat</w:t>
      </w:r>
      <w:r w:rsidRPr="00AE4925">
        <w:t xml:space="preserve"> with the Librarian” button on the library webpages.  </w:t>
      </w:r>
    </w:p>
    <w:p w:rsidR="000B6310" w:rsidRPr="00AE4925" w:rsidRDefault="000B6310" w:rsidP="000B6310">
      <w:r w:rsidRPr="00AE4925">
        <w:t xml:space="preserve">More information, including research and citation guides and a searchable FAQ, can be found online at </w:t>
      </w:r>
      <w:hyperlink r:id="rId28" w:history="1">
        <w:r w:rsidRPr="00AE4925">
          <w:rPr>
            <w:rStyle w:val="Hyperlink"/>
          </w:rPr>
          <w:t>https://lonestar.edu/up-library</w:t>
        </w:r>
      </w:hyperlink>
      <w:r w:rsidRPr="00AE4925">
        <w:t xml:space="preserve"> and </w:t>
      </w:r>
      <w:hyperlink r:id="rId29" w:history="1">
        <w:r w:rsidRPr="00AE4925">
          <w:rPr>
            <w:rStyle w:val="Hyperlink"/>
          </w:rPr>
          <w:t>https://upresearch.lonestar.edu</w:t>
        </w:r>
      </w:hyperlink>
      <w:r w:rsidRPr="00AE4925">
        <w:t xml:space="preserve">.  </w:t>
      </w:r>
    </w:p>
    <w:p w:rsidR="000B6310" w:rsidRPr="00AE4925" w:rsidRDefault="000B6310" w:rsidP="000B6310">
      <w:r w:rsidRPr="00AE4925">
        <w:t xml:space="preserve"> </w:t>
      </w:r>
    </w:p>
    <w:p w:rsidR="000B6310" w:rsidRPr="00AE4925" w:rsidRDefault="000B6310" w:rsidP="000B6310">
      <w:pPr>
        <w:pBdr>
          <w:top w:val="single" w:sz="4" w:space="1" w:color="auto"/>
          <w:left w:val="single" w:sz="4" w:space="4" w:color="auto"/>
          <w:bottom w:val="single" w:sz="4" w:space="1" w:color="auto"/>
          <w:right w:val="single" w:sz="4" w:space="4" w:color="auto"/>
        </w:pBdr>
      </w:pPr>
      <w:r w:rsidRPr="00AE4925">
        <w:t xml:space="preserve">As soon as our COVID-19 crisis is behind us, come visit the SLRC physical space on the eighth floor. You will find open computer labs, study spaces, and printers. Normally, students get their student ID here, interact with friendly staff, and check out textbooks from the reserve collection. </w:t>
      </w:r>
    </w:p>
    <w:p w:rsidR="000B6310" w:rsidRPr="00AE4925" w:rsidRDefault="000B6310" w:rsidP="000B6310">
      <w:pPr>
        <w:pBdr>
          <w:top w:val="single" w:sz="4" w:space="1" w:color="auto"/>
          <w:left w:val="single" w:sz="4" w:space="4" w:color="auto"/>
          <w:bottom w:val="single" w:sz="4" w:space="1" w:color="auto"/>
          <w:right w:val="single" w:sz="4" w:space="4" w:color="auto"/>
        </w:pBdr>
      </w:pPr>
      <w:r w:rsidRPr="00AE4925">
        <w:t>When we open again, take time to check out the resources and services of your Student Learning Resource Center.  We’ll see you there!</w:t>
      </w:r>
    </w:p>
    <w:p w:rsidR="000B6310" w:rsidRPr="00AE4925" w:rsidRDefault="000B6310" w:rsidP="00EF0CBD">
      <w:pPr>
        <w:pStyle w:val="Title"/>
        <w:rPr>
          <w:sz w:val="24"/>
          <w:szCs w:val="24"/>
        </w:rPr>
      </w:pPr>
    </w:p>
    <w:p w:rsidR="00262182" w:rsidRPr="00AE4925" w:rsidRDefault="00A85DC5" w:rsidP="00EF0CBD">
      <w:pPr>
        <w:pStyle w:val="Title"/>
        <w:rPr>
          <w:sz w:val="24"/>
          <w:szCs w:val="24"/>
        </w:rPr>
      </w:pPr>
      <w:r w:rsidRPr="00AE4925">
        <w:rPr>
          <w:sz w:val="24"/>
          <w:szCs w:val="24"/>
        </w:rPr>
        <w:t>Lone Star College-University Park C</w:t>
      </w:r>
      <w:r w:rsidR="00695A44" w:rsidRPr="00AE4925">
        <w:rPr>
          <w:sz w:val="24"/>
          <w:szCs w:val="24"/>
        </w:rPr>
        <w:t>ollege</w:t>
      </w:r>
      <w:r w:rsidRPr="00AE4925">
        <w:rPr>
          <w:sz w:val="24"/>
          <w:szCs w:val="24"/>
        </w:rPr>
        <w:t xml:space="preserve"> </w:t>
      </w:r>
      <w:r w:rsidR="009938FC" w:rsidRPr="00AE4925">
        <w:rPr>
          <w:sz w:val="24"/>
          <w:szCs w:val="24"/>
        </w:rPr>
        <w:t>R</w:t>
      </w:r>
      <w:r w:rsidR="00695A44" w:rsidRPr="00AE4925">
        <w:rPr>
          <w:sz w:val="24"/>
          <w:szCs w:val="24"/>
        </w:rPr>
        <w:t>esources</w:t>
      </w:r>
      <w:r w:rsidR="009938FC" w:rsidRPr="00AE4925">
        <w:rPr>
          <w:sz w:val="24"/>
          <w:szCs w:val="24"/>
        </w:rPr>
        <w:t xml:space="preserve"> </w:t>
      </w:r>
      <w:r w:rsidRPr="00AE4925">
        <w:rPr>
          <w:sz w:val="24"/>
          <w:szCs w:val="24"/>
        </w:rPr>
        <w:t>and System Policies</w:t>
      </w:r>
    </w:p>
    <w:p w:rsidR="007719FF" w:rsidRPr="00AE4925" w:rsidRDefault="009666DB" w:rsidP="007719FF">
      <w:pPr>
        <w:keepLines/>
        <w:spacing w:before="60"/>
        <w:rPr>
          <w:b/>
        </w:rPr>
      </w:pPr>
      <w:r w:rsidRPr="00AE4925">
        <w:rPr>
          <w:bCs/>
        </w:rPr>
        <w:t xml:space="preserve">Please see this link for </w:t>
      </w:r>
      <w:r w:rsidR="007719FF" w:rsidRPr="00AE4925">
        <w:rPr>
          <w:bCs/>
        </w:rPr>
        <w:t xml:space="preserve">college </w:t>
      </w:r>
      <w:r w:rsidRPr="00AE4925">
        <w:rPr>
          <w:bCs/>
        </w:rPr>
        <w:t>details:</w:t>
      </w:r>
      <w:r w:rsidRPr="00AE4925">
        <w:rPr>
          <w:b/>
        </w:rPr>
        <w:t xml:space="preserve"> </w:t>
      </w:r>
      <w:hyperlink r:id="rId30" w:history="1">
        <w:r w:rsidR="000B6310" w:rsidRPr="00AE4925">
          <w:rPr>
            <w:rStyle w:val="Hyperlink"/>
            <w:b/>
          </w:rPr>
          <w:t>https://lonestar.edu/up-syllabus-policies</w:t>
        </w:r>
      </w:hyperlink>
      <w:r w:rsidR="007719FF" w:rsidRPr="00AE4925">
        <w:rPr>
          <w:rStyle w:val="Hyperlink"/>
          <w:b/>
        </w:rPr>
        <w:br/>
      </w:r>
      <w:r w:rsidR="007719FF" w:rsidRPr="00AE4925">
        <w:rPr>
          <w:bCs/>
        </w:rPr>
        <w:t>Please see this link for system details:</w:t>
      </w:r>
      <w:r w:rsidR="007719FF" w:rsidRPr="00AE4925">
        <w:rPr>
          <w:b/>
        </w:rPr>
        <w:t> </w:t>
      </w:r>
      <w:hyperlink r:id="rId31" w:tgtFrame="_blank" w:history="1">
        <w:r w:rsidR="007719FF" w:rsidRPr="00AE4925">
          <w:rPr>
            <w:rStyle w:val="Hyperlink"/>
            <w:b/>
          </w:rPr>
          <w:t>http://www.lonestar.edu/syllabus-policies</w:t>
        </w:r>
      </w:hyperlink>
      <w:r w:rsidR="007719FF" w:rsidRPr="00AE4925">
        <w:rPr>
          <w:b/>
        </w:rPr>
        <w:t>​</w:t>
      </w:r>
    </w:p>
    <w:p w:rsidR="007719FF" w:rsidRPr="00AE4925" w:rsidRDefault="007719FF" w:rsidP="007719FF">
      <w:pPr>
        <w:keepLines/>
        <w:spacing w:before="60"/>
        <w:rPr>
          <w:b/>
        </w:rPr>
      </w:pPr>
    </w:p>
    <w:p w:rsidR="009666DB" w:rsidRPr="00AE4925" w:rsidRDefault="009666DB" w:rsidP="009D58B2">
      <w:pPr>
        <w:keepLines/>
        <w:spacing w:before="60"/>
        <w:rPr>
          <w:b/>
        </w:rPr>
      </w:pPr>
    </w:p>
    <w:p w:rsidR="00F6297D" w:rsidRPr="00AE4925" w:rsidRDefault="00F6297D">
      <w:r w:rsidRPr="00AE4925">
        <w:br w:type="page"/>
      </w:r>
    </w:p>
    <w:p w:rsidR="00F6297D" w:rsidRPr="00AE4925" w:rsidRDefault="00F6297D" w:rsidP="00F6297D">
      <w:pPr>
        <w:jc w:val="center"/>
      </w:pPr>
      <w:r w:rsidRPr="00AE4925">
        <w:rPr>
          <w:b/>
          <w:bCs/>
        </w:rPr>
        <w:lastRenderedPageBreak/>
        <w:t>Lone Star College COVID-19 Prevention Expectations</w:t>
      </w:r>
    </w:p>
    <w:p w:rsidR="00F6297D" w:rsidRPr="00AE4925" w:rsidRDefault="00F6297D" w:rsidP="00F6297D">
      <w:r w:rsidRPr="00AE4925">
        <w:rPr>
          <w:b/>
          <w:bCs/>
        </w:rPr>
        <w:t> </w:t>
      </w:r>
    </w:p>
    <w:p w:rsidR="00F6297D" w:rsidRPr="00AE4925" w:rsidRDefault="00F6297D" w:rsidP="00F6297D">
      <w:r w:rsidRPr="00AE4925">
        <w:t xml:space="preserve">Lone Star College is dedicated to the health and safety of all employees and students with a strong commitment to student engagement and success. In coordination with federal, state, and local mandates and guidelines, Lone Star College has established general COVID-19 prevention expectations below. Campus-specific COVID-19 protocols shall be provided to you by campus presidents. </w:t>
      </w:r>
    </w:p>
    <w:p w:rsidR="00F6297D" w:rsidRPr="00AE4925" w:rsidRDefault="00F6297D" w:rsidP="00F6297D"/>
    <w:p w:rsidR="00F6297D" w:rsidRPr="00AE4925" w:rsidRDefault="00F6297D" w:rsidP="00F6297D">
      <w:r w:rsidRPr="00AE4925">
        <w:t>The expectations and protocols may be changed as the COVID-19 situation evolves. Please direct campus protocol questions to the campus president.</w:t>
      </w:r>
    </w:p>
    <w:p w:rsidR="00F6297D" w:rsidRPr="00AE4925" w:rsidRDefault="00F6297D" w:rsidP="00F6297D"/>
    <w:p w:rsidR="00F6297D" w:rsidRPr="00AE4925" w:rsidRDefault="00F6297D" w:rsidP="00F6297D">
      <w:r w:rsidRPr="00AE4925">
        <w:t xml:space="preserve">Lone Star College supports students with online tutoring, online bookstore access, online library resources, with access to Office 365 available. Information about tutoring and available resources may be found at </w:t>
      </w:r>
      <w:hyperlink r:id="rId32" w:history="1">
        <w:r w:rsidRPr="00AE4925">
          <w:rPr>
            <w:rStyle w:val="Hyperlink"/>
          </w:rPr>
          <w:t>https://www.lonestar.edu/Student-Resources.htm</w:t>
        </w:r>
      </w:hyperlink>
      <w:r w:rsidRPr="00AE4925">
        <w:t>.</w:t>
      </w:r>
    </w:p>
    <w:p w:rsidR="00F6297D" w:rsidRPr="00AE4925" w:rsidRDefault="00F6297D" w:rsidP="00F6297D"/>
    <w:p w:rsidR="00F6297D" w:rsidRPr="00AE4925" w:rsidRDefault="00F6297D" w:rsidP="00F6297D">
      <w:r w:rsidRPr="00AE4925">
        <w:t>Lone Star College implemented the COVID-19 Prevention Expectations listed below for students attending class on a Lone Star College campus during the 2020 Fall Semester. Be sure to stay home if you are feeling ill or if you have been exposed to someone who has tested positive for illness.</w:t>
      </w:r>
    </w:p>
    <w:p w:rsidR="00F6297D" w:rsidRPr="00AE4925" w:rsidRDefault="00F6297D" w:rsidP="00F6297D">
      <w:r w:rsidRPr="00AE4925">
        <w:t> </w:t>
      </w:r>
    </w:p>
    <w:p w:rsidR="00F6297D" w:rsidRPr="00AE4925" w:rsidRDefault="00F6297D" w:rsidP="00F6297D">
      <w:r w:rsidRPr="00AE4925">
        <w:rPr>
          <w:u w:val="single"/>
        </w:rPr>
        <w:t>On-Campus</w:t>
      </w:r>
      <w:r w:rsidRPr="00AE4925">
        <w:rPr>
          <w:rStyle w:val="FootnoteReference"/>
        </w:rPr>
        <w:footnoteReference w:id="1"/>
      </w:r>
      <w:r w:rsidRPr="00AE4925">
        <w:rPr>
          <w:u w:val="single"/>
        </w:rPr>
        <w:t xml:space="preserve"> and In the Classroom</w:t>
      </w:r>
    </w:p>
    <w:p w:rsidR="00F6297D" w:rsidRPr="00AE4925" w:rsidRDefault="00F6297D" w:rsidP="00F6297D">
      <w:pPr>
        <w:numPr>
          <w:ilvl w:val="0"/>
          <w:numId w:val="3"/>
        </w:numPr>
      </w:pPr>
      <w:r w:rsidRPr="00AE4925">
        <w:t xml:space="preserve">You must properly wear a mask that adequately covers your mouth and nose. </w:t>
      </w:r>
    </w:p>
    <w:p w:rsidR="00F6297D" w:rsidRPr="00AE4925" w:rsidRDefault="00F6297D" w:rsidP="00F6297D">
      <w:pPr>
        <w:numPr>
          <w:ilvl w:val="1"/>
          <w:numId w:val="3"/>
        </w:numPr>
      </w:pPr>
      <w:r w:rsidRPr="00AE4925">
        <w:t>You should put your mask on upon exiting your vehicle in the campus parking lot. Unless otherwise provided by law, you will not be allowed on a campus or remain on a campus without a mask.</w:t>
      </w:r>
    </w:p>
    <w:p w:rsidR="00F6297D" w:rsidRPr="00AE4925" w:rsidRDefault="00F6297D" w:rsidP="00F6297D">
      <w:pPr>
        <w:numPr>
          <w:ilvl w:val="1"/>
          <w:numId w:val="3"/>
        </w:numPr>
      </w:pPr>
      <w:r w:rsidRPr="00AE4925">
        <w:t xml:space="preserve">If you need a mask, the campus will provide you one at the designated campus entry checkpoint. </w:t>
      </w:r>
    </w:p>
    <w:p w:rsidR="00F6297D" w:rsidRPr="00AE4925" w:rsidRDefault="00F6297D" w:rsidP="00F6297D">
      <w:pPr>
        <w:numPr>
          <w:ilvl w:val="1"/>
          <w:numId w:val="3"/>
        </w:numPr>
      </w:pPr>
      <w:r w:rsidRPr="00AE4925">
        <w:t>Failing to wear a mask or refusing to wear a mask while on a Lone Star College campus is considered a Student Conduct Code violation.</w:t>
      </w:r>
    </w:p>
    <w:p w:rsidR="00F6297D" w:rsidRPr="00AE4925" w:rsidRDefault="00F6297D" w:rsidP="00F6297D">
      <w:pPr>
        <w:numPr>
          <w:ilvl w:val="0"/>
          <w:numId w:val="3"/>
        </w:numPr>
      </w:pPr>
      <w:r w:rsidRPr="00AE4925">
        <w:t>Proceed to the designated campus entry checkpoint.</w:t>
      </w:r>
    </w:p>
    <w:p w:rsidR="00F6297D" w:rsidRPr="00AE4925" w:rsidRDefault="00F6297D" w:rsidP="00F6297D">
      <w:pPr>
        <w:numPr>
          <w:ilvl w:val="0"/>
          <w:numId w:val="3"/>
        </w:numPr>
      </w:pPr>
      <w:r w:rsidRPr="00AE4925">
        <w:t xml:space="preserve">You must submit to a temperature check at the Campus Screening Checkpoint. </w:t>
      </w:r>
    </w:p>
    <w:p w:rsidR="00F6297D" w:rsidRPr="00AE4925" w:rsidRDefault="00F6297D" w:rsidP="00F6297D">
      <w:pPr>
        <w:numPr>
          <w:ilvl w:val="0"/>
          <w:numId w:val="3"/>
        </w:numPr>
      </w:pPr>
      <w:r w:rsidRPr="00AE4925">
        <w:t>You should stay at least six feet from others while on campus.</w:t>
      </w:r>
    </w:p>
    <w:p w:rsidR="00F6297D" w:rsidRPr="00AE4925" w:rsidRDefault="00F6297D" w:rsidP="00F6297D">
      <w:pPr>
        <w:numPr>
          <w:ilvl w:val="0"/>
          <w:numId w:val="3"/>
        </w:numPr>
      </w:pPr>
      <w:r w:rsidRPr="00AE4925">
        <w:t>You should sanitize your hands regularly, but especially prior to entering a classroom and when leaving.</w:t>
      </w:r>
    </w:p>
    <w:p w:rsidR="00F6297D" w:rsidRPr="00AE4925" w:rsidRDefault="00F6297D" w:rsidP="00F6297D">
      <w:r w:rsidRPr="00AE4925">
        <w:t> </w:t>
      </w:r>
    </w:p>
    <w:p w:rsidR="00F6297D" w:rsidRPr="00AE4925" w:rsidRDefault="00F6297D" w:rsidP="00F6297D">
      <w:r w:rsidRPr="00AE4925">
        <w:rPr>
          <w:u w:val="single"/>
        </w:rPr>
        <w:t>Notifications of Possible Exposure</w:t>
      </w:r>
    </w:p>
    <w:p w:rsidR="00F6297D" w:rsidRPr="00AE4925" w:rsidRDefault="00F6297D" w:rsidP="00F6297D">
      <w:pPr>
        <w:numPr>
          <w:ilvl w:val="0"/>
          <w:numId w:val="4"/>
        </w:numPr>
      </w:pPr>
      <w:r w:rsidRPr="00AE4925">
        <w:t>Lone Star College will notify you of possible exposure to COVID-19 if a person who was in your area of campus while you were on campus tested positive.</w:t>
      </w:r>
    </w:p>
    <w:p w:rsidR="00F6297D" w:rsidRPr="00AE4925" w:rsidRDefault="00F6297D" w:rsidP="00F6297D">
      <w:pPr>
        <w:numPr>
          <w:ilvl w:val="0"/>
          <w:numId w:val="4"/>
        </w:numPr>
      </w:pPr>
      <w:r w:rsidRPr="00AE4925">
        <w:t>In case of building closure, your instructor will notify you of the plan for continuing the course.</w:t>
      </w:r>
    </w:p>
    <w:p w:rsidR="00F6297D" w:rsidRPr="00AE4925" w:rsidRDefault="00F6297D" w:rsidP="00F6297D"/>
    <w:p w:rsidR="00F6297D" w:rsidRPr="00AE4925" w:rsidRDefault="00F6297D" w:rsidP="00F6297D"/>
    <w:p w:rsidR="00F6297D" w:rsidRPr="00AE4925" w:rsidRDefault="00F6297D" w:rsidP="00F6297D"/>
    <w:p w:rsidR="00E84DA6" w:rsidRPr="00AE4925" w:rsidRDefault="00E84DA6"/>
    <w:sectPr w:rsidR="00E84DA6" w:rsidRPr="00AE4925" w:rsidSect="009D58B2">
      <w:footerReference w:type="even" r:id="rId33"/>
      <w:footerReference w:type="default" r:id="rId34"/>
      <w:type w:val="continuous"/>
      <w:pgSz w:w="12240" w:h="15840"/>
      <w:pgMar w:top="711" w:right="1152" w:bottom="864" w:left="99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54CF" w:rsidRDefault="002154CF">
      <w:r>
        <w:separator/>
      </w:r>
    </w:p>
  </w:endnote>
  <w:endnote w:type="continuationSeparator" w:id="0">
    <w:p w:rsidR="002154CF" w:rsidRDefault="0021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520471"/>
      <w:docPartObj>
        <w:docPartGallery w:val="Page Numbers (Bottom of Page)"/>
        <w:docPartUnique/>
      </w:docPartObj>
    </w:sdtPr>
    <w:sdtEndPr>
      <w:rPr>
        <w:rStyle w:val="PageNumber"/>
      </w:rPr>
    </w:sdtEndPr>
    <w:sdtContent>
      <w:p w:rsidR="00A57183" w:rsidRDefault="00A57183" w:rsidP="0008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7183" w:rsidRDefault="00A57183" w:rsidP="00A57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5990364"/>
      <w:docPartObj>
        <w:docPartGallery w:val="Page Numbers (Bottom of Page)"/>
        <w:docPartUnique/>
      </w:docPartObj>
    </w:sdtPr>
    <w:sdtEndPr>
      <w:rPr>
        <w:rStyle w:val="PageNumber"/>
      </w:rPr>
    </w:sdtEndPr>
    <w:sdtContent>
      <w:p w:rsidR="00A57183" w:rsidRDefault="00A57183" w:rsidP="0008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C5313" w:rsidRDefault="00A57183" w:rsidP="00A57183">
    <w:pPr>
      <w:pBdr>
        <w:top w:val="nil"/>
        <w:left w:val="nil"/>
        <w:bottom w:val="nil"/>
        <w:right w:val="nil"/>
        <w:between w:val="nil"/>
      </w:pBdr>
      <w:tabs>
        <w:tab w:val="center" w:pos="4680"/>
        <w:tab w:val="right" w:pos="9360"/>
      </w:tabs>
      <w:ind w:right="360"/>
      <w:rPr>
        <w:color w:val="000000"/>
        <w:sz w:val="18"/>
        <w:szCs w:val="18"/>
      </w:rPr>
    </w:pPr>
    <w:r>
      <w:rPr>
        <w:color w:val="000000"/>
        <w:sz w:val="18"/>
        <w:szCs w:val="18"/>
      </w:rPr>
      <w:fldChar w:fldCharType="begin"/>
    </w:r>
    <w:r>
      <w:rPr>
        <w:color w:val="000000"/>
        <w:sz w:val="18"/>
        <w:szCs w:val="18"/>
      </w:rPr>
      <w:instrText xml:space="preserve"> CREATEDATE  \* MERGEFORMAT </w:instrText>
    </w:r>
    <w:r>
      <w:rPr>
        <w:color w:val="000000"/>
        <w:sz w:val="18"/>
        <w:szCs w:val="18"/>
      </w:rPr>
      <w:fldChar w:fldCharType="end"/>
    </w:r>
    <w:r>
      <w:rPr>
        <w:color w:val="000000"/>
        <w:sz w:val="18"/>
        <w:szCs w:val="18"/>
      </w:rPr>
      <w:fldChar w:fldCharType="begin"/>
    </w:r>
    <w:r>
      <w:rPr>
        <w:color w:val="000000"/>
        <w:sz w:val="18"/>
        <w:szCs w:val="18"/>
      </w:rPr>
      <w:instrText xml:space="preserve"> DATE  \* MERGEFORMAT </w:instrText>
    </w:r>
    <w:r>
      <w:rPr>
        <w:color w:val="000000"/>
        <w:sz w:val="18"/>
        <w:szCs w:val="18"/>
      </w:rPr>
      <w:fldChar w:fldCharType="separate"/>
    </w:r>
    <w:r w:rsidR="00A77D78">
      <w:rPr>
        <w:noProof/>
        <w:color w:val="000000"/>
        <w:sz w:val="18"/>
        <w:szCs w:val="18"/>
      </w:rPr>
      <w:t>4/22/21</w:t>
    </w:r>
    <w:r>
      <w:rPr>
        <w:color w:val="000000"/>
        <w:sz w:val="18"/>
        <w:szCs w:val="18"/>
      </w:rPr>
      <w:fldChar w:fldCharType="end"/>
    </w:r>
    <w:r>
      <w:rPr>
        <w:color w:val="000000"/>
        <w:sz w:val="18"/>
        <w:szCs w:val="18"/>
      </w:rPr>
      <w:tab/>
    </w:r>
    <w:r>
      <w:rPr>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54CF" w:rsidRDefault="002154CF">
      <w:r>
        <w:separator/>
      </w:r>
    </w:p>
  </w:footnote>
  <w:footnote w:type="continuationSeparator" w:id="0">
    <w:p w:rsidR="002154CF" w:rsidRDefault="002154CF">
      <w:r>
        <w:continuationSeparator/>
      </w:r>
    </w:p>
  </w:footnote>
  <w:footnote w:id="1">
    <w:p w:rsidR="00F6297D" w:rsidRDefault="00F6297D" w:rsidP="00F6297D">
      <w:pPr>
        <w:pStyle w:val="FootnoteText"/>
      </w:pPr>
      <w:r>
        <w:rPr>
          <w:rStyle w:val="FootnoteReference"/>
        </w:rPr>
        <w:footnoteRef/>
      </w:r>
      <w:r>
        <w:t xml:space="preserve"> For purposes of this document, “campus” and “on-campus” includes both indoor and outdoor spaces located on a Lone Star College property.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0F5C"/>
    <w:multiLevelType w:val="multilevel"/>
    <w:tmpl w:val="BEB82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41ED8"/>
    <w:multiLevelType w:val="hybridMultilevel"/>
    <w:tmpl w:val="1DF810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0F4228D"/>
    <w:multiLevelType w:val="hybridMultilevel"/>
    <w:tmpl w:val="79B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561FE"/>
    <w:multiLevelType w:val="hybridMultilevel"/>
    <w:tmpl w:val="2C40E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182"/>
    <w:rsid w:val="0007591B"/>
    <w:rsid w:val="00090943"/>
    <w:rsid w:val="00091695"/>
    <w:rsid w:val="00093CB6"/>
    <w:rsid w:val="000A26CB"/>
    <w:rsid w:val="000B6310"/>
    <w:rsid w:val="000B6A56"/>
    <w:rsid w:val="000F2E17"/>
    <w:rsid w:val="001072A3"/>
    <w:rsid w:val="00156C2D"/>
    <w:rsid w:val="00184311"/>
    <w:rsid w:val="001921AE"/>
    <w:rsid w:val="001B19BE"/>
    <w:rsid w:val="001B7869"/>
    <w:rsid w:val="001C4A28"/>
    <w:rsid w:val="001C76ED"/>
    <w:rsid w:val="001D1C07"/>
    <w:rsid w:val="001D511C"/>
    <w:rsid w:val="00202832"/>
    <w:rsid w:val="00211A93"/>
    <w:rsid w:val="00211D54"/>
    <w:rsid w:val="002154CF"/>
    <w:rsid w:val="0021635B"/>
    <w:rsid w:val="002202C6"/>
    <w:rsid w:val="00231B98"/>
    <w:rsid w:val="00232BED"/>
    <w:rsid w:val="00233CBE"/>
    <w:rsid w:val="0025143F"/>
    <w:rsid w:val="00252762"/>
    <w:rsid w:val="00262182"/>
    <w:rsid w:val="00262457"/>
    <w:rsid w:val="00266103"/>
    <w:rsid w:val="00284AC8"/>
    <w:rsid w:val="002C28E3"/>
    <w:rsid w:val="002C48EB"/>
    <w:rsid w:val="002D02EA"/>
    <w:rsid w:val="002D71AC"/>
    <w:rsid w:val="003007A6"/>
    <w:rsid w:val="00301930"/>
    <w:rsid w:val="00304688"/>
    <w:rsid w:val="003423FC"/>
    <w:rsid w:val="00342AAB"/>
    <w:rsid w:val="00373AB6"/>
    <w:rsid w:val="00374465"/>
    <w:rsid w:val="00375AF5"/>
    <w:rsid w:val="00383EEA"/>
    <w:rsid w:val="003A1BC6"/>
    <w:rsid w:val="003A792A"/>
    <w:rsid w:val="003B3F67"/>
    <w:rsid w:val="003C66D1"/>
    <w:rsid w:val="004116BB"/>
    <w:rsid w:val="00412A1D"/>
    <w:rsid w:val="00414594"/>
    <w:rsid w:val="00426BEC"/>
    <w:rsid w:val="00445656"/>
    <w:rsid w:val="00473FA4"/>
    <w:rsid w:val="00476739"/>
    <w:rsid w:val="00485272"/>
    <w:rsid w:val="004A2009"/>
    <w:rsid w:val="004B4486"/>
    <w:rsid w:val="004C777F"/>
    <w:rsid w:val="004D0738"/>
    <w:rsid w:val="004D2FFF"/>
    <w:rsid w:val="004D3A76"/>
    <w:rsid w:val="004E5DE7"/>
    <w:rsid w:val="004F213C"/>
    <w:rsid w:val="00514D6E"/>
    <w:rsid w:val="00515784"/>
    <w:rsid w:val="00531183"/>
    <w:rsid w:val="00546910"/>
    <w:rsid w:val="00562A90"/>
    <w:rsid w:val="005765C3"/>
    <w:rsid w:val="00582E8A"/>
    <w:rsid w:val="00583F85"/>
    <w:rsid w:val="005A5C5B"/>
    <w:rsid w:val="005B675E"/>
    <w:rsid w:val="005F4A9E"/>
    <w:rsid w:val="0062018D"/>
    <w:rsid w:val="00625621"/>
    <w:rsid w:val="00630814"/>
    <w:rsid w:val="006327DD"/>
    <w:rsid w:val="00653B19"/>
    <w:rsid w:val="0066215D"/>
    <w:rsid w:val="00663902"/>
    <w:rsid w:val="00665CBD"/>
    <w:rsid w:val="00680EE8"/>
    <w:rsid w:val="006814CE"/>
    <w:rsid w:val="0069153C"/>
    <w:rsid w:val="00691551"/>
    <w:rsid w:val="00694B95"/>
    <w:rsid w:val="00695A44"/>
    <w:rsid w:val="006A25CE"/>
    <w:rsid w:val="006D40CF"/>
    <w:rsid w:val="006E435F"/>
    <w:rsid w:val="006E4CD8"/>
    <w:rsid w:val="007461F1"/>
    <w:rsid w:val="00747EB2"/>
    <w:rsid w:val="00763ED8"/>
    <w:rsid w:val="007719FF"/>
    <w:rsid w:val="00772A4B"/>
    <w:rsid w:val="0078224C"/>
    <w:rsid w:val="00783CC4"/>
    <w:rsid w:val="007A16F4"/>
    <w:rsid w:val="007A7D58"/>
    <w:rsid w:val="007B4DB3"/>
    <w:rsid w:val="007C5313"/>
    <w:rsid w:val="007C55F8"/>
    <w:rsid w:val="007E0BE3"/>
    <w:rsid w:val="007F0230"/>
    <w:rsid w:val="007F117F"/>
    <w:rsid w:val="00806D47"/>
    <w:rsid w:val="00806EFA"/>
    <w:rsid w:val="00823DA6"/>
    <w:rsid w:val="00834584"/>
    <w:rsid w:val="00855B53"/>
    <w:rsid w:val="0087111D"/>
    <w:rsid w:val="008A6CA2"/>
    <w:rsid w:val="008C406F"/>
    <w:rsid w:val="008E1C18"/>
    <w:rsid w:val="008E22C3"/>
    <w:rsid w:val="008E2F66"/>
    <w:rsid w:val="008F62A2"/>
    <w:rsid w:val="0090414F"/>
    <w:rsid w:val="009120C5"/>
    <w:rsid w:val="0094147B"/>
    <w:rsid w:val="009507A6"/>
    <w:rsid w:val="00951388"/>
    <w:rsid w:val="009666DB"/>
    <w:rsid w:val="009938FC"/>
    <w:rsid w:val="009B06E6"/>
    <w:rsid w:val="009B3615"/>
    <w:rsid w:val="009D58B2"/>
    <w:rsid w:val="009E56EF"/>
    <w:rsid w:val="009F0B04"/>
    <w:rsid w:val="00A02AE7"/>
    <w:rsid w:val="00A11049"/>
    <w:rsid w:val="00A11FE0"/>
    <w:rsid w:val="00A35604"/>
    <w:rsid w:val="00A42403"/>
    <w:rsid w:val="00A42BEC"/>
    <w:rsid w:val="00A479A6"/>
    <w:rsid w:val="00A57183"/>
    <w:rsid w:val="00A74B05"/>
    <w:rsid w:val="00A77D78"/>
    <w:rsid w:val="00A82056"/>
    <w:rsid w:val="00A85DC5"/>
    <w:rsid w:val="00A9384D"/>
    <w:rsid w:val="00A94C22"/>
    <w:rsid w:val="00A94D91"/>
    <w:rsid w:val="00AD0F06"/>
    <w:rsid w:val="00AE4925"/>
    <w:rsid w:val="00B47D01"/>
    <w:rsid w:val="00B53B7D"/>
    <w:rsid w:val="00B6418A"/>
    <w:rsid w:val="00B65044"/>
    <w:rsid w:val="00BA23B8"/>
    <w:rsid w:val="00BA2FA3"/>
    <w:rsid w:val="00BB503E"/>
    <w:rsid w:val="00BB5226"/>
    <w:rsid w:val="00BC0ADD"/>
    <w:rsid w:val="00BC4D66"/>
    <w:rsid w:val="00BC629D"/>
    <w:rsid w:val="00C14E14"/>
    <w:rsid w:val="00C25C1A"/>
    <w:rsid w:val="00C54078"/>
    <w:rsid w:val="00C544CD"/>
    <w:rsid w:val="00C563FA"/>
    <w:rsid w:val="00C57FF8"/>
    <w:rsid w:val="00C619F0"/>
    <w:rsid w:val="00C65449"/>
    <w:rsid w:val="00C659DE"/>
    <w:rsid w:val="00C715AD"/>
    <w:rsid w:val="00C76CE4"/>
    <w:rsid w:val="00C840C1"/>
    <w:rsid w:val="00C8516F"/>
    <w:rsid w:val="00C86752"/>
    <w:rsid w:val="00C9194C"/>
    <w:rsid w:val="00C970DC"/>
    <w:rsid w:val="00CC062D"/>
    <w:rsid w:val="00CC5BDD"/>
    <w:rsid w:val="00CE3CFA"/>
    <w:rsid w:val="00CE6047"/>
    <w:rsid w:val="00CE693C"/>
    <w:rsid w:val="00D15E3F"/>
    <w:rsid w:val="00D1691E"/>
    <w:rsid w:val="00D17735"/>
    <w:rsid w:val="00D30EBF"/>
    <w:rsid w:val="00D36A55"/>
    <w:rsid w:val="00D44345"/>
    <w:rsid w:val="00D45430"/>
    <w:rsid w:val="00D475A6"/>
    <w:rsid w:val="00D86FA3"/>
    <w:rsid w:val="00DA7C87"/>
    <w:rsid w:val="00DB0E5F"/>
    <w:rsid w:val="00DB6D8B"/>
    <w:rsid w:val="00DB7DA4"/>
    <w:rsid w:val="00DC1697"/>
    <w:rsid w:val="00DC3D49"/>
    <w:rsid w:val="00DD6B76"/>
    <w:rsid w:val="00DF2E6D"/>
    <w:rsid w:val="00E00334"/>
    <w:rsid w:val="00E1587F"/>
    <w:rsid w:val="00E235A8"/>
    <w:rsid w:val="00E23796"/>
    <w:rsid w:val="00E3333C"/>
    <w:rsid w:val="00E36671"/>
    <w:rsid w:val="00E566C9"/>
    <w:rsid w:val="00E759DA"/>
    <w:rsid w:val="00E83CA2"/>
    <w:rsid w:val="00E84DA6"/>
    <w:rsid w:val="00EB0DCA"/>
    <w:rsid w:val="00EB62A7"/>
    <w:rsid w:val="00EB7B33"/>
    <w:rsid w:val="00EE3DA8"/>
    <w:rsid w:val="00EF0CBD"/>
    <w:rsid w:val="00F047FB"/>
    <w:rsid w:val="00F07F81"/>
    <w:rsid w:val="00F17C63"/>
    <w:rsid w:val="00F23753"/>
    <w:rsid w:val="00F24F25"/>
    <w:rsid w:val="00F26C7B"/>
    <w:rsid w:val="00F42F03"/>
    <w:rsid w:val="00F6297D"/>
    <w:rsid w:val="00F85249"/>
    <w:rsid w:val="00F94687"/>
    <w:rsid w:val="00FC143C"/>
    <w:rsid w:val="00FC2187"/>
    <w:rsid w:val="00FE6B04"/>
    <w:rsid w:val="00FF5EBB"/>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45C"/>
  <w15:docId w15:val="{8E5329CD-B447-914B-86A9-50A4948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26"/>
    <w:rPr>
      <w:rFonts w:ascii="Times New Roman" w:eastAsia="Times New Roman" w:hAnsi="Times New Roman" w:cs="Times New Roman"/>
      <w:sz w:val="24"/>
      <w:szCs w:val="24"/>
    </w:rPr>
  </w:style>
  <w:style w:type="paragraph" w:styleId="Heading1">
    <w:name w:val="heading 1"/>
    <w:basedOn w:val="Normal"/>
    <w:next w:val="Normal"/>
    <w:uiPriority w:val="9"/>
    <w:qFormat/>
    <w:rsid w:val="00EF0CBD"/>
    <w:pPr>
      <w:keepNext/>
      <w:keepLines/>
      <w:outlineLvl w:val="0"/>
    </w:pPr>
    <w:rPr>
      <w:rFonts w:eastAsia="Arial"/>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b/>
      <w:color w:val="000000"/>
      <w:sz w:val="20"/>
      <w:szCs w:val="20"/>
    </w:rPr>
  </w:style>
  <w:style w:type="paragraph" w:styleId="Heading3">
    <w:name w:val="heading 3"/>
    <w:basedOn w:val="Normal"/>
    <w:next w:val="Normal"/>
    <w:uiPriority w:val="9"/>
    <w:semiHidden/>
    <w:unhideWhenUsed/>
    <w:qFormat/>
    <w:pPr>
      <w:keepNext/>
      <w:keepLines/>
      <w:spacing w:before="280" w:after="8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CBD"/>
    <w:rPr>
      <w:rFonts w:eastAsia="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90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6DB"/>
    <w:rPr>
      <w:color w:val="0000FF" w:themeColor="hyperlink"/>
      <w:u w:val="single"/>
    </w:rPr>
  </w:style>
  <w:style w:type="character" w:styleId="UnresolvedMention">
    <w:name w:val="Unresolved Mention"/>
    <w:basedOn w:val="DefaultParagraphFont"/>
    <w:uiPriority w:val="99"/>
    <w:semiHidden/>
    <w:unhideWhenUsed/>
    <w:rsid w:val="009666DB"/>
    <w:rPr>
      <w:color w:val="605E5C"/>
      <w:shd w:val="clear" w:color="auto" w:fill="E1DFDD"/>
    </w:rPr>
  </w:style>
  <w:style w:type="paragraph" w:styleId="ListParagraph">
    <w:name w:val="List Paragraph"/>
    <w:basedOn w:val="Normal"/>
    <w:uiPriority w:val="34"/>
    <w:qFormat/>
    <w:rsid w:val="00E84DA6"/>
    <w:pPr>
      <w:spacing w:after="200" w:line="276" w:lineRule="auto"/>
      <w:ind w:left="720"/>
    </w:pPr>
    <w:rPr>
      <w:rFonts w:ascii="Calibri" w:eastAsia="Calibri" w:hAnsi="Calibri" w:cs="Calibri"/>
      <w:sz w:val="22"/>
      <w:szCs w:val="22"/>
    </w:rPr>
  </w:style>
  <w:style w:type="character" w:styleId="Strong">
    <w:name w:val="Strong"/>
    <w:uiPriority w:val="22"/>
    <w:qFormat/>
    <w:rsid w:val="006D40CF"/>
    <w:rPr>
      <w:b/>
    </w:rPr>
  </w:style>
  <w:style w:type="character" w:styleId="FollowedHyperlink">
    <w:name w:val="FollowedHyperlink"/>
    <w:basedOn w:val="DefaultParagraphFont"/>
    <w:uiPriority w:val="99"/>
    <w:semiHidden/>
    <w:unhideWhenUsed/>
    <w:rsid w:val="00665CBD"/>
    <w:rPr>
      <w:color w:val="800080" w:themeColor="followedHyperlink"/>
      <w:u w:val="single"/>
    </w:rPr>
  </w:style>
  <w:style w:type="character" w:customStyle="1" w:styleId="TitleChar">
    <w:name w:val="Title Char"/>
    <w:basedOn w:val="DefaultParagraphFont"/>
    <w:link w:val="Title"/>
    <w:uiPriority w:val="10"/>
    <w:rsid w:val="00EF0CBD"/>
    <w:rPr>
      <w:rFonts w:ascii="Times New Roman" w:hAnsi="Times New Roman" w:cs="Times New Roman"/>
      <w:b/>
      <w:sz w:val="32"/>
      <w:szCs w:val="32"/>
      <w:u w:val="single"/>
    </w:rPr>
  </w:style>
  <w:style w:type="paragraph" w:styleId="Header">
    <w:name w:val="header"/>
    <w:basedOn w:val="Normal"/>
    <w:link w:val="HeaderChar"/>
    <w:uiPriority w:val="99"/>
    <w:unhideWhenUsed/>
    <w:rsid w:val="00A57183"/>
    <w:pPr>
      <w:tabs>
        <w:tab w:val="center" w:pos="4680"/>
        <w:tab w:val="right" w:pos="9360"/>
      </w:tabs>
    </w:pPr>
    <w:rPr>
      <w:rFonts w:ascii="Arial" w:eastAsia="Arial" w:hAnsi="Arial" w:cs="Arial"/>
      <w:sz w:val="20"/>
      <w:szCs w:val="20"/>
    </w:rPr>
  </w:style>
  <w:style w:type="character" w:customStyle="1" w:styleId="HeaderChar">
    <w:name w:val="Header Char"/>
    <w:basedOn w:val="DefaultParagraphFont"/>
    <w:link w:val="Header"/>
    <w:uiPriority w:val="99"/>
    <w:rsid w:val="00A57183"/>
  </w:style>
  <w:style w:type="paragraph" w:styleId="Footer">
    <w:name w:val="footer"/>
    <w:basedOn w:val="Normal"/>
    <w:link w:val="FooterChar"/>
    <w:uiPriority w:val="99"/>
    <w:unhideWhenUsed/>
    <w:rsid w:val="00A57183"/>
    <w:pPr>
      <w:tabs>
        <w:tab w:val="center" w:pos="4680"/>
        <w:tab w:val="right" w:pos="9360"/>
      </w:tabs>
    </w:pPr>
    <w:rPr>
      <w:rFonts w:ascii="Arial" w:eastAsia="Arial" w:hAnsi="Arial" w:cs="Arial"/>
      <w:sz w:val="20"/>
      <w:szCs w:val="20"/>
    </w:rPr>
  </w:style>
  <w:style w:type="character" w:customStyle="1" w:styleId="FooterChar">
    <w:name w:val="Footer Char"/>
    <w:basedOn w:val="DefaultParagraphFont"/>
    <w:link w:val="Footer"/>
    <w:uiPriority w:val="99"/>
    <w:rsid w:val="00A57183"/>
  </w:style>
  <w:style w:type="character" w:styleId="PageNumber">
    <w:name w:val="page number"/>
    <w:basedOn w:val="DefaultParagraphFont"/>
    <w:uiPriority w:val="99"/>
    <w:semiHidden/>
    <w:unhideWhenUsed/>
    <w:rsid w:val="00A57183"/>
  </w:style>
  <w:style w:type="paragraph" w:styleId="HTMLPreformatted">
    <w:name w:val="HTML Preformatted"/>
    <w:basedOn w:val="Normal"/>
    <w:link w:val="HTMLPreformattedChar"/>
    <w:uiPriority w:val="99"/>
    <w:semiHidden/>
    <w:unhideWhenUsed/>
    <w:rsid w:val="00CC5BD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5BDD"/>
    <w:rPr>
      <w:rFonts w:ascii="Consolas" w:eastAsia="Times New Roman" w:hAnsi="Consolas" w:cs="Times New Roman"/>
    </w:rPr>
  </w:style>
  <w:style w:type="paragraph" w:styleId="NormalWeb">
    <w:name w:val="Normal (Web)"/>
    <w:basedOn w:val="Normal"/>
    <w:uiPriority w:val="99"/>
    <w:semiHidden/>
    <w:unhideWhenUsed/>
    <w:rsid w:val="007719FF"/>
  </w:style>
  <w:style w:type="paragraph" w:styleId="PlainText">
    <w:name w:val="Plain Text"/>
    <w:basedOn w:val="Normal"/>
    <w:link w:val="PlainTextChar"/>
    <w:uiPriority w:val="99"/>
    <w:semiHidden/>
    <w:unhideWhenUsed/>
    <w:rsid w:val="001B7869"/>
    <w:rPr>
      <w:rFonts w:ascii="Consolas" w:hAnsi="Consolas" w:cs="Consolas"/>
      <w:sz w:val="21"/>
      <w:szCs w:val="21"/>
    </w:rPr>
  </w:style>
  <w:style w:type="character" w:customStyle="1" w:styleId="PlainTextChar">
    <w:name w:val="Plain Text Char"/>
    <w:basedOn w:val="DefaultParagraphFont"/>
    <w:link w:val="PlainText"/>
    <w:uiPriority w:val="99"/>
    <w:semiHidden/>
    <w:rsid w:val="001B7869"/>
    <w:rPr>
      <w:rFonts w:ascii="Consolas" w:eastAsia="Times New Roman" w:hAnsi="Consolas" w:cs="Consolas"/>
      <w:sz w:val="21"/>
      <w:szCs w:val="21"/>
    </w:rPr>
  </w:style>
  <w:style w:type="paragraph" w:styleId="FootnoteText">
    <w:name w:val="footnote text"/>
    <w:basedOn w:val="Normal"/>
    <w:link w:val="FootnoteTextChar"/>
    <w:uiPriority w:val="99"/>
    <w:semiHidden/>
    <w:unhideWhenUsed/>
    <w:rsid w:val="00F6297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6297D"/>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F629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2640">
      <w:bodyDiv w:val="1"/>
      <w:marLeft w:val="0"/>
      <w:marRight w:val="0"/>
      <w:marTop w:val="0"/>
      <w:marBottom w:val="0"/>
      <w:divBdr>
        <w:top w:val="none" w:sz="0" w:space="0" w:color="auto"/>
        <w:left w:val="none" w:sz="0" w:space="0" w:color="auto"/>
        <w:bottom w:val="none" w:sz="0" w:space="0" w:color="auto"/>
        <w:right w:val="none" w:sz="0" w:space="0" w:color="auto"/>
      </w:divBdr>
    </w:div>
    <w:div w:id="53553339">
      <w:bodyDiv w:val="1"/>
      <w:marLeft w:val="0"/>
      <w:marRight w:val="0"/>
      <w:marTop w:val="0"/>
      <w:marBottom w:val="0"/>
      <w:divBdr>
        <w:top w:val="none" w:sz="0" w:space="0" w:color="auto"/>
        <w:left w:val="none" w:sz="0" w:space="0" w:color="auto"/>
        <w:bottom w:val="none" w:sz="0" w:space="0" w:color="auto"/>
        <w:right w:val="none" w:sz="0" w:space="0" w:color="auto"/>
      </w:divBdr>
    </w:div>
    <w:div w:id="496388845">
      <w:bodyDiv w:val="1"/>
      <w:marLeft w:val="0"/>
      <w:marRight w:val="0"/>
      <w:marTop w:val="0"/>
      <w:marBottom w:val="0"/>
      <w:divBdr>
        <w:top w:val="none" w:sz="0" w:space="0" w:color="auto"/>
        <w:left w:val="none" w:sz="0" w:space="0" w:color="auto"/>
        <w:bottom w:val="none" w:sz="0" w:space="0" w:color="auto"/>
        <w:right w:val="none" w:sz="0" w:space="0" w:color="auto"/>
      </w:divBdr>
    </w:div>
    <w:div w:id="500317140">
      <w:bodyDiv w:val="1"/>
      <w:marLeft w:val="0"/>
      <w:marRight w:val="0"/>
      <w:marTop w:val="0"/>
      <w:marBottom w:val="0"/>
      <w:divBdr>
        <w:top w:val="none" w:sz="0" w:space="0" w:color="auto"/>
        <w:left w:val="none" w:sz="0" w:space="0" w:color="auto"/>
        <w:bottom w:val="none" w:sz="0" w:space="0" w:color="auto"/>
        <w:right w:val="none" w:sz="0" w:space="0" w:color="auto"/>
      </w:divBdr>
    </w:div>
    <w:div w:id="516887687">
      <w:bodyDiv w:val="1"/>
      <w:marLeft w:val="0"/>
      <w:marRight w:val="0"/>
      <w:marTop w:val="0"/>
      <w:marBottom w:val="0"/>
      <w:divBdr>
        <w:top w:val="none" w:sz="0" w:space="0" w:color="auto"/>
        <w:left w:val="none" w:sz="0" w:space="0" w:color="auto"/>
        <w:bottom w:val="none" w:sz="0" w:space="0" w:color="auto"/>
        <w:right w:val="none" w:sz="0" w:space="0" w:color="auto"/>
      </w:divBdr>
    </w:div>
    <w:div w:id="546725637">
      <w:bodyDiv w:val="1"/>
      <w:marLeft w:val="0"/>
      <w:marRight w:val="0"/>
      <w:marTop w:val="0"/>
      <w:marBottom w:val="0"/>
      <w:divBdr>
        <w:top w:val="none" w:sz="0" w:space="0" w:color="auto"/>
        <w:left w:val="none" w:sz="0" w:space="0" w:color="auto"/>
        <w:bottom w:val="none" w:sz="0" w:space="0" w:color="auto"/>
        <w:right w:val="none" w:sz="0" w:space="0" w:color="auto"/>
      </w:divBdr>
    </w:div>
    <w:div w:id="740057708">
      <w:bodyDiv w:val="1"/>
      <w:marLeft w:val="0"/>
      <w:marRight w:val="0"/>
      <w:marTop w:val="0"/>
      <w:marBottom w:val="0"/>
      <w:divBdr>
        <w:top w:val="none" w:sz="0" w:space="0" w:color="auto"/>
        <w:left w:val="none" w:sz="0" w:space="0" w:color="auto"/>
        <w:bottom w:val="none" w:sz="0" w:space="0" w:color="auto"/>
        <w:right w:val="none" w:sz="0" w:space="0" w:color="auto"/>
      </w:divBdr>
    </w:div>
    <w:div w:id="849760849">
      <w:bodyDiv w:val="1"/>
      <w:marLeft w:val="0"/>
      <w:marRight w:val="0"/>
      <w:marTop w:val="0"/>
      <w:marBottom w:val="0"/>
      <w:divBdr>
        <w:top w:val="none" w:sz="0" w:space="0" w:color="auto"/>
        <w:left w:val="none" w:sz="0" w:space="0" w:color="auto"/>
        <w:bottom w:val="none" w:sz="0" w:space="0" w:color="auto"/>
        <w:right w:val="none" w:sz="0" w:space="0" w:color="auto"/>
      </w:divBdr>
    </w:div>
    <w:div w:id="998733170">
      <w:bodyDiv w:val="1"/>
      <w:marLeft w:val="0"/>
      <w:marRight w:val="0"/>
      <w:marTop w:val="0"/>
      <w:marBottom w:val="0"/>
      <w:divBdr>
        <w:top w:val="none" w:sz="0" w:space="0" w:color="auto"/>
        <w:left w:val="none" w:sz="0" w:space="0" w:color="auto"/>
        <w:bottom w:val="none" w:sz="0" w:space="0" w:color="auto"/>
        <w:right w:val="none" w:sz="0" w:space="0" w:color="auto"/>
      </w:divBdr>
    </w:div>
    <w:div w:id="1053774710">
      <w:bodyDiv w:val="1"/>
      <w:marLeft w:val="0"/>
      <w:marRight w:val="0"/>
      <w:marTop w:val="0"/>
      <w:marBottom w:val="0"/>
      <w:divBdr>
        <w:top w:val="none" w:sz="0" w:space="0" w:color="auto"/>
        <w:left w:val="none" w:sz="0" w:space="0" w:color="auto"/>
        <w:bottom w:val="none" w:sz="0" w:space="0" w:color="auto"/>
        <w:right w:val="none" w:sz="0" w:space="0" w:color="auto"/>
      </w:divBdr>
    </w:div>
    <w:div w:id="1063335807">
      <w:bodyDiv w:val="1"/>
      <w:marLeft w:val="0"/>
      <w:marRight w:val="0"/>
      <w:marTop w:val="0"/>
      <w:marBottom w:val="0"/>
      <w:divBdr>
        <w:top w:val="none" w:sz="0" w:space="0" w:color="auto"/>
        <w:left w:val="none" w:sz="0" w:space="0" w:color="auto"/>
        <w:bottom w:val="none" w:sz="0" w:space="0" w:color="auto"/>
        <w:right w:val="none" w:sz="0" w:space="0" w:color="auto"/>
      </w:divBdr>
    </w:div>
    <w:div w:id="1197350064">
      <w:bodyDiv w:val="1"/>
      <w:marLeft w:val="0"/>
      <w:marRight w:val="0"/>
      <w:marTop w:val="0"/>
      <w:marBottom w:val="0"/>
      <w:divBdr>
        <w:top w:val="none" w:sz="0" w:space="0" w:color="auto"/>
        <w:left w:val="none" w:sz="0" w:space="0" w:color="auto"/>
        <w:bottom w:val="none" w:sz="0" w:space="0" w:color="auto"/>
        <w:right w:val="none" w:sz="0" w:space="0" w:color="auto"/>
      </w:divBdr>
    </w:div>
    <w:div w:id="1237399588">
      <w:bodyDiv w:val="1"/>
      <w:marLeft w:val="0"/>
      <w:marRight w:val="0"/>
      <w:marTop w:val="0"/>
      <w:marBottom w:val="0"/>
      <w:divBdr>
        <w:top w:val="none" w:sz="0" w:space="0" w:color="auto"/>
        <w:left w:val="none" w:sz="0" w:space="0" w:color="auto"/>
        <w:bottom w:val="none" w:sz="0" w:space="0" w:color="auto"/>
        <w:right w:val="none" w:sz="0" w:space="0" w:color="auto"/>
      </w:divBdr>
    </w:div>
    <w:div w:id="1925139200">
      <w:bodyDiv w:val="1"/>
      <w:marLeft w:val="0"/>
      <w:marRight w:val="0"/>
      <w:marTop w:val="0"/>
      <w:marBottom w:val="0"/>
      <w:divBdr>
        <w:top w:val="none" w:sz="0" w:space="0" w:color="auto"/>
        <w:left w:val="none" w:sz="0" w:space="0" w:color="auto"/>
        <w:bottom w:val="none" w:sz="0" w:space="0" w:color="auto"/>
        <w:right w:val="none" w:sz="0" w:space="0" w:color="auto"/>
      </w:divBdr>
    </w:div>
    <w:div w:id="2001811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lonestar.edu/academic-calendar" TargetMode="External"/><Relationship Id="rId26" Type="http://schemas.openxmlformats.org/officeDocument/2006/relationships/hyperlink" Target="https://www.lonestar.edu/library/card.htm" TargetMode="External"/><Relationship Id="rId3" Type="http://schemas.openxmlformats.org/officeDocument/2006/relationships/settings" Target="settings.xml"/><Relationship Id="rId21" Type="http://schemas.openxmlformats.org/officeDocument/2006/relationships/hyperlink" Target="https://upresearch.lonestar.edu/academiccoaching"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lonestar.edu/advising.htm" TargetMode="External"/><Relationship Id="rId25" Type="http://schemas.openxmlformats.org/officeDocument/2006/relationships/hyperlink" Target="mailto:upassistvietech@lonestar.edu"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lonestar.edu/counseling-services.htm" TargetMode="External"/><Relationship Id="rId29" Type="http://schemas.openxmlformats.org/officeDocument/2006/relationships/hyperlink" Target="https://upresearch.lonestar.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lonestar.edu/up-assistivetech" TargetMode="External"/><Relationship Id="rId32" Type="http://schemas.openxmlformats.org/officeDocument/2006/relationships/hyperlink" Target="https://www.lonestar.edu/Student-Resources.htm"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lonestar.edu/disability-services.htm" TargetMode="External"/><Relationship Id="rId28" Type="http://schemas.openxmlformats.org/officeDocument/2006/relationships/hyperlink" Target="https://lonestar.edu/up-library"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onestar.edu/examschedule.htm" TargetMode="External"/><Relationship Id="rId31" Type="http://schemas.openxmlformats.org/officeDocument/2006/relationships/hyperlink" Target="http://www.lonestar.edu/syllabus-policies" TargetMode="External"/><Relationship Id="rId4" Type="http://schemas.openxmlformats.org/officeDocument/2006/relationships/webSettings" Target="webSettings.xml"/><Relationship Id="rId9" Type="http://schemas.openxmlformats.org/officeDocument/2006/relationships/hyperlink" Target="https://owl.purdue.edu/owl/research_and_citation/mla_style/mla_formatting_and_style_guide/mla_general_format.html" TargetMode="External"/><Relationship Id="rId14" Type="http://schemas.openxmlformats.org/officeDocument/2006/relationships/image" Target="media/image6.jpg"/><Relationship Id="rId22" Type="http://schemas.openxmlformats.org/officeDocument/2006/relationships/hyperlink" Target="mailto:uptutor@lonestar.edu" TargetMode="External"/><Relationship Id="rId27" Type="http://schemas.openxmlformats.org/officeDocument/2006/relationships/hyperlink" Target="mailto:uplibrary-ref@lonestar.edu" TargetMode="External"/><Relationship Id="rId30" Type="http://schemas.openxmlformats.org/officeDocument/2006/relationships/hyperlink" Target="https://lonestar.edu/up-syllabus-policies" TargetMode="External"/><Relationship Id="rId35" Type="http://schemas.openxmlformats.org/officeDocument/2006/relationships/fontTable" Target="fontTable.xml"/><Relationship Id="rId8" Type="http://schemas.openxmlformats.org/officeDocument/2006/relationships/hyperlink" Target="https://www.lonestar.edu/lsc-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Tran-Hoang, Paul</cp:lastModifiedBy>
  <cp:revision>2</cp:revision>
  <dcterms:created xsi:type="dcterms:W3CDTF">2021-04-22T16:12:00Z</dcterms:created>
  <dcterms:modified xsi:type="dcterms:W3CDTF">2021-04-22T16:12:00Z</dcterms:modified>
</cp:coreProperties>
</file>