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86A6" w14:textId="1D6C8FBD" w:rsidR="00544FA8" w:rsidRPr="0092602B" w:rsidRDefault="0092463A" w:rsidP="00544FA8">
      <w:pPr>
        <w:rPr>
          <w:b/>
          <w:color w:val="2C74AA"/>
        </w:rPr>
      </w:pPr>
      <w:r w:rsidRPr="0092602B">
        <w:rPr>
          <w:b/>
          <w:color w:val="2C74AA"/>
        </w:rPr>
        <w:tab/>
      </w:r>
    </w:p>
    <w:p w14:paraId="249A903E" w14:textId="589C58CA" w:rsidR="00BA770A" w:rsidRPr="0092602B" w:rsidRDefault="00BA770A" w:rsidP="00544FA8">
      <w:pPr>
        <w:rPr>
          <w:b/>
          <w:color w:val="2C74AA"/>
        </w:rPr>
      </w:pPr>
    </w:p>
    <w:p w14:paraId="0107150E" w14:textId="115369DA" w:rsidR="00BA770A" w:rsidRPr="0092602B" w:rsidRDefault="00BA770A" w:rsidP="00544FA8">
      <w:pPr>
        <w:rPr>
          <w:b/>
          <w:color w:val="2C74AA"/>
        </w:rPr>
      </w:pPr>
    </w:p>
    <w:p w14:paraId="481084A5" w14:textId="3CBD8D7A" w:rsidR="00BA770A" w:rsidRPr="0092602B" w:rsidRDefault="00BA770A" w:rsidP="00544FA8">
      <w:pPr>
        <w:rPr>
          <w:b/>
          <w:color w:val="2C74AA"/>
        </w:rPr>
      </w:pPr>
    </w:p>
    <w:p w14:paraId="5C74F1EA" w14:textId="77777777" w:rsidR="00BA770A" w:rsidRPr="0092602B" w:rsidRDefault="00BA770A" w:rsidP="00544FA8">
      <w:pPr>
        <w:rPr>
          <w:b/>
          <w:color w:val="2C74AA"/>
        </w:rPr>
      </w:pPr>
    </w:p>
    <w:p w14:paraId="5317DECD" w14:textId="55CB2D55" w:rsidR="00BA770A" w:rsidRPr="0092602B" w:rsidRDefault="00BA770A" w:rsidP="00544FA8">
      <w:pPr>
        <w:rPr>
          <w:b/>
          <w:color w:val="2C74AA"/>
        </w:rPr>
      </w:pPr>
    </w:p>
    <w:p w14:paraId="1967E2E4" w14:textId="00E13D4E" w:rsidR="00737639" w:rsidRPr="0092602B" w:rsidRDefault="009574FE" w:rsidP="00535886">
      <w:pPr>
        <w:jc w:val="center"/>
        <w:rPr>
          <w:b/>
          <w:color w:val="2C74AA"/>
        </w:rPr>
      </w:pPr>
      <w:r w:rsidRPr="0092602B">
        <w:rPr>
          <w:b/>
          <w:noProof/>
          <w:color w:val="2C74AA"/>
        </w:rPr>
        <w:drawing>
          <wp:inline distT="0" distB="0" distL="0" distR="0" wp14:anchorId="5BF99C3F" wp14:editId="0BB7CC78">
            <wp:extent cx="4648200" cy="1701800"/>
            <wp:effectExtent l="0" t="0" r="0" b="0"/>
            <wp:docPr id="264849366" name="Image 4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49366" name="Image 4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8FA9" w14:textId="77777777" w:rsidR="00737639" w:rsidRPr="0092602B" w:rsidRDefault="00737639" w:rsidP="00544FA8">
      <w:pPr>
        <w:rPr>
          <w:b/>
          <w:color w:val="2C74AA"/>
        </w:rPr>
      </w:pPr>
    </w:p>
    <w:p w14:paraId="4B980D50" w14:textId="77777777" w:rsidR="009574FE" w:rsidRPr="0092602B" w:rsidRDefault="009574FE" w:rsidP="00544FA8">
      <w:pPr>
        <w:rPr>
          <w:b/>
          <w:color w:val="2C74AA"/>
        </w:rPr>
      </w:pPr>
    </w:p>
    <w:p w14:paraId="085E767D" w14:textId="77777777" w:rsidR="009574FE" w:rsidRPr="0092602B" w:rsidRDefault="009574FE" w:rsidP="00544FA8">
      <w:pPr>
        <w:rPr>
          <w:b/>
          <w:color w:val="2C74AA"/>
        </w:rPr>
      </w:pPr>
    </w:p>
    <w:p w14:paraId="7C1C10C4" w14:textId="77777777" w:rsidR="009574FE" w:rsidRPr="0092602B" w:rsidRDefault="009574FE" w:rsidP="00544FA8">
      <w:pPr>
        <w:rPr>
          <w:b/>
          <w:color w:val="2C74AA"/>
        </w:rPr>
      </w:pPr>
    </w:p>
    <w:p w14:paraId="6E9709B7" w14:textId="335CAAA4" w:rsidR="00BA770A" w:rsidRPr="0092602B" w:rsidRDefault="00BA770A" w:rsidP="00544FA8">
      <w:pPr>
        <w:rPr>
          <w:b/>
          <w:color w:val="2C74AA"/>
        </w:rPr>
      </w:pPr>
    </w:p>
    <w:p w14:paraId="214B62DA" w14:textId="56AC8EF5" w:rsidR="00BA770A" w:rsidRPr="0092602B" w:rsidRDefault="00593263" w:rsidP="00E5348C">
      <w:pPr>
        <w:jc w:val="center"/>
        <w:rPr>
          <w:sz w:val="56"/>
          <w:szCs w:val="72"/>
        </w:rPr>
      </w:pPr>
      <w:r w:rsidRPr="0092602B">
        <w:rPr>
          <w:sz w:val="56"/>
          <w:szCs w:val="72"/>
        </w:rPr>
        <w:t>Dat</w:t>
      </w:r>
      <w:r w:rsidR="00D242E9" w:rsidRPr="0092602B">
        <w:rPr>
          <w:sz w:val="56"/>
          <w:szCs w:val="72"/>
        </w:rPr>
        <w:t>a</w:t>
      </w:r>
      <w:r w:rsidRPr="0092602B">
        <w:rPr>
          <w:sz w:val="56"/>
          <w:szCs w:val="72"/>
        </w:rPr>
        <w:t xml:space="preserve"> Modeler</w:t>
      </w:r>
    </w:p>
    <w:p w14:paraId="1B2B8545" w14:textId="1021EC1E" w:rsidR="00BA770A" w:rsidRPr="0092602B" w:rsidRDefault="00BA770A" w:rsidP="00BA770A">
      <w:r w:rsidRPr="0092602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6C005C" wp14:editId="19DC3FEC">
                <wp:simplePos x="0" y="0"/>
                <wp:positionH relativeFrom="column">
                  <wp:posOffset>1021369</wp:posOffset>
                </wp:positionH>
                <wp:positionV relativeFrom="paragraph">
                  <wp:posOffset>135717</wp:posOffset>
                </wp:positionV>
                <wp:extent cx="4525818" cy="45719"/>
                <wp:effectExtent l="0" t="0" r="8255" b="184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5818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97818BA" id="Rectangle 9" o:spid="_x0000_s1026" style="position:absolute;margin-left:80.4pt;margin-top:10.7pt;width:356.35pt;height:3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" fillcolor="#4472c4 [3204]" strokecolor="#1f3763 [1604]" strokeweight="1pt"/>
            </w:pict>
          </mc:Fallback>
        </mc:AlternateContent>
      </w:r>
    </w:p>
    <w:p w14:paraId="424F7B70" w14:textId="0AD2DF6C" w:rsidR="00D61A14" w:rsidRPr="0092602B" w:rsidRDefault="00593263" w:rsidP="00E85CE7">
      <w:pPr>
        <w:jc w:val="center"/>
        <w:rPr>
          <w:sz w:val="36"/>
          <w:szCs w:val="40"/>
        </w:rPr>
      </w:pPr>
      <w:r w:rsidRPr="0092602B">
        <w:rPr>
          <w:sz w:val="36"/>
          <w:szCs w:val="40"/>
        </w:rPr>
        <w:t>Expression de besoins</w:t>
      </w:r>
    </w:p>
    <w:p w14:paraId="21AF3E2F" w14:textId="5AE8B820" w:rsidR="00BA770A" w:rsidRPr="0092602B" w:rsidRDefault="00BA770A" w:rsidP="00544FA8">
      <w:pPr>
        <w:rPr>
          <w:b/>
          <w:color w:val="2C74AA"/>
        </w:rPr>
      </w:pPr>
    </w:p>
    <w:p w14:paraId="28DFD0B7" w14:textId="2D56C277" w:rsidR="00BA770A" w:rsidRPr="0092602B" w:rsidRDefault="00BA770A" w:rsidP="00544FA8">
      <w:pPr>
        <w:rPr>
          <w:b/>
          <w:color w:val="2C74AA"/>
        </w:rPr>
      </w:pPr>
    </w:p>
    <w:p w14:paraId="746F1BBB" w14:textId="6587C03B" w:rsidR="00BA770A" w:rsidRPr="0092602B" w:rsidRDefault="00BA770A" w:rsidP="00544FA8">
      <w:pPr>
        <w:rPr>
          <w:b/>
          <w:color w:val="2C74AA"/>
        </w:rPr>
      </w:pPr>
    </w:p>
    <w:p w14:paraId="7747E0AC" w14:textId="1B832FAE" w:rsidR="00BA770A" w:rsidRPr="0092602B" w:rsidRDefault="00BA770A" w:rsidP="00544FA8">
      <w:pPr>
        <w:rPr>
          <w:b/>
          <w:color w:val="2C74AA"/>
        </w:rPr>
      </w:pPr>
    </w:p>
    <w:p w14:paraId="12C8F02B" w14:textId="41B25FD0" w:rsidR="00BA770A" w:rsidRPr="0092602B" w:rsidRDefault="00BA770A" w:rsidP="00544FA8">
      <w:pPr>
        <w:rPr>
          <w:b/>
          <w:color w:val="2C74AA"/>
        </w:rPr>
      </w:pPr>
    </w:p>
    <w:p w14:paraId="73127F42" w14:textId="27A8F8DF" w:rsidR="00BA770A" w:rsidRPr="0092602B" w:rsidRDefault="00BA770A" w:rsidP="00544FA8">
      <w:pPr>
        <w:rPr>
          <w:b/>
          <w:color w:val="2C74AA"/>
        </w:rPr>
      </w:pPr>
    </w:p>
    <w:p w14:paraId="18603A16" w14:textId="3EA124E0" w:rsidR="00BA770A" w:rsidRPr="0092602B" w:rsidRDefault="00BA770A" w:rsidP="00544FA8">
      <w:pPr>
        <w:rPr>
          <w:b/>
          <w:color w:val="2C74AA"/>
        </w:rPr>
      </w:pPr>
    </w:p>
    <w:p w14:paraId="5F7BD0CC" w14:textId="77777777" w:rsidR="00535886" w:rsidRPr="0092602B" w:rsidRDefault="00535886" w:rsidP="00544FA8">
      <w:pPr>
        <w:rPr>
          <w:b/>
          <w:color w:val="2C74AA"/>
        </w:rPr>
      </w:pPr>
    </w:p>
    <w:p w14:paraId="7E7F7559" w14:textId="77777777" w:rsidR="00535886" w:rsidRPr="0092602B" w:rsidRDefault="00535886" w:rsidP="00544FA8">
      <w:pPr>
        <w:rPr>
          <w:b/>
          <w:color w:val="2C74AA"/>
        </w:rPr>
      </w:pPr>
    </w:p>
    <w:p w14:paraId="13325136" w14:textId="77777777" w:rsidR="00535886" w:rsidRDefault="00535886" w:rsidP="00544FA8">
      <w:pPr>
        <w:rPr>
          <w:b/>
          <w:color w:val="2C74AA"/>
        </w:rPr>
      </w:pPr>
    </w:p>
    <w:p w14:paraId="243FDFD6" w14:textId="77777777" w:rsidR="00AD2CEA" w:rsidRDefault="00AD2CEA" w:rsidP="00544FA8">
      <w:pPr>
        <w:rPr>
          <w:b/>
          <w:color w:val="2C74AA"/>
        </w:rPr>
      </w:pPr>
    </w:p>
    <w:p w14:paraId="2070C639" w14:textId="77777777" w:rsidR="00AD2CEA" w:rsidRDefault="00AD2CEA" w:rsidP="00544FA8">
      <w:pPr>
        <w:rPr>
          <w:b/>
          <w:color w:val="2C74AA"/>
        </w:rPr>
      </w:pPr>
    </w:p>
    <w:p w14:paraId="0F008A02" w14:textId="77777777" w:rsidR="00AD2CEA" w:rsidRDefault="00AD2CEA" w:rsidP="00544FA8">
      <w:pPr>
        <w:rPr>
          <w:b/>
          <w:color w:val="2C74AA"/>
        </w:rPr>
      </w:pPr>
    </w:p>
    <w:p w14:paraId="7EA087A1" w14:textId="77777777" w:rsidR="00AD2CEA" w:rsidRDefault="00AD2CEA" w:rsidP="00544FA8">
      <w:pPr>
        <w:rPr>
          <w:b/>
          <w:color w:val="2C74AA"/>
        </w:rPr>
      </w:pPr>
    </w:p>
    <w:p w14:paraId="24102BED" w14:textId="77777777" w:rsidR="00AD2CEA" w:rsidRDefault="00AD2CEA" w:rsidP="00544FA8">
      <w:pPr>
        <w:rPr>
          <w:b/>
          <w:color w:val="2C74AA"/>
        </w:rPr>
      </w:pPr>
    </w:p>
    <w:p w14:paraId="7E9F9941" w14:textId="77777777" w:rsidR="00AD2CEA" w:rsidRDefault="00AD2CEA" w:rsidP="00544FA8">
      <w:pPr>
        <w:rPr>
          <w:b/>
          <w:color w:val="2C74AA"/>
        </w:rPr>
      </w:pPr>
    </w:p>
    <w:p w14:paraId="36B00578" w14:textId="77777777" w:rsidR="00AD2CEA" w:rsidRDefault="00AD2CEA" w:rsidP="00544FA8">
      <w:pPr>
        <w:rPr>
          <w:b/>
          <w:color w:val="2C74AA"/>
        </w:rPr>
      </w:pPr>
    </w:p>
    <w:p w14:paraId="2774E644" w14:textId="77777777" w:rsidR="00AD2CEA" w:rsidRDefault="00AD2CEA" w:rsidP="00544FA8">
      <w:pPr>
        <w:rPr>
          <w:b/>
          <w:color w:val="2C74AA"/>
        </w:rPr>
      </w:pPr>
    </w:p>
    <w:p w14:paraId="3DE3DD14" w14:textId="77777777" w:rsidR="00AD2CEA" w:rsidRPr="0092602B" w:rsidRDefault="00AD2CEA" w:rsidP="00544FA8">
      <w:pPr>
        <w:rPr>
          <w:b/>
          <w:color w:val="2C74AA"/>
        </w:rPr>
      </w:pPr>
    </w:p>
    <w:p w14:paraId="471078C5" w14:textId="5DF5FDC6" w:rsidR="00BA770A" w:rsidRPr="0092602B" w:rsidRDefault="00BA770A" w:rsidP="00544FA8">
      <w:pPr>
        <w:rPr>
          <w:b/>
          <w:color w:val="2C74AA"/>
        </w:rPr>
      </w:pPr>
    </w:p>
    <w:p w14:paraId="4C878770" w14:textId="2639B3FD" w:rsidR="00544FA8" w:rsidRPr="0092602B" w:rsidRDefault="00BA770A" w:rsidP="00BA770A">
      <w:pPr>
        <w:rPr>
          <w:b/>
          <w:color w:val="2C74AA"/>
        </w:rPr>
      </w:pPr>
      <w:r w:rsidRPr="0092602B">
        <w:rPr>
          <w:b/>
          <w:color w:val="2C74AA"/>
        </w:rPr>
        <w:t xml:space="preserve">Paris, le </w:t>
      </w:r>
      <w:r w:rsidR="00AD2CEA">
        <w:rPr>
          <w:b/>
          <w:color w:val="2C74AA"/>
        </w:rPr>
        <w:t>25</w:t>
      </w:r>
      <w:r w:rsidR="001E6987" w:rsidRPr="0092602B">
        <w:rPr>
          <w:b/>
          <w:color w:val="2C74AA"/>
        </w:rPr>
        <w:t xml:space="preserve"> mars</w:t>
      </w:r>
      <w:r w:rsidR="00535886" w:rsidRPr="0092602B">
        <w:rPr>
          <w:b/>
          <w:color w:val="2C74AA"/>
        </w:rPr>
        <w:t xml:space="preserve"> </w:t>
      </w:r>
      <w:r w:rsidR="003C6D7A" w:rsidRPr="0092602B">
        <w:rPr>
          <w:b/>
          <w:color w:val="2C74AA"/>
        </w:rPr>
        <w:t>202</w:t>
      </w:r>
      <w:r w:rsidR="00535886" w:rsidRPr="0092602B">
        <w:rPr>
          <w:b/>
          <w:color w:val="2C74AA"/>
        </w:rPr>
        <w:t>5</w:t>
      </w:r>
    </w:p>
    <w:p w14:paraId="79FD5815" w14:textId="126926BB" w:rsidR="00FB67F4" w:rsidRPr="0092602B" w:rsidRDefault="00FB67F4">
      <w:pPr>
        <w:rPr>
          <w:b/>
          <w:color w:val="2C74AA"/>
        </w:rPr>
      </w:pPr>
      <w:r w:rsidRPr="0092602B">
        <w:rPr>
          <w:b/>
          <w:color w:val="2C74AA"/>
        </w:rPr>
        <w:br w:type="page"/>
      </w:r>
    </w:p>
    <w:p w14:paraId="66FF8815" w14:textId="77777777" w:rsidR="00544FA8" w:rsidRPr="0092602B" w:rsidRDefault="00544FA8" w:rsidP="00544FA8">
      <w:pPr>
        <w:rPr>
          <w:b/>
          <w:color w:val="2C74AA"/>
        </w:rPr>
      </w:pPr>
    </w:p>
    <w:p w14:paraId="2CD26151" w14:textId="0744EB23" w:rsidR="00544FA8" w:rsidRPr="0092602B" w:rsidRDefault="00544FA8" w:rsidP="00544FA8">
      <w:pPr>
        <w:rPr>
          <w:b/>
          <w:color w:val="2C74AA"/>
        </w:rPr>
      </w:pPr>
      <w:r w:rsidRPr="0092602B">
        <w:rPr>
          <w:b/>
          <w:color w:val="2C74AA"/>
        </w:rPr>
        <w:t>SOMMAIRE</w:t>
      </w:r>
    </w:p>
    <w:p w14:paraId="645F30BF" w14:textId="77777777" w:rsidR="009D0F43" w:rsidRDefault="007C6B78">
      <w:pPr>
        <w:pStyle w:val="TM1"/>
      </w:pPr>
      <w:r w:rsidRPr="0092602B">
        <w:rPr>
          <w:color w:val="FF9323"/>
        </w:rPr>
        <w:tab/>
      </w:r>
      <w:r w:rsidR="006C0DDC" w:rsidRPr="0092602B">
        <w:rPr>
          <w:color w:val="FF9323"/>
        </w:rPr>
        <w:fldChar w:fldCharType="begin"/>
      </w:r>
      <w:r w:rsidR="006C0DDC" w:rsidRPr="0092602B">
        <w:rPr>
          <w:color w:val="FF9323"/>
        </w:rPr>
        <w:instrText xml:space="preserve"> TOC \h \z \t "Titre 1;2;Titre 2;3;Titre;1" </w:instrText>
      </w:r>
      <w:r w:rsidR="006C0DDC" w:rsidRPr="0092602B">
        <w:rPr>
          <w:color w:val="FF9323"/>
        </w:rPr>
        <w:fldChar w:fldCharType="separate"/>
      </w:r>
    </w:p>
    <w:p w14:paraId="32DDFEA8" w14:textId="7A7CFB65" w:rsidR="009D0F43" w:rsidRDefault="009D0F43">
      <w:pPr>
        <w:pStyle w:val="TM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4328567" w:history="1">
        <w:r w:rsidRPr="00B269C7">
          <w:rPr>
            <w:rStyle w:val="Lienhypertexte"/>
            <w:rFonts w:eastAsia="MS Mincho"/>
          </w:rPr>
          <w:t>Contexte et enjeux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_Toc194328567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97F42C2" w14:textId="65BC45E3" w:rsidR="009D0F43" w:rsidRDefault="009D0F43">
      <w:pPr>
        <w:pStyle w:val="TM2"/>
        <w:tabs>
          <w:tab w:val="left" w:pos="66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68" w:history="1">
        <w:r w:rsidRPr="00B269C7">
          <w:rPr>
            <w:rStyle w:val="Lienhypertexte"/>
            <w:rFonts w:eastAsia="MS Mincho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L’alliance Immobilière pour la Convergence Numérique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30CA24" w14:textId="1ED95AD2" w:rsidR="009D0F43" w:rsidRDefault="009D0F43">
      <w:pPr>
        <w:pStyle w:val="TM2"/>
        <w:tabs>
          <w:tab w:val="left" w:pos="66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69" w:history="1">
        <w:r w:rsidRPr="00B269C7">
          <w:rPr>
            <w:rStyle w:val="Lienhypertexte"/>
            <w:rFonts w:eastAsia="MS Mincho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Concrétisation de la phase d’adoption des référentiels 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C7B3B9" w14:textId="3D878997" w:rsidR="009D0F43" w:rsidRDefault="009D0F43">
      <w:pPr>
        <w:pStyle w:val="TM2"/>
        <w:tabs>
          <w:tab w:val="left" w:pos="84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70" w:history="1">
        <w:r w:rsidRPr="00B269C7">
          <w:rPr>
            <w:rStyle w:val="Lienhypertexte"/>
            <w:rFonts w:eastAsia="MS Mincho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Enjeux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46A896" w14:textId="653655A2" w:rsidR="009D0F43" w:rsidRDefault="009D0F43">
      <w:pPr>
        <w:pStyle w:val="TM2"/>
        <w:tabs>
          <w:tab w:val="left" w:pos="84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71" w:history="1">
        <w:r w:rsidRPr="00B269C7">
          <w:rPr>
            <w:rStyle w:val="Lienhypertexte"/>
            <w:rFonts w:eastAsia="MS Mincho"/>
            <w:noProof/>
          </w:rPr>
          <w:t>IV.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Constats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BE36F2" w14:textId="7C9C5CE3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72" w:history="1">
        <w:r w:rsidRPr="00B269C7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La production des référentiels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4E9B15" w14:textId="21B72202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73" w:history="1">
        <w:r w:rsidRPr="00B269C7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La consommation des référentiels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A0652C" w14:textId="2F30AEAF" w:rsidR="009D0F43" w:rsidRDefault="009D0F43">
      <w:pPr>
        <w:pStyle w:val="TM2"/>
        <w:tabs>
          <w:tab w:val="left" w:pos="66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74" w:history="1">
        <w:r w:rsidRPr="00B269C7">
          <w:rPr>
            <w:rStyle w:val="Lienhypertexte"/>
            <w:rFonts w:eastAsia="MS Mincho"/>
            <w:noProof/>
          </w:rPr>
          <w:t>V.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L’Espace Collaboratif Référentiel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561C14" w14:textId="634EFEC7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75" w:history="1">
        <w:r w:rsidRPr="00B269C7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Définition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8015F7" w14:textId="7610B8FA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76" w:history="1">
        <w:r w:rsidRPr="00B269C7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Objectifs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D77163" w14:textId="5A9FAC6C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77" w:history="1">
        <w:r w:rsidRPr="00B269C7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Périmètres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258F78" w14:textId="19CAA823" w:rsidR="009D0F43" w:rsidRDefault="009D0F43">
      <w:pPr>
        <w:pStyle w:val="TM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4328578" w:history="1">
        <w:r w:rsidRPr="00B269C7">
          <w:rPr>
            <w:rStyle w:val="Lienhypertexte"/>
            <w:rFonts w:eastAsia="MS Mincho"/>
          </w:rPr>
          <w:t>Description de l’application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_Toc194328578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0FDEAC0" w14:textId="795AAEF2" w:rsidR="009D0F43" w:rsidRDefault="009D0F43">
      <w:pPr>
        <w:pStyle w:val="TM2"/>
        <w:tabs>
          <w:tab w:val="left" w:pos="66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79" w:history="1">
        <w:r w:rsidRPr="00B269C7">
          <w:rPr>
            <w:rStyle w:val="Lienhypertexte"/>
            <w:rFonts w:eastAsia="MS Mincho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In a nutshell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23A0D8" w14:textId="23E97E59" w:rsidR="009D0F43" w:rsidRDefault="009D0F43">
      <w:pPr>
        <w:pStyle w:val="TM2"/>
        <w:tabs>
          <w:tab w:val="left" w:pos="66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80" w:history="1">
        <w:r w:rsidRPr="00B269C7">
          <w:rPr>
            <w:rStyle w:val="Lienhypertexte"/>
            <w:rFonts w:eastAsia="MS Mincho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Un portail d’interactions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DE30D2" w14:textId="3C128DFA" w:rsidR="009D0F43" w:rsidRDefault="009D0F43">
      <w:pPr>
        <w:pStyle w:val="TM2"/>
        <w:tabs>
          <w:tab w:val="left" w:pos="84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81" w:history="1">
        <w:r w:rsidRPr="00B269C7">
          <w:rPr>
            <w:rStyle w:val="Lienhypertexte"/>
            <w:rFonts w:eastAsia="MS Mincho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Structure des référentiels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03C486" w14:textId="0B3D7339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82" w:history="1">
        <w:r w:rsidRPr="00B269C7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4 catégories de référentiels 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973986" w14:textId="22E6534C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83" w:history="1">
        <w:r w:rsidRPr="00B269C7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Des tables/entités diffusées dans l’ECR pour générer des commentaires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86924A" w14:textId="1DB0A739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84" w:history="1">
        <w:r w:rsidRPr="00B269C7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Administration du contenu des tables dans Airtable, diffusion d’une version dans l’ECR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A6D4BC" w14:textId="2697E97E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85" w:history="1">
        <w:r w:rsidRPr="00B269C7">
          <w:rPr>
            <w:rStyle w:val="Lienhypertexte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Un référentiel = plusieurs tables/entités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3BFE72" w14:textId="4439BE9A" w:rsidR="009D0F43" w:rsidRDefault="009D0F43">
      <w:pPr>
        <w:pStyle w:val="TM2"/>
        <w:tabs>
          <w:tab w:val="left" w:pos="84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86" w:history="1">
        <w:r w:rsidRPr="00B269C7">
          <w:rPr>
            <w:rStyle w:val="Lienhypertexte"/>
            <w:rFonts w:eastAsia="MS Mincho"/>
            <w:noProof/>
          </w:rPr>
          <w:t>IV.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Rôles, droits d’accès et administration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9D468F" w14:textId="4C6A22DF" w:rsidR="009D0F43" w:rsidRDefault="009D0F43">
      <w:pPr>
        <w:pStyle w:val="TM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4328587" w:history="1">
        <w:r w:rsidRPr="00B269C7">
          <w:rPr>
            <w:rStyle w:val="Lienhypertexte"/>
            <w:rFonts w:eastAsia="MS Mincho"/>
          </w:rPr>
          <w:t>Expérience utilisateurs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_Toc194328587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FA8D26A" w14:textId="76C193EE" w:rsidR="009D0F43" w:rsidRDefault="009D0F43">
      <w:pPr>
        <w:pStyle w:val="TM2"/>
        <w:tabs>
          <w:tab w:val="left" w:pos="66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88" w:history="1">
        <w:r w:rsidRPr="00B269C7">
          <w:rPr>
            <w:rStyle w:val="Lienhypertexte"/>
            <w:rFonts w:eastAsia="MS Mincho"/>
            <w:noProof/>
          </w:rPr>
          <w:t>V.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Consultation et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9CE6A6" w14:textId="7F75B3B3" w:rsidR="009D0F43" w:rsidRDefault="009D0F43">
      <w:pPr>
        <w:pStyle w:val="TM3"/>
        <w:tabs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89" w:history="1">
        <w:r w:rsidRPr="00B269C7">
          <w:rPr>
            <w:rStyle w:val="Lienhypertexte"/>
            <w:noProof/>
          </w:rPr>
          <w:t>Homepage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496CB5" w14:textId="00C58F06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90" w:history="1">
        <w:r w:rsidRPr="00B269C7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Actualités de la communauté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DC4614" w14:textId="2DB50954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91" w:history="1">
        <w:r w:rsidRPr="00B269C7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Accès aux référentiels courants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793D83" w14:textId="1ECFF673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92" w:history="1">
        <w:r w:rsidRPr="00B269C7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Accès au fichier de modèle de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39B909" w14:textId="6E2B7561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93" w:history="1">
        <w:r w:rsidRPr="00B269C7">
          <w:rPr>
            <w:rStyle w:val="Lienhypertexte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Accès aux référentiels en cours de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7C5E11" w14:textId="6A4B98E1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94" w:history="1">
        <w:r w:rsidRPr="00B269C7">
          <w:rPr>
            <w:rStyle w:val="Lienhypertexte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Accès aux conversations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319D2D" w14:textId="4E3F3689" w:rsidR="009D0F43" w:rsidRDefault="009D0F43">
      <w:pPr>
        <w:pStyle w:val="TM2"/>
        <w:tabs>
          <w:tab w:val="left" w:pos="84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95" w:history="1">
        <w:r w:rsidRPr="00B269C7">
          <w:rPr>
            <w:rStyle w:val="Lienhypertexte"/>
            <w:rFonts w:eastAsia="MS Mincho"/>
            <w:noProof/>
          </w:rPr>
          <w:t>VI.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Générer ou participer à des conversations (users)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678983" w14:textId="30C8077E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96" w:history="1">
        <w:r w:rsidRPr="00B269C7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Objectif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1328FB" w14:textId="031E6BCE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97" w:history="1">
        <w:r w:rsidRPr="00B269C7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Fonctionnalités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17D61D" w14:textId="630D25EA" w:rsidR="009D0F43" w:rsidRDefault="009D0F43">
      <w:pPr>
        <w:pStyle w:val="TM1"/>
        <w:rPr>
          <w:rFonts w:asciiTheme="minorHAnsi" w:eastAsiaTheme="minorEastAsia" w:hAnsiTheme="minorHAnsi" w:cstheme="minorBidi"/>
          <w:color w:val="auto"/>
          <w:kern w:val="2"/>
          <w14:ligatures w14:val="standardContextual"/>
        </w:rPr>
      </w:pPr>
      <w:hyperlink w:anchor="_Toc194328598" w:history="1">
        <w:r w:rsidRPr="00B269C7">
          <w:rPr>
            <w:rStyle w:val="Lienhypertexte"/>
            <w:rFonts w:eastAsia="MS Mincho"/>
          </w:rPr>
          <w:t>Admin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_Toc194328598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57DE177" w14:textId="050B70A1" w:rsidR="009D0F43" w:rsidRDefault="009D0F43">
      <w:pPr>
        <w:pStyle w:val="TM2"/>
        <w:tabs>
          <w:tab w:val="left" w:pos="66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599" w:history="1">
        <w:r w:rsidRPr="00B269C7">
          <w:rPr>
            <w:rStyle w:val="Lienhypertexte"/>
            <w:rFonts w:eastAsia="MS Mincho"/>
            <w:noProof/>
          </w:rPr>
          <w:t>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Gestion, participation et administration des conversations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3F5E49" w14:textId="42D7E68F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600" w:history="1">
        <w:r w:rsidRPr="00B269C7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Accéder, participer et générer une conversation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10D802" w14:textId="45B9563F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601" w:history="1">
        <w:r w:rsidRPr="00B269C7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Monitorer les conversations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3B9520" w14:textId="3B7F1E47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602" w:history="1">
        <w:r w:rsidRPr="00B269C7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Statuts des conversations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D4C2A5" w14:textId="1BC23039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603" w:history="1">
        <w:r w:rsidRPr="00B269C7">
          <w:rPr>
            <w:rStyle w:val="Lienhypertexte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Accès aux données des conversations -&gt; 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3BFB7F" w14:textId="0D858187" w:rsidR="009D0F43" w:rsidRDefault="009D0F43">
      <w:pPr>
        <w:pStyle w:val="TM2"/>
        <w:tabs>
          <w:tab w:val="left" w:pos="66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604" w:history="1">
        <w:r w:rsidRPr="00B269C7">
          <w:rPr>
            <w:rStyle w:val="Lienhypertexte"/>
            <w:rFonts w:eastAsia="MS Mincho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="MS Mincho"/>
            <w:noProof/>
          </w:rPr>
          <w:t>Charger une nouvelle version de référentiel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D2C22E2" w14:textId="31018DEE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605" w:history="1">
        <w:r w:rsidRPr="00B269C7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Contexte des référentiels courants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431995" w14:textId="46CD3967" w:rsidR="009D0F43" w:rsidRDefault="009D0F43">
      <w:pPr>
        <w:pStyle w:val="TM3"/>
        <w:tabs>
          <w:tab w:val="left" w:pos="120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606" w:history="1">
        <w:r w:rsidRPr="00B269C7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noProof/>
          </w:rPr>
          <w:t>Contexte des référentiels en cours de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394F1C" w14:textId="5DC3560B" w:rsidR="009D0F43" w:rsidRDefault="009D0F43">
      <w:pPr>
        <w:pStyle w:val="TM2"/>
        <w:tabs>
          <w:tab w:val="left" w:pos="840"/>
          <w:tab w:val="right" w:leader="dot" w:pos="1008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328607" w:history="1">
        <w:r w:rsidRPr="00B269C7">
          <w:rPr>
            <w:rStyle w:val="Lienhypertexte"/>
            <w:rFonts w:eastAsiaTheme="majorEastAsia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B269C7">
          <w:rPr>
            <w:rStyle w:val="Lienhypertexte"/>
            <w:rFonts w:eastAsiaTheme="majorEastAsia"/>
            <w:noProof/>
          </w:rPr>
          <w:t>Securité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_Toc194328607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1BA8D3" w14:textId="744033D1" w:rsidR="00544FA8" w:rsidRPr="0092602B" w:rsidRDefault="006C0DDC" w:rsidP="005C624E">
      <w:r w:rsidRPr="0092602B">
        <w:rPr>
          <w:noProof/>
          <w:color w:val="FF9323"/>
        </w:rPr>
        <w:fldChar w:fldCharType="end"/>
      </w:r>
    </w:p>
    <w:p w14:paraId="53BFFD68" w14:textId="04D4151C" w:rsidR="00C31356" w:rsidRPr="0092602B" w:rsidRDefault="00544FA8" w:rsidP="00C31356">
      <w:r w:rsidRPr="0092602B">
        <w:br w:type="page"/>
      </w:r>
    </w:p>
    <w:p w14:paraId="26E4EBF3" w14:textId="4F85C156" w:rsidR="00511775" w:rsidRDefault="006A5351" w:rsidP="00511775">
      <w:pPr>
        <w:pStyle w:val="Titre"/>
      </w:pPr>
      <w:bookmarkStart w:id="0" w:name="_Toc194328567"/>
      <w:r>
        <w:lastRenderedPageBreak/>
        <w:t>Contexte et enjeux</w:t>
      </w:r>
      <w:bookmarkEnd w:id="0"/>
    </w:p>
    <w:p w14:paraId="4E51EFF6" w14:textId="3F11B4ED" w:rsidR="00592EB1" w:rsidRPr="00592EB1" w:rsidRDefault="003C02E5" w:rsidP="00897F2B">
      <w:pPr>
        <w:pStyle w:val="Titre1"/>
      </w:pPr>
      <w:bookmarkStart w:id="1" w:name="_Toc194328568"/>
      <w:r>
        <w:t>L’alliance Immobilière pour la Convergence Numérique</w:t>
      </w:r>
      <w:bookmarkEnd w:id="1"/>
    </w:p>
    <w:p w14:paraId="71344984" w14:textId="5DF6DDB6" w:rsidR="00C31356" w:rsidRDefault="003C02E5" w:rsidP="00C31356">
      <w:pPr>
        <w:pStyle w:val="p2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L’AICN est une association dont les </w:t>
      </w:r>
      <w:r w:rsidR="004007D0">
        <w:rPr>
          <w:rFonts w:ascii="Franklin Gothic Book" w:hAnsi="Franklin Gothic Book"/>
        </w:rPr>
        <w:t xml:space="preserve">membres sont 10 des principales fédérations professionnelles du secteur de l’immobilier. </w:t>
      </w:r>
      <w:r w:rsidR="0088653B">
        <w:rPr>
          <w:rFonts w:ascii="Franklin Gothic Book" w:hAnsi="Franklin Gothic Book"/>
        </w:rPr>
        <w:t>Ces 10 fédérations travaillent depuis 4 ans sur une action concertée</w:t>
      </w:r>
      <w:r w:rsidR="009B4BA9">
        <w:rPr>
          <w:rFonts w:ascii="Franklin Gothic Book" w:hAnsi="Franklin Gothic Book"/>
        </w:rPr>
        <w:t xml:space="preserve"> destinée à numériser les processus et particulièrement les échanges entre les acteurs de la chaîne de valeur</w:t>
      </w:r>
      <w:r w:rsidR="008E7F61">
        <w:rPr>
          <w:rFonts w:ascii="Franklin Gothic Book" w:hAnsi="Franklin Gothic Book"/>
        </w:rPr>
        <w:t>, pour adresser les grands enjeux de l’industrie :</w:t>
      </w:r>
    </w:p>
    <w:p w14:paraId="5A88F796" w14:textId="639B9A43" w:rsidR="008E7F61" w:rsidRDefault="008E7F61" w:rsidP="008E7F61">
      <w:pPr>
        <w:pStyle w:val="p2"/>
        <w:numPr>
          <w:ilvl w:val="0"/>
          <w:numId w:val="49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L’acquisition/rétention et l’expérience client (pour remplir </w:t>
      </w:r>
      <w:r w:rsidR="00FA0197">
        <w:rPr>
          <w:rFonts w:ascii="Franklin Gothic Book" w:hAnsi="Franklin Gothic Book"/>
        </w:rPr>
        <w:t>les immeubles après les chocs du Covid et du télétravail),</w:t>
      </w:r>
    </w:p>
    <w:p w14:paraId="56D7D4D4" w14:textId="3CDE9C09" w:rsidR="00FA0197" w:rsidRDefault="00FA0197" w:rsidP="008E7F61">
      <w:pPr>
        <w:pStyle w:val="p2"/>
        <w:numPr>
          <w:ilvl w:val="0"/>
          <w:numId w:val="49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La conformité, notamment en matière de référentiels ESG,</w:t>
      </w:r>
    </w:p>
    <w:p w14:paraId="14A01140" w14:textId="623D9E78" w:rsidR="00FA0197" w:rsidRDefault="00FA0197" w:rsidP="008E7F61">
      <w:pPr>
        <w:pStyle w:val="p2"/>
        <w:numPr>
          <w:ilvl w:val="0"/>
          <w:numId w:val="49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L’optimisation des cash-flows</w:t>
      </w:r>
      <w:r w:rsidR="007115A5">
        <w:rPr>
          <w:rFonts w:ascii="Franklin Gothic Book" w:hAnsi="Franklin Gothic Book"/>
        </w:rPr>
        <w:t xml:space="preserve">, dès lors que les plus-values de transactions </w:t>
      </w:r>
      <w:r w:rsidR="00D13137">
        <w:rPr>
          <w:rFonts w:ascii="Franklin Gothic Book" w:hAnsi="Franklin Gothic Book"/>
        </w:rPr>
        <w:t>n constituent plus l’essentiel du business model.</w:t>
      </w:r>
    </w:p>
    <w:p w14:paraId="0F2BD281" w14:textId="3BA41A54" w:rsidR="00D13137" w:rsidRDefault="00D133CC" w:rsidP="00D13137">
      <w:pPr>
        <w:pStyle w:val="p2"/>
        <w:rPr>
          <w:rFonts w:ascii="Franklin Gothic Book" w:hAnsi="Franklin Gothic Book"/>
        </w:rPr>
      </w:pPr>
      <w:r>
        <w:rPr>
          <w:rFonts w:ascii="Franklin Gothic Book" w:hAnsi="Franklin Gothic Book"/>
        </w:rPr>
        <w:t>Cette action se traduit par un objectif d’adoption massive et à l’échelle du marché :</w:t>
      </w:r>
    </w:p>
    <w:p w14:paraId="04A7FFE5" w14:textId="29DF4FC0" w:rsidR="00D133CC" w:rsidRDefault="00D133CC" w:rsidP="00D133CC">
      <w:pPr>
        <w:pStyle w:val="p2"/>
        <w:numPr>
          <w:ilvl w:val="0"/>
          <w:numId w:val="49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De référentiels d’interopérabilité -&gt; un langage commun pour </w:t>
      </w:r>
      <w:r w:rsidR="007D773F">
        <w:rPr>
          <w:rFonts w:ascii="Franklin Gothic Book" w:hAnsi="Franklin Gothic Book"/>
        </w:rPr>
        <w:t>faciliter les échanges entre équipes et systèmes</w:t>
      </w:r>
    </w:p>
    <w:p w14:paraId="51EF45C8" w14:textId="61DCC4D7" w:rsidR="007D773F" w:rsidRDefault="007D773F" w:rsidP="00D133CC">
      <w:pPr>
        <w:pStyle w:val="p2"/>
        <w:numPr>
          <w:ilvl w:val="0"/>
          <w:numId w:val="49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Des contrats standards -&gt; pour industrialiser leur exécution,</w:t>
      </w:r>
    </w:p>
    <w:p w14:paraId="3A7382D6" w14:textId="7D840869" w:rsidR="007D773F" w:rsidRPr="0092602B" w:rsidRDefault="007D773F" w:rsidP="00D133CC">
      <w:pPr>
        <w:pStyle w:val="p2"/>
        <w:numPr>
          <w:ilvl w:val="0"/>
          <w:numId w:val="49"/>
        </w:numPr>
        <w:rPr>
          <w:rFonts w:ascii="Franklin Gothic Book" w:hAnsi="Franklin Gothic Book"/>
        </w:rPr>
      </w:pPr>
      <w:r>
        <w:rPr>
          <w:rFonts w:ascii="Franklin Gothic Book" w:hAnsi="Franklin Gothic Book"/>
        </w:rPr>
        <w:t>Des expressions de besoins pour des systèmes standards -&gt; pour que les acteurs se numérisent plus rapidement</w:t>
      </w:r>
    </w:p>
    <w:p w14:paraId="70B85225" w14:textId="4E9EB063" w:rsidR="006A5351" w:rsidRPr="008649F5" w:rsidRDefault="006A5351" w:rsidP="00897F2B">
      <w:pPr>
        <w:pStyle w:val="Titre1"/>
      </w:pPr>
      <w:bookmarkStart w:id="2" w:name="_Toc194328569"/>
      <w:r>
        <w:t>Concrétisation de la phase d’adoption des référentiels</w:t>
      </w:r>
      <w:r w:rsidRPr="00BC474E">
        <w:t> :</w:t>
      </w:r>
      <w:bookmarkEnd w:id="2"/>
      <w:r w:rsidRPr="00BC474E">
        <w:t xml:space="preserve"> </w:t>
      </w:r>
    </w:p>
    <w:p w14:paraId="6A345BEF" w14:textId="77777777" w:rsidR="006A5351" w:rsidRDefault="006A5351" w:rsidP="006A5351">
      <w:r>
        <w:t>Cela fait plus de deux ans que nous produisons des référentiels, avec un premier en cours d’adoption concrète :</w:t>
      </w:r>
    </w:p>
    <w:p w14:paraId="75B7E1D2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Utilisation par un PM majeur du support de PPAT dans le cadre de la collecte des versions de prestataires FM</w:t>
      </w:r>
    </w:p>
    <w:p w14:paraId="2A5F3B1D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Intégration de premiers référentiels comme les inventaires d’équipements à des appels d’offres de prestations FM</w:t>
      </w:r>
    </w:p>
    <w:p w14:paraId="226B8ABF" w14:textId="77777777" w:rsidR="006A5351" w:rsidRDefault="006A5351" w:rsidP="006A5351">
      <w:r>
        <w:t>Ce résultat reste néanmoins modeste dans le cadre d’une ambition d’évolution du marché à l’échelle, c’est pourquoi il est nécessaire d’identifier les leviers qui vont accélérer l’adoption des référentiels.</w:t>
      </w:r>
    </w:p>
    <w:p w14:paraId="12B6989B" w14:textId="5E91C4D8" w:rsidR="006A5351" w:rsidRPr="00BC474E" w:rsidRDefault="006A5351" w:rsidP="00897F2B">
      <w:pPr>
        <w:pStyle w:val="Titre1"/>
      </w:pPr>
      <w:bookmarkStart w:id="3" w:name="_Toc194328570"/>
      <w:r>
        <w:t>Enjeux</w:t>
      </w:r>
      <w:bookmarkEnd w:id="3"/>
    </w:p>
    <w:p w14:paraId="02093646" w14:textId="77777777" w:rsidR="006A5351" w:rsidRDefault="006A5351" w:rsidP="006A5351">
      <w:r>
        <w:t>Si travailler à l’échelle d’un marché est nécessairement un exercice long, le niveau d’engagement de la communauté métier et tech partenaires ne peut se poursuivre que si des premiers résultats crédibles apparaissent.</w:t>
      </w:r>
    </w:p>
    <w:p w14:paraId="3673C53E" w14:textId="1C477D30" w:rsidR="006A5351" w:rsidRDefault="006A5351" w:rsidP="00897F2B">
      <w:pPr>
        <w:pStyle w:val="Titre1"/>
      </w:pPr>
      <w:bookmarkStart w:id="4" w:name="_Toc194328571"/>
      <w:r>
        <w:t>Constats</w:t>
      </w:r>
      <w:bookmarkEnd w:id="4"/>
    </w:p>
    <w:p w14:paraId="12629CA4" w14:textId="77777777" w:rsidR="006A5351" w:rsidRDefault="006A5351" w:rsidP="006A5351">
      <w:r>
        <w:t xml:space="preserve">A ce jour, les référentiels sont constitués sur des fichiers </w:t>
      </w:r>
      <w:proofErr w:type="spellStart"/>
      <w:r>
        <w:t>excel</w:t>
      </w:r>
      <w:proofErr w:type="spellEnd"/>
      <w:r>
        <w:t>, ce qui pose deux gros problèmes en termes d’adoption :</w:t>
      </w:r>
    </w:p>
    <w:p w14:paraId="6C200423" w14:textId="7D9932AA" w:rsidR="006A5351" w:rsidRPr="006A5351" w:rsidRDefault="006A5351" w:rsidP="00E733F5">
      <w:pPr>
        <w:pStyle w:val="Titre2"/>
      </w:pPr>
      <w:bookmarkStart w:id="5" w:name="_Toc194328572"/>
      <w:r w:rsidRPr="006A5351">
        <w:t>La production des référentiels</w:t>
      </w:r>
      <w:bookmarkEnd w:id="5"/>
      <w:r w:rsidRPr="006A5351">
        <w:t xml:space="preserve"> </w:t>
      </w:r>
    </w:p>
    <w:p w14:paraId="234B9446" w14:textId="77777777" w:rsidR="006A5351" w:rsidRDefault="006A5351" w:rsidP="006A5351">
      <w:r>
        <w:t xml:space="preserve">Elle est forcément centralisée par YT (pas un expert métier), qui ne dispose que du temps d’échange pendant les workshops pour mettre à jour les fichiers, alors que la communauté pourrait </w:t>
      </w:r>
      <w:r>
        <w:lastRenderedPageBreak/>
        <w:t>travailler dessus entre les workshops ce qui décuplerait sa contribution. A ce jour ce n’est pas possible sur Excel :</w:t>
      </w:r>
    </w:p>
    <w:p w14:paraId="258407F0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Nous avons centralisé les référentiels sur un seul classeur, il y aurait donc des dizaines ou des centaines de versions à gérer,</w:t>
      </w:r>
    </w:p>
    <w:p w14:paraId="5531591A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 xml:space="preserve">La rapidité de réponse à un commentaire ou à une question sur un fichier est </w:t>
      </w:r>
      <w:proofErr w:type="spellStart"/>
      <w:r>
        <w:t>excel</w:t>
      </w:r>
      <w:proofErr w:type="spellEnd"/>
      <w:r>
        <w:t xml:space="preserve"> est insuffisante pour être efficace et ne pas générer de frustrations de non-prise en compte des retours. </w:t>
      </w:r>
    </w:p>
    <w:p w14:paraId="61342F42" w14:textId="77777777" w:rsidR="006A5351" w:rsidRDefault="006A5351" w:rsidP="006A5351">
      <w:r>
        <w:t>Excel n’est pas un support collaboratif.</w:t>
      </w:r>
    </w:p>
    <w:p w14:paraId="2A05D7A3" w14:textId="6EFC851F" w:rsidR="006A5351" w:rsidRPr="005170ED" w:rsidRDefault="006A5351" w:rsidP="00E733F5">
      <w:pPr>
        <w:pStyle w:val="Titre2"/>
      </w:pPr>
      <w:bookmarkStart w:id="6" w:name="_Toc194328573"/>
      <w:r>
        <w:t>La consommation des référentiels</w:t>
      </w:r>
      <w:bookmarkEnd w:id="6"/>
      <w:r>
        <w:t xml:space="preserve"> </w:t>
      </w:r>
    </w:p>
    <w:p w14:paraId="33867206" w14:textId="5C506716" w:rsidR="006A5351" w:rsidRPr="007D773F" w:rsidRDefault="006A5351" w:rsidP="006A5351">
      <w:r>
        <w:t xml:space="preserve">Les caractéristiques d’Excel n’en font pas un support suffisamment professionnel et structuré pour servir l’adoption par des grands groupes à l’échelle du marché. Dit autrement c’est artisanal dans une démarche où on doit incarner l’industrialisation. </w:t>
      </w:r>
      <w:r>
        <w:tab/>
      </w:r>
    </w:p>
    <w:p w14:paraId="47D11A22" w14:textId="521E9147" w:rsidR="006A5351" w:rsidRDefault="006A5351" w:rsidP="00897F2B">
      <w:pPr>
        <w:pStyle w:val="Titre1"/>
      </w:pPr>
      <w:bookmarkStart w:id="7" w:name="_Toc194328574"/>
      <w:r>
        <w:t>L’Espace Collaboratif Référentiel</w:t>
      </w:r>
      <w:bookmarkEnd w:id="7"/>
    </w:p>
    <w:p w14:paraId="3BE46EE8" w14:textId="2A706D34" w:rsidR="006A5351" w:rsidRDefault="006A5351" w:rsidP="00E733F5">
      <w:pPr>
        <w:pStyle w:val="Titre2"/>
        <w:numPr>
          <w:ilvl w:val="0"/>
          <w:numId w:val="34"/>
        </w:numPr>
      </w:pPr>
      <w:bookmarkStart w:id="8" w:name="_Toc194328575"/>
      <w:r>
        <w:t>Définition</w:t>
      </w:r>
      <w:bookmarkEnd w:id="8"/>
    </w:p>
    <w:p w14:paraId="457F8AFB" w14:textId="77777777" w:rsidR="006A5351" w:rsidRDefault="006A5351" w:rsidP="006A5351">
      <w:r>
        <w:t>Il s’agit de créer un espace collaboratif en ligne dans lequel la communauté peut :</w:t>
      </w:r>
    </w:p>
    <w:p w14:paraId="49038AB6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Participer à la production du référentiel grâce à une consultation rapide et à la possibilité de faire des commentaires ou donner des réponses sur une interface unique et structurée,</w:t>
      </w:r>
    </w:p>
    <w:p w14:paraId="27ED458E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Consommer facilement les différents référentiels sur une interface unique comprenant toutes les informations de contexte nécessaire à la sécurisation de l’adoption (</w:t>
      </w:r>
      <w:proofErr w:type="spellStart"/>
      <w:r>
        <w:t>versionning</w:t>
      </w:r>
      <w:proofErr w:type="spellEnd"/>
      <w:r>
        <w:t>, dates, contributeurs, etc.)</w:t>
      </w:r>
    </w:p>
    <w:p w14:paraId="54921F78" w14:textId="2A192876" w:rsidR="006A5351" w:rsidRDefault="006A5351" w:rsidP="00E733F5">
      <w:pPr>
        <w:pStyle w:val="Titre2"/>
      </w:pPr>
      <w:bookmarkStart w:id="9" w:name="_Toc194328576"/>
      <w:r>
        <w:t>Objectifs</w:t>
      </w:r>
      <w:bookmarkEnd w:id="9"/>
    </w:p>
    <w:p w14:paraId="04CE11FE" w14:textId="77777777" w:rsidR="006A5351" w:rsidRDefault="006A5351" w:rsidP="006A5351">
      <w:pPr>
        <w:pStyle w:val="Titre3"/>
      </w:pPr>
      <w:r>
        <w:t>2.1 Production des référentiels -&gt; impliquer la communauté et crédibiliser la production</w:t>
      </w:r>
    </w:p>
    <w:p w14:paraId="7094F71E" w14:textId="77777777" w:rsidR="006A5351" w:rsidRDefault="006A5351" w:rsidP="006A5351">
      <w:r>
        <w:t>Il s’agit de réussir à impliquer concrètement les acteurs de la communauté dans la production du référentiel, à travers la possibilité de faire des commentaires qui, une fois soldés, pourront permettre :</w:t>
      </w:r>
    </w:p>
    <w:p w14:paraId="1DD91C6E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De corriger des erreurs</w:t>
      </w:r>
    </w:p>
    <w:p w14:paraId="2D247C68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D’améliorer des définitions</w:t>
      </w:r>
    </w:p>
    <w:p w14:paraId="6BC57074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D’améliorer les lexiques utilisés</w:t>
      </w:r>
    </w:p>
    <w:p w14:paraId="107807B5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De produire des exemples</w:t>
      </w:r>
    </w:p>
    <w:p w14:paraId="67CC5E14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 xml:space="preserve">De valider le contenu </w:t>
      </w:r>
    </w:p>
    <w:p w14:paraId="26420F5E" w14:textId="7D85ED86" w:rsidR="006A5351" w:rsidRDefault="006A5351" w:rsidP="006A5351">
      <w:pPr>
        <w:pStyle w:val="Titre3"/>
      </w:pPr>
      <w:r>
        <w:t>2.2 Consommation d</w:t>
      </w:r>
      <w:r w:rsidR="007D773F">
        <w:t>es</w:t>
      </w:r>
      <w:r>
        <w:t xml:space="preserve"> référentiel</w:t>
      </w:r>
      <w:r w:rsidR="007D773F">
        <w:t>s</w:t>
      </w:r>
      <w:r>
        <w:t xml:space="preserve"> -&gt; crédibiliser les référentiels</w:t>
      </w:r>
    </w:p>
    <w:p w14:paraId="4F54446B" w14:textId="77777777" w:rsidR="006A5351" w:rsidRDefault="006A5351" w:rsidP="006A5351">
      <w:r>
        <w:t>L’ECR doit être l’interface unique de consultation et de téléchargement des référentiels, avec tous les attributs de crédit qui vont en sécuriser l’adoption :</w:t>
      </w:r>
    </w:p>
    <w:p w14:paraId="6ED18A58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Production collaborative visible</w:t>
      </w:r>
    </w:p>
    <w:p w14:paraId="77B54B20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Correction/vérification collective explicites</w:t>
      </w:r>
    </w:p>
    <w:p w14:paraId="010FFFE4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Consultation à l’échelle du marché</w:t>
      </w:r>
    </w:p>
    <w:p w14:paraId="5DD88BA4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Validation à l’échelle du marché</w:t>
      </w:r>
    </w:p>
    <w:p w14:paraId="57720D29" w14:textId="4CFFDE69" w:rsidR="006A5351" w:rsidRPr="00BD5489" w:rsidRDefault="006A5351" w:rsidP="006A5351">
      <w:r>
        <w:t>La dimension analytique</w:t>
      </w:r>
      <w:r w:rsidR="007D773F">
        <w:t xml:space="preserve"> &amp; </w:t>
      </w:r>
      <w:proofErr w:type="spellStart"/>
      <w:r w:rsidR="007D773F">
        <w:t>d</w:t>
      </w:r>
      <w:r>
        <w:t>ashboards</w:t>
      </w:r>
      <w:proofErr w:type="spellEnd"/>
      <w:r>
        <w:t xml:space="preserve">, le suivi de l’activité sur l’ECR seront donc décisifs dans l’affichage du crédit du référentiel et le développement de l’adoption. </w:t>
      </w:r>
    </w:p>
    <w:p w14:paraId="4D6FC97E" w14:textId="1393BB92" w:rsidR="006A5351" w:rsidRDefault="006A5351" w:rsidP="00E733F5">
      <w:pPr>
        <w:pStyle w:val="Titre2"/>
      </w:pPr>
      <w:bookmarkStart w:id="10" w:name="_Toc194328577"/>
      <w:r>
        <w:t>Périmètres</w:t>
      </w:r>
      <w:bookmarkEnd w:id="10"/>
    </w:p>
    <w:p w14:paraId="5491BA51" w14:textId="77777777" w:rsidR="006A5351" w:rsidRDefault="006A5351" w:rsidP="006A5351">
      <w:r>
        <w:t>Tous les référentiels produits par l’AICN seront structurés sur la plateforme :</w:t>
      </w:r>
    </w:p>
    <w:p w14:paraId="75A5A391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lastRenderedPageBreak/>
        <w:t>Référentiels d’interopérabilité</w:t>
      </w:r>
    </w:p>
    <w:p w14:paraId="6E80F253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Nomenclatures de missions &amp; responsabilités</w:t>
      </w:r>
    </w:p>
    <w:p w14:paraId="63DD55B5" w14:textId="77777777" w:rsidR="006A5351" w:rsidRDefault="006A5351" w:rsidP="006A5351">
      <w:pPr>
        <w:pStyle w:val="Paragraphedeliste"/>
        <w:numPr>
          <w:ilvl w:val="0"/>
          <w:numId w:val="31"/>
        </w:numPr>
        <w:spacing w:after="120" w:line="259" w:lineRule="auto"/>
      </w:pPr>
      <w:r>
        <w:t>Expressions de besoins continuité numérique</w:t>
      </w:r>
    </w:p>
    <w:p w14:paraId="3D2DEED3" w14:textId="77777777" w:rsidR="006A5351" w:rsidRDefault="006A5351" w:rsidP="006A5351">
      <w:pPr>
        <w:rPr>
          <w:rFonts w:asciiTheme="majorHAnsi" w:eastAsiaTheme="majorEastAsia" w:hAnsiTheme="majorHAnsi" w:cstheme="majorBidi"/>
          <w:color w:val="4472C4" w:themeColor="accent1"/>
          <w:sz w:val="40"/>
          <w:szCs w:val="32"/>
        </w:rPr>
      </w:pPr>
      <w:r>
        <w:br w:type="page"/>
      </w:r>
    </w:p>
    <w:p w14:paraId="209DD751" w14:textId="2CFED967" w:rsidR="006A5351" w:rsidRPr="00AF56F1" w:rsidRDefault="00D94064" w:rsidP="00AF56F1">
      <w:pPr>
        <w:pStyle w:val="Titre"/>
      </w:pPr>
      <w:bookmarkStart w:id="11" w:name="_Toc194328578"/>
      <w:r>
        <w:lastRenderedPageBreak/>
        <w:t>Description de l’application</w:t>
      </w:r>
      <w:bookmarkEnd w:id="11"/>
    </w:p>
    <w:p w14:paraId="625A126B" w14:textId="289D6658" w:rsidR="006A5351" w:rsidRPr="0064428F" w:rsidRDefault="0064428F" w:rsidP="00897F2B">
      <w:pPr>
        <w:pStyle w:val="Titre1"/>
        <w:numPr>
          <w:ilvl w:val="0"/>
          <w:numId w:val="39"/>
        </w:numPr>
      </w:pPr>
      <w:bookmarkStart w:id="12" w:name="_Toc194328579"/>
      <w:r>
        <w:t xml:space="preserve">In a </w:t>
      </w:r>
      <w:proofErr w:type="spellStart"/>
      <w:r>
        <w:t>nutshell</w:t>
      </w:r>
      <w:bookmarkEnd w:id="12"/>
      <w:proofErr w:type="spellEnd"/>
    </w:p>
    <w:p w14:paraId="25F07541" w14:textId="3D98684B" w:rsidR="00367CEF" w:rsidRDefault="00367CEF" w:rsidP="00367CEF">
      <w:r>
        <w:t xml:space="preserve">Les référentiels à valider sont </w:t>
      </w:r>
      <w:r w:rsidR="001044C9">
        <w:t xml:space="preserve">déjà structurés dans une base </w:t>
      </w:r>
      <w:proofErr w:type="spellStart"/>
      <w:r w:rsidR="001044C9">
        <w:t>Airtable</w:t>
      </w:r>
      <w:proofErr w:type="spellEnd"/>
      <w:r w:rsidR="008E0D54">
        <w:t xml:space="preserve">, tous avec les </w:t>
      </w:r>
      <w:r w:rsidR="00035737">
        <w:t xml:space="preserve">mêmes </w:t>
      </w:r>
      <w:r w:rsidR="008E0D54">
        <w:t>colonnes</w:t>
      </w:r>
      <w:r w:rsidR="001044C9">
        <w:t>, avec le design et la structure qui conviennent, exemple :</w:t>
      </w:r>
    </w:p>
    <w:p w14:paraId="27C141B0" w14:textId="77777777" w:rsidR="001044C9" w:rsidRDefault="001044C9" w:rsidP="00367CEF"/>
    <w:p w14:paraId="2A8B8525" w14:textId="47D11CF9" w:rsidR="001044C9" w:rsidRDefault="009B4B65" w:rsidP="006E31AD">
      <w:pPr>
        <w:jc w:val="center"/>
      </w:pPr>
      <w:r w:rsidRPr="009B4B65">
        <w:drawing>
          <wp:inline distT="0" distB="0" distL="0" distR="0" wp14:anchorId="3C514EBB" wp14:editId="78017BE9">
            <wp:extent cx="4146331" cy="2217183"/>
            <wp:effectExtent l="0" t="0" r="0" b="5715"/>
            <wp:docPr id="687898768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8768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6504" cy="223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AE56" w14:textId="77777777" w:rsidR="001044C9" w:rsidRDefault="001044C9" w:rsidP="00367CEF"/>
    <w:p w14:paraId="639CFD58" w14:textId="78A8BC8B" w:rsidR="00367CEF" w:rsidRDefault="00324C7B" w:rsidP="00367CEF">
      <w:r>
        <w:t xml:space="preserve">Sur </w:t>
      </w:r>
      <w:proofErr w:type="spellStart"/>
      <w:r>
        <w:t>Airtable</w:t>
      </w:r>
      <w:proofErr w:type="spellEnd"/>
      <w:r>
        <w:t xml:space="preserve">, les </w:t>
      </w:r>
      <w:proofErr w:type="spellStart"/>
      <w:r>
        <w:t>users</w:t>
      </w:r>
      <w:proofErr w:type="spellEnd"/>
      <w:r>
        <w:t xml:space="preserve"> enregistrés peuvent </w:t>
      </w:r>
      <w:r w:rsidR="00854203">
        <w:t>générer des conversations pour commenter, mais :</w:t>
      </w:r>
    </w:p>
    <w:p w14:paraId="0F650273" w14:textId="39FF1C96" w:rsidR="00854203" w:rsidRDefault="00854203" w:rsidP="00854203">
      <w:pPr>
        <w:pStyle w:val="Paragraphedeliste"/>
        <w:numPr>
          <w:ilvl w:val="0"/>
          <w:numId w:val="31"/>
        </w:numPr>
      </w:pPr>
      <w:r>
        <w:t xml:space="preserve">Seulement à l’échelle </w:t>
      </w:r>
      <w:r w:rsidR="0078287F">
        <w:t>de la base, pas de conversation sur un champ ou un groupe de champs pur contextualiser,</w:t>
      </w:r>
    </w:p>
    <w:p w14:paraId="784C4679" w14:textId="3084F853" w:rsidR="0078287F" w:rsidRDefault="00B868BB" w:rsidP="00854203">
      <w:pPr>
        <w:pStyle w:val="Paragraphedeliste"/>
        <w:numPr>
          <w:ilvl w:val="0"/>
          <w:numId w:val="31"/>
        </w:numPr>
      </w:pPr>
      <w:r>
        <w:t>A un coût prohibitif, il faut un compte payant pour chaque user ce qui ne passe pas à l’échelle avec plusieurs centaines de personnes.</w:t>
      </w:r>
    </w:p>
    <w:p w14:paraId="7DEE1381" w14:textId="77777777" w:rsidR="00B868BB" w:rsidRDefault="00B868BB" w:rsidP="00B868BB"/>
    <w:p w14:paraId="0F57B822" w14:textId="15E39BB9" w:rsidR="00B868BB" w:rsidRDefault="00B868BB" w:rsidP="00B868BB">
      <w:r>
        <w:t xml:space="preserve">C’est pourquoi nous </w:t>
      </w:r>
      <w:r w:rsidR="00152C65">
        <w:t xml:space="preserve">voulons porter une version des référentiels sur un portail web </w:t>
      </w:r>
      <w:r w:rsidR="00590669">
        <w:t xml:space="preserve">(l’ECR) </w:t>
      </w:r>
      <w:r w:rsidR="00152C65">
        <w:t xml:space="preserve">où les </w:t>
      </w:r>
      <w:proofErr w:type="spellStart"/>
      <w:r w:rsidR="00152C65">
        <w:t>users</w:t>
      </w:r>
      <w:proofErr w:type="spellEnd"/>
      <w:r w:rsidR="00152C65">
        <w:t xml:space="preserve"> vont pouvoir générer des conversations contextualiser des conversation</w:t>
      </w:r>
      <w:r w:rsidR="00035737">
        <w:t>s</w:t>
      </w:r>
      <w:r w:rsidR="00152C65">
        <w:t xml:space="preserve"> sur chaque ligne ou groupe de ligne</w:t>
      </w:r>
      <w:r w:rsidR="00B36F09">
        <w:t xml:space="preserve">. Ci-dessous, l’exacte déclinaison de la vue </w:t>
      </w:r>
      <w:proofErr w:type="spellStart"/>
      <w:r w:rsidR="00B36F09">
        <w:t>Airtable</w:t>
      </w:r>
      <w:proofErr w:type="spellEnd"/>
      <w:r w:rsidR="00B36F09">
        <w:t xml:space="preserve"> </w:t>
      </w:r>
      <w:r w:rsidR="00EA49CF">
        <w:t xml:space="preserve">(lignes et regroupements) </w:t>
      </w:r>
      <w:r w:rsidR="00B36F09">
        <w:t>ci-dessus en ECR</w:t>
      </w:r>
      <w:r w:rsidR="00152C65">
        <w:t> :</w:t>
      </w:r>
    </w:p>
    <w:p w14:paraId="0934FAE1" w14:textId="60D4D667" w:rsidR="00152C65" w:rsidRPr="00367CEF" w:rsidRDefault="00940E05" w:rsidP="006E31AD">
      <w:pPr>
        <w:jc w:val="center"/>
      </w:pPr>
      <w:r w:rsidRPr="00940E05">
        <w:drawing>
          <wp:inline distT="0" distB="0" distL="0" distR="0" wp14:anchorId="60320DB3" wp14:editId="126CD896">
            <wp:extent cx="5377912" cy="2181862"/>
            <wp:effectExtent l="0" t="0" r="0" b="2540"/>
            <wp:docPr id="1006093674" name="Image 1" descr="Une image contenant texte, ligne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3674" name="Image 1" descr="Une image contenant texte, ligne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18" cy="22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E1E0" w14:textId="67383CBE" w:rsidR="006E31AD" w:rsidRDefault="006E31AD" w:rsidP="006E31AD">
      <w:r>
        <w:t>Très important</w:t>
      </w:r>
      <w:r w:rsidR="00590669">
        <w:t xml:space="preserve"> : les référentiels sont gérés dans </w:t>
      </w:r>
      <w:proofErr w:type="spellStart"/>
      <w:r w:rsidR="00590669">
        <w:t>Airtable</w:t>
      </w:r>
      <w:proofErr w:type="spellEnd"/>
      <w:r w:rsidR="00590669">
        <w:t xml:space="preserve">, nous en exportons une version sur l’ECR </w:t>
      </w:r>
      <w:r w:rsidR="00C432C5">
        <w:t>pour générer les conversation</w:t>
      </w:r>
      <w:r w:rsidR="00860D0C">
        <w:t>s</w:t>
      </w:r>
      <w:r w:rsidR="00C432C5">
        <w:t>, mais l’admin du référentiel n’est pas réalisée sur l’ECR.</w:t>
      </w:r>
    </w:p>
    <w:p w14:paraId="2A934ECD" w14:textId="77777777" w:rsidR="00CD4FDE" w:rsidRDefault="00CD4FDE" w:rsidP="006E31AD"/>
    <w:p w14:paraId="4E76407D" w14:textId="77777777" w:rsidR="000D53D7" w:rsidRDefault="00CD4FDE" w:rsidP="006E31AD">
      <w:r>
        <w:t>C’est un Espace de travail</w:t>
      </w:r>
      <w:r w:rsidR="00CF3C2E">
        <w:t>, la dimension communication étant réduite le design peut être rudimentaire dès lors qu’il est fonctionnel.</w:t>
      </w:r>
    </w:p>
    <w:p w14:paraId="4D8F2C61" w14:textId="77777777" w:rsidR="000D53D7" w:rsidRDefault="000D53D7" w:rsidP="006E31AD"/>
    <w:p w14:paraId="3C1D0F08" w14:textId="349C67B8" w:rsidR="00CD4FDE" w:rsidRPr="006E31AD" w:rsidRDefault="000D53D7" w:rsidP="006E31AD">
      <w:r>
        <w:t>L’accès est réservé aux membres de la communauté AICN.</w:t>
      </w:r>
      <w:r w:rsidR="00CD4FDE">
        <w:t xml:space="preserve"> </w:t>
      </w:r>
    </w:p>
    <w:p w14:paraId="34818477" w14:textId="3B7BB090" w:rsidR="006A5351" w:rsidRDefault="001E0380" w:rsidP="00897F2B">
      <w:pPr>
        <w:pStyle w:val="Titre1"/>
      </w:pPr>
      <w:bookmarkStart w:id="13" w:name="_Toc194328580"/>
      <w:r>
        <w:lastRenderedPageBreak/>
        <w:t>Un portail d’interactions</w:t>
      </w:r>
      <w:bookmarkEnd w:id="13"/>
    </w:p>
    <w:p w14:paraId="3B639AFF" w14:textId="780F0DEA" w:rsidR="001E0380" w:rsidRDefault="001E0380" w:rsidP="001E0380">
      <w:r>
        <w:t xml:space="preserve">L’Espace Collaboratif Référentiel est </w:t>
      </w:r>
      <w:r w:rsidR="002E0520">
        <w:t>la source d’informations et le principal support d’interactions de la communauté pour adopter les référentiels.</w:t>
      </w:r>
      <w:r w:rsidR="00516743">
        <w:t xml:space="preserve"> Il va être utilisé par les équipes métier et techs de toute l’industrie pour mettre en conformité leurs systèmes </w:t>
      </w:r>
      <w:r w:rsidR="00532EB2">
        <w:t>par rapport à ces référentiels.</w:t>
      </w:r>
    </w:p>
    <w:p w14:paraId="2ECF2A25" w14:textId="667E12C8" w:rsidR="00532EB2" w:rsidRDefault="00532EB2" w:rsidP="00532EB2">
      <w:pPr>
        <w:pStyle w:val="Titre3"/>
      </w:pPr>
      <w:r>
        <w:t>Grandes fonctionnalités pour les utilisateurs</w:t>
      </w:r>
    </w:p>
    <w:p w14:paraId="211A122F" w14:textId="24E57589" w:rsidR="001E0380" w:rsidRDefault="00DC0E0B" w:rsidP="00532EB2">
      <w:pPr>
        <w:pStyle w:val="Paragraphedeliste"/>
        <w:numPr>
          <w:ilvl w:val="0"/>
          <w:numId w:val="36"/>
        </w:numPr>
      </w:pPr>
      <w:r>
        <w:t>Consulter les versions de référentiels,</w:t>
      </w:r>
      <w:r w:rsidR="002741BC">
        <w:t xml:space="preserve"> </w:t>
      </w:r>
    </w:p>
    <w:p w14:paraId="0D982B79" w14:textId="5F11E4BE" w:rsidR="00DC0E0B" w:rsidRDefault="00DC0E0B" w:rsidP="00532EB2">
      <w:pPr>
        <w:pStyle w:val="Paragraphedeliste"/>
        <w:numPr>
          <w:ilvl w:val="0"/>
          <w:numId w:val="36"/>
        </w:numPr>
      </w:pPr>
      <w:r>
        <w:t>Consulter toutes les tables qui constituent un référentiel et les informations descriptives associées,</w:t>
      </w:r>
    </w:p>
    <w:p w14:paraId="139C1EB6" w14:textId="39557D70" w:rsidR="002741BC" w:rsidRDefault="002741BC" w:rsidP="00532EB2">
      <w:pPr>
        <w:pStyle w:val="Paragraphedeliste"/>
        <w:numPr>
          <w:ilvl w:val="0"/>
          <w:numId w:val="36"/>
        </w:numPr>
      </w:pPr>
      <w:r>
        <w:t>Pouvoir télécharger les versions de référentiels,</w:t>
      </w:r>
    </w:p>
    <w:p w14:paraId="334E8972" w14:textId="6118D054" w:rsidR="00DC0E0B" w:rsidRDefault="00B1537B" w:rsidP="00532EB2">
      <w:pPr>
        <w:pStyle w:val="Paragraphedeliste"/>
        <w:numPr>
          <w:ilvl w:val="0"/>
          <w:numId w:val="36"/>
        </w:numPr>
      </w:pPr>
      <w:r>
        <w:t xml:space="preserve">Pouvoir </w:t>
      </w:r>
      <w:r w:rsidR="00517FB6">
        <w:t xml:space="preserve">lancer une conversation pour </w:t>
      </w:r>
      <w:r>
        <w:t>poser des questions, faire des commentaires, proposer des modifications sur chaque champ des référentiels, et obtenir une réponse</w:t>
      </w:r>
      <w:r w:rsidR="00517FB6">
        <w:t>.</w:t>
      </w:r>
    </w:p>
    <w:p w14:paraId="0E998162" w14:textId="3B19D3A8" w:rsidR="00517FB6" w:rsidRDefault="00517FB6" w:rsidP="00517FB6">
      <w:pPr>
        <w:pStyle w:val="Titre3"/>
      </w:pPr>
      <w:r>
        <w:t xml:space="preserve">Grandes fonctionnalités pour les </w:t>
      </w:r>
      <w:r>
        <w:t>admins</w:t>
      </w:r>
    </w:p>
    <w:p w14:paraId="7AACB614" w14:textId="51B27FE3" w:rsidR="00517FB6" w:rsidRDefault="00517FB6" w:rsidP="00517FB6">
      <w:r>
        <w:t xml:space="preserve">Les versions des référentiels, qui contiennent toutes les tables, sont gérées dans une base </w:t>
      </w:r>
      <w:proofErr w:type="spellStart"/>
      <w:r>
        <w:t>Airtable</w:t>
      </w:r>
      <w:proofErr w:type="spellEnd"/>
      <w:r w:rsidR="00A523A5">
        <w:t xml:space="preserve"> extérieure à l’ECR. </w:t>
      </w:r>
      <w:r w:rsidR="00217F32">
        <w:t xml:space="preserve">Un modèle de données de type entité-relations est également constitué dans une autre application. </w:t>
      </w:r>
      <w:r w:rsidR="00A523A5">
        <w:t>Les Admins doivent pouvoir :</w:t>
      </w:r>
    </w:p>
    <w:p w14:paraId="38898B8E" w14:textId="7B4F9584" w:rsidR="00A523A5" w:rsidRDefault="00A523A5" w:rsidP="00A523A5">
      <w:pPr>
        <w:pStyle w:val="Paragraphedeliste"/>
        <w:numPr>
          <w:ilvl w:val="0"/>
          <w:numId w:val="31"/>
        </w:numPr>
      </w:pPr>
      <w:r>
        <w:t>Charger une version de référentiel dans l’ECR</w:t>
      </w:r>
      <w:r w:rsidR="00217F32">
        <w:t xml:space="preserve"> (tables + modèle de données)</w:t>
      </w:r>
      <w:r w:rsidR="006E31AD">
        <w:t>,</w:t>
      </w:r>
    </w:p>
    <w:p w14:paraId="1B10815F" w14:textId="3727E496" w:rsidR="002717E8" w:rsidRDefault="002717E8" w:rsidP="00A523A5">
      <w:pPr>
        <w:pStyle w:val="Paragraphedeliste"/>
        <w:numPr>
          <w:ilvl w:val="0"/>
          <w:numId w:val="31"/>
        </w:numPr>
      </w:pPr>
      <w:r>
        <w:t>Suivre les conversations qui s’ouvrent</w:t>
      </w:r>
      <w:r w:rsidR="00E6604B">
        <w:t xml:space="preserve"> sur chaque champ</w:t>
      </w:r>
      <w:r w:rsidR="00217F32">
        <w:t>, y participer et les fermer puis les archiver)</w:t>
      </w:r>
      <w:r w:rsidR="006E31AD">
        <w:t>,</w:t>
      </w:r>
    </w:p>
    <w:p w14:paraId="49DFB435" w14:textId="10791D18" w:rsidR="00217F32" w:rsidRDefault="003E2D1C" w:rsidP="00A523A5">
      <w:pPr>
        <w:pStyle w:val="Paragraphedeliste"/>
        <w:numPr>
          <w:ilvl w:val="0"/>
          <w:numId w:val="31"/>
        </w:numPr>
      </w:pPr>
      <w:r>
        <w:t>Informer la communauté de</w:t>
      </w:r>
      <w:r w:rsidR="002741BC">
        <w:t xml:space="preserve"> l’actualité des versions de référentiels</w:t>
      </w:r>
      <w:r w:rsidR="006E31AD">
        <w:t>,</w:t>
      </w:r>
    </w:p>
    <w:p w14:paraId="0D0CFAD3" w14:textId="22163785" w:rsidR="001E0380" w:rsidRDefault="006E31AD" w:rsidP="001E0380">
      <w:pPr>
        <w:pStyle w:val="Paragraphedeliste"/>
        <w:numPr>
          <w:ilvl w:val="0"/>
          <w:numId w:val="31"/>
        </w:numPr>
      </w:pPr>
      <w:r>
        <w:t xml:space="preserve">Monitorer l’activité sur le site et l’engagement des </w:t>
      </w:r>
      <w:proofErr w:type="spellStart"/>
      <w:r>
        <w:t>users</w:t>
      </w:r>
      <w:proofErr w:type="spellEnd"/>
      <w:r>
        <w:t>.</w:t>
      </w:r>
    </w:p>
    <w:p w14:paraId="697620F6" w14:textId="4B536B67" w:rsidR="00C123C2" w:rsidRDefault="00C123C2" w:rsidP="00897F2B">
      <w:pPr>
        <w:pStyle w:val="Titre1"/>
      </w:pPr>
      <w:bookmarkStart w:id="14" w:name="_Toc194328581"/>
      <w:r>
        <w:t>Structure des référentiels</w:t>
      </w:r>
      <w:bookmarkEnd w:id="14"/>
    </w:p>
    <w:p w14:paraId="364007F9" w14:textId="49BAD667" w:rsidR="00271B33" w:rsidRDefault="00897F2B" w:rsidP="00E733F5">
      <w:pPr>
        <w:pStyle w:val="Titre2"/>
        <w:numPr>
          <w:ilvl w:val="0"/>
          <w:numId w:val="40"/>
        </w:numPr>
      </w:pPr>
      <w:bookmarkStart w:id="15" w:name="_Toc194328582"/>
      <w:r>
        <w:t>4</w:t>
      </w:r>
      <w:r w:rsidR="00271B33">
        <w:t xml:space="preserve"> catégories de référentiel</w:t>
      </w:r>
      <w:r w:rsidR="00065280">
        <w:t>s :</w:t>
      </w:r>
      <w:bookmarkEnd w:id="15"/>
    </w:p>
    <w:p w14:paraId="359D4A11" w14:textId="053C3847" w:rsidR="00C123C2" w:rsidRDefault="00A8668E" w:rsidP="00C123C2">
      <w:r>
        <w:t xml:space="preserve">L’ECR </w:t>
      </w:r>
      <w:r w:rsidR="004847AD">
        <w:t xml:space="preserve">est le support de gestion des interactions sur </w:t>
      </w:r>
      <w:r w:rsidR="00EA49CF">
        <w:t>4</w:t>
      </w:r>
      <w:r w:rsidR="004847AD">
        <w:t xml:space="preserve"> </w:t>
      </w:r>
      <w:r w:rsidR="00120DF4">
        <w:t>catégories</w:t>
      </w:r>
      <w:r w:rsidR="004847AD">
        <w:t xml:space="preserve"> de référentiels :</w:t>
      </w:r>
    </w:p>
    <w:p w14:paraId="2CD7FC7F" w14:textId="3C6A6821" w:rsidR="004847AD" w:rsidRDefault="004847AD" w:rsidP="004847AD">
      <w:pPr>
        <w:pStyle w:val="Paragraphedeliste"/>
        <w:numPr>
          <w:ilvl w:val="0"/>
          <w:numId w:val="31"/>
        </w:numPr>
      </w:pPr>
      <w:r>
        <w:t xml:space="preserve">Des référentiels d’interopérabilité : ils décrivent les champs standard d’un fichier </w:t>
      </w:r>
      <w:r w:rsidR="00F62047">
        <w:t>échangé entre deux acteurs de la chaîne de val</w:t>
      </w:r>
      <w:r w:rsidR="00BB412D">
        <w:t>eu</w:t>
      </w:r>
      <w:r w:rsidR="00F62047">
        <w:t>r,</w:t>
      </w:r>
    </w:p>
    <w:p w14:paraId="7337184C" w14:textId="0F65E591" w:rsidR="00F62047" w:rsidRDefault="00F62047" w:rsidP="004847AD">
      <w:pPr>
        <w:pStyle w:val="Paragraphedeliste"/>
        <w:numPr>
          <w:ilvl w:val="0"/>
          <w:numId w:val="31"/>
        </w:numPr>
      </w:pPr>
      <w:r>
        <w:t xml:space="preserve">Des listes de valeur </w:t>
      </w:r>
      <w:r w:rsidR="00BB412D">
        <w:t>(on en utilise plein dans les référentiels)</w:t>
      </w:r>
      <w:r w:rsidR="00CA2739">
        <w:t>,</w:t>
      </w:r>
    </w:p>
    <w:p w14:paraId="398DF24B" w14:textId="5324981B" w:rsidR="00BB412D" w:rsidRDefault="00BB412D" w:rsidP="004847AD">
      <w:pPr>
        <w:pStyle w:val="Paragraphedeliste"/>
        <w:numPr>
          <w:ilvl w:val="0"/>
          <w:numId w:val="31"/>
        </w:numPr>
      </w:pPr>
      <w:r>
        <w:t xml:space="preserve">Des </w:t>
      </w:r>
      <w:r w:rsidR="007E158E">
        <w:t>n</w:t>
      </w:r>
      <w:r>
        <w:t xml:space="preserve">omenclatures de missions et responsabilités : elles </w:t>
      </w:r>
      <w:r w:rsidR="00CA2739">
        <w:t>structurent les missions et responsabilités standards à intégrer à un contrat entre un donneur d’ordres et un prestataire.</w:t>
      </w:r>
    </w:p>
    <w:p w14:paraId="32EDCD09" w14:textId="7D24599B" w:rsidR="00997669" w:rsidRDefault="00997669" w:rsidP="004847AD">
      <w:pPr>
        <w:pStyle w:val="Paragraphedeliste"/>
        <w:numPr>
          <w:ilvl w:val="0"/>
          <w:numId w:val="31"/>
        </w:numPr>
      </w:pPr>
      <w:r>
        <w:t xml:space="preserve">Des documents </w:t>
      </w:r>
      <w:proofErr w:type="spellStart"/>
      <w:r>
        <w:t>words</w:t>
      </w:r>
      <w:proofErr w:type="spellEnd"/>
      <w:r>
        <w:t>, découpés en titres en blocs de textes, qui vont aussi faire l’objet de validations.</w:t>
      </w:r>
    </w:p>
    <w:p w14:paraId="2A536BC6" w14:textId="1535F6A6" w:rsidR="00CA2739" w:rsidRDefault="00C57511" w:rsidP="00E733F5">
      <w:pPr>
        <w:pStyle w:val="Titre2"/>
      </w:pPr>
      <w:bookmarkStart w:id="16" w:name="_Toc194328583"/>
      <w:r>
        <w:t>Des tables</w:t>
      </w:r>
      <w:r w:rsidR="009942D7">
        <w:t>/entités</w:t>
      </w:r>
      <w:r>
        <w:t xml:space="preserve"> </w:t>
      </w:r>
      <w:r w:rsidR="009942D7">
        <w:t>diffusées dans l’ECR</w:t>
      </w:r>
      <w:r>
        <w:t xml:space="preserve"> pour générer des commentaires</w:t>
      </w:r>
      <w:bookmarkEnd w:id="16"/>
    </w:p>
    <w:p w14:paraId="0B65ED2B" w14:textId="4383240F" w:rsidR="00CA2739" w:rsidRDefault="00120DF4" w:rsidP="00CA2739">
      <w:r>
        <w:t>Les éléments dimensionnants pour l’ECR par rapport à ces catégories de référentiels :</w:t>
      </w:r>
    </w:p>
    <w:p w14:paraId="372E92B3" w14:textId="719F210A" w:rsidR="00120DF4" w:rsidRDefault="00120DF4" w:rsidP="00120DF4">
      <w:pPr>
        <w:pStyle w:val="Paragraphedeliste"/>
        <w:numPr>
          <w:ilvl w:val="0"/>
          <w:numId w:val="31"/>
        </w:numPr>
      </w:pPr>
      <w:proofErr w:type="gramStart"/>
      <w:r>
        <w:t>ils</w:t>
      </w:r>
      <w:proofErr w:type="gramEnd"/>
      <w:r>
        <w:t xml:space="preserve"> sont consultables sous forme de table</w:t>
      </w:r>
      <w:r w:rsidR="009942D7">
        <w:t>aux</w:t>
      </w:r>
      <w:r w:rsidR="001B7534">
        <w:t> :</w:t>
      </w:r>
    </w:p>
    <w:p w14:paraId="30BCEFA8" w14:textId="2691FF38" w:rsidR="00120DF4" w:rsidRDefault="00120DF4" w:rsidP="00120DF4">
      <w:pPr>
        <w:pStyle w:val="Paragraphedeliste"/>
        <w:numPr>
          <w:ilvl w:val="1"/>
          <w:numId w:val="31"/>
        </w:numPr>
      </w:pPr>
      <w:r>
        <w:t xml:space="preserve">Pour chaque </w:t>
      </w:r>
      <w:r w:rsidR="009331F0">
        <w:t>catégorie</w:t>
      </w:r>
      <w:r>
        <w:t xml:space="preserve"> de référentiel, le nombre de colonne est unique</w:t>
      </w:r>
    </w:p>
    <w:p w14:paraId="4922056E" w14:textId="4A596E5E" w:rsidR="00120DF4" w:rsidRDefault="00120DF4" w:rsidP="00120DF4">
      <w:pPr>
        <w:pStyle w:val="Paragraphedeliste"/>
        <w:numPr>
          <w:ilvl w:val="1"/>
          <w:numId w:val="31"/>
        </w:numPr>
      </w:pPr>
      <w:r>
        <w:t xml:space="preserve">En revanche, chaque </w:t>
      </w:r>
      <w:r w:rsidR="009331F0">
        <w:t>catégorie de référentiel a</w:t>
      </w:r>
      <w:r w:rsidR="00AE43E7">
        <w:t xml:space="preserve"> un nombre de colonnes spécifique</w:t>
      </w:r>
    </w:p>
    <w:p w14:paraId="6D167EBE" w14:textId="4B76EC76" w:rsidR="00AE43E7" w:rsidRDefault="00D76C8D" w:rsidP="00AE43E7">
      <w:pPr>
        <w:pStyle w:val="Paragraphedeliste"/>
        <w:numPr>
          <w:ilvl w:val="2"/>
          <w:numId w:val="31"/>
        </w:numPr>
      </w:pPr>
      <w:proofErr w:type="gramStart"/>
      <w:r>
        <w:t>x</w:t>
      </w:r>
      <w:proofErr w:type="gramEnd"/>
      <w:r w:rsidR="00AE43E7">
        <w:t xml:space="preserve"> colonnes pour un référentiel d’interopérabilité</w:t>
      </w:r>
      <w:r>
        <w:t xml:space="preserve"> (x à définir</w:t>
      </w:r>
      <w:r w:rsidR="00035FB7">
        <w:t>, fonction de la vision admin ou de la vision utilisateur,</w:t>
      </w:r>
    </w:p>
    <w:p w14:paraId="1D2D4F63" w14:textId="385322CB" w:rsidR="00035FB7" w:rsidRDefault="00035FB7" w:rsidP="00AE43E7">
      <w:pPr>
        <w:pStyle w:val="Paragraphedeliste"/>
        <w:numPr>
          <w:ilvl w:val="2"/>
          <w:numId w:val="31"/>
        </w:numPr>
      </w:pPr>
      <w:proofErr w:type="gramStart"/>
      <w:r>
        <w:t>y</w:t>
      </w:r>
      <w:proofErr w:type="gramEnd"/>
      <w:r>
        <w:t xml:space="preserve"> pour les </w:t>
      </w:r>
      <w:r w:rsidR="001B7534">
        <w:t>listes de valeurs, z pour les nomenclatures</w:t>
      </w:r>
      <w:r w:rsidR="00CC38C1">
        <w:t xml:space="preserve"> etc</w:t>
      </w:r>
      <w:r w:rsidR="001B7534">
        <w:t>.</w:t>
      </w:r>
    </w:p>
    <w:p w14:paraId="20B4A442" w14:textId="77777777" w:rsidR="00A17FF5" w:rsidRDefault="001B7534" w:rsidP="00A17FF5">
      <w:pPr>
        <w:pStyle w:val="Paragraphedeliste"/>
        <w:numPr>
          <w:ilvl w:val="0"/>
          <w:numId w:val="31"/>
        </w:numPr>
      </w:pPr>
      <w:r>
        <w:t>Dans ces tables il y a des regroupements</w:t>
      </w:r>
      <w:r w:rsidR="00A030FF">
        <w:t xml:space="preserve"> qui structurent et facilitent la lecture :</w:t>
      </w:r>
    </w:p>
    <w:p w14:paraId="7E0FC48B" w14:textId="77777777" w:rsidR="005844B4" w:rsidRDefault="005844B4" w:rsidP="000D53D7"/>
    <w:p w14:paraId="1999B666" w14:textId="77777777" w:rsidR="000D53D7" w:rsidRDefault="000D53D7" w:rsidP="000D53D7"/>
    <w:p w14:paraId="3667F345" w14:textId="77777777" w:rsidR="00576CDB" w:rsidRDefault="00576CDB" w:rsidP="000D53D7"/>
    <w:p w14:paraId="24BE481B" w14:textId="77777777" w:rsidR="00576CDB" w:rsidRDefault="00576CDB" w:rsidP="000D53D7"/>
    <w:p w14:paraId="617A9146" w14:textId="542739E9" w:rsidR="00576CDB" w:rsidRDefault="00576CDB" w:rsidP="000D53D7">
      <w:pPr>
        <w:sectPr w:rsidR="00576CDB" w:rsidSect="00A96828">
          <w:headerReference w:type="default" r:id="rId15"/>
          <w:footerReference w:type="even" r:id="rId16"/>
          <w:footerReference w:type="default" r:id="rId17"/>
          <w:headerReference w:type="first" r:id="rId18"/>
          <w:pgSz w:w="11906" w:h="16838"/>
          <w:pgMar w:top="1253" w:right="851" w:bottom="1140" w:left="964" w:header="340" w:footer="692" w:gutter="0"/>
          <w:cols w:space="708"/>
          <w:titlePg/>
          <w:docGrid w:linePitch="360"/>
        </w:sectPr>
      </w:pPr>
    </w:p>
    <w:p w14:paraId="281CEEBA" w14:textId="77777777" w:rsidR="00DE7B58" w:rsidRDefault="00DE7B58" w:rsidP="00A17FF5"/>
    <w:p w14:paraId="2E88329B" w14:textId="367C2F1A" w:rsidR="00A17FF5" w:rsidRPr="00C61EFD" w:rsidRDefault="00DE7B58" w:rsidP="00A17FF5">
      <w:pPr>
        <w:rPr>
          <w:i/>
          <w:iCs/>
        </w:rPr>
      </w:pPr>
      <w:r w:rsidRPr="00C61EFD">
        <w:rPr>
          <w:i/>
          <w:iCs/>
        </w:rPr>
        <w:t>Ces regroupements sont très importants car une conversation peut être générée soit sur une ligne du référentiel, soit s</w:t>
      </w:r>
      <w:r w:rsidR="00221950" w:rsidRPr="00C61EFD">
        <w:rPr>
          <w:i/>
          <w:iCs/>
        </w:rPr>
        <w:t>ur une li</w:t>
      </w:r>
      <w:r w:rsidR="00C956B8" w:rsidRPr="00C61EFD">
        <w:rPr>
          <w:i/>
          <w:iCs/>
        </w:rPr>
        <w:t>gne de regroupement</w:t>
      </w:r>
      <w:r w:rsidR="00C61EFD" w:rsidRPr="00C61EFD">
        <w:rPr>
          <w:i/>
          <w:iCs/>
        </w:rPr>
        <w:t>.</w:t>
      </w:r>
      <w:r w:rsidR="00C61EFD">
        <w:rPr>
          <w:i/>
          <w:iCs/>
        </w:rPr>
        <w:t xml:space="preserve"> Ici, un user pourra générer une conversation soit sur</w:t>
      </w:r>
      <w:r w:rsidR="0095474F">
        <w:rPr>
          <w:i/>
          <w:iCs/>
        </w:rPr>
        <w:t xml:space="preserve"> « l’identification du compteur électrique » </w:t>
      </w:r>
      <w:r w:rsidR="00DC2C77">
        <w:rPr>
          <w:i/>
          <w:iCs/>
        </w:rPr>
        <w:t xml:space="preserve">(colonne de gauche) soit sur </w:t>
      </w:r>
      <w:r w:rsidR="005844B4">
        <w:rPr>
          <w:i/>
          <w:iCs/>
        </w:rPr>
        <w:t>« le circuit » (colonne de droite)</w:t>
      </w:r>
    </w:p>
    <w:p w14:paraId="4EA5A29C" w14:textId="36A1B85A" w:rsidR="00A17FF5" w:rsidRDefault="00DC2C77" w:rsidP="00A17FF5">
      <w:r w:rsidRPr="00DC2C77">
        <w:drawing>
          <wp:inline distT="0" distB="0" distL="0" distR="0" wp14:anchorId="5B2D2BE7" wp14:editId="4DBBBF2B">
            <wp:extent cx="2978785" cy="1270635"/>
            <wp:effectExtent l="0" t="0" r="5715" b="0"/>
            <wp:docPr id="1484020758" name="Image 1" descr="Une image contenant texte, reçu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0758" name="Image 1" descr="Une image contenant texte, reçu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09AA" w14:textId="77777777" w:rsidR="00A17FF5" w:rsidRDefault="00A17FF5" w:rsidP="00CA2739">
      <w:pPr>
        <w:sectPr w:rsidR="00A17FF5" w:rsidSect="00A17FF5">
          <w:type w:val="continuous"/>
          <w:pgSz w:w="11906" w:h="16838"/>
          <w:pgMar w:top="1253" w:right="851" w:bottom="1140" w:left="964" w:header="340" w:footer="692" w:gutter="0"/>
          <w:cols w:num="2" w:space="708"/>
          <w:titlePg/>
          <w:docGrid w:linePitch="360"/>
        </w:sectPr>
      </w:pPr>
    </w:p>
    <w:p w14:paraId="7BBA1F83" w14:textId="77777777" w:rsidR="00120DF4" w:rsidRDefault="00120DF4" w:rsidP="00CA2739"/>
    <w:p w14:paraId="7F225E78" w14:textId="3CF56C4C" w:rsidR="005844B4" w:rsidRDefault="00C57511" w:rsidP="00E733F5">
      <w:pPr>
        <w:pStyle w:val="Titre2"/>
      </w:pPr>
      <w:bookmarkStart w:id="17" w:name="_Toc194328584"/>
      <w:r>
        <w:t xml:space="preserve">Administration du contenu des tables dans </w:t>
      </w:r>
      <w:proofErr w:type="spellStart"/>
      <w:r>
        <w:t>Airtable</w:t>
      </w:r>
      <w:proofErr w:type="spellEnd"/>
      <w:r>
        <w:t>, diffusion d’une version dans l’ECR</w:t>
      </w:r>
      <w:bookmarkEnd w:id="17"/>
    </w:p>
    <w:p w14:paraId="116D76D8" w14:textId="6E112095" w:rsidR="00CA2739" w:rsidRDefault="0071263E" w:rsidP="00CA2739">
      <w:r>
        <w:t xml:space="preserve">L’administration du contenu du référentiel </w:t>
      </w:r>
      <w:r w:rsidR="00726C6D">
        <w:t xml:space="preserve">est gérée dans </w:t>
      </w:r>
      <w:proofErr w:type="spellStart"/>
      <w:r w:rsidR="00726C6D">
        <w:t>Airtable</w:t>
      </w:r>
      <w:proofErr w:type="spellEnd"/>
      <w:r w:rsidR="00726C6D">
        <w:t>, pas dans l’ECR. Dans l’ECR il y a une version courante d’un référentiel qui sert à gérer des commentaires</w:t>
      </w:r>
      <w:r w:rsidR="00271B33">
        <w:t> :</w:t>
      </w:r>
    </w:p>
    <w:p w14:paraId="23E3E4CA" w14:textId="1C4BEAFE" w:rsidR="00271B33" w:rsidRPr="00C123C2" w:rsidRDefault="00271B33" w:rsidP="00CA2739">
      <w:r w:rsidRPr="00271B33">
        <w:drawing>
          <wp:inline distT="0" distB="0" distL="0" distR="0" wp14:anchorId="2782C5D3" wp14:editId="00191827">
            <wp:extent cx="6407785" cy="3186430"/>
            <wp:effectExtent l="0" t="0" r="5715" b="1270"/>
            <wp:docPr id="494417461" name="Image 1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7461" name="Image 1" descr="Une image contenant texte, capture d’écran, Police, Page web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4C88" w14:textId="43920E20" w:rsidR="00C57511" w:rsidRDefault="00C57511" w:rsidP="00E733F5">
      <w:pPr>
        <w:pStyle w:val="Titre2"/>
      </w:pPr>
      <w:bookmarkStart w:id="18" w:name="_Toc194328585"/>
      <w:r>
        <w:t>Un référentiel</w:t>
      </w:r>
      <w:r w:rsidR="007F5C05">
        <w:t xml:space="preserve"> = plusieurs </w:t>
      </w:r>
      <w:r w:rsidR="001B5C1D">
        <w:t>tables/entités</w:t>
      </w:r>
      <w:bookmarkEnd w:id="18"/>
    </w:p>
    <w:p w14:paraId="5D706F63" w14:textId="2F1509E7" w:rsidR="0064428F" w:rsidRDefault="00A60AA7" w:rsidP="0064428F">
      <w:r>
        <w:t>L’ensemble du référentiel est structuré en entités-relations</w:t>
      </w:r>
      <w:r w:rsidR="0064428F">
        <w:t xml:space="preserve"> car chaque entité/table peut faire appel aux données d’une autre entité/table</w:t>
      </w:r>
      <w:r w:rsidR="0051469F">
        <w:t xml:space="preserve"> (et on n’a pas envie de tout mettre sur une seule table). Exemple ici avec les inventaires d’espaces :</w:t>
      </w:r>
    </w:p>
    <w:p w14:paraId="3B5E059E" w14:textId="6219D876" w:rsidR="0051469F" w:rsidRDefault="004537A8" w:rsidP="004537A8">
      <w:pPr>
        <w:jc w:val="center"/>
      </w:pPr>
      <w:r w:rsidRPr="004537A8">
        <w:drawing>
          <wp:inline distT="0" distB="0" distL="0" distR="0" wp14:anchorId="1492202E" wp14:editId="573296AA">
            <wp:extent cx="2120462" cy="1108667"/>
            <wp:effectExtent l="0" t="0" r="635" b="0"/>
            <wp:docPr id="717666998" name="Image 1" descr="Une image contenant texte, capture d’écran, Caractère coloré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6998" name="Image 1" descr="Une image contenant texte, capture d’écran, Caractère coloré, conception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3774" cy="11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F399" w14:textId="77777777" w:rsidR="0051469F" w:rsidRDefault="0051469F" w:rsidP="0064428F"/>
    <w:p w14:paraId="2FC5DC15" w14:textId="3C63AAC2" w:rsidR="0064428F" w:rsidRDefault="004537A8" w:rsidP="004537A8">
      <w:r>
        <w:t xml:space="preserve">L’expérience utilisateur va l’amener </w:t>
      </w:r>
      <w:r w:rsidR="00C65DDD">
        <w:t>à</w:t>
      </w:r>
      <w:r>
        <w:t xml:space="preserve"> consulter plusieurs référentiels</w:t>
      </w:r>
      <w:r w:rsidR="006E1B92">
        <w:t xml:space="preserve"> sur la base d’une approche métier :</w:t>
      </w:r>
    </w:p>
    <w:p w14:paraId="56E9397B" w14:textId="0C44D2F3" w:rsidR="006E1B92" w:rsidRDefault="006E1B92" w:rsidP="006E1B92">
      <w:pPr>
        <w:pStyle w:val="Paragraphedeliste"/>
        <w:numPr>
          <w:ilvl w:val="0"/>
          <w:numId w:val="31"/>
        </w:numPr>
      </w:pPr>
      <w:r>
        <w:t>Inventaire d’équipements,</w:t>
      </w:r>
    </w:p>
    <w:p w14:paraId="6667BD04" w14:textId="5BCC7730" w:rsidR="006E1B92" w:rsidRDefault="006E1B92" w:rsidP="006E1B92">
      <w:pPr>
        <w:pStyle w:val="Paragraphedeliste"/>
        <w:numPr>
          <w:ilvl w:val="0"/>
          <w:numId w:val="31"/>
        </w:numPr>
      </w:pPr>
      <w:r>
        <w:t>Inventaires d’espaces,</w:t>
      </w:r>
    </w:p>
    <w:p w14:paraId="3BA5209F" w14:textId="4D2391A9" w:rsidR="006E1B92" w:rsidRDefault="006E1B92" w:rsidP="006E1B92">
      <w:pPr>
        <w:pStyle w:val="Paragraphedeliste"/>
        <w:numPr>
          <w:ilvl w:val="0"/>
          <w:numId w:val="31"/>
        </w:numPr>
      </w:pPr>
      <w:r>
        <w:t>Plans de comptage électriques</w:t>
      </w:r>
    </w:p>
    <w:p w14:paraId="26ACE9AD" w14:textId="66366993" w:rsidR="006E1B92" w:rsidRDefault="006E1B92" w:rsidP="006E1B92">
      <w:pPr>
        <w:pStyle w:val="Paragraphedeliste"/>
        <w:numPr>
          <w:ilvl w:val="0"/>
          <w:numId w:val="31"/>
        </w:numPr>
      </w:pPr>
      <w:proofErr w:type="spellStart"/>
      <w:r>
        <w:t>Etc</w:t>
      </w:r>
      <w:proofErr w:type="spellEnd"/>
    </w:p>
    <w:p w14:paraId="51E39243" w14:textId="5C9CB708" w:rsidR="00172AD6" w:rsidRDefault="00172AD6" w:rsidP="00172AD6">
      <w:r>
        <w:t xml:space="preserve">Et pour chaque référentiel consulté, </w:t>
      </w:r>
      <w:r w:rsidR="00C50376">
        <w:t>plusieurs</w:t>
      </w:r>
      <w:r>
        <w:t xml:space="preserve"> entités/tables </w:t>
      </w:r>
      <w:r w:rsidR="00C50376">
        <w:t xml:space="preserve">sont </w:t>
      </w:r>
      <w:r w:rsidR="000251ED">
        <w:t>utilisées :</w:t>
      </w:r>
    </w:p>
    <w:p w14:paraId="6EF0C873" w14:textId="77777777" w:rsidR="00AA060A" w:rsidRDefault="000251ED" w:rsidP="000251ED">
      <w:pPr>
        <w:pStyle w:val="Paragraphedeliste"/>
        <w:numPr>
          <w:ilvl w:val="0"/>
          <w:numId w:val="31"/>
        </w:numPr>
      </w:pPr>
      <w:r>
        <w:lastRenderedPageBreak/>
        <w:t>La table du référentiel concerné</w:t>
      </w:r>
      <w:r w:rsidR="00A37767">
        <w:t xml:space="preserve"> : </w:t>
      </w:r>
    </w:p>
    <w:p w14:paraId="395DA747" w14:textId="01748A78" w:rsidR="000251ED" w:rsidRDefault="00A37767" w:rsidP="00AA060A">
      <w:pPr>
        <w:pStyle w:val="Paragraphedeliste"/>
        <w:numPr>
          <w:ilvl w:val="1"/>
          <w:numId w:val="31"/>
        </w:numPr>
      </w:pPr>
      <w:proofErr w:type="gramStart"/>
      <w:r>
        <w:t>ex</w:t>
      </w:r>
      <w:proofErr w:type="gramEnd"/>
      <w:r>
        <w:t> : inventaire d’équipements</w:t>
      </w:r>
    </w:p>
    <w:p w14:paraId="080F780C" w14:textId="77777777" w:rsidR="00AA060A" w:rsidRDefault="000251ED" w:rsidP="000251ED">
      <w:pPr>
        <w:pStyle w:val="Paragraphedeliste"/>
        <w:numPr>
          <w:ilvl w:val="0"/>
          <w:numId w:val="31"/>
        </w:numPr>
      </w:pPr>
      <w:r>
        <w:t>L</w:t>
      </w:r>
      <w:r w:rsidR="00A37767">
        <w:t>es</w:t>
      </w:r>
      <w:r>
        <w:t xml:space="preserve"> table d</w:t>
      </w:r>
      <w:r w:rsidR="00DA606A">
        <w:t xml:space="preserve">es autres référentiels utilisés : </w:t>
      </w:r>
    </w:p>
    <w:p w14:paraId="067EDA28" w14:textId="1B9E364A" w:rsidR="000251ED" w:rsidRDefault="00DA606A" w:rsidP="00AA060A">
      <w:pPr>
        <w:pStyle w:val="Paragraphedeliste"/>
        <w:numPr>
          <w:ilvl w:val="1"/>
          <w:numId w:val="31"/>
        </w:numPr>
      </w:pPr>
      <w:proofErr w:type="gramStart"/>
      <w:r>
        <w:t>ex</w:t>
      </w:r>
      <w:proofErr w:type="gramEnd"/>
      <w:r>
        <w:t xml:space="preserve"> : </w:t>
      </w:r>
      <w:r w:rsidR="00AA060A">
        <w:t xml:space="preserve">un équipement étant localisé dans un espace, </w:t>
      </w:r>
      <w:r w:rsidR="002E0D08">
        <w:t>dans le référentiel Inventaire d’équipements on trouvera la table inventaires d’espaces</w:t>
      </w:r>
      <w:r w:rsidR="00A37767">
        <w:t xml:space="preserve"> </w:t>
      </w:r>
    </w:p>
    <w:p w14:paraId="2C233111" w14:textId="77777777" w:rsidR="00C57511" w:rsidRDefault="00C57511" w:rsidP="001E0380"/>
    <w:p w14:paraId="1A4374A7" w14:textId="1CEF1E19" w:rsidR="000E0049" w:rsidRDefault="00C50376" w:rsidP="001E0380">
      <w:r>
        <w:t>On ne pré</w:t>
      </w:r>
      <w:r w:rsidR="000E0049">
        <w:t>sente qu’une seule table à la fois, sur laquelle il est possible de générer des commentaires. Les autres entités utilisé</w:t>
      </w:r>
      <w:r w:rsidR="00F76100">
        <w:t>e</w:t>
      </w:r>
      <w:r w:rsidR="000E0049">
        <w:t xml:space="preserve">s </w:t>
      </w:r>
      <w:r w:rsidR="00F76100">
        <w:t xml:space="preserve">(autres référentiels utilisés ou Listes de </w:t>
      </w:r>
      <w:r w:rsidR="00AB120C">
        <w:t>v</w:t>
      </w:r>
      <w:r w:rsidR="00F76100">
        <w:t xml:space="preserve">aleurs) </w:t>
      </w:r>
      <w:r w:rsidR="000E0049">
        <w:t xml:space="preserve">sont consultables avec une fenêtre en pop-up </w:t>
      </w:r>
      <w:r w:rsidR="00F76100">
        <w:t>dans laquelle il n’est pas possible de générer u</w:t>
      </w:r>
      <w:r w:rsidR="001B5C1D">
        <w:t>ne</w:t>
      </w:r>
      <w:r w:rsidR="00F76100">
        <w:t xml:space="preserve"> conversation (sinon ça serait trop compliqué) :</w:t>
      </w:r>
    </w:p>
    <w:p w14:paraId="3AE4A7CA" w14:textId="311774C3" w:rsidR="00C50376" w:rsidRDefault="006340BC" w:rsidP="001E0380">
      <w:r w:rsidRPr="006340BC">
        <w:drawing>
          <wp:inline distT="0" distB="0" distL="0" distR="0" wp14:anchorId="6BE72A9D" wp14:editId="40CEBDBD">
            <wp:extent cx="6407785" cy="2204720"/>
            <wp:effectExtent l="0" t="0" r="5715" b="5080"/>
            <wp:docPr id="70237172" name="Image 1" descr="Une image contenant texte, ligne, Polic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172" name="Image 1" descr="Une image contenant texte, ligne, Police, Parallèl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EC65" w14:textId="68D72D69" w:rsidR="004579D7" w:rsidRDefault="004579D7"/>
    <w:p w14:paraId="6DE78F1E" w14:textId="77777777" w:rsidR="00897F2B" w:rsidRDefault="00897F2B" w:rsidP="00897F2B">
      <w:pPr>
        <w:pStyle w:val="Titre1"/>
      </w:pPr>
      <w:bookmarkStart w:id="19" w:name="_Toc194328586"/>
      <w:r>
        <w:t>Rôles, droits d’accès et administration</w:t>
      </w:r>
      <w:bookmarkEnd w:id="19"/>
    </w:p>
    <w:p w14:paraId="676A55C7" w14:textId="77777777" w:rsidR="00897F2B" w:rsidRDefault="00897F2B" w:rsidP="00897F2B">
      <w:r>
        <w:t>Il n’y a que deux types de rôles :</w:t>
      </w:r>
    </w:p>
    <w:p w14:paraId="75699213" w14:textId="77777777" w:rsidR="00897F2B" w:rsidRDefault="00897F2B" w:rsidP="00897F2B">
      <w:pPr>
        <w:pStyle w:val="Paragraphedeliste"/>
        <w:numPr>
          <w:ilvl w:val="0"/>
          <w:numId w:val="31"/>
        </w:numPr>
      </w:pPr>
      <w:r>
        <w:t>Admin</w:t>
      </w:r>
    </w:p>
    <w:p w14:paraId="6E15DA7C" w14:textId="77777777" w:rsidR="00897F2B" w:rsidRDefault="00897F2B" w:rsidP="00897F2B">
      <w:pPr>
        <w:pStyle w:val="Paragraphedeliste"/>
        <w:numPr>
          <w:ilvl w:val="0"/>
          <w:numId w:val="31"/>
        </w:numPr>
      </w:pPr>
      <w:r>
        <w:t>User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20"/>
        <w:gridCol w:w="3996"/>
        <w:gridCol w:w="2977"/>
      </w:tblGrid>
      <w:tr w:rsidR="00897F2B" w14:paraId="3B783F33" w14:textId="77777777" w:rsidTr="009D7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76BC35A" w14:textId="77777777" w:rsidR="00897F2B" w:rsidRDefault="00897F2B" w:rsidP="009D7329"/>
        </w:tc>
        <w:tc>
          <w:tcPr>
            <w:tcW w:w="3996" w:type="dxa"/>
          </w:tcPr>
          <w:p w14:paraId="5C323AB8" w14:textId="77777777" w:rsidR="00897F2B" w:rsidRDefault="00897F2B" w:rsidP="009D7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2977" w:type="dxa"/>
          </w:tcPr>
          <w:p w14:paraId="0E039BAF" w14:textId="77777777" w:rsidR="00897F2B" w:rsidRDefault="00897F2B" w:rsidP="009D7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</w:tr>
      <w:tr w:rsidR="00897F2B" w14:paraId="6429E5CF" w14:textId="77777777" w:rsidTr="009D73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F1D4AF7" w14:textId="77777777" w:rsidR="00897F2B" w:rsidRDefault="00897F2B" w:rsidP="009D7329">
            <w:r>
              <w:t>Accès à l’application</w:t>
            </w:r>
          </w:p>
        </w:tc>
        <w:tc>
          <w:tcPr>
            <w:tcW w:w="3996" w:type="dxa"/>
          </w:tcPr>
          <w:p w14:paraId="71D1AB7C" w14:textId="77777777" w:rsidR="00897F2B" w:rsidRDefault="00897F2B" w:rsidP="009D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Accès à tous les référentiels</w:t>
            </w:r>
          </w:p>
        </w:tc>
        <w:tc>
          <w:tcPr>
            <w:tcW w:w="2977" w:type="dxa"/>
          </w:tcPr>
          <w:p w14:paraId="13ACB860" w14:textId="77777777" w:rsidR="00897F2B" w:rsidRDefault="00897F2B" w:rsidP="009D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Accès aux référentiels en fonction des droits d’accès</w:t>
            </w:r>
          </w:p>
        </w:tc>
      </w:tr>
      <w:tr w:rsidR="00897F2B" w14:paraId="3A16341C" w14:textId="77777777" w:rsidTr="009D73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662131C" w14:textId="77777777" w:rsidR="00897F2B" w:rsidRDefault="00897F2B" w:rsidP="009D7329">
            <w:r>
              <w:t xml:space="preserve">Accès aux </w:t>
            </w:r>
            <w:proofErr w:type="spellStart"/>
            <w:r>
              <w:t>analytics</w:t>
            </w:r>
            <w:proofErr w:type="spellEnd"/>
            <w:r>
              <w:t xml:space="preserve"> de consultation</w:t>
            </w:r>
          </w:p>
        </w:tc>
        <w:tc>
          <w:tcPr>
            <w:tcW w:w="3996" w:type="dxa"/>
          </w:tcPr>
          <w:p w14:paraId="6B83FC00" w14:textId="77777777" w:rsidR="00897F2B" w:rsidRDefault="00897F2B" w:rsidP="009D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2977" w:type="dxa"/>
          </w:tcPr>
          <w:p w14:paraId="41677C3E" w14:textId="77777777" w:rsidR="00897F2B" w:rsidRDefault="00897F2B" w:rsidP="009D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</w:tr>
      <w:tr w:rsidR="00897F2B" w14:paraId="0DBD2253" w14:textId="77777777" w:rsidTr="009D73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0D9EAFF" w14:textId="77777777" w:rsidR="00897F2B" w:rsidRDefault="00897F2B" w:rsidP="009D7329">
            <w:r>
              <w:t>Conversations</w:t>
            </w:r>
          </w:p>
        </w:tc>
        <w:tc>
          <w:tcPr>
            <w:tcW w:w="3996" w:type="dxa"/>
          </w:tcPr>
          <w:p w14:paraId="4318DD6D" w14:textId="77777777" w:rsidR="00897F2B" w:rsidRDefault="00897F2B" w:rsidP="009D7329">
            <w:pPr>
              <w:pStyle w:val="Paragraphedeliste"/>
              <w:numPr>
                <w:ilvl w:val="0"/>
                <w:numId w:val="38"/>
              </w:numPr>
              <w:ind w:left="203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Capacité de générer (ou participer à…) une conversation sur tout élément du référentiel</w:t>
            </w:r>
          </w:p>
          <w:p w14:paraId="2BF37F8F" w14:textId="77777777" w:rsidR="00897F2B" w:rsidRDefault="00897F2B" w:rsidP="009D7329">
            <w:pPr>
              <w:pStyle w:val="Paragraphedeliste"/>
              <w:numPr>
                <w:ilvl w:val="0"/>
                <w:numId w:val="38"/>
              </w:numPr>
              <w:ind w:left="203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Capacité à changer le statut d’une conversation (actif-&gt;fermé-&gt;archivé)</w:t>
            </w:r>
          </w:p>
        </w:tc>
        <w:tc>
          <w:tcPr>
            <w:tcW w:w="2977" w:type="dxa"/>
          </w:tcPr>
          <w:p w14:paraId="3771518A" w14:textId="77777777" w:rsidR="00897F2B" w:rsidRDefault="00897F2B" w:rsidP="009D7329">
            <w:pPr>
              <w:pStyle w:val="Paragraphedeliste"/>
              <w:numPr>
                <w:ilvl w:val="0"/>
                <w:numId w:val="38"/>
              </w:numPr>
              <w:ind w:left="203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Capacité de générer (ou participer à…) une conversation sur tout élément du référentiel auquel il a accès.</w:t>
            </w:r>
          </w:p>
          <w:p w14:paraId="1151E4A4" w14:textId="77777777" w:rsidR="00897F2B" w:rsidRDefault="00897F2B" w:rsidP="009D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7F2B" w14:paraId="294BA1FF" w14:textId="77777777" w:rsidTr="009D73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DA8D37" w14:textId="77777777" w:rsidR="00897F2B" w:rsidRDefault="00897F2B" w:rsidP="009D7329">
            <w:r>
              <w:t>Administration</w:t>
            </w:r>
          </w:p>
        </w:tc>
        <w:tc>
          <w:tcPr>
            <w:tcW w:w="3996" w:type="dxa"/>
          </w:tcPr>
          <w:p w14:paraId="7A684042" w14:textId="77777777" w:rsidR="00897F2B" w:rsidRDefault="00897F2B" w:rsidP="009D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Capacité de changer la version d’un référentiel (</w:t>
            </w:r>
            <w:proofErr w:type="spellStart"/>
            <w:r>
              <w:t>Upload</w:t>
            </w:r>
            <w:proofErr w:type="spellEnd"/>
            <w:r>
              <w:t>)</w:t>
            </w:r>
            <w:r>
              <w:br/>
              <w:t>Capacité de changer la version d’un fichier de modèle entités-relations</w:t>
            </w:r>
          </w:p>
        </w:tc>
        <w:tc>
          <w:tcPr>
            <w:tcW w:w="2977" w:type="dxa"/>
          </w:tcPr>
          <w:p w14:paraId="0C76168C" w14:textId="77777777" w:rsidR="00897F2B" w:rsidRDefault="00897F2B" w:rsidP="009D7329">
            <w:pPr>
              <w:pStyle w:val="Paragraphedeliste"/>
              <w:numPr>
                <w:ilvl w:val="0"/>
                <w:numId w:val="38"/>
              </w:numPr>
              <w:ind w:left="203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9282C3" w14:textId="77777777" w:rsidR="00897F2B" w:rsidRDefault="00897F2B" w:rsidP="00897F2B"/>
    <w:p w14:paraId="70AF457C" w14:textId="77777777" w:rsidR="00897F2B" w:rsidRDefault="00897F2B" w:rsidP="00897F2B">
      <w:r>
        <w:t xml:space="preserve">La gestion des droits d’accès ne se fait pas dans l’ECR, mais dans </w:t>
      </w:r>
      <w:proofErr w:type="spellStart"/>
      <w:r>
        <w:t>Airtable</w:t>
      </w:r>
      <w:proofErr w:type="spellEnd"/>
      <w:r>
        <w:t xml:space="preserve"> où nous gérons les </w:t>
      </w:r>
      <w:proofErr w:type="spellStart"/>
      <w:r>
        <w:t>users</w:t>
      </w:r>
      <w:proofErr w:type="spellEnd"/>
      <w:r>
        <w:t xml:space="preserve"> dans une table :</w:t>
      </w:r>
    </w:p>
    <w:p w14:paraId="0F098D4D" w14:textId="77777777" w:rsidR="00897F2B" w:rsidRDefault="00897F2B" w:rsidP="00897F2B">
      <w:pPr>
        <w:pStyle w:val="Paragraphedeliste"/>
        <w:numPr>
          <w:ilvl w:val="0"/>
          <w:numId w:val="31"/>
        </w:numPr>
      </w:pPr>
      <w:r>
        <w:t>Rôles,</w:t>
      </w:r>
    </w:p>
    <w:p w14:paraId="7C7E81FC" w14:textId="77777777" w:rsidR="00897F2B" w:rsidRDefault="00897F2B" w:rsidP="00897F2B">
      <w:pPr>
        <w:pStyle w:val="Paragraphedeliste"/>
        <w:numPr>
          <w:ilvl w:val="0"/>
          <w:numId w:val="31"/>
        </w:numPr>
      </w:pPr>
      <w:r>
        <w:t>Droits d’accès par référentiel.</w:t>
      </w:r>
    </w:p>
    <w:p w14:paraId="4D2BE8A8" w14:textId="42696E86" w:rsidR="00897F2B" w:rsidRPr="00897F2B" w:rsidRDefault="00897F2B">
      <w:pPr>
        <w:rPr>
          <w:rFonts w:cs="Arial"/>
          <w:b/>
          <w:smallCaps/>
          <w:color w:val="000000"/>
          <w:kern w:val="28"/>
          <w:sz w:val="32"/>
        </w:rPr>
      </w:pPr>
      <w:r>
        <w:br w:type="page"/>
      </w:r>
    </w:p>
    <w:p w14:paraId="250F539E" w14:textId="63BF1529" w:rsidR="004579D7" w:rsidRDefault="00897F2B" w:rsidP="004579D7">
      <w:pPr>
        <w:pStyle w:val="Titre"/>
      </w:pPr>
      <w:bookmarkStart w:id="20" w:name="_Toc194328587"/>
      <w:r>
        <w:lastRenderedPageBreak/>
        <w:t>Expérience</w:t>
      </w:r>
      <w:r w:rsidR="004579D7">
        <w:t xml:space="preserve"> utilisateurs</w:t>
      </w:r>
      <w:bookmarkEnd w:id="20"/>
    </w:p>
    <w:p w14:paraId="4374AEF0" w14:textId="159C4396" w:rsidR="00D90761" w:rsidRDefault="00645E8C" w:rsidP="00897F2B">
      <w:pPr>
        <w:pStyle w:val="Titre1"/>
      </w:pPr>
      <w:bookmarkStart w:id="21" w:name="_Toc194328588"/>
      <w:r>
        <w:t>Consultation</w:t>
      </w:r>
      <w:r w:rsidR="00C2535C">
        <w:t xml:space="preserve"> et interfaces</w:t>
      </w:r>
      <w:bookmarkEnd w:id="21"/>
    </w:p>
    <w:p w14:paraId="162363AB" w14:textId="26E1C818" w:rsidR="00246EBB" w:rsidRPr="00246EBB" w:rsidRDefault="00C2535C" w:rsidP="00E733F5">
      <w:pPr>
        <w:pStyle w:val="Titre2"/>
        <w:numPr>
          <w:ilvl w:val="0"/>
          <w:numId w:val="0"/>
        </w:numPr>
        <w:ind w:left="720"/>
      </w:pPr>
      <w:bookmarkStart w:id="22" w:name="_Toc194328589"/>
      <w:proofErr w:type="spellStart"/>
      <w:r>
        <w:t>Homepage</w:t>
      </w:r>
      <w:bookmarkEnd w:id="22"/>
      <w:proofErr w:type="spellEnd"/>
    </w:p>
    <w:p w14:paraId="42A10178" w14:textId="77777777" w:rsidR="005D6450" w:rsidRDefault="005D6450" w:rsidP="005D6450">
      <w:r>
        <w:t>Chaque user se connectant pourra :</w:t>
      </w:r>
    </w:p>
    <w:p w14:paraId="35C235BB" w14:textId="77777777" w:rsidR="005D6450" w:rsidRDefault="005D6450" w:rsidP="005D6450">
      <w:pPr>
        <w:pStyle w:val="Paragraphedeliste"/>
        <w:numPr>
          <w:ilvl w:val="0"/>
          <w:numId w:val="31"/>
        </w:numPr>
        <w:spacing w:after="120" w:line="259" w:lineRule="auto"/>
      </w:pPr>
      <w:r>
        <w:t>Consulter la liste des référentiels auxquels il a accès</w:t>
      </w:r>
    </w:p>
    <w:p w14:paraId="7694184D" w14:textId="77777777" w:rsidR="005D6450" w:rsidRDefault="005D6450" w:rsidP="005D6450">
      <w:pPr>
        <w:pStyle w:val="Paragraphedeliste"/>
        <w:numPr>
          <w:ilvl w:val="0"/>
          <w:numId w:val="31"/>
        </w:numPr>
        <w:spacing w:after="120" w:line="259" w:lineRule="auto"/>
      </w:pPr>
      <w:r>
        <w:t>Consulter le contenu des référentiels</w:t>
      </w:r>
    </w:p>
    <w:p w14:paraId="2A754C38" w14:textId="77777777" w:rsidR="005D6450" w:rsidRDefault="005D6450" w:rsidP="005D6450">
      <w:pPr>
        <w:pStyle w:val="Paragraphedeliste"/>
        <w:numPr>
          <w:ilvl w:val="0"/>
          <w:numId w:val="31"/>
        </w:numPr>
        <w:spacing w:after="120" w:line="259" w:lineRule="auto"/>
      </w:pPr>
      <w:r>
        <w:t xml:space="preserve">Générer des conversations ou y participer </w:t>
      </w:r>
    </w:p>
    <w:p w14:paraId="70F9B8C3" w14:textId="77777777" w:rsidR="005D6450" w:rsidRDefault="005D6450" w:rsidP="005D6450">
      <w:pPr>
        <w:pStyle w:val="Paragraphedeliste"/>
        <w:numPr>
          <w:ilvl w:val="0"/>
          <w:numId w:val="31"/>
        </w:numPr>
        <w:spacing w:after="120" w:line="259" w:lineRule="auto"/>
      </w:pPr>
      <w:r>
        <w:t>Consulter l’actualité de la communauté</w:t>
      </w:r>
    </w:p>
    <w:p w14:paraId="37CDD78E" w14:textId="60AAAD38" w:rsidR="00246EBB" w:rsidRDefault="0000027C" w:rsidP="00246EBB">
      <w:pPr>
        <w:spacing w:after="120" w:line="259" w:lineRule="auto"/>
      </w:pPr>
      <w:r>
        <w:t xml:space="preserve">Ces fonctionnalités sont accessibles de la </w:t>
      </w:r>
      <w:proofErr w:type="spellStart"/>
      <w:r>
        <w:t>Homepage</w:t>
      </w:r>
      <w:proofErr w:type="spellEnd"/>
      <w:r>
        <w:t> :</w:t>
      </w:r>
    </w:p>
    <w:p w14:paraId="15A001E5" w14:textId="26F65D85" w:rsidR="0000027C" w:rsidRDefault="006404CC" w:rsidP="0005444A">
      <w:pPr>
        <w:jc w:val="center"/>
      </w:pPr>
      <w:r w:rsidRPr="006404CC">
        <w:drawing>
          <wp:inline distT="0" distB="0" distL="0" distR="0" wp14:anchorId="546E6CAA" wp14:editId="6F0A13EE">
            <wp:extent cx="3442447" cy="4364274"/>
            <wp:effectExtent l="0" t="0" r="0" b="5080"/>
            <wp:docPr id="180455437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437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8193" cy="439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879A" w14:textId="57B7E183" w:rsidR="00E16639" w:rsidRDefault="00E16639" w:rsidP="00E16639">
      <w:r>
        <w:t xml:space="preserve">Dans l’ECR, </w:t>
      </w:r>
      <w:r w:rsidR="0077253D">
        <w:t>deux types de référentiels sont diffusés :</w:t>
      </w:r>
    </w:p>
    <w:p w14:paraId="75853F87" w14:textId="77777777" w:rsidR="00B9756E" w:rsidRDefault="0077253D" w:rsidP="0077253D">
      <w:pPr>
        <w:pStyle w:val="Paragraphedeliste"/>
        <w:numPr>
          <w:ilvl w:val="0"/>
          <w:numId w:val="31"/>
        </w:numPr>
      </w:pPr>
      <w:r>
        <w:t>Les référentiels courants (bloc vert)</w:t>
      </w:r>
      <w:r w:rsidR="00B9756E">
        <w:t xml:space="preserve"> : </w:t>
      </w:r>
    </w:p>
    <w:p w14:paraId="4B62FAB2" w14:textId="1EA3306B" w:rsidR="0077253D" w:rsidRDefault="00B9756E" w:rsidP="00B9756E">
      <w:pPr>
        <w:pStyle w:val="Paragraphedeliste"/>
        <w:numPr>
          <w:ilvl w:val="1"/>
          <w:numId w:val="31"/>
        </w:numPr>
      </w:pPr>
      <w:proofErr w:type="gramStart"/>
      <w:r>
        <w:t>que</w:t>
      </w:r>
      <w:proofErr w:type="gramEnd"/>
      <w:r>
        <w:t xml:space="preserve"> les </w:t>
      </w:r>
      <w:proofErr w:type="spellStart"/>
      <w:r>
        <w:t>users</w:t>
      </w:r>
      <w:proofErr w:type="spellEnd"/>
      <w:r>
        <w:t xml:space="preserve"> consultent et téléchargent mais qui ne font pas l’objet d’interactions et de conversations</w:t>
      </w:r>
    </w:p>
    <w:p w14:paraId="06F2F7C4" w14:textId="78379578" w:rsidR="00B9756E" w:rsidRDefault="00B9756E" w:rsidP="00B9756E">
      <w:pPr>
        <w:pStyle w:val="Paragraphedeliste"/>
        <w:numPr>
          <w:ilvl w:val="1"/>
          <w:numId w:val="31"/>
        </w:numPr>
      </w:pPr>
      <w:proofErr w:type="gramStart"/>
      <w:r>
        <w:t>que</w:t>
      </w:r>
      <w:proofErr w:type="gramEnd"/>
      <w:r>
        <w:t xml:space="preserve"> les admin chargent de temps en temps</w:t>
      </w:r>
      <w:r w:rsidR="003D5556">
        <w:t xml:space="preserve"> (les nouvelles versions officielles de référentiels sont plus rares que les nouvelles versions de travail)</w:t>
      </w:r>
    </w:p>
    <w:p w14:paraId="274504FF" w14:textId="0933C211" w:rsidR="003D5556" w:rsidRDefault="003D5556" w:rsidP="003D5556">
      <w:pPr>
        <w:pStyle w:val="Paragraphedeliste"/>
        <w:numPr>
          <w:ilvl w:val="0"/>
          <w:numId w:val="31"/>
        </w:numPr>
      </w:pPr>
      <w:r>
        <w:t xml:space="preserve">Les référentiels en cours de validation (bloc </w:t>
      </w:r>
      <w:r w:rsidR="001861E3">
        <w:t xml:space="preserve">beige : </w:t>
      </w:r>
    </w:p>
    <w:p w14:paraId="5FDBB95E" w14:textId="28AC8DE1" w:rsidR="001861E3" w:rsidRDefault="007A085C" w:rsidP="001861E3">
      <w:pPr>
        <w:pStyle w:val="Paragraphedeliste"/>
        <w:numPr>
          <w:ilvl w:val="1"/>
          <w:numId w:val="31"/>
        </w:numPr>
      </w:pPr>
      <w:r>
        <w:t xml:space="preserve">Sur lesquels les </w:t>
      </w:r>
      <w:proofErr w:type="spellStart"/>
      <w:r>
        <w:t>users</w:t>
      </w:r>
      <w:proofErr w:type="spellEnd"/>
      <w:r>
        <w:t xml:space="preserve"> peuvent faire des commentaires mais qui ne sont pas téléchargeables (pas validés)</w:t>
      </w:r>
    </w:p>
    <w:p w14:paraId="6A5B4A9E" w14:textId="6635FEA6" w:rsidR="007A085C" w:rsidRDefault="007A085C" w:rsidP="001861E3">
      <w:pPr>
        <w:pStyle w:val="Paragraphedeliste"/>
        <w:numPr>
          <w:ilvl w:val="1"/>
          <w:numId w:val="31"/>
        </w:numPr>
      </w:pPr>
      <w:r>
        <w:t xml:space="preserve">Que </w:t>
      </w:r>
      <w:proofErr w:type="gramStart"/>
      <w:r>
        <w:t>les admin</w:t>
      </w:r>
      <w:proofErr w:type="gramEnd"/>
      <w:r>
        <w:t xml:space="preserve"> mettent à jour fréquemment </w:t>
      </w:r>
      <w:r w:rsidR="00AE3B33">
        <w:t>en fonction de la progression de la version de travail.</w:t>
      </w:r>
    </w:p>
    <w:p w14:paraId="5D50A431" w14:textId="77777777" w:rsidR="00E16639" w:rsidRDefault="00E16639" w:rsidP="0005444A">
      <w:pPr>
        <w:jc w:val="center"/>
      </w:pPr>
    </w:p>
    <w:p w14:paraId="1E98430A" w14:textId="77777777" w:rsidR="00E16639" w:rsidRDefault="00E16639" w:rsidP="0005444A">
      <w:pPr>
        <w:jc w:val="center"/>
      </w:pPr>
    </w:p>
    <w:p w14:paraId="3F818264" w14:textId="77777777" w:rsidR="00981976" w:rsidRDefault="00981976" w:rsidP="00246EBB">
      <w:pPr>
        <w:spacing w:after="120" w:line="259" w:lineRule="auto"/>
      </w:pPr>
    </w:p>
    <w:p w14:paraId="0B4FCDCF" w14:textId="2A981EB5" w:rsidR="00981976" w:rsidRDefault="00981976" w:rsidP="00E733F5">
      <w:pPr>
        <w:pStyle w:val="Titre2"/>
        <w:numPr>
          <w:ilvl w:val="0"/>
          <w:numId w:val="45"/>
        </w:numPr>
      </w:pPr>
      <w:bookmarkStart w:id="23" w:name="_Toc194328590"/>
      <w:r>
        <w:t>Actualités de la communauté</w:t>
      </w:r>
      <w:bookmarkEnd w:id="23"/>
    </w:p>
    <w:p w14:paraId="35DEF0F7" w14:textId="667400CE" w:rsidR="005D6450" w:rsidRDefault="0000027C" w:rsidP="00246EBB">
      <w:pPr>
        <w:spacing w:after="120" w:line="259" w:lineRule="auto"/>
      </w:pPr>
      <w:r>
        <w:t>Dans le blo</w:t>
      </w:r>
      <w:r w:rsidR="00981976">
        <w:t>c</w:t>
      </w:r>
      <w:r>
        <w:t xml:space="preserve"> du haut, </w:t>
      </w:r>
      <w:r w:rsidR="000373DE">
        <w:t xml:space="preserve">l’actualité de la communauté est </w:t>
      </w:r>
      <w:r w:rsidR="00B21507">
        <w:t xml:space="preserve">structurée sous forme de </w:t>
      </w:r>
      <w:proofErr w:type="spellStart"/>
      <w:r w:rsidR="00B21507">
        <w:t>posts</w:t>
      </w:r>
      <w:proofErr w:type="spellEnd"/>
      <w:r w:rsidR="00B21507">
        <w:t xml:space="preserve"> en provenance d’un espace Notion (</w:t>
      </w:r>
      <w:r w:rsidR="00D2753B">
        <w:t>un autre espace collaboratif de la communauté).</w:t>
      </w:r>
    </w:p>
    <w:p w14:paraId="6C7B4F4A" w14:textId="2B3E8B65" w:rsidR="00BE38BE" w:rsidRDefault="00BE38BE" w:rsidP="00E733F5">
      <w:pPr>
        <w:pStyle w:val="Titre2"/>
      </w:pPr>
      <w:bookmarkStart w:id="24" w:name="_Toc194328591"/>
      <w:r>
        <w:t>Accès aux référentiels</w:t>
      </w:r>
      <w:r w:rsidR="00D30203">
        <w:t xml:space="preserve"> courants</w:t>
      </w:r>
      <w:bookmarkEnd w:id="24"/>
    </w:p>
    <w:p w14:paraId="55AD32B2" w14:textId="556E605A" w:rsidR="005D6450" w:rsidRDefault="00B90A5C" w:rsidP="00246EBB">
      <w:pPr>
        <w:spacing w:after="120" w:line="259" w:lineRule="auto"/>
      </w:pPr>
      <w:r>
        <w:t>A travers de deux menus déroulants permettant de sélectionner :</w:t>
      </w:r>
    </w:p>
    <w:p w14:paraId="0C2B4104" w14:textId="090778C4" w:rsidR="00B90A5C" w:rsidRDefault="00B90A5C" w:rsidP="00B90A5C">
      <w:pPr>
        <w:pStyle w:val="Paragraphedeliste"/>
        <w:numPr>
          <w:ilvl w:val="0"/>
          <w:numId w:val="31"/>
        </w:numPr>
        <w:spacing w:after="120" w:line="259" w:lineRule="auto"/>
      </w:pPr>
      <w:r>
        <w:t>La catégorie de référentiel (</w:t>
      </w:r>
      <w:r w:rsidR="000112C8">
        <w:t>Nomenclature de missions et responsabilités</w:t>
      </w:r>
      <w:r w:rsidR="00131207">
        <w:t xml:space="preserve">, </w:t>
      </w:r>
      <w:r w:rsidR="00AA79E1">
        <w:t>référentiel d’interopérabilité)</w:t>
      </w:r>
    </w:p>
    <w:p w14:paraId="6E943713" w14:textId="77BA9FD0" w:rsidR="00AD4E9C" w:rsidRDefault="00AD4E9C" w:rsidP="00B90A5C">
      <w:pPr>
        <w:pStyle w:val="Paragraphedeliste"/>
        <w:numPr>
          <w:ilvl w:val="0"/>
          <w:numId w:val="31"/>
        </w:numPr>
        <w:spacing w:after="120" w:line="259" w:lineRule="auto"/>
      </w:pPr>
      <w:r>
        <w:t>Le référentiel recherché (le second menu déroulant dépendant du premier)</w:t>
      </w:r>
    </w:p>
    <w:p w14:paraId="2980B85F" w14:textId="01D8C7A1" w:rsidR="0005444A" w:rsidRDefault="00BE4AB5" w:rsidP="00246EBB">
      <w:pPr>
        <w:spacing w:after="120" w:line="259" w:lineRule="auto"/>
      </w:pPr>
      <w:r>
        <w:t>Une fois ces deux menus déroulant</w:t>
      </w:r>
      <w:r w:rsidR="0005444A">
        <w:t>s</w:t>
      </w:r>
      <w:r>
        <w:t xml:space="preserve"> sélectionnés</w:t>
      </w:r>
      <w:r w:rsidR="0005444A">
        <w:t xml:space="preserve"> un bouton </w:t>
      </w:r>
      <w:proofErr w:type="gramStart"/>
      <w:r w:rsidR="0005444A">
        <w:t>permet</w:t>
      </w:r>
      <w:proofErr w:type="gramEnd"/>
      <w:r w:rsidR="0005444A">
        <w:t xml:space="preserve"> d’accéder au référentiel sélectionné.</w:t>
      </w:r>
      <w:r w:rsidR="002A0433">
        <w:t xml:space="preserve"> Lorsque </w:t>
      </w:r>
      <w:proofErr w:type="gramStart"/>
      <w:r w:rsidR="002A0433">
        <w:t>le user</w:t>
      </w:r>
      <w:proofErr w:type="gramEnd"/>
      <w:r w:rsidR="002A0433">
        <w:t xml:space="preserve"> accès à un référentiel il voit</w:t>
      </w:r>
      <w:r w:rsidR="00AC4F17">
        <w:t xml:space="preserve"> le référentiel, sans conversation</w:t>
      </w:r>
      <w:r w:rsidR="002A0433">
        <w:t> :</w:t>
      </w:r>
    </w:p>
    <w:p w14:paraId="3D41E3F5" w14:textId="28BB4755" w:rsidR="00CD5F71" w:rsidRDefault="00AC4F17" w:rsidP="00CD5F71">
      <w:pPr>
        <w:spacing w:after="120" w:line="259" w:lineRule="auto"/>
        <w:jc w:val="center"/>
      </w:pPr>
      <w:r w:rsidRPr="007408AC">
        <w:drawing>
          <wp:inline distT="0" distB="0" distL="0" distR="0" wp14:anchorId="33AC5B20" wp14:editId="27A864CA">
            <wp:extent cx="2138083" cy="1415415"/>
            <wp:effectExtent l="0" t="0" r="0" b="0"/>
            <wp:docPr id="113178498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55378" name="Image 1" descr="Une image contenant texte, capture d’écran, nombre, Police&#10;&#10;Le contenu généré par l’IA peut être incorrect."/>
                    <pic:cNvPicPr/>
                  </pic:nvPicPr>
                  <pic:blipFill rotWithShape="1">
                    <a:blip r:embed="rId24"/>
                    <a:srcRect r="37412"/>
                    <a:stretch/>
                  </pic:blipFill>
                  <pic:spPr bwMode="auto">
                    <a:xfrm>
                      <a:off x="0" y="0"/>
                      <a:ext cx="2164293" cy="1432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0499E" w14:textId="1D017A8F" w:rsidR="005F5AC1" w:rsidRDefault="00AC4F17" w:rsidP="00AC4F17">
      <w:pPr>
        <w:spacing w:after="120" w:line="259" w:lineRule="auto"/>
      </w:pPr>
      <w:r>
        <w:t xml:space="preserve">Il n’y a pas de conversation car c’est le </w:t>
      </w:r>
      <w:r w:rsidR="00B97672">
        <w:t>référentiel qui doit être utilisé et téléchargé et il n’y a pas besoin de commentaires.</w:t>
      </w:r>
    </w:p>
    <w:p w14:paraId="55C44698" w14:textId="77777777" w:rsidR="005E364E" w:rsidRDefault="005E364E" w:rsidP="005E364E">
      <w:pPr>
        <w:pStyle w:val="Titre3"/>
      </w:pPr>
      <w:r>
        <w:t>Lignes et lignes de regroupement</w:t>
      </w:r>
    </w:p>
    <w:p w14:paraId="65D528E8" w14:textId="77777777" w:rsidR="005E364E" w:rsidRDefault="005E364E" w:rsidP="005E364E">
      <w:r>
        <w:t>Une ligne jaune telle que présentée ci-dessus est une ligne de regroupement servant à classer et distinguer les multiples lignes d’un référentiel. Exemple :</w:t>
      </w:r>
    </w:p>
    <w:p w14:paraId="3D8F3781" w14:textId="77777777" w:rsidR="005E364E" w:rsidRDefault="005E364E" w:rsidP="005E364E">
      <w:pPr>
        <w:pStyle w:val="Paragraphedeliste"/>
        <w:numPr>
          <w:ilvl w:val="0"/>
          <w:numId w:val="31"/>
        </w:numPr>
      </w:pPr>
      <w:r>
        <w:t>Ligne de regroupement (jaune) : Localisation du compteur électrique</w:t>
      </w:r>
    </w:p>
    <w:p w14:paraId="3A5126EE" w14:textId="77777777" w:rsidR="005E364E" w:rsidRDefault="005E364E" w:rsidP="005E364E">
      <w:pPr>
        <w:pStyle w:val="Paragraphedeliste"/>
        <w:numPr>
          <w:ilvl w:val="0"/>
          <w:numId w:val="31"/>
        </w:numPr>
      </w:pPr>
      <w:r>
        <w:t>Lignes :</w:t>
      </w:r>
    </w:p>
    <w:p w14:paraId="564F54D9" w14:textId="77777777" w:rsidR="005E364E" w:rsidRDefault="005E364E" w:rsidP="005E364E">
      <w:pPr>
        <w:pStyle w:val="Paragraphedeliste"/>
        <w:numPr>
          <w:ilvl w:val="1"/>
          <w:numId w:val="31"/>
        </w:numPr>
      </w:pPr>
      <w:r>
        <w:t>Identifiant de l’espace</w:t>
      </w:r>
    </w:p>
    <w:p w14:paraId="3C76E13F" w14:textId="77777777" w:rsidR="005E364E" w:rsidRDefault="005E364E" w:rsidP="005E364E">
      <w:pPr>
        <w:pStyle w:val="Paragraphedeliste"/>
        <w:numPr>
          <w:ilvl w:val="1"/>
          <w:numId w:val="31"/>
        </w:numPr>
      </w:pPr>
      <w:r>
        <w:t>Position du compteur dans le local</w:t>
      </w:r>
    </w:p>
    <w:p w14:paraId="37AC149D" w14:textId="77777777" w:rsidR="005E364E" w:rsidRDefault="005E364E" w:rsidP="005E364E">
      <w:r>
        <w:t xml:space="preserve">Les lignes de regroupement sont structurées dans </w:t>
      </w:r>
      <w:proofErr w:type="spellStart"/>
      <w:r>
        <w:t>Airtable</w:t>
      </w:r>
      <w:proofErr w:type="spellEnd"/>
      <w:r>
        <w:t> et sont donc actionnables dans l’extraction :</w:t>
      </w:r>
    </w:p>
    <w:p w14:paraId="5F9FA5FF" w14:textId="77777777" w:rsidR="005E364E" w:rsidRPr="00D97CFC" w:rsidRDefault="005E364E" w:rsidP="005E364E">
      <w:r>
        <w:rPr>
          <w:noProof/>
        </w:rPr>
        <w:drawing>
          <wp:inline distT="0" distB="0" distL="0" distR="0" wp14:anchorId="16F77B71" wp14:editId="2F476DED">
            <wp:extent cx="6407785" cy="1146175"/>
            <wp:effectExtent l="0" t="0" r="5715" b="0"/>
            <wp:docPr id="1270335185" name="Image 4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1149" name="Image 4" descr="Une image contenant texte, Police, ligne, capture d’écran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151C" w14:textId="77777777" w:rsidR="005E364E" w:rsidRDefault="005E364E" w:rsidP="005E364E">
      <w:pPr>
        <w:spacing w:after="120" w:line="259" w:lineRule="auto"/>
      </w:pPr>
    </w:p>
    <w:p w14:paraId="2026951C" w14:textId="77777777" w:rsidR="005E364E" w:rsidRDefault="005E364E" w:rsidP="005E364E">
      <w:pPr>
        <w:pStyle w:val="Titre3"/>
      </w:pPr>
      <w:r>
        <w:t>Liens vers d’autres référentiels et listes de valeurs</w:t>
      </w:r>
    </w:p>
    <w:p w14:paraId="03332705" w14:textId="77777777" w:rsidR="005E364E" w:rsidRDefault="005E364E" w:rsidP="005E364E">
      <w:pPr>
        <w:spacing w:after="120" w:line="259" w:lineRule="auto"/>
      </w:pPr>
      <w:r>
        <w:t xml:space="preserve">Il est rappelé qu’un user accède à </w:t>
      </w:r>
      <w:proofErr w:type="gramStart"/>
      <w:r>
        <w:t>une interface référentiel</w:t>
      </w:r>
      <w:proofErr w:type="gramEnd"/>
      <w:r>
        <w:t xml:space="preserve"> à la fois. Cependant, chaque référentiel contient des liens vers d’autres référentiels ou des listes de valeur. Ces liens sont structurés dans </w:t>
      </w:r>
      <w:proofErr w:type="spellStart"/>
      <w:r>
        <w:t>Airtable</w:t>
      </w:r>
      <w:proofErr w:type="spellEnd"/>
      <w:r>
        <w:t> :</w:t>
      </w:r>
    </w:p>
    <w:p w14:paraId="5C6CA81B" w14:textId="77777777" w:rsidR="005E364E" w:rsidRDefault="005E364E" w:rsidP="005E364E">
      <w:pPr>
        <w:spacing w:after="120" w:line="259" w:lineRule="auto"/>
      </w:pPr>
      <w:r>
        <w:rPr>
          <w:noProof/>
        </w:rPr>
        <w:lastRenderedPageBreak/>
        <w:drawing>
          <wp:inline distT="0" distB="0" distL="0" distR="0" wp14:anchorId="6250E8B3" wp14:editId="54FBFF6E">
            <wp:extent cx="6407785" cy="795655"/>
            <wp:effectExtent l="0" t="0" r="5715" b="4445"/>
            <wp:docPr id="306035948" name="Image 2" descr="Une image contenant capture d’écran, logiciel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6899" name="Image 2" descr="Une image contenant capture d’écran, logiciel, texte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03FA" w14:textId="77777777" w:rsidR="005E364E" w:rsidRDefault="005E364E" w:rsidP="005E364E">
      <w:pPr>
        <w:spacing w:after="120" w:line="259" w:lineRule="auto"/>
      </w:pPr>
      <w:r>
        <w:t>Ces liens sont visibles dans l’interface et servent à activer des pop-ups contextualisés faisant apparaître les référentiels concernés :</w:t>
      </w:r>
    </w:p>
    <w:p w14:paraId="6742CFA7" w14:textId="264C3046" w:rsidR="005E364E" w:rsidRDefault="00D14001" w:rsidP="005E0CEF">
      <w:pPr>
        <w:spacing w:after="120" w:line="259" w:lineRule="auto"/>
        <w:jc w:val="center"/>
      </w:pPr>
      <w:r w:rsidRPr="00D14001">
        <w:drawing>
          <wp:inline distT="0" distB="0" distL="0" distR="0" wp14:anchorId="53E4B091" wp14:editId="35668512">
            <wp:extent cx="3980329" cy="1924884"/>
            <wp:effectExtent l="0" t="0" r="0" b="5715"/>
            <wp:docPr id="1186022233" name="Image 1" descr="Une image contenant texte, capture d’écran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22233" name="Image 1" descr="Une image contenant texte, capture d’écran, ligne, Parallèl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0066" cy="19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55A7" w14:textId="11092DEF" w:rsidR="00AE3B33" w:rsidRDefault="00F02415" w:rsidP="00AE3B33">
      <w:pPr>
        <w:pStyle w:val="Titre3"/>
      </w:pPr>
      <w:r>
        <w:t>Téléchargement des référentiels courants</w:t>
      </w:r>
    </w:p>
    <w:p w14:paraId="27EBA804" w14:textId="247CDAD5" w:rsidR="005E364E" w:rsidRDefault="00D07CAC" w:rsidP="0077168A">
      <w:pPr>
        <w:spacing w:after="120" w:line="259" w:lineRule="auto"/>
        <w:jc w:val="center"/>
      </w:pPr>
      <w:r>
        <w:rPr>
          <w:noProof/>
        </w:rPr>
        <w:drawing>
          <wp:inline distT="0" distB="0" distL="0" distR="0" wp14:anchorId="56B5EBAA" wp14:editId="150AEFF4">
            <wp:extent cx="3966882" cy="1973024"/>
            <wp:effectExtent l="0" t="0" r="0" b="0"/>
            <wp:docPr id="1662671129" name="Image 6" descr="Une image contenant texte, capture d’écran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71129" name="Image 6" descr="Une image contenant texte, capture d’écran, ligne, Parallèle&#10;&#10;Le contenu généré par l’IA peut êtr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083" cy="198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5FCA" w14:textId="77777777" w:rsidR="005E364E" w:rsidRDefault="005E364E" w:rsidP="005E364E">
      <w:pPr>
        <w:pStyle w:val="Titre2"/>
      </w:pPr>
      <w:bookmarkStart w:id="25" w:name="_Toc194328592"/>
      <w:r>
        <w:t>Accès au fichier de modèle de données</w:t>
      </w:r>
      <w:bookmarkEnd w:id="25"/>
    </w:p>
    <w:p w14:paraId="3CC2780A" w14:textId="77777777" w:rsidR="005E364E" w:rsidRDefault="005E364E" w:rsidP="005E364E">
      <w:pPr>
        <w:spacing w:after="120" w:line="259" w:lineRule="auto"/>
      </w:pPr>
      <w:r>
        <w:t>Un lien permet de télécharger le modèle de données au format entités-relations. C’est un simple fichier extrait d’une application de modélisation.</w:t>
      </w:r>
    </w:p>
    <w:p w14:paraId="1C528496" w14:textId="77777777" w:rsidR="005F5AC1" w:rsidRDefault="005F5AC1" w:rsidP="00CD5F71">
      <w:pPr>
        <w:spacing w:after="120" w:line="259" w:lineRule="auto"/>
        <w:jc w:val="center"/>
      </w:pPr>
    </w:p>
    <w:p w14:paraId="0E1C078D" w14:textId="626F590B" w:rsidR="005F5AC1" w:rsidRDefault="0077168A" w:rsidP="00CB3858">
      <w:pPr>
        <w:pStyle w:val="Titre2"/>
      </w:pPr>
      <w:bookmarkStart w:id="26" w:name="_Toc194328593"/>
      <w:r>
        <w:t>Accès aux référentiels en cours de validation</w:t>
      </w:r>
      <w:bookmarkEnd w:id="26"/>
    </w:p>
    <w:p w14:paraId="09966491" w14:textId="65934A2B" w:rsidR="002F436D" w:rsidRDefault="002F436D" w:rsidP="002F436D">
      <w:pPr>
        <w:spacing w:after="120" w:line="259" w:lineRule="auto"/>
        <w:sectPr w:rsidR="002F436D" w:rsidSect="00A17FF5">
          <w:type w:val="continuous"/>
          <w:pgSz w:w="11906" w:h="16838"/>
          <w:pgMar w:top="1253" w:right="851" w:bottom="1140" w:left="964" w:header="340" w:footer="692" w:gutter="0"/>
          <w:cols w:space="708"/>
          <w:titlePg/>
          <w:docGrid w:linePitch="360"/>
        </w:sectPr>
      </w:pPr>
      <w:r>
        <w:t xml:space="preserve">En sélectionnant un référentiel dans le bloc beige de la </w:t>
      </w:r>
      <w:proofErr w:type="spellStart"/>
      <w:r>
        <w:t>homepage</w:t>
      </w:r>
      <w:proofErr w:type="spellEnd"/>
      <w:r>
        <w:t xml:space="preserve">, on arrive sur un référentiel </w:t>
      </w:r>
      <w:r w:rsidR="00CB3858">
        <w:t xml:space="preserve">en cours de validation, avec les conversations associées </w:t>
      </w:r>
    </w:p>
    <w:p w14:paraId="68CC3FAB" w14:textId="563A6EE6" w:rsidR="00423000" w:rsidRDefault="007408AC" w:rsidP="009F6498">
      <w:pPr>
        <w:spacing w:after="120" w:line="259" w:lineRule="auto"/>
        <w:jc w:val="center"/>
      </w:pPr>
      <w:r w:rsidRPr="007408AC">
        <w:drawing>
          <wp:inline distT="0" distB="0" distL="0" distR="0" wp14:anchorId="5861F2F6" wp14:editId="69D86602">
            <wp:extent cx="3417376" cy="1415920"/>
            <wp:effectExtent l="0" t="0" r="0" b="0"/>
            <wp:docPr id="176065537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5537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8034" cy="143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D4A8" w14:textId="77777777" w:rsidR="008026A3" w:rsidRDefault="008026A3" w:rsidP="009F6498">
      <w:pPr>
        <w:pStyle w:val="Paragraphedeliste"/>
        <w:numPr>
          <w:ilvl w:val="0"/>
          <w:numId w:val="31"/>
        </w:numPr>
        <w:spacing w:after="120" w:line="259" w:lineRule="auto"/>
        <w:jc w:val="center"/>
      </w:pPr>
    </w:p>
    <w:p w14:paraId="122B3C0D" w14:textId="52610626" w:rsidR="009F6498" w:rsidRDefault="00423000" w:rsidP="008026A3">
      <w:pPr>
        <w:pStyle w:val="Paragraphedeliste"/>
        <w:numPr>
          <w:ilvl w:val="0"/>
          <w:numId w:val="31"/>
        </w:numPr>
        <w:spacing w:after="120" w:line="259" w:lineRule="auto"/>
        <w:ind w:left="426"/>
      </w:pPr>
      <w:r>
        <w:t xml:space="preserve">Le référentiel avec </w:t>
      </w:r>
      <w:r w:rsidR="0063599B">
        <w:t>chaque ligne et chaque ligne de regroupement</w:t>
      </w:r>
    </w:p>
    <w:p w14:paraId="5ACC3D5A" w14:textId="77777777" w:rsidR="008026A3" w:rsidRDefault="009F6498" w:rsidP="008026A3">
      <w:pPr>
        <w:pStyle w:val="Paragraphedeliste"/>
        <w:numPr>
          <w:ilvl w:val="0"/>
          <w:numId w:val="31"/>
        </w:numPr>
        <w:spacing w:after="120" w:line="259" w:lineRule="auto"/>
        <w:ind w:left="426"/>
      </w:pPr>
      <w:r>
        <w:t>Un bouton cliquable à gauche</w:t>
      </w:r>
    </w:p>
    <w:p w14:paraId="7E1F0BF7" w14:textId="19B026C3" w:rsidR="009F6498" w:rsidRDefault="009F6498" w:rsidP="008026A3">
      <w:pPr>
        <w:pStyle w:val="Paragraphedeliste"/>
        <w:numPr>
          <w:ilvl w:val="0"/>
          <w:numId w:val="31"/>
        </w:numPr>
        <w:spacing w:after="120" w:line="259" w:lineRule="auto"/>
        <w:ind w:left="426"/>
      </w:pPr>
      <w:r>
        <w:t>Les conversations sur la droite</w:t>
      </w:r>
      <w:r w:rsidR="008026A3">
        <w:t>, triées en fonction de leur état</w:t>
      </w:r>
    </w:p>
    <w:p w14:paraId="42BECD8C" w14:textId="77777777" w:rsidR="009F6498" w:rsidRDefault="009F6498" w:rsidP="009F6498">
      <w:pPr>
        <w:spacing w:after="120" w:line="259" w:lineRule="auto"/>
        <w:jc w:val="center"/>
      </w:pPr>
    </w:p>
    <w:p w14:paraId="699CCA04" w14:textId="77861532" w:rsidR="00806130" w:rsidRDefault="00806130" w:rsidP="009F6498">
      <w:pPr>
        <w:spacing w:after="120" w:line="259" w:lineRule="auto"/>
        <w:jc w:val="center"/>
        <w:sectPr w:rsidR="00806130" w:rsidSect="00CD5F71">
          <w:type w:val="continuous"/>
          <w:pgSz w:w="11906" w:h="16838"/>
          <w:pgMar w:top="1253" w:right="851" w:bottom="1140" w:left="964" w:header="340" w:footer="692" w:gutter="0"/>
          <w:cols w:num="2" w:space="708"/>
          <w:titlePg/>
          <w:docGrid w:linePitch="360"/>
        </w:sectPr>
      </w:pPr>
    </w:p>
    <w:p w14:paraId="4072A3AC" w14:textId="707D69B1" w:rsidR="00F80B26" w:rsidRDefault="00F80B26" w:rsidP="00F80B26">
      <w:pPr>
        <w:pStyle w:val="Titre3"/>
      </w:pPr>
      <w:r>
        <w:lastRenderedPageBreak/>
        <w:t>Lignes et lignes de regroupement</w:t>
      </w:r>
    </w:p>
    <w:p w14:paraId="61C4D91E" w14:textId="500AD16D" w:rsidR="00D97CFC" w:rsidRDefault="00D97CFC" w:rsidP="00D97CFC">
      <w:r>
        <w:t>Une ligne jaune telle que présentée ci-dessus est une ligne de regroupement</w:t>
      </w:r>
      <w:r w:rsidR="003270BD">
        <w:t xml:space="preserve"> </w:t>
      </w:r>
      <w:r w:rsidR="00F11332">
        <w:t>servant à classer et distinguer les multiples lignes d’un référentiel. Exemple :</w:t>
      </w:r>
    </w:p>
    <w:p w14:paraId="0D7CC65D" w14:textId="7560A884" w:rsidR="00F11332" w:rsidRDefault="00F11332" w:rsidP="00F11332">
      <w:pPr>
        <w:pStyle w:val="Paragraphedeliste"/>
        <w:numPr>
          <w:ilvl w:val="0"/>
          <w:numId w:val="31"/>
        </w:numPr>
      </w:pPr>
      <w:r>
        <w:t>Ligne de regroupement (jaune) : Localisation du compteur électrique</w:t>
      </w:r>
    </w:p>
    <w:p w14:paraId="23E9A027" w14:textId="51258DAB" w:rsidR="00F11332" w:rsidRDefault="00F11332" w:rsidP="00F11332">
      <w:pPr>
        <w:pStyle w:val="Paragraphedeliste"/>
        <w:numPr>
          <w:ilvl w:val="0"/>
          <w:numId w:val="31"/>
        </w:numPr>
      </w:pPr>
      <w:r>
        <w:t>Ligne</w:t>
      </w:r>
      <w:r w:rsidR="00430F68">
        <w:t>s :</w:t>
      </w:r>
    </w:p>
    <w:p w14:paraId="5151920E" w14:textId="47AAE5BF" w:rsidR="00430F68" w:rsidRDefault="00430F68" w:rsidP="00430F68">
      <w:pPr>
        <w:pStyle w:val="Paragraphedeliste"/>
        <w:numPr>
          <w:ilvl w:val="1"/>
          <w:numId w:val="31"/>
        </w:numPr>
      </w:pPr>
      <w:r>
        <w:t>Identifiant de l’espace</w:t>
      </w:r>
    </w:p>
    <w:p w14:paraId="6B69CF9A" w14:textId="12DF478C" w:rsidR="00430F68" w:rsidRDefault="00430F68" w:rsidP="00430F68">
      <w:pPr>
        <w:pStyle w:val="Paragraphedeliste"/>
        <w:numPr>
          <w:ilvl w:val="1"/>
          <w:numId w:val="31"/>
        </w:numPr>
      </w:pPr>
      <w:r>
        <w:t>Position du compteur dans le local</w:t>
      </w:r>
    </w:p>
    <w:p w14:paraId="079EDFE8" w14:textId="02A437C7" w:rsidR="00D97CFC" w:rsidRDefault="00430F68" w:rsidP="00D97CFC">
      <w:r>
        <w:t xml:space="preserve">Les lignes de regroupement sont structurées dans </w:t>
      </w:r>
      <w:proofErr w:type="spellStart"/>
      <w:r>
        <w:t>Airtable</w:t>
      </w:r>
      <w:proofErr w:type="spellEnd"/>
      <w:r w:rsidR="00677CE1">
        <w:t xml:space="preserve"> et </w:t>
      </w:r>
      <w:r w:rsidR="002D1BD3">
        <w:t>sont donc actionnables dans l’extraction :</w:t>
      </w:r>
    </w:p>
    <w:p w14:paraId="3B186766" w14:textId="654E145C" w:rsidR="00677CE1" w:rsidRPr="00D97CFC" w:rsidRDefault="00677CE1" w:rsidP="00D97CFC">
      <w:r>
        <w:rPr>
          <w:noProof/>
        </w:rPr>
        <w:drawing>
          <wp:inline distT="0" distB="0" distL="0" distR="0" wp14:anchorId="7F700454" wp14:editId="05F5C839">
            <wp:extent cx="6407785" cy="1146175"/>
            <wp:effectExtent l="0" t="0" r="5715" b="0"/>
            <wp:docPr id="1980151149" name="Image 4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1149" name="Image 4" descr="Une image contenant texte, Police, ligne, capture d’écran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E9C3" w14:textId="77777777" w:rsidR="00F80B26" w:rsidRDefault="00F80B26" w:rsidP="008026A3">
      <w:pPr>
        <w:spacing w:after="120" w:line="259" w:lineRule="auto"/>
      </w:pPr>
    </w:p>
    <w:p w14:paraId="6ADCDCEA" w14:textId="7E294718" w:rsidR="002D1BD3" w:rsidRDefault="002D1BD3" w:rsidP="002D1BD3">
      <w:pPr>
        <w:pStyle w:val="Titre3"/>
      </w:pPr>
      <w:r>
        <w:t>Liens vers d’autres référentiels et listes de valeurs</w:t>
      </w:r>
    </w:p>
    <w:p w14:paraId="57EDEDA6" w14:textId="08FDCFD6" w:rsidR="002A0433" w:rsidRDefault="009D2C53" w:rsidP="008026A3">
      <w:pPr>
        <w:spacing w:after="120" w:line="259" w:lineRule="auto"/>
      </w:pPr>
      <w:r>
        <w:t xml:space="preserve">Il est rappelé qu’un user accède à </w:t>
      </w:r>
      <w:proofErr w:type="gramStart"/>
      <w:r>
        <w:t>une interface référentiel</w:t>
      </w:r>
      <w:proofErr w:type="gramEnd"/>
      <w:r>
        <w:t xml:space="preserve"> à la fois. </w:t>
      </w:r>
      <w:r w:rsidR="0061636F">
        <w:t>Cependant, chaque référentiel contient des liens</w:t>
      </w:r>
      <w:r w:rsidR="001402B2">
        <w:t xml:space="preserve"> vers d’autres référentiels ou des listes de valeur</w:t>
      </w:r>
      <w:r w:rsidR="00F465B7">
        <w:t xml:space="preserve">. Ces liens sont structurés dans </w:t>
      </w:r>
      <w:proofErr w:type="spellStart"/>
      <w:r w:rsidR="00F465B7">
        <w:t>Airtable</w:t>
      </w:r>
      <w:proofErr w:type="spellEnd"/>
      <w:r w:rsidR="00F465B7">
        <w:t> :</w:t>
      </w:r>
    </w:p>
    <w:p w14:paraId="1F12A31B" w14:textId="3BA22E2C" w:rsidR="00F465B7" w:rsidRDefault="007406A9" w:rsidP="008026A3">
      <w:pPr>
        <w:spacing w:after="120" w:line="259" w:lineRule="auto"/>
      </w:pPr>
      <w:r>
        <w:rPr>
          <w:noProof/>
        </w:rPr>
        <w:drawing>
          <wp:inline distT="0" distB="0" distL="0" distR="0" wp14:anchorId="57D2213B" wp14:editId="5C382C33">
            <wp:extent cx="6407785" cy="795655"/>
            <wp:effectExtent l="0" t="0" r="5715" b="4445"/>
            <wp:docPr id="1562636899" name="Image 2" descr="Une image contenant capture d’écran, logiciel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6899" name="Image 2" descr="Une image contenant capture d’écran, logiciel, texte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8AA6" w14:textId="2FA88147" w:rsidR="0003341E" w:rsidRDefault="0003341E" w:rsidP="008026A3">
      <w:pPr>
        <w:spacing w:after="120" w:line="259" w:lineRule="auto"/>
      </w:pPr>
      <w:r>
        <w:t>Ces liens sont visibles dans l’interface et servent à activer des pop-ups contextualisés</w:t>
      </w:r>
      <w:r w:rsidR="00204140">
        <w:t xml:space="preserve"> faisant apparaître les référentiels concernés</w:t>
      </w:r>
      <w:r w:rsidR="00D429BC">
        <w:t> :</w:t>
      </w:r>
    </w:p>
    <w:p w14:paraId="70F276A9" w14:textId="6A2DADE6" w:rsidR="0003341E" w:rsidRDefault="002B595F" w:rsidP="008026A3">
      <w:pPr>
        <w:spacing w:after="120" w:line="259" w:lineRule="auto"/>
      </w:pPr>
      <w:r w:rsidRPr="002B595F">
        <w:drawing>
          <wp:inline distT="0" distB="0" distL="0" distR="0" wp14:anchorId="757548BD" wp14:editId="17A41209">
            <wp:extent cx="6407785" cy="2204720"/>
            <wp:effectExtent l="0" t="0" r="5715" b="5080"/>
            <wp:docPr id="726650579" name="Image 1" descr="Une image contenant texte, ligne, Polic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0579" name="Image 1" descr="Une image contenant texte, ligne, Police, Parallèl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8246" w14:textId="022CAC1E" w:rsidR="00BF0082" w:rsidRDefault="00BF0082" w:rsidP="00E733F5">
      <w:pPr>
        <w:pStyle w:val="Titre2"/>
      </w:pPr>
      <w:bookmarkStart w:id="27" w:name="_Toc194328594"/>
      <w:r>
        <w:t>Accès au</w:t>
      </w:r>
      <w:r>
        <w:t>x conversations</w:t>
      </w:r>
      <w:bookmarkEnd w:id="27"/>
    </w:p>
    <w:p w14:paraId="36CC99DD" w14:textId="7E7DFC88" w:rsidR="00BF0082" w:rsidRDefault="002875A9" w:rsidP="00246EBB">
      <w:pPr>
        <w:spacing w:after="120" w:line="259" w:lineRule="auto"/>
      </w:pPr>
      <w:r>
        <w:t xml:space="preserve">Le user peut sélectionner les conversations </w:t>
      </w:r>
      <w:r w:rsidR="00E44642">
        <w:t>auxquelles il souhaite accéder </w:t>
      </w:r>
      <w:r w:rsidR="00903EF2">
        <w:t>(en fonction de ses droits</w:t>
      </w:r>
      <w:proofErr w:type="gramStart"/>
      <w:r w:rsidR="00903EF2">
        <w:t>)</w:t>
      </w:r>
      <w:r w:rsidR="00E44642">
        <w:t>:</w:t>
      </w:r>
      <w:proofErr w:type="gramEnd"/>
    </w:p>
    <w:p w14:paraId="723EBC31" w14:textId="737579D3" w:rsidR="00E44642" w:rsidRDefault="00E44642" w:rsidP="00E44642">
      <w:pPr>
        <w:pStyle w:val="Paragraphedeliste"/>
        <w:numPr>
          <w:ilvl w:val="0"/>
          <w:numId w:val="31"/>
        </w:numPr>
        <w:spacing w:after="120" w:line="259" w:lineRule="auto"/>
      </w:pPr>
      <w:r>
        <w:t>Celles qui sont ouvert</w:t>
      </w:r>
      <w:r w:rsidR="00903EF2">
        <w:t xml:space="preserve">es et dans lesquelles il </w:t>
      </w:r>
      <w:r w:rsidR="001F08A2">
        <w:t>est un participant (mes conversations)</w:t>
      </w:r>
    </w:p>
    <w:p w14:paraId="51236ED5" w14:textId="13C72CDB" w:rsidR="00903EF2" w:rsidRDefault="001F08A2" w:rsidP="00E44642">
      <w:pPr>
        <w:pStyle w:val="Paragraphedeliste"/>
        <w:numPr>
          <w:ilvl w:val="0"/>
          <w:numId w:val="31"/>
        </w:numPr>
        <w:spacing w:after="120" w:line="259" w:lineRule="auto"/>
      </w:pPr>
      <w:r>
        <w:t>Celles qui sont ouvertes sans qu’il soit participant</w:t>
      </w:r>
    </w:p>
    <w:p w14:paraId="21FF75C8" w14:textId="75DA32FA" w:rsidR="001F08A2" w:rsidRDefault="001431D5" w:rsidP="00E44642">
      <w:pPr>
        <w:pStyle w:val="Paragraphedeliste"/>
        <w:numPr>
          <w:ilvl w:val="0"/>
          <w:numId w:val="31"/>
        </w:numPr>
        <w:spacing w:after="120" w:line="259" w:lineRule="auto"/>
      </w:pPr>
      <w:r>
        <w:t>Les conversations auxquelles il a accès mais sont fermées</w:t>
      </w:r>
    </w:p>
    <w:p w14:paraId="64CCF16E" w14:textId="6ECFB6F6" w:rsidR="001431D5" w:rsidRDefault="001431D5" w:rsidP="001431D5">
      <w:pPr>
        <w:spacing w:after="120" w:line="259" w:lineRule="auto"/>
      </w:pPr>
      <w:proofErr w:type="gramStart"/>
      <w:r>
        <w:t>Le user</w:t>
      </w:r>
      <w:proofErr w:type="gramEnd"/>
      <w:r>
        <w:t xml:space="preserve"> n’a pas accès aux conversations archivées.</w:t>
      </w:r>
    </w:p>
    <w:p w14:paraId="02BF18A0" w14:textId="4F4BDA4D" w:rsidR="001431D5" w:rsidRDefault="00576CDB" w:rsidP="001431D5">
      <w:pPr>
        <w:spacing w:after="120" w:line="259" w:lineRule="auto"/>
      </w:pPr>
      <w:r>
        <w:lastRenderedPageBreak/>
        <w:t xml:space="preserve">Lorsque </w:t>
      </w:r>
      <w:proofErr w:type="gramStart"/>
      <w:r>
        <w:t>le user</w:t>
      </w:r>
      <w:proofErr w:type="gramEnd"/>
      <w:r>
        <w:t xml:space="preserve"> a sélectionné sa conversation, il y accède directement</w:t>
      </w:r>
      <w:r w:rsidR="00BB036D">
        <w:t> :</w:t>
      </w:r>
    </w:p>
    <w:p w14:paraId="043D5CCC" w14:textId="56E8F52C" w:rsidR="00532799" w:rsidRPr="00EB3AC0" w:rsidRDefault="00BB036D" w:rsidP="00EB3AC0">
      <w:pPr>
        <w:pStyle w:val="Paragraphedeliste"/>
        <w:numPr>
          <w:ilvl w:val="0"/>
          <w:numId w:val="31"/>
        </w:numPr>
        <w:spacing w:after="120" w:line="259" w:lineRule="auto"/>
      </w:pPr>
      <w:r>
        <w:t xml:space="preserve">S’il </w:t>
      </w:r>
      <w:r w:rsidR="002A2148">
        <w:t xml:space="preserve">a sélectionné une de ses conversations </w:t>
      </w:r>
      <w:r w:rsidR="006660E4">
        <w:t xml:space="preserve">(sur les inventaires d’équipements par exemple), </w:t>
      </w:r>
      <w:r w:rsidR="00D54182">
        <w:t>il y accède directement</w:t>
      </w:r>
      <w:r w:rsidR="00D54182">
        <w:t xml:space="preserve"> : </w:t>
      </w:r>
      <w:r w:rsidR="00D54182" w:rsidRPr="00D54182">
        <w:drawing>
          <wp:inline distT="0" distB="0" distL="0" distR="0" wp14:anchorId="51510C7F" wp14:editId="0ECB97E9">
            <wp:extent cx="3091912" cy="1302209"/>
            <wp:effectExtent l="0" t="0" r="0" b="6350"/>
            <wp:docPr id="17729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38" name="Image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3847" cy="130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42C3" w14:textId="617F0760" w:rsidR="006660E4" w:rsidRDefault="006660E4" w:rsidP="00897F2B">
      <w:pPr>
        <w:pStyle w:val="Titre1"/>
      </w:pPr>
      <w:bookmarkStart w:id="28" w:name="_Toc194328595"/>
      <w:r>
        <w:t>Générer ou participer à des conversations</w:t>
      </w:r>
      <w:r w:rsidR="0041149F">
        <w:t xml:space="preserve"> (</w:t>
      </w:r>
      <w:proofErr w:type="spellStart"/>
      <w:r w:rsidR="0041149F">
        <w:t>users</w:t>
      </w:r>
      <w:proofErr w:type="spellEnd"/>
      <w:r w:rsidR="0041149F">
        <w:t>)</w:t>
      </w:r>
      <w:bookmarkEnd w:id="28"/>
    </w:p>
    <w:p w14:paraId="0C45C960" w14:textId="2F8DCDAA" w:rsidR="001431D5" w:rsidRDefault="004A280F" w:rsidP="00E733F5">
      <w:pPr>
        <w:pStyle w:val="Titre2"/>
        <w:numPr>
          <w:ilvl w:val="0"/>
          <w:numId w:val="44"/>
        </w:numPr>
      </w:pPr>
      <w:bookmarkStart w:id="29" w:name="_Toc194328596"/>
      <w:r>
        <w:t>Objectif</w:t>
      </w:r>
      <w:bookmarkEnd w:id="29"/>
    </w:p>
    <w:p w14:paraId="55A9877A" w14:textId="77777777" w:rsidR="00471692" w:rsidRDefault="004A280F" w:rsidP="001431D5">
      <w:pPr>
        <w:spacing w:after="120" w:line="259" w:lineRule="auto"/>
      </w:pPr>
      <w:r>
        <w:t>L’adoption des référentiels dépend de leur légitimité</w:t>
      </w:r>
      <w:r w:rsidR="00611AE3">
        <w:t xml:space="preserve"> aux yeux des membres de la communauté.</w:t>
      </w:r>
      <w:r>
        <w:t xml:space="preserve"> </w:t>
      </w:r>
      <w:r w:rsidR="00611AE3">
        <w:t>En mettant en œuvre un</w:t>
      </w:r>
      <w:r>
        <w:t xml:space="preserve"> processus de validation</w:t>
      </w:r>
      <w:r w:rsidR="00611AE3">
        <w:t xml:space="preserve"> collaboratif, no</w:t>
      </w:r>
      <w:r w:rsidR="001A1EA6">
        <w:t xml:space="preserve">tre objectif consiste à démontrer cette légitimité </w:t>
      </w:r>
      <w:r w:rsidR="00471692">
        <w:t>en favorisant l’engagement des membres.</w:t>
      </w:r>
    </w:p>
    <w:p w14:paraId="3B9B6F71" w14:textId="44BAA3BE" w:rsidR="00683094" w:rsidRDefault="001A1EA6" w:rsidP="00E733F5">
      <w:pPr>
        <w:pStyle w:val="Titre2"/>
        <w:numPr>
          <w:ilvl w:val="0"/>
          <w:numId w:val="44"/>
        </w:numPr>
      </w:pPr>
      <w:r>
        <w:t xml:space="preserve"> </w:t>
      </w:r>
      <w:bookmarkStart w:id="30" w:name="_Toc194328597"/>
      <w:r w:rsidR="00683094">
        <w:t>Fonctionnalités</w:t>
      </w:r>
      <w:r w:rsidR="006B3E9F">
        <w:t xml:space="preserve"> </w:t>
      </w:r>
      <w:proofErr w:type="spellStart"/>
      <w:r w:rsidR="006B3E9F">
        <w:t>Users</w:t>
      </w:r>
      <w:bookmarkEnd w:id="30"/>
      <w:proofErr w:type="spellEnd"/>
    </w:p>
    <w:p w14:paraId="56BBD519" w14:textId="53DD4898" w:rsidR="00757CA0" w:rsidRDefault="00757CA0" w:rsidP="00757CA0">
      <w:pPr>
        <w:pStyle w:val="Titre3"/>
      </w:pPr>
      <w:r>
        <w:t xml:space="preserve">2.1 </w:t>
      </w:r>
      <w:r w:rsidR="006B3E9F">
        <w:t>Consulter les conversations déjà générées</w:t>
      </w:r>
      <w:r w:rsidR="0034166A">
        <w:t xml:space="preserve"> et y participer</w:t>
      </w:r>
    </w:p>
    <w:p w14:paraId="4804D56A" w14:textId="56EC6515" w:rsidR="00BA087C" w:rsidRDefault="00123C5C" w:rsidP="00BA087C">
      <w:r>
        <w:t xml:space="preserve">Lorsqu’ils consultent un référentiel, les </w:t>
      </w:r>
      <w:proofErr w:type="spellStart"/>
      <w:r>
        <w:t>users</w:t>
      </w:r>
      <w:proofErr w:type="spellEnd"/>
      <w:r>
        <w:t xml:space="preserve"> peuvent voir sur quelles lignes des conversations ont été générées</w:t>
      </w:r>
      <w:r w:rsidR="007A0BCC">
        <w:t> :</w:t>
      </w:r>
    </w:p>
    <w:p w14:paraId="717BD72F" w14:textId="5B9F2779" w:rsidR="007A0BCC" w:rsidRPr="00BA087C" w:rsidRDefault="007A0BCC" w:rsidP="007A0BCC">
      <w:pPr>
        <w:jc w:val="center"/>
      </w:pPr>
      <w:r>
        <w:rPr>
          <w:noProof/>
        </w:rPr>
        <w:drawing>
          <wp:inline distT="0" distB="0" distL="0" distR="0" wp14:anchorId="03BA3303" wp14:editId="1C76D79F">
            <wp:extent cx="3572359" cy="1468098"/>
            <wp:effectExtent l="0" t="0" r="0" b="5715"/>
            <wp:docPr id="467233164" name="Image 5" descr="Une image contenant capture d’écran, texte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33164" name="Image 5" descr="Une image contenant capture d’écran, texte, nombre, Polic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067" cy="148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9282" w14:textId="2336F5C3" w:rsidR="001431D5" w:rsidRDefault="00805AC3" w:rsidP="001431D5">
      <w:pPr>
        <w:spacing w:after="120" w:line="259" w:lineRule="auto"/>
      </w:pPr>
      <w:r>
        <w:t xml:space="preserve">En cliquant sur le </w:t>
      </w:r>
      <w:proofErr w:type="spellStart"/>
      <w:r>
        <w:t>picto</w:t>
      </w:r>
      <w:proofErr w:type="spellEnd"/>
      <w:r>
        <w:t xml:space="preserve">, ligne par ligne, un focus se fait </w:t>
      </w:r>
      <w:r w:rsidR="002A5374">
        <w:t xml:space="preserve">sur la conversation sélectionnée </w:t>
      </w:r>
      <w:r>
        <w:t>dans le bloc conversation sur la droite</w:t>
      </w:r>
      <w:r w:rsidR="002A5374">
        <w:t>.</w:t>
      </w:r>
      <w:r w:rsidR="008D687C">
        <w:t xml:space="preserve"> Pour une même ligne il peut y avoir plusieurs conversations, qui sont présentées </w:t>
      </w:r>
      <w:r w:rsidR="00506090">
        <w:t>à la suite, la plus récente en haut.</w:t>
      </w:r>
    </w:p>
    <w:p w14:paraId="1016DB2A" w14:textId="3906CF21" w:rsidR="0034166A" w:rsidRDefault="0034166A" w:rsidP="001431D5">
      <w:pPr>
        <w:spacing w:after="120" w:line="259" w:lineRule="auto"/>
      </w:pPr>
      <w:r>
        <w:t xml:space="preserve">En accédant aux conversations, </w:t>
      </w:r>
      <w:proofErr w:type="gramStart"/>
      <w:r>
        <w:t>le user</w:t>
      </w:r>
      <w:proofErr w:type="gramEnd"/>
      <w:r>
        <w:t xml:space="preserve"> peut y participer et ajouter son commentaire.</w:t>
      </w:r>
    </w:p>
    <w:p w14:paraId="53D9B236" w14:textId="3C9D3198" w:rsidR="0034166A" w:rsidRDefault="0034166A" w:rsidP="0034166A">
      <w:pPr>
        <w:pStyle w:val="Titre3"/>
      </w:pPr>
      <w:r>
        <w:t xml:space="preserve">2.1 </w:t>
      </w:r>
      <w:r>
        <w:t>Générer une conversation</w:t>
      </w:r>
    </w:p>
    <w:p w14:paraId="7410CE07" w14:textId="552A4836" w:rsidR="0005444A" w:rsidRDefault="003D77A8" w:rsidP="00246EBB">
      <w:pPr>
        <w:spacing w:after="120" w:line="259" w:lineRule="auto"/>
      </w:pPr>
      <w:proofErr w:type="gramStart"/>
      <w:r>
        <w:t>Le user</w:t>
      </w:r>
      <w:proofErr w:type="gramEnd"/>
      <w:r>
        <w:t xml:space="preserve"> peut lui-même générer une conversation, y compris une nouvelle sur une ligne où il y en avait déjà, en activant le bouton de sélection</w:t>
      </w:r>
      <w:r w:rsidR="000576F9">
        <w:t xml:space="preserve"> sur la gauche du référentiel :</w:t>
      </w:r>
    </w:p>
    <w:p w14:paraId="460FA481" w14:textId="30A80B1A" w:rsidR="005D6450" w:rsidRDefault="00BE4AB5" w:rsidP="00246EBB">
      <w:pPr>
        <w:spacing w:after="120" w:line="259" w:lineRule="auto"/>
      </w:pPr>
      <w:r>
        <w:lastRenderedPageBreak/>
        <w:t xml:space="preserve"> </w:t>
      </w:r>
      <w:r w:rsidR="007C0FEA" w:rsidRPr="007C0FEA">
        <w:drawing>
          <wp:inline distT="0" distB="0" distL="0" distR="0" wp14:anchorId="39BEAF73" wp14:editId="1FEF4ECB">
            <wp:extent cx="6407785" cy="2651760"/>
            <wp:effectExtent l="0" t="0" r="5715" b="2540"/>
            <wp:docPr id="1656184419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4419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5458" w14:textId="77777777" w:rsidR="00BE3002" w:rsidRDefault="00BE3002">
      <w:pPr>
        <w:rPr>
          <w:rFonts w:cs="Arial"/>
          <w:b/>
          <w:smallCaps/>
          <w:color w:val="000000"/>
          <w:kern w:val="28"/>
          <w:sz w:val="32"/>
        </w:rPr>
      </w:pPr>
      <w:r>
        <w:br w:type="page"/>
      </w:r>
    </w:p>
    <w:p w14:paraId="5719EDE8" w14:textId="6F36426A" w:rsidR="00BB0689" w:rsidRDefault="00BB0689" w:rsidP="00BB0689">
      <w:pPr>
        <w:pStyle w:val="Titre"/>
      </w:pPr>
      <w:bookmarkStart w:id="31" w:name="_Toc194328598"/>
      <w:r>
        <w:lastRenderedPageBreak/>
        <w:t>Admin</w:t>
      </w:r>
      <w:bookmarkEnd w:id="31"/>
    </w:p>
    <w:p w14:paraId="092C5CA6" w14:textId="3FD485B3" w:rsidR="0041149F" w:rsidRDefault="0041149F" w:rsidP="00897F2B">
      <w:pPr>
        <w:pStyle w:val="Titre1"/>
        <w:numPr>
          <w:ilvl w:val="0"/>
          <w:numId w:val="47"/>
        </w:numPr>
      </w:pPr>
      <w:bookmarkStart w:id="32" w:name="_Toc194328599"/>
      <w:r>
        <w:t>G</w:t>
      </w:r>
      <w:r w:rsidR="00BE3002">
        <w:t>estion, participation et administration des conversations (Admin)</w:t>
      </w:r>
      <w:bookmarkEnd w:id="32"/>
    </w:p>
    <w:p w14:paraId="64D77535" w14:textId="2B1DA87E" w:rsidR="006A5351" w:rsidRDefault="00BE3002" w:rsidP="00E733F5">
      <w:pPr>
        <w:pStyle w:val="Titre2"/>
        <w:numPr>
          <w:ilvl w:val="0"/>
          <w:numId w:val="46"/>
        </w:numPr>
      </w:pPr>
      <w:bookmarkStart w:id="33" w:name="_Toc194328600"/>
      <w:r>
        <w:t>Accéder, participer et générer une conversation</w:t>
      </w:r>
      <w:bookmarkEnd w:id="33"/>
    </w:p>
    <w:p w14:paraId="413D0109" w14:textId="175DB6DC" w:rsidR="00BE3002" w:rsidRDefault="00BE3002" w:rsidP="00BE3002">
      <w:r>
        <w:t xml:space="preserve">Les admins, comme les </w:t>
      </w:r>
      <w:proofErr w:type="spellStart"/>
      <w:r>
        <w:t>users</w:t>
      </w:r>
      <w:proofErr w:type="spellEnd"/>
      <w:r>
        <w:t>, peuvent accéder, participer et générer des conversations.</w:t>
      </w:r>
    </w:p>
    <w:p w14:paraId="1338290B" w14:textId="77777777" w:rsidR="00BE3002" w:rsidRDefault="00BE3002" w:rsidP="00BE3002"/>
    <w:p w14:paraId="32546D53" w14:textId="6C59E78C" w:rsidR="00BE3002" w:rsidRDefault="00C7588C" w:rsidP="00E733F5">
      <w:pPr>
        <w:pStyle w:val="Titre2"/>
        <w:numPr>
          <w:ilvl w:val="0"/>
          <w:numId w:val="46"/>
        </w:numPr>
      </w:pPr>
      <w:bookmarkStart w:id="34" w:name="_Toc194328601"/>
      <w:r>
        <w:t>Monitorer les conversations</w:t>
      </w:r>
      <w:bookmarkEnd w:id="34"/>
    </w:p>
    <w:p w14:paraId="48AEB4E4" w14:textId="1BA3942E" w:rsidR="00C7588C" w:rsidRDefault="00C7588C" w:rsidP="00C7588C">
      <w:r>
        <w:t xml:space="preserve">Les Admins ont pour mission </w:t>
      </w:r>
      <w:r w:rsidR="008354A1">
        <w:t xml:space="preserve">de monitorer les conversations pour que les </w:t>
      </w:r>
      <w:proofErr w:type="spellStart"/>
      <w:r w:rsidR="008354A1">
        <w:t>users</w:t>
      </w:r>
      <w:proofErr w:type="spellEnd"/>
      <w:r w:rsidR="008354A1">
        <w:t xml:space="preserve"> reçoivent des réponses à leurs commentaires/questions/modifications dans des délais raisonnables</w:t>
      </w:r>
      <w:r w:rsidR="00536739">
        <w:t>, c’est pourquoi ils doivent pouvoir :</w:t>
      </w:r>
    </w:p>
    <w:p w14:paraId="40E50789" w14:textId="1B2C5461" w:rsidR="00536739" w:rsidRDefault="00536739" w:rsidP="00536739">
      <w:pPr>
        <w:pStyle w:val="Paragraphedeliste"/>
        <w:numPr>
          <w:ilvl w:val="0"/>
          <w:numId w:val="31"/>
        </w:numPr>
      </w:pPr>
      <w:r>
        <w:t>Recevoir des notifications sur les mises à jour de conversations,</w:t>
      </w:r>
    </w:p>
    <w:p w14:paraId="67BEE2AE" w14:textId="3CE365D7" w:rsidR="00536739" w:rsidRDefault="00536739" w:rsidP="00536739">
      <w:pPr>
        <w:pStyle w:val="Paragraphedeliste"/>
        <w:numPr>
          <w:ilvl w:val="0"/>
          <w:numId w:val="31"/>
        </w:numPr>
      </w:pPr>
      <w:r>
        <w:t>Monitorer les délais de non-réponse</w:t>
      </w:r>
      <w:r w:rsidR="00C933F9">
        <w:t>.</w:t>
      </w:r>
    </w:p>
    <w:p w14:paraId="50968163" w14:textId="1F7F059D" w:rsidR="00BE3002" w:rsidRDefault="00C933F9" w:rsidP="00BE3002">
      <w:r>
        <w:t>Plusieurs solutions doivent être possibles</w:t>
      </w:r>
      <w:r w:rsidR="00221875">
        <w:t>, nous prendrons la plus optimisée (la plus simple et la plus efficace).</w:t>
      </w:r>
    </w:p>
    <w:p w14:paraId="27288CF8" w14:textId="77777777" w:rsidR="006B3C3D" w:rsidRDefault="006B3C3D" w:rsidP="00BE3002"/>
    <w:p w14:paraId="32CB3E43" w14:textId="6A193C0C" w:rsidR="006B3C3D" w:rsidRDefault="006B3C3D" w:rsidP="00E733F5">
      <w:pPr>
        <w:pStyle w:val="Titre2"/>
        <w:numPr>
          <w:ilvl w:val="0"/>
          <w:numId w:val="46"/>
        </w:numPr>
      </w:pPr>
      <w:bookmarkStart w:id="35" w:name="_Toc194328602"/>
      <w:r>
        <w:t>Statuts des conversations</w:t>
      </w:r>
      <w:bookmarkEnd w:id="35"/>
    </w:p>
    <w:p w14:paraId="0AE006EC" w14:textId="74B42EF6" w:rsidR="006B3C3D" w:rsidRDefault="006B3C3D" w:rsidP="00BE3002">
      <w:r>
        <w:t>Afin de gérer l’obsolescence des conversations, ces dern</w:t>
      </w:r>
      <w:r w:rsidR="00AE0D54">
        <w:t>i</w:t>
      </w:r>
      <w:r>
        <w:t xml:space="preserve">ères ont un statut qui peut être mis à jour par </w:t>
      </w:r>
      <w:proofErr w:type="gramStart"/>
      <w:r>
        <w:t>les Admin</w:t>
      </w:r>
      <w:proofErr w:type="gramEnd"/>
      <w:r>
        <w:t xml:space="preserve"> uniquement :</w:t>
      </w:r>
    </w:p>
    <w:p w14:paraId="157C5A21" w14:textId="4AD9396F" w:rsidR="006B3C3D" w:rsidRDefault="006B3C3D" w:rsidP="006B3C3D">
      <w:pPr>
        <w:pStyle w:val="Paragraphedeliste"/>
        <w:numPr>
          <w:ilvl w:val="0"/>
          <w:numId w:val="31"/>
        </w:numPr>
      </w:pPr>
      <w:r>
        <w:t>Ouvert</w:t>
      </w:r>
    </w:p>
    <w:p w14:paraId="756BC211" w14:textId="7A255FC4" w:rsidR="00182A16" w:rsidRDefault="00182A16" w:rsidP="006B3C3D">
      <w:pPr>
        <w:pStyle w:val="Paragraphedeliste"/>
        <w:numPr>
          <w:ilvl w:val="0"/>
          <w:numId w:val="31"/>
        </w:numPr>
      </w:pPr>
      <w:r>
        <w:t>Fermé : l’admin (avec les comités associés) considère la conversation terminée et la ferme, elle est toujours visibl</w:t>
      </w:r>
      <w:r w:rsidR="00EC1F99">
        <w:t>e,</w:t>
      </w:r>
    </w:p>
    <w:p w14:paraId="6FE0C1A4" w14:textId="3B3779FF" w:rsidR="00117E96" w:rsidRDefault="00EC1F99" w:rsidP="00BE3002">
      <w:pPr>
        <w:pStyle w:val="Paragraphedeliste"/>
        <w:numPr>
          <w:ilvl w:val="0"/>
          <w:numId w:val="31"/>
        </w:numPr>
      </w:pPr>
      <w:r>
        <w:t>Archivé : l’admin (avec les comités associés) considère la conversation obsolète et l’archive, son contenu n’est plus visible (sauf sur demande mais ça n’arrivera pratiquement jamais)</w:t>
      </w:r>
    </w:p>
    <w:p w14:paraId="19CF0EF6" w14:textId="3854C198" w:rsidR="00117E96" w:rsidRDefault="00117E96" w:rsidP="00E733F5">
      <w:pPr>
        <w:pStyle w:val="Titre2"/>
        <w:numPr>
          <w:ilvl w:val="0"/>
          <w:numId w:val="46"/>
        </w:numPr>
      </w:pPr>
      <w:bookmarkStart w:id="36" w:name="_Toc194328603"/>
      <w:r>
        <w:t>Accès aux données des conversations</w:t>
      </w:r>
      <w:r w:rsidR="00BB0689">
        <w:t xml:space="preserve"> -&gt; BI</w:t>
      </w:r>
      <w:bookmarkEnd w:id="36"/>
    </w:p>
    <w:p w14:paraId="0830FAA3" w14:textId="6FCA1535" w:rsidR="00117E96" w:rsidRDefault="004162BC" w:rsidP="00117E96">
      <w:r>
        <w:t>Les données liées aux conversations sont les suivantes</w:t>
      </w:r>
      <w:r w:rsidR="00117E96">
        <w:t> :</w:t>
      </w:r>
    </w:p>
    <w:p w14:paraId="7098962D" w14:textId="63C84EA8" w:rsidR="00117E96" w:rsidRDefault="00117E96" w:rsidP="00117E96">
      <w:pPr>
        <w:pStyle w:val="Paragraphedeliste"/>
        <w:numPr>
          <w:ilvl w:val="0"/>
          <w:numId w:val="31"/>
        </w:numPr>
      </w:pPr>
      <w:r>
        <w:t>Le référentiel auquel elle se rapporte,</w:t>
      </w:r>
    </w:p>
    <w:p w14:paraId="0A69F56B" w14:textId="155E0D39" w:rsidR="00117E96" w:rsidRDefault="003405B8" w:rsidP="00117E96">
      <w:pPr>
        <w:pStyle w:val="Paragraphedeliste"/>
        <w:numPr>
          <w:ilvl w:val="0"/>
          <w:numId w:val="31"/>
        </w:numPr>
      </w:pPr>
      <w:r>
        <w:t>La ligne à laquelle elle se rapporte,</w:t>
      </w:r>
    </w:p>
    <w:p w14:paraId="04AF7DE3" w14:textId="00F209C6" w:rsidR="003405B8" w:rsidRDefault="003405B8" w:rsidP="00117E96">
      <w:pPr>
        <w:pStyle w:val="Paragraphedeliste"/>
        <w:numPr>
          <w:ilvl w:val="0"/>
          <w:numId w:val="31"/>
        </w:numPr>
      </w:pPr>
      <w:r>
        <w:t>La date à laquelle elle a été lancée,</w:t>
      </w:r>
    </w:p>
    <w:p w14:paraId="670CF530" w14:textId="5642C891" w:rsidR="003405B8" w:rsidRDefault="003405B8" w:rsidP="00117E96">
      <w:pPr>
        <w:pStyle w:val="Paragraphedeliste"/>
        <w:numPr>
          <w:ilvl w:val="0"/>
          <w:numId w:val="31"/>
        </w:numPr>
      </w:pPr>
      <w:r>
        <w:t>La liste des participants,</w:t>
      </w:r>
    </w:p>
    <w:p w14:paraId="58DC2455" w14:textId="583A37D6" w:rsidR="003405B8" w:rsidRDefault="003405B8" w:rsidP="00117E96">
      <w:pPr>
        <w:pStyle w:val="Paragraphedeliste"/>
        <w:numPr>
          <w:ilvl w:val="0"/>
          <w:numId w:val="31"/>
        </w:numPr>
      </w:pPr>
      <w:r>
        <w:t>La date de dernière mise à jour,</w:t>
      </w:r>
    </w:p>
    <w:p w14:paraId="7166F41D" w14:textId="074F94BD" w:rsidR="003405B8" w:rsidRDefault="003405B8" w:rsidP="00117E96">
      <w:pPr>
        <w:pStyle w:val="Paragraphedeliste"/>
        <w:numPr>
          <w:ilvl w:val="0"/>
          <w:numId w:val="31"/>
        </w:numPr>
      </w:pPr>
      <w:r>
        <w:t>L</w:t>
      </w:r>
      <w:r w:rsidR="006B3C3D">
        <w:t>’identification du dernier user à avoir posté un message,</w:t>
      </w:r>
    </w:p>
    <w:p w14:paraId="7C90705F" w14:textId="320CA717" w:rsidR="006B3C3D" w:rsidRPr="00117E96" w:rsidRDefault="0099131B" w:rsidP="00117E96">
      <w:pPr>
        <w:pStyle w:val="Paragraphedeliste"/>
        <w:numPr>
          <w:ilvl w:val="0"/>
          <w:numId w:val="31"/>
        </w:numPr>
      </w:pPr>
      <w:r>
        <w:t>Le statut</w:t>
      </w:r>
    </w:p>
    <w:p w14:paraId="4823B764" w14:textId="349CF769" w:rsidR="00E42983" w:rsidRPr="00205F48" w:rsidRDefault="0099131B" w:rsidP="00E42983">
      <w:r>
        <w:t>Ces données doivent être structurées et accessibles pour être analysées avec des outils de BI</w:t>
      </w:r>
      <w:r w:rsidR="00BB0689">
        <w:t>.</w:t>
      </w:r>
    </w:p>
    <w:p w14:paraId="090F81F7" w14:textId="3F8D7B5A" w:rsidR="00BB0689" w:rsidRDefault="00BB0689" w:rsidP="00897F2B">
      <w:pPr>
        <w:pStyle w:val="Titre1"/>
        <w:numPr>
          <w:ilvl w:val="0"/>
          <w:numId w:val="47"/>
        </w:numPr>
      </w:pPr>
      <w:bookmarkStart w:id="37" w:name="_Toc194328604"/>
      <w:r>
        <w:t>Charger une nouvelle version de référentiel</w:t>
      </w:r>
      <w:bookmarkEnd w:id="37"/>
    </w:p>
    <w:p w14:paraId="041A893C" w14:textId="23239A67" w:rsidR="00BB0689" w:rsidRDefault="005B41D2" w:rsidP="00E733F5">
      <w:pPr>
        <w:pStyle w:val="Titre2"/>
        <w:numPr>
          <w:ilvl w:val="0"/>
          <w:numId w:val="48"/>
        </w:numPr>
      </w:pPr>
      <w:bookmarkStart w:id="38" w:name="_Toc194328605"/>
      <w:r>
        <w:t>Contexte des référentiels courants</w:t>
      </w:r>
      <w:bookmarkEnd w:id="38"/>
    </w:p>
    <w:p w14:paraId="5ECDF39E" w14:textId="644451D2" w:rsidR="00E733F5" w:rsidRDefault="00D26F3E" w:rsidP="00E733F5">
      <w:pPr>
        <w:rPr>
          <w:rFonts w:eastAsiaTheme="majorEastAsia"/>
        </w:rPr>
      </w:pPr>
      <w:r>
        <w:rPr>
          <w:rFonts w:eastAsiaTheme="majorEastAsia"/>
        </w:rPr>
        <w:t>Possibilité de charger une version de référentiel dans les référentiels courants :</w:t>
      </w:r>
    </w:p>
    <w:p w14:paraId="271E62C8" w14:textId="0DCE76A1" w:rsidR="00D26F3E" w:rsidRDefault="00D26F3E" w:rsidP="00D26F3E">
      <w:pPr>
        <w:pStyle w:val="Paragraphedeliste"/>
        <w:numPr>
          <w:ilvl w:val="0"/>
          <w:numId w:val="31"/>
        </w:numPr>
        <w:rPr>
          <w:rFonts w:eastAsiaTheme="majorEastAsia"/>
        </w:rPr>
      </w:pPr>
      <w:r>
        <w:rPr>
          <w:rFonts w:eastAsiaTheme="majorEastAsia"/>
        </w:rPr>
        <w:t>Référentiel par référentiel</w:t>
      </w:r>
    </w:p>
    <w:p w14:paraId="150768EF" w14:textId="3ECDD8E0" w:rsidR="00A836A6" w:rsidRDefault="00A836A6" w:rsidP="00D26F3E">
      <w:pPr>
        <w:pStyle w:val="Paragraphedeliste"/>
        <w:numPr>
          <w:ilvl w:val="0"/>
          <w:numId w:val="31"/>
        </w:numPr>
        <w:rPr>
          <w:rFonts w:eastAsiaTheme="majorEastAsia"/>
        </w:rPr>
      </w:pPr>
      <w:r>
        <w:rPr>
          <w:rFonts w:eastAsiaTheme="majorEastAsia"/>
        </w:rPr>
        <w:t xml:space="preserve">Caractéristiques à présenter : date de validation / </w:t>
      </w:r>
      <w:proofErr w:type="spellStart"/>
      <w:r>
        <w:rPr>
          <w:rFonts w:eastAsiaTheme="majorEastAsia"/>
        </w:rPr>
        <w:t>numéri</w:t>
      </w:r>
      <w:proofErr w:type="spellEnd"/>
      <w:r>
        <w:rPr>
          <w:rFonts w:eastAsiaTheme="majorEastAsia"/>
        </w:rPr>
        <w:t xml:space="preserve"> de version</w:t>
      </w:r>
    </w:p>
    <w:p w14:paraId="0DB7F636" w14:textId="77777777" w:rsidR="00A836A6" w:rsidRDefault="00A836A6" w:rsidP="00A836A6">
      <w:pPr>
        <w:rPr>
          <w:rFonts w:eastAsiaTheme="majorEastAsia"/>
        </w:rPr>
      </w:pPr>
    </w:p>
    <w:p w14:paraId="58A0F071" w14:textId="6FF4F9DB" w:rsidR="00A836A6" w:rsidRDefault="00A836A6" w:rsidP="00A836A6">
      <w:pPr>
        <w:pStyle w:val="Titre2"/>
        <w:numPr>
          <w:ilvl w:val="0"/>
          <w:numId w:val="48"/>
        </w:numPr>
      </w:pPr>
      <w:bookmarkStart w:id="39" w:name="_Toc194328606"/>
      <w:r>
        <w:lastRenderedPageBreak/>
        <w:t xml:space="preserve">Contexte des référentiels </w:t>
      </w:r>
      <w:r>
        <w:t>en cours de validation</w:t>
      </w:r>
      <w:bookmarkEnd w:id="39"/>
    </w:p>
    <w:p w14:paraId="3135112B" w14:textId="77777777" w:rsidR="00A836A6" w:rsidRDefault="00A836A6" w:rsidP="00A836A6">
      <w:pPr>
        <w:rPr>
          <w:rFonts w:eastAsiaTheme="majorEastAsia"/>
        </w:rPr>
      </w:pPr>
      <w:r>
        <w:rPr>
          <w:rFonts w:eastAsiaTheme="majorEastAsia"/>
        </w:rPr>
        <w:t>Possibilité de charger une version de référentiel dans les référentiels courants :</w:t>
      </w:r>
    </w:p>
    <w:p w14:paraId="5BE06A99" w14:textId="77777777" w:rsidR="00A836A6" w:rsidRDefault="00A836A6" w:rsidP="00A836A6">
      <w:pPr>
        <w:pStyle w:val="Paragraphedeliste"/>
        <w:numPr>
          <w:ilvl w:val="0"/>
          <w:numId w:val="31"/>
        </w:numPr>
        <w:rPr>
          <w:rFonts w:eastAsiaTheme="majorEastAsia"/>
        </w:rPr>
      </w:pPr>
      <w:r>
        <w:rPr>
          <w:rFonts w:eastAsiaTheme="majorEastAsia"/>
        </w:rPr>
        <w:t>Référentiel par référentiel</w:t>
      </w:r>
    </w:p>
    <w:p w14:paraId="4B665077" w14:textId="7ACF78AB" w:rsidR="00A836A6" w:rsidRDefault="00A836A6" w:rsidP="00A836A6">
      <w:pPr>
        <w:pStyle w:val="Paragraphedeliste"/>
        <w:numPr>
          <w:ilvl w:val="0"/>
          <w:numId w:val="31"/>
        </w:numPr>
        <w:rPr>
          <w:rFonts w:eastAsiaTheme="majorEastAsia"/>
        </w:rPr>
      </w:pPr>
      <w:r>
        <w:rPr>
          <w:rFonts w:eastAsiaTheme="majorEastAsia"/>
        </w:rPr>
        <w:t>Caractéristiques à présenter : date de validation / numér</w:t>
      </w:r>
      <w:r w:rsidR="00B86B01">
        <w:rPr>
          <w:rFonts w:eastAsiaTheme="majorEastAsia"/>
        </w:rPr>
        <w:t xml:space="preserve">o </w:t>
      </w:r>
      <w:r>
        <w:rPr>
          <w:rFonts w:eastAsiaTheme="majorEastAsia"/>
        </w:rPr>
        <w:t>de version</w:t>
      </w:r>
    </w:p>
    <w:p w14:paraId="68CB9ACC" w14:textId="77777777" w:rsidR="008F2C3B" w:rsidRDefault="008F2C3B" w:rsidP="008F2C3B">
      <w:pPr>
        <w:rPr>
          <w:rFonts w:eastAsiaTheme="majorEastAsia"/>
        </w:rPr>
      </w:pPr>
    </w:p>
    <w:p w14:paraId="10D43FFD" w14:textId="54790059" w:rsidR="008F2C3B" w:rsidRDefault="008F2C3B" w:rsidP="008F2C3B">
      <w:pPr>
        <w:rPr>
          <w:rFonts w:eastAsiaTheme="majorEastAsia"/>
        </w:rPr>
      </w:pPr>
      <w:r>
        <w:rPr>
          <w:rFonts w:eastAsiaTheme="majorEastAsia"/>
        </w:rPr>
        <w:t xml:space="preserve">Lorsque qu’un nouveau référentiel est chargé, </w:t>
      </w:r>
      <w:proofErr w:type="gramStart"/>
      <w:r>
        <w:rPr>
          <w:rFonts w:eastAsiaTheme="majorEastAsia"/>
        </w:rPr>
        <w:t>toutes les conversation précédentes</w:t>
      </w:r>
      <w:proofErr w:type="gramEnd"/>
      <w:r>
        <w:rPr>
          <w:rFonts w:eastAsiaTheme="majorEastAsia"/>
        </w:rPr>
        <w:t xml:space="preserve"> sont </w:t>
      </w:r>
      <w:r w:rsidR="00D47B9B">
        <w:rPr>
          <w:rFonts w:eastAsiaTheme="majorEastAsia"/>
        </w:rPr>
        <w:t>automatiquement fermées et les interactions reprennent avec zéro conversation ouverte.</w:t>
      </w:r>
    </w:p>
    <w:p w14:paraId="7E339F9A" w14:textId="77777777" w:rsidR="00D47B9B" w:rsidRDefault="00D47B9B" w:rsidP="008F2C3B">
      <w:pPr>
        <w:rPr>
          <w:rFonts w:eastAsiaTheme="majorEastAsia"/>
        </w:rPr>
      </w:pPr>
    </w:p>
    <w:p w14:paraId="25A92336" w14:textId="17144C50" w:rsidR="00D47B9B" w:rsidRPr="008F2C3B" w:rsidRDefault="00F7487B" w:rsidP="008F2C3B">
      <w:pPr>
        <w:rPr>
          <w:rFonts w:eastAsiaTheme="majorEastAsia"/>
        </w:rPr>
      </w:pPr>
      <w:r>
        <w:rPr>
          <w:rFonts w:eastAsiaTheme="majorEastAsia"/>
        </w:rPr>
        <w:t>Les risques associés aux conversations fermées sont gérés par les Admins.</w:t>
      </w:r>
    </w:p>
    <w:p w14:paraId="0B871799" w14:textId="77777777" w:rsidR="00A836A6" w:rsidRDefault="00A836A6" w:rsidP="00A836A6">
      <w:pPr>
        <w:rPr>
          <w:rFonts w:eastAsiaTheme="majorEastAsia"/>
        </w:rPr>
      </w:pPr>
    </w:p>
    <w:p w14:paraId="6C8458F5" w14:textId="77777777" w:rsidR="00F7487B" w:rsidRDefault="00F7487B" w:rsidP="00A836A6">
      <w:pPr>
        <w:rPr>
          <w:rFonts w:eastAsiaTheme="majorEastAsia"/>
        </w:rPr>
      </w:pPr>
    </w:p>
    <w:p w14:paraId="6C077A38" w14:textId="58B1A7DC" w:rsidR="00F7487B" w:rsidRDefault="00AF719E" w:rsidP="00AF719E">
      <w:pPr>
        <w:pStyle w:val="Titre1"/>
        <w:rPr>
          <w:rFonts w:eastAsiaTheme="majorEastAsia"/>
        </w:rPr>
      </w:pPr>
      <w:bookmarkStart w:id="40" w:name="_Toc194328607"/>
      <w:proofErr w:type="spellStart"/>
      <w:r>
        <w:rPr>
          <w:rFonts w:eastAsiaTheme="majorEastAsia"/>
        </w:rPr>
        <w:t>Securité</w:t>
      </w:r>
      <w:bookmarkEnd w:id="40"/>
      <w:proofErr w:type="spellEnd"/>
    </w:p>
    <w:p w14:paraId="31AF4802" w14:textId="02FCFC8F" w:rsidR="00AF719E" w:rsidRPr="00AF719E" w:rsidRDefault="00AF719E" w:rsidP="00AF719E">
      <w:pPr>
        <w:rPr>
          <w:rFonts w:eastAsiaTheme="majorEastAsia"/>
        </w:rPr>
      </w:pPr>
      <w:r>
        <w:rPr>
          <w:rFonts w:eastAsiaTheme="majorEastAsia"/>
        </w:rPr>
        <w:t xml:space="preserve">Plusieurs des membres de la communauté sont des </w:t>
      </w:r>
      <w:r w:rsidR="00340394">
        <w:rPr>
          <w:rFonts w:eastAsiaTheme="majorEastAsia"/>
        </w:rPr>
        <w:t xml:space="preserve">investisseurs ou des banques. L’ECR ne sera pas pour eux une application opérationnelle, mais il doit être sécurisé comme un site internet </w:t>
      </w:r>
      <w:r w:rsidR="00124188">
        <w:rPr>
          <w:rFonts w:eastAsiaTheme="majorEastAsia"/>
        </w:rPr>
        <w:t>traditionnellement sécurisé (à définir).</w:t>
      </w:r>
    </w:p>
    <w:sectPr w:rsidR="00AF719E" w:rsidRPr="00AF719E" w:rsidSect="00A17FF5">
      <w:type w:val="continuous"/>
      <w:pgSz w:w="11906" w:h="16838"/>
      <w:pgMar w:top="1253" w:right="851" w:bottom="1140" w:left="964" w:header="340" w:footer="6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CDB05" w14:textId="77777777" w:rsidR="00AA13E9" w:rsidRDefault="00AA13E9" w:rsidP="005C624E">
      <w:r>
        <w:separator/>
      </w:r>
    </w:p>
  </w:endnote>
  <w:endnote w:type="continuationSeparator" w:id="0">
    <w:p w14:paraId="204F6DC3" w14:textId="77777777" w:rsidR="00AA13E9" w:rsidRDefault="00AA13E9" w:rsidP="005C624E">
      <w:r>
        <w:continuationSeparator/>
      </w:r>
    </w:p>
  </w:endnote>
  <w:endnote w:type="continuationNotice" w:id="1">
    <w:p w14:paraId="09A9A9A6" w14:textId="77777777" w:rsidR="00AA13E9" w:rsidRDefault="00AA13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539199795"/>
      <w:docPartObj>
        <w:docPartGallery w:val="Page Numbers (Bottom of Page)"/>
        <w:docPartUnique/>
      </w:docPartObj>
    </w:sdtPr>
    <w:sdtContent>
      <w:p w14:paraId="649A097E" w14:textId="1B30D41C" w:rsidR="001E76A8" w:rsidRDefault="001E76A8" w:rsidP="007C6B7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5928902" w14:textId="77777777" w:rsidR="001E76A8" w:rsidRDefault="001E76A8" w:rsidP="001E76A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945948797"/>
      <w:docPartObj>
        <w:docPartGallery w:val="Page Numbers (Bottom of Page)"/>
        <w:docPartUnique/>
      </w:docPartObj>
    </w:sdtPr>
    <w:sdtContent>
      <w:p w14:paraId="4E41D092" w14:textId="29926971" w:rsidR="001E76A8" w:rsidRDefault="001E76A8" w:rsidP="007C6B7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9</w:t>
        </w:r>
        <w:r>
          <w:rPr>
            <w:rStyle w:val="Numrodepage"/>
          </w:rPr>
          <w:fldChar w:fldCharType="end"/>
        </w:r>
      </w:p>
    </w:sdtContent>
  </w:sdt>
  <w:p w14:paraId="21A9E394" w14:textId="4B6670CA" w:rsidR="00BA7A53" w:rsidRPr="00BA7A53" w:rsidRDefault="00586081" w:rsidP="001E76A8">
    <w:pPr>
      <w:pStyle w:val="Pieddepage"/>
      <w:ind w:right="360"/>
      <w:rPr>
        <w:i/>
        <w:iCs/>
        <w:color w:val="3B3838" w:themeColor="background2" w:themeShade="40"/>
      </w:rPr>
    </w:pPr>
    <w:r>
      <w:rPr>
        <w:i/>
        <w:iCs/>
        <w:color w:val="3B3838" w:themeColor="background2" w:themeShade="40"/>
      </w:rPr>
      <w:t>AICN-</w:t>
    </w:r>
    <w:r w:rsidR="00535886">
      <w:rPr>
        <w:i/>
        <w:iCs/>
        <w:color w:val="3B3838" w:themeColor="background2" w:themeShade="40"/>
      </w:rPr>
      <w:t>FIDJI</w:t>
    </w:r>
    <w:r w:rsidR="00414F29">
      <w:rPr>
        <w:i/>
        <w:iCs/>
        <w:color w:val="3B3838" w:themeColor="background2" w:themeShade="40"/>
      </w:rPr>
      <w:t xml:space="preserve"> – </w:t>
    </w:r>
    <w:proofErr w:type="gramStart"/>
    <w:r w:rsidR="00472E02">
      <w:rPr>
        <w:i/>
        <w:iCs/>
        <w:color w:val="3B3838" w:themeColor="background2" w:themeShade="40"/>
      </w:rPr>
      <w:t>Mars</w:t>
    </w:r>
    <w:r w:rsidR="00342A17">
      <w:rPr>
        <w:i/>
        <w:iCs/>
        <w:color w:val="3B3838" w:themeColor="background2" w:themeShade="40"/>
      </w:rPr>
      <w:t xml:space="preserve"> </w:t>
    </w:r>
    <w:r w:rsidR="00414F29">
      <w:rPr>
        <w:i/>
        <w:iCs/>
        <w:color w:val="3B3838" w:themeColor="background2" w:themeShade="40"/>
      </w:rPr>
      <w:t xml:space="preserve"> 202</w:t>
    </w:r>
    <w:r w:rsidR="00342A17">
      <w:rPr>
        <w:i/>
        <w:iCs/>
        <w:color w:val="3B3838" w:themeColor="background2" w:themeShade="40"/>
      </w:rPr>
      <w:t>5</w:t>
    </w:r>
    <w:proofErr w:type="gramEnd"/>
    <w:r w:rsidR="001E76A8">
      <w:rPr>
        <w:i/>
        <w:iCs/>
        <w:color w:val="3B3838" w:themeColor="background2" w:themeShade="40"/>
      </w:rPr>
      <w:tab/>
    </w:r>
    <w:r w:rsidR="001E76A8">
      <w:rPr>
        <w:i/>
        <w:iCs/>
        <w:color w:val="3B3838" w:themeColor="background2" w:themeShade="4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52C7A" w14:textId="77777777" w:rsidR="00AA13E9" w:rsidRDefault="00AA13E9" w:rsidP="005C624E">
      <w:r>
        <w:separator/>
      </w:r>
    </w:p>
  </w:footnote>
  <w:footnote w:type="continuationSeparator" w:id="0">
    <w:p w14:paraId="57138BA4" w14:textId="77777777" w:rsidR="00AA13E9" w:rsidRDefault="00AA13E9" w:rsidP="005C624E">
      <w:r>
        <w:continuationSeparator/>
      </w:r>
    </w:p>
  </w:footnote>
  <w:footnote w:type="continuationNotice" w:id="1">
    <w:p w14:paraId="075ED099" w14:textId="77777777" w:rsidR="00AA13E9" w:rsidRDefault="00AA13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013E6" w14:textId="78D24A85" w:rsidR="00BA7A53" w:rsidRDefault="00BA7A53" w:rsidP="00BA7A53">
    <w:pPr>
      <w:pStyle w:val="En-tt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D167" w14:textId="0A1698CD" w:rsidR="00BA7A53" w:rsidRDefault="00BA7A53" w:rsidP="00BC2739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F8851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266661"/>
    <w:multiLevelType w:val="hybridMultilevel"/>
    <w:tmpl w:val="A6581C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42D46"/>
    <w:multiLevelType w:val="hybridMultilevel"/>
    <w:tmpl w:val="FEF21E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C09A8"/>
    <w:multiLevelType w:val="hybridMultilevel"/>
    <w:tmpl w:val="4CF49A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A00BF"/>
    <w:multiLevelType w:val="hybridMultilevel"/>
    <w:tmpl w:val="B502C6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C0287"/>
    <w:multiLevelType w:val="hybridMultilevel"/>
    <w:tmpl w:val="3A821566"/>
    <w:lvl w:ilvl="0" w:tplc="49BC18D6">
      <w:start w:val="1"/>
      <w:numFmt w:val="bullet"/>
      <w:lvlText w:val="-"/>
      <w:lvlJc w:val="left"/>
      <w:pPr>
        <w:ind w:left="720" w:hanging="360"/>
      </w:pPr>
      <w:rPr>
        <w:rFonts w:ascii="Franklin Gothic Book" w:eastAsia="Times New Roman" w:hAnsi="Franklin Gothic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A42A4"/>
    <w:multiLevelType w:val="hybridMultilevel"/>
    <w:tmpl w:val="983CC838"/>
    <w:lvl w:ilvl="0" w:tplc="2B3A97F8">
      <w:numFmt w:val="bullet"/>
      <w:lvlText w:val="-"/>
      <w:lvlJc w:val="left"/>
      <w:pPr>
        <w:ind w:left="720" w:hanging="360"/>
      </w:pPr>
      <w:rPr>
        <w:rFonts w:ascii="Franklin Gothic Book" w:eastAsia="Times New Roman" w:hAnsi="Franklin Gothic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E70EC8"/>
    <w:multiLevelType w:val="multilevel"/>
    <w:tmpl w:val="F02425A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A085AB0"/>
    <w:multiLevelType w:val="hybridMultilevel"/>
    <w:tmpl w:val="DA629D0E"/>
    <w:lvl w:ilvl="0" w:tplc="70280B5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37CFD"/>
    <w:multiLevelType w:val="hybridMultilevel"/>
    <w:tmpl w:val="B42223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06CDF"/>
    <w:multiLevelType w:val="hybridMultilevel"/>
    <w:tmpl w:val="9E244A1C"/>
    <w:lvl w:ilvl="0" w:tplc="A78AD9E8">
      <w:start w:val="1"/>
      <w:numFmt w:val="bullet"/>
      <w:pStyle w:val="Listepuces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2368E"/>
    <w:multiLevelType w:val="hybridMultilevel"/>
    <w:tmpl w:val="B29EC5CE"/>
    <w:lvl w:ilvl="0" w:tplc="2B3A97F8">
      <w:numFmt w:val="bullet"/>
      <w:lvlText w:val="-"/>
      <w:lvlJc w:val="left"/>
      <w:pPr>
        <w:ind w:left="720" w:hanging="360"/>
      </w:pPr>
      <w:rPr>
        <w:rFonts w:ascii="Franklin Gothic Book" w:eastAsia="Times New Roman" w:hAnsi="Franklin Gothic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2232ED"/>
    <w:multiLevelType w:val="multilevel"/>
    <w:tmpl w:val="B990412C"/>
    <w:styleLink w:val="Listeactuell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DE7980"/>
    <w:multiLevelType w:val="hybridMultilevel"/>
    <w:tmpl w:val="47667812"/>
    <w:lvl w:ilvl="0" w:tplc="70280B5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02E88"/>
    <w:multiLevelType w:val="hybridMultilevel"/>
    <w:tmpl w:val="C6568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E162F"/>
    <w:multiLevelType w:val="hybridMultilevel"/>
    <w:tmpl w:val="98880F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330E5"/>
    <w:multiLevelType w:val="hybridMultilevel"/>
    <w:tmpl w:val="1570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301E3"/>
    <w:multiLevelType w:val="hybridMultilevel"/>
    <w:tmpl w:val="EF04034C"/>
    <w:lvl w:ilvl="0" w:tplc="D3B42908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C5A23"/>
    <w:multiLevelType w:val="hybridMultilevel"/>
    <w:tmpl w:val="59020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92349"/>
    <w:multiLevelType w:val="hybridMultilevel"/>
    <w:tmpl w:val="D2EE85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EF0798"/>
    <w:multiLevelType w:val="hybridMultilevel"/>
    <w:tmpl w:val="ED30D0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70416"/>
    <w:multiLevelType w:val="hybridMultilevel"/>
    <w:tmpl w:val="DC02D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82AA0"/>
    <w:multiLevelType w:val="hybridMultilevel"/>
    <w:tmpl w:val="A11070DE"/>
    <w:lvl w:ilvl="0" w:tplc="58728076">
      <w:numFmt w:val="bullet"/>
      <w:lvlText w:val="-"/>
      <w:lvlJc w:val="left"/>
      <w:pPr>
        <w:ind w:left="720" w:hanging="360"/>
      </w:pPr>
      <w:rPr>
        <w:rFonts w:ascii="Franklin Gothic Book" w:eastAsia="Times New Roman" w:hAnsi="Franklin Gothic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DE2ADA"/>
    <w:multiLevelType w:val="hybridMultilevel"/>
    <w:tmpl w:val="67B4FE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D52D0"/>
    <w:multiLevelType w:val="hybridMultilevel"/>
    <w:tmpl w:val="6584F4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9000C7"/>
    <w:multiLevelType w:val="hybridMultilevel"/>
    <w:tmpl w:val="24A664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D37BD8"/>
    <w:multiLevelType w:val="hybridMultilevel"/>
    <w:tmpl w:val="C9D8F6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A34ED"/>
    <w:multiLevelType w:val="multilevel"/>
    <w:tmpl w:val="6AF6FB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84831BC"/>
    <w:multiLevelType w:val="hybridMultilevel"/>
    <w:tmpl w:val="90A818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7178A4"/>
    <w:multiLevelType w:val="hybridMultilevel"/>
    <w:tmpl w:val="0F66FC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54726">
    <w:abstractNumId w:val="13"/>
  </w:num>
  <w:num w:numId="2" w16cid:durableId="569387597">
    <w:abstractNumId w:val="18"/>
  </w:num>
  <w:num w:numId="3" w16cid:durableId="684478496">
    <w:abstractNumId w:val="8"/>
  </w:num>
  <w:num w:numId="4" w16cid:durableId="1429235024">
    <w:abstractNumId w:val="30"/>
  </w:num>
  <w:num w:numId="5" w16cid:durableId="1141465840">
    <w:abstractNumId w:val="26"/>
  </w:num>
  <w:num w:numId="6" w16cid:durableId="32466115">
    <w:abstractNumId w:val="22"/>
  </w:num>
  <w:num w:numId="7" w16cid:durableId="216744414">
    <w:abstractNumId w:val="15"/>
  </w:num>
  <w:num w:numId="8" w16cid:durableId="1471902942">
    <w:abstractNumId w:val="17"/>
  </w:num>
  <w:num w:numId="9" w16cid:durableId="1412310179">
    <w:abstractNumId w:val="16"/>
  </w:num>
  <w:num w:numId="10" w16cid:durableId="173110212">
    <w:abstractNumId w:val="5"/>
  </w:num>
  <w:num w:numId="11" w16cid:durableId="294724296">
    <w:abstractNumId w:val="29"/>
  </w:num>
  <w:num w:numId="12" w16cid:durableId="239364488">
    <w:abstractNumId w:val="21"/>
  </w:num>
  <w:num w:numId="13" w16cid:durableId="324866531">
    <w:abstractNumId w:val="27"/>
  </w:num>
  <w:num w:numId="14" w16cid:durableId="905530626">
    <w:abstractNumId w:val="3"/>
  </w:num>
  <w:num w:numId="15" w16cid:durableId="595939947">
    <w:abstractNumId w:val="4"/>
  </w:num>
  <w:num w:numId="16" w16cid:durableId="15518434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741515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2354247">
    <w:abstractNumId w:val="20"/>
  </w:num>
  <w:num w:numId="19" w16cid:durableId="528227010">
    <w:abstractNumId w:val="19"/>
  </w:num>
  <w:num w:numId="20" w16cid:durableId="666324269">
    <w:abstractNumId w:val="2"/>
  </w:num>
  <w:num w:numId="21" w16cid:durableId="391269419">
    <w:abstractNumId w:val="24"/>
  </w:num>
  <w:num w:numId="22" w16cid:durableId="51005168">
    <w:abstractNumId w:val="10"/>
  </w:num>
  <w:num w:numId="23" w16cid:durableId="8659485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5112549">
    <w:abstractNumId w:val="23"/>
  </w:num>
  <w:num w:numId="25" w16cid:durableId="1971785271">
    <w:abstractNumId w:val="12"/>
  </w:num>
  <w:num w:numId="26" w16cid:durableId="4775751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40064347">
    <w:abstractNumId w:val="7"/>
  </w:num>
  <w:num w:numId="28" w16cid:durableId="1988507416">
    <w:abstractNumId w:val="1"/>
  </w:num>
  <w:num w:numId="29" w16cid:durableId="1876963644">
    <w:abstractNumId w:val="0"/>
  </w:num>
  <w:num w:numId="30" w16cid:durableId="502205827">
    <w:abstractNumId w:val="11"/>
  </w:num>
  <w:num w:numId="31" w16cid:durableId="2057243025">
    <w:abstractNumId w:val="14"/>
  </w:num>
  <w:num w:numId="32" w16cid:durableId="1062946882">
    <w:abstractNumId w:val="28"/>
  </w:num>
  <w:num w:numId="33" w16cid:durableId="2097895045">
    <w:abstractNumId w:val="8"/>
  </w:num>
  <w:num w:numId="34" w16cid:durableId="18608540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977547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2331555">
    <w:abstractNumId w:val="25"/>
  </w:num>
  <w:num w:numId="37" w16cid:durableId="1350278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35008355">
    <w:abstractNumId w:val="9"/>
  </w:num>
  <w:num w:numId="39" w16cid:durableId="630481288">
    <w:abstractNumId w:val="18"/>
    <w:lvlOverride w:ilvl="0">
      <w:startOverride w:val="1"/>
    </w:lvlOverride>
  </w:num>
  <w:num w:numId="40" w16cid:durableId="6611545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23230609">
    <w:abstractNumId w:val="18"/>
    <w:lvlOverride w:ilvl="0">
      <w:startOverride w:val="1"/>
    </w:lvlOverride>
  </w:num>
  <w:num w:numId="42" w16cid:durableId="7170481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410444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144481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212608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16550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19095943">
    <w:abstractNumId w:val="18"/>
    <w:lvlOverride w:ilvl="0">
      <w:startOverride w:val="1"/>
    </w:lvlOverride>
  </w:num>
  <w:num w:numId="48" w16cid:durableId="20619742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43935190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1E"/>
    <w:rsid w:val="000000FA"/>
    <w:rsid w:val="0000027C"/>
    <w:rsid w:val="00000387"/>
    <w:rsid w:val="000014CB"/>
    <w:rsid w:val="000017F5"/>
    <w:rsid w:val="00001A99"/>
    <w:rsid w:val="000022E7"/>
    <w:rsid w:val="00003655"/>
    <w:rsid w:val="00004164"/>
    <w:rsid w:val="000105D0"/>
    <w:rsid w:val="00010FC6"/>
    <w:rsid w:val="000112C8"/>
    <w:rsid w:val="0001136D"/>
    <w:rsid w:val="0001138F"/>
    <w:rsid w:val="000148B5"/>
    <w:rsid w:val="00016C4D"/>
    <w:rsid w:val="00017549"/>
    <w:rsid w:val="0002036D"/>
    <w:rsid w:val="00021130"/>
    <w:rsid w:val="00021708"/>
    <w:rsid w:val="00021E70"/>
    <w:rsid w:val="000251ED"/>
    <w:rsid w:val="00025576"/>
    <w:rsid w:val="00026F7A"/>
    <w:rsid w:val="0002739D"/>
    <w:rsid w:val="00027EAE"/>
    <w:rsid w:val="0003322A"/>
    <w:rsid w:val="0003341E"/>
    <w:rsid w:val="000338E6"/>
    <w:rsid w:val="00033E68"/>
    <w:rsid w:val="00034AA2"/>
    <w:rsid w:val="00035737"/>
    <w:rsid w:val="00035FB7"/>
    <w:rsid w:val="00036961"/>
    <w:rsid w:val="000370FF"/>
    <w:rsid w:val="000373DE"/>
    <w:rsid w:val="00040030"/>
    <w:rsid w:val="00052012"/>
    <w:rsid w:val="000538D0"/>
    <w:rsid w:val="0005444A"/>
    <w:rsid w:val="00055467"/>
    <w:rsid w:val="00056F60"/>
    <w:rsid w:val="000576F9"/>
    <w:rsid w:val="00060135"/>
    <w:rsid w:val="0006194A"/>
    <w:rsid w:val="00061C97"/>
    <w:rsid w:val="00065280"/>
    <w:rsid w:val="00065D27"/>
    <w:rsid w:val="00066857"/>
    <w:rsid w:val="0007098C"/>
    <w:rsid w:val="000715D4"/>
    <w:rsid w:val="000729EE"/>
    <w:rsid w:val="00072D37"/>
    <w:rsid w:val="0007594C"/>
    <w:rsid w:val="00076C7E"/>
    <w:rsid w:val="00081E5B"/>
    <w:rsid w:val="00084E64"/>
    <w:rsid w:val="00086B91"/>
    <w:rsid w:val="000906E5"/>
    <w:rsid w:val="00092449"/>
    <w:rsid w:val="00093A2D"/>
    <w:rsid w:val="000945CE"/>
    <w:rsid w:val="00096A68"/>
    <w:rsid w:val="00096BBB"/>
    <w:rsid w:val="000A01F9"/>
    <w:rsid w:val="000A1A51"/>
    <w:rsid w:val="000A40DE"/>
    <w:rsid w:val="000A4D3B"/>
    <w:rsid w:val="000A5264"/>
    <w:rsid w:val="000A714E"/>
    <w:rsid w:val="000A73A9"/>
    <w:rsid w:val="000B0A29"/>
    <w:rsid w:val="000B32FA"/>
    <w:rsid w:val="000B470F"/>
    <w:rsid w:val="000B4840"/>
    <w:rsid w:val="000B79BA"/>
    <w:rsid w:val="000C4CDE"/>
    <w:rsid w:val="000C6A90"/>
    <w:rsid w:val="000C7E33"/>
    <w:rsid w:val="000D041F"/>
    <w:rsid w:val="000D192F"/>
    <w:rsid w:val="000D2148"/>
    <w:rsid w:val="000D24AA"/>
    <w:rsid w:val="000D2A58"/>
    <w:rsid w:val="000D302D"/>
    <w:rsid w:val="000D4723"/>
    <w:rsid w:val="000D53D7"/>
    <w:rsid w:val="000D62BB"/>
    <w:rsid w:val="000D6A51"/>
    <w:rsid w:val="000D7A77"/>
    <w:rsid w:val="000D7B72"/>
    <w:rsid w:val="000E0049"/>
    <w:rsid w:val="000E1FA4"/>
    <w:rsid w:val="000E207A"/>
    <w:rsid w:val="000E61E9"/>
    <w:rsid w:val="000E6D8B"/>
    <w:rsid w:val="000E7176"/>
    <w:rsid w:val="000E7A24"/>
    <w:rsid w:val="000E7A4B"/>
    <w:rsid w:val="000F0371"/>
    <w:rsid w:val="000F063E"/>
    <w:rsid w:val="000F08F4"/>
    <w:rsid w:val="000F0B46"/>
    <w:rsid w:val="000F15C4"/>
    <w:rsid w:val="000F2D04"/>
    <w:rsid w:val="000F30AB"/>
    <w:rsid w:val="000F3576"/>
    <w:rsid w:val="000F416C"/>
    <w:rsid w:val="000F647C"/>
    <w:rsid w:val="000F67F8"/>
    <w:rsid w:val="001001EE"/>
    <w:rsid w:val="0010444C"/>
    <w:rsid w:val="001044C9"/>
    <w:rsid w:val="001074D0"/>
    <w:rsid w:val="0010788E"/>
    <w:rsid w:val="00111A2B"/>
    <w:rsid w:val="0011201E"/>
    <w:rsid w:val="001124E9"/>
    <w:rsid w:val="00112794"/>
    <w:rsid w:val="00112CDA"/>
    <w:rsid w:val="00114165"/>
    <w:rsid w:val="00115D27"/>
    <w:rsid w:val="00117E96"/>
    <w:rsid w:val="00120168"/>
    <w:rsid w:val="00120AC2"/>
    <w:rsid w:val="00120DF4"/>
    <w:rsid w:val="0012294E"/>
    <w:rsid w:val="00123B0A"/>
    <w:rsid w:val="00123C5C"/>
    <w:rsid w:val="00124188"/>
    <w:rsid w:val="0012435A"/>
    <w:rsid w:val="001243E2"/>
    <w:rsid w:val="001250E9"/>
    <w:rsid w:val="00126566"/>
    <w:rsid w:val="00131207"/>
    <w:rsid w:val="00131341"/>
    <w:rsid w:val="00133CEA"/>
    <w:rsid w:val="00137C41"/>
    <w:rsid w:val="001402B2"/>
    <w:rsid w:val="001431D5"/>
    <w:rsid w:val="00143F95"/>
    <w:rsid w:val="0014492E"/>
    <w:rsid w:val="001473E0"/>
    <w:rsid w:val="00150962"/>
    <w:rsid w:val="00152C43"/>
    <w:rsid w:val="00152C65"/>
    <w:rsid w:val="00154D35"/>
    <w:rsid w:val="00157112"/>
    <w:rsid w:val="001602BD"/>
    <w:rsid w:val="0016259C"/>
    <w:rsid w:val="00163057"/>
    <w:rsid w:val="00167621"/>
    <w:rsid w:val="0017176B"/>
    <w:rsid w:val="00172AD6"/>
    <w:rsid w:val="00172EFD"/>
    <w:rsid w:val="0017309F"/>
    <w:rsid w:val="00175966"/>
    <w:rsid w:val="00175DA0"/>
    <w:rsid w:val="00175FCE"/>
    <w:rsid w:val="00175FDE"/>
    <w:rsid w:val="00176939"/>
    <w:rsid w:val="00177AB3"/>
    <w:rsid w:val="00180E65"/>
    <w:rsid w:val="00181059"/>
    <w:rsid w:val="00181B04"/>
    <w:rsid w:val="00182A16"/>
    <w:rsid w:val="00185663"/>
    <w:rsid w:val="001861E3"/>
    <w:rsid w:val="00186281"/>
    <w:rsid w:val="00186CAE"/>
    <w:rsid w:val="00191021"/>
    <w:rsid w:val="00191AAF"/>
    <w:rsid w:val="00191EE9"/>
    <w:rsid w:val="0019298E"/>
    <w:rsid w:val="001948AA"/>
    <w:rsid w:val="00194A7F"/>
    <w:rsid w:val="00194C2C"/>
    <w:rsid w:val="00197151"/>
    <w:rsid w:val="0019722D"/>
    <w:rsid w:val="001A0CE3"/>
    <w:rsid w:val="001A15CB"/>
    <w:rsid w:val="001A1EA6"/>
    <w:rsid w:val="001A264E"/>
    <w:rsid w:val="001A3AE3"/>
    <w:rsid w:val="001A54F1"/>
    <w:rsid w:val="001A55AE"/>
    <w:rsid w:val="001B01EF"/>
    <w:rsid w:val="001B1CBA"/>
    <w:rsid w:val="001B3040"/>
    <w:rsid w:val="001B472D"/>
    <w:rsid w:val="001B4ED6"/>
    <w:rsid w:val="001B5C1D"/>
    <w:rsid w:val="001B7534"/>
    <w:rsid w:val="001B7709"/>
    <w:rsid w:val="001C12E0"/>
    <w:rsid w:val="001C16D1"/>
    <w:rsid w:val="001C2367"/>
    <w:rsid w:val="001C30AF"/>
    <w:rsid w:val="001C328E"/>
    <w:rsid w:val="001C33AF"/>
    <w:rsid w:val="001C3655"/>
    <w:rsid w:val="001C5B9D"/>
    <w:rsid w:val="001C740F"/>
    <w:rsid w:val="001C7440"/>
    <w:rsid w:val="001D5F1C"/>
    <w:rsid w:val="001D5F4F"/>
    <w:rsid w:val="001D6A22"/>
    <w:rsid w:val="001D6FBF"/>
    <w:rsid w:val="001D7330"/>
    <w:rsid w:val="001E0380"/>
    <w:rsid w:val="001E1483"/>
    <w:rsid w:val="001E1B5F"/>
    <w:rsid w:val="001E1CD4"/>
    <w:rsid w:val="001E6987"/>
    <w:rsid w:val="001E6DC0"/>
    <w:rsid w:val="001E76A8"/>
    <w:rsid w:val="001F08A2"/>
    <w:rsid w:val="001F2532"/>
    <w:rsid w:val="001F3AF6"/>
    <w:rsid w:val="001F45B4"/>
    <w:rsid w:val="001F494A"/>
    <w:rsid w:val="001F498E"/>
    <w:rsid w:val="001F49AF"/>
    <w:rsid w:val="001F51AE"/>
    <w:rsid w:val="001F61A3"/>
    <w:rsid w:val="001F6F33"/>
    <w:rsid w:val="001F708A"/>
    <w:rsid w:val="002024C8"/>
    <w:rsid w:val="00202E6D"/>
    <w:rsid w:val="00204140"/>
    <w:rsid w:val="00204788"/>
    <w:rsid w:val="00204DFB"/>
    <w:rsid w:val="002055F3"/>
    <w:rsid w:val="00205F48"/>
    <w:rsid w:val="00206464"/>
    <w:rsid w:val="00210B50"/>
    <w:rsid w:val="002112F4"/>
    <w:rsid w:val="00211A91"/>
    <w:rsid w:val="002122A3"/>
    <w:rsid w:val="002124B2"/>
    <w:rsid w:val="00213242"/>
    <w:rsid w:val="0021357D"/>
    <w:rsid w:val="00214BAD"/>
    <w:rsid w:val="00215DD1"/>
    <w:rsid w:val="00217F32"/>
    <w:rsid w:val="00221875"/>
    <w:rsid w:val="00221950"/>
    <w:rsid w:val="00223120"/>
    <w:rsid w:val="00223928"/>
    <w:rsid w:val="0022396A"/>
    <w:rsid w:val="00223EE3"/>
    <w:rsid w:val="00226E88"/>
    <w:rsid w:val="0023218E"/>
    <w:rsid w:val="002338EB"/>
    <w:rsid w:val="00234A6E"/>
    <w:rsid w:val="00234AE9"/>
    <w:rsid w:val="00234FC0"/>
    <w:rsid w:val="00236FAD"/>
    <w:rsid w:val="00244F7C"/>
    <w:rsid w:val="002453D9"/>
    <w:rsid w:val="00245F50"/>
    <w:rsid w:val="00246EBB"/>
    <w:rsid w:val="0024714E"/>
    <w:rsid w:val="00247E7A"/>
    <w:rsid w:val="00250F65"/>
    <w:rsid w:val="00250F79"/>
    <w:rsid w:val="00251092"/>
    <w:rsid w:val="00251261"/>
    <w:rsid w:val="00252030"/>
    <w:rsid w:val="00253AAB"/>
    <w:rsid w:val="00253D93"/>
    <w:rsid w:val="00255D05"/>
    <w:rsid w:val="00256869"/>
    <w:rsid w:val="002575E6"/>
    <w:rsid w:val="00257B91"/>
    <w:rsid w:val="002613E9"/>
    <w:rsid w:val="002620A7"/>
    <w:rsid w:val="00262472"/>
    <w:rsid w:val="0026391B"/>
    <w:rsid w:val="00265BE4"/>
    <w:rsid w:val="0026728B"/>
    <w:rsid w:val="00270C29"/>
    <w:rsid w:val="002715AA"/>
    <w:rsid w:val="002717E8"/>
    <w:rsid w:val="00271B33"/>
    <w:rsid w:val="002741BC"/>
    <w:rsid w:val="00276407"/>
    <w:rsid w:val="00280E8F"/>
    <w:rsid w:val="00283E9F"/>
    <w:rsid w:val="00284396"/>
    <w:rsid w:val="00285062"/>
    <w:rsid w:val="0028673D"/>
    <w:rsid w:val="002870C4"/>
    <w:rsid w:val="002875A9"/>
    <w:rsid w:val="00287629"/>
    <w:rsid w:val="0028773E"/>
    <w:rsid w:val="00290374"/>
    <w:rsid w:val="00290E42"/>
    <w:rsid w:val="00291259"/>
    <w:rsid w:val="00291385"/>
    <w:rsid w:val="00291C2A"/>
    <w:rsid w:val="00291E2D"/>
    <w:rsid w:val="0029318A"/>
    <w:rsid w:val="002949AC"/>
    <w:rsid w:val="0029531D"/>
    <w:rsid w:val="00297475"/>
    <w:rsid w:val="002A0433"/>
    <w:rsid w:val="002A1F76"/>
    <w:rsid w:val="002A2148"/>
    <w:rsid w:val="002A422D"/>
    <w:rsid w:val="002A5374"/>
    <w:rsid w:val="002A6AA6"/>
    <w:rsid w:val="002B02ED"/>
    <w:rsid w:val="002B3548"/>
    <w:rsid w:val="002B3708"/>
    <w:rsid w:val="002B595F"/>
    <w:rsid w:val="002B7B61"/>
    <w:rsid w:val="002C229F"/>
    <w:rsid w:val="002C31B0"/>
    <w:rsid w:val="002C362A"/>
    <w:rsid w:val="002D1BD3"/>
    <w:rsid w:val="002D5B4C"/>
    <w:rsid w:val="002D7DCC"/>
    <w:rsid w:val="002E0520"/>
    <w:rsid w:val="002E0D08"/>
    <w:rsid w:val="002E2B9E"/>
    <w:rsid w:val="002E68F8"/>
    <w:rsid w:val="002E6D75"/>
    <w:rsid w:val="002E7116"/>
    <w:rsid w:val="002F144C"/>
    <w:rsid w:val="002F22F2"/>
    <w:rsid w:val="002F436D"/>
    <w:rsid w:val="002F43DC"/>
    <w:rsid w:val="002F56F3"/>
    <w:rsid w:val="0030056F"/>
    <w:rsid w:val="003007E5"/>
    <w:rsid w:val="003009FA"/>
    <w:rsid w:val="00301394"/>
    <w:rsid w:val="003013A5"/>
    <w:rsid w:val="00301F66"/>
    <w:rsid w:val="003028C1"/>
    <w:rsid w:val="00305609"/>
    <w:rsid w:val="00307180"/>
    <w:rsid w:val="0030773B"/>
    <w:rsid w:val="00307930"/>
    <w:rsid w:val="003119CB"/>
    <w:rsid w:val="00312B0B"/>
    <w:rsid w:val="003150A0"/>
    <w:rsid w:val="00316491"/>
    <w:rsid w:val="003176B3"/>
    <w:rsid w:val="00317BF3"/>
    <w:rsid w:val="00317D7C"/>
    <w:rsid w:val="003216E0"/>
    <w:rsid w:val="003220CD"/>
    <w:rsid w:val="00324C7B"/>
    <w:rsid w:val="00325126"/>
    <w:rsid w:val="003259D1"/>
    <w:rsid w:val="00325E8D"/>
    <w:rsid w:val="003270BD"/>
    <w:rsid w:val="00331220"/>
    <w:rsid w:val="00331475"/>
    <w:rsid w:val="00331959"/>
    <w:rsid w:val="00331B3F"/>
    <w:rsid w:val="00333FB5"/>
    <w:rsid w:val="003340B2"/>
    <w:rsid w:val="0033674F"/>
    <w:rsid w:val="00336D2F"/>
    <w:rsid w:val="00337FA1"/>
    <w:rsid w:val="00340051"/>
    <w:rsid w:val="00340394"/>
    <w:rsid w:val="003405B8"/>
    <w:rsid w:val="0034166A"/>
    <w:rsid w:val="00341BB9"/>
    <w:rsid w:val="003429A2"/>
    <w:rsid w:val="00342A17"/>
    <w:rsid w:val="00343B70"/>
    <w:rsid w:val="00345CB9"/>
    <w:rsid w:val="00350A4D"/>
    <w:rsid w:val="0035179F"/>
    <w:rsid w:val="0035295E"/>
    <w:rsid w:val="00352C3A"/>
    <w:rsid w:val="00352E28"/>
    <w:rsid w:val="00353638"/>
    <w:rsid w:val="003542E1"/>
    <w:rsid w:val="00355317"/>
    <w:rsid w:val="0035669E"/>
    <w:rsid w:val="00356B16"/>
    <w:rsid w:val="00357873"/>
    <w:rsid w:val="00357979"/>
    <w:rsid w:val="0036091D"/>
    <w:rsid w:val="00362798"/>
    <w:rsid w:val="003631CD"/>
    <w:rsid w:val="00364373"/>
    <w:rsid w:val="0036560B"/>
    <w:rsid w:val="00367CEF"/>
    <w:rsid w:val="00367EF2"/>
    <w:rsid w:val="00370A13"/>
    <w:rsid w:val="003725D7"/>
    <w:rsid w:val="00374CD5"/>
    <w:rsid w:val="00375071"/>
    <w:rsid w:val="00376E14"/>
    <w:rsid w:val="00385E62"/>
    <w:rsid w:val="003868E3"/>
    <w:rsid w:val="00387B70"/>
    <w:rsid w:val="00387BCD"/>
    <w:rsid w:val="00390FC9"/>
    <w:rsid w:val="00393FD5"/>
    <w:rsid w:val="00394138"/>
    <w:rsid w:val="00394471"/>
    <w:rsid w:val="00394B4C"/>
    <w:rsid w:val="003970B0"/>
    <w:rsid w:val="003A0229"/>
    <w:rsid w:val="003A144C"/>
    <w:rsid w:val="003A1945"/>
    <w:rsid w:val="003A3887"/>
    <w:rsid w:val="003B1864"/>
    <w:rsid w:val="003B220E"/>
    <w:rsid w:val="003B277E"/>
    <w:rsid w:val="003B2EF0"/>
    <w:rsid w:val="003B3DD9"/>
    <w:rsid w:val="003B45E8"/>
    <w:rsid w:val="003B509E"/>
    <w:rsid w:val="003C02E5"/>
    <w:rsid w:val="003C12A1"/>
    <w:rsid w:val="003C1556"/>
    <w:rsid w:val="003C1957"/>
    <w:rsid w:val="003C2859"/>
    <w:rsid w:val="003C618D"/>
    <w:rsid w:val="003C6CEF"/>
    <w:rsid w:val="003C6D7A"/>
    <w:rsid w:val="003C74CD"/>
    <w:rsid w:val="003D1E70"/>
    <w:rsid w:val="003D339B"/>
    <w:rsid w:val="003D3A07"/>
    <w:rsid w:val="003D512C"/>
    <w:rsid w:val="003D5556"/>
    <w:rsid w:val="003D6C40"/>
    <w:rsid w:val="003D6D56"/>
    <w:rsid w:val="003D77A8"/>
    <w:rsid w:val="003E1F9F"/>
    <w:rsid w:val="003E23E9"/>
    <w:rsid w:val="003E2D1C"/>
    <w:rsid w:val="003E430B"/>
    <w:rsid w:val="003E4961"/>
    <w:rsid w:val="003E4BE8"/>
    <w:rsid w:val="003E637C"/>
    <w:rsid w:val="003E7642"/>
    <w:rsid w:val="003E7BDF"/>
    <w:rsid w:val="003F02B6"/>
    <w:rsid w:val="003F10D5"/>
    <w:rsid w:val="003F1662"/>
    <w:rsid w:val="003F18C9"/>
    <w:rsid w:val="003F2FC7"/>
    <w:rsid w:val="003F5447"/>
    <w:rsid w:val="003F5EA1"/>
    <w:rsid w:val="003F6CE0"/>
    <w:rsid w:val="0040018E"/>
    <w:rsid w:val="004007D0"/>
    <w:rsid w:val="00401CF5"/>
    <w:rsid w:val="0040208F"/>
    <w:rsid w:val="004026D3"/>
    <w:rsid w:val="004030B6"/>
    <w:rsid w:val="0040344C"/>
    <w:rsid w:val="00403D8E"/>
    <w:rsid w:val="00406296"/>
    <w:rsid w:val="00406D49"/>
    <w:rsid w:val="0041149F"/>
    <w:rsid w:val="00412FB8"/>
    <w:rsid w:val="00414F29"/>
    <w:rsid w:val="00415C26"/>
    <w:rsid w:val="004162BC"/>
    <w:rsid w:val="00417BD1"/>
    <w:rsid w:val="004201CA"/>
    <w:rsid w:val="0042143B"/>
    <w:rsid w:val="0042294F"/>
    <w:rsid w:val="00423000"/>
    <w:rsid w:val="004233CC"/>
    <w:rsid w:val="00425759"/>
    <w:rsid w:val="00425CD1"/>
    <w:rsid w:val="00425FB4"/>
    <w:rsid w:val="00426757"/>
    <w:rsid w:val="00426F11"/>
    <w:rsid w:val="00430F68"/>
    <w:rsid w:val="00434795"/>
    <w:rsid w:val="00435691"/>
    <w:rsid w:val="00435AAE"/>
    <w:rsid w:val="00436DAE"/>
    <w:rsid w:val="00436DB1"/>
    <w:rsid w:val="00437C86"/>
    <w:rsid w:val="0044089E"/>
    <w:rsid w:val="00441BEB"/>
    <w:rsid w:val="00441F6A"/>
    <w:rsid w:val="0044230D"/>
    <w:rsid w:val="0044359C"/>
    <w:rsid w:val="00444467"/>
    <w:rsid w:val="00445785"/>
    <w:rsid w:val="004469FF"/>
    <w:rsid w:val="004479E5"/>
    <w:rsid w:val="00450885"/>
    <w:rsid w:val="004524B2"/>
    <w:rsid w:val="004537A8"/>
    <w:rsid w:val="004541ED"/>
    <w:rsid w:val="00454276"/>
    <w:rsid w:val="00454FAA"/>
    <w:rsid w:val="004550E3"/>
    <w:rsid w:val="004565E7"/>
    <w:rsid w:val="00456944"/>
    <w:rsid w:val="00456C4C"/>
    <w:rsid w:val="004579D7"/>
    <w:rsid w:val="00460E62"/>
    <w:rsid w:val="00461756"/>
    <w:rsid w:val="00462FE8"/>
    <w:rsid w:val="004637DD"/>
    <w:rsid w:val="00464C15"/>
    <w:rsid w:val="004656EE"/>
    <w:rsid w:val="00466AA5"/>
    <w:rsid w:val="00471692"/>
    <w:rsid w:val="00471F68"/>
    <w:rsid w:val="00472E02"/>
    <w:rsid w:val="004819D1"/>
    <w:rsid w:val="00482189"/>
    <w:rsid w:val="00483242"/>
    <w:rsid w:val="00483B47"/>
    <w:rsid w:val="00484336"/>
    <w:rsid w:val="004847AD"/>
    <w:rsid w:val="004859A4"/>
    <w:rsid w:val="00485C4F"/>
    <w:rsid w:val="00486047"/>
    <w:rsid w:val="00486304"/>
    <w:rsid w:val="004869D6"/>
    <w:rsid w:val="0048722B"/>
    <w:rsid w:val="004914C8"/>
    <w:rsid w:val="004924E8"/>
    <w:rsid w:val="004962AA"/>
    <w:rsid w:val="00497002"/>
    <w:rsid w:val="004A0AB5"/>
    <w:rsid w:val="004A0C70"/>
    <w:rsid w:val="004A2015"/>
    <w:rsid w:val="004A280F"/>
    <w:rsid w:val="004A5338"/>
    <w:rsid w:val="004A5A1E"/>
    <w:rsid w:val="004A728D"/>
    <w:rsid w:val="004A7CB2"/>
    <w:rsid w:val="004B64D7"/>
    <w:rsid w:val="004C0266"/>
    <w:rsid w:val="004C0290"/>
    <w:rsid w:val="004C0901"/>
    <w:rsid w:val="004C151E"/>
    <w:rsid w:val="004C1FE6"/>
    <w:rsid w:val="004C36D4"/>
    <w:rsid w:val="004C5DDE"/>
    <w:rsid w:val="004C5F6A"/>
    <w:rsid w:val="004C6745"/>
    <w:rsid w:val="004C7417"/>
    <w:rsid w:val="004C741B"/>
    <w:rsid w:val="004C7AC5"/>
    <w:rsid w:val="004D0395"/>
    <w:rsid w:val="004D0A73"/>
    <w:rsid w:val="004D0F6A"/>
    <w:rsid w:val="004D1F2B"/>
    <w:rsid w:val="004D2B6F"/>
    <w:rsid w:val="004D42C1"/>
    <w:rsid w:val="004D63EA"/>
    <w:rsid w:val="004D68A8"/>
    <w:rsid w:val="004E2A7B"/>
    <w:rsid w:val="004E37BE"/>
    <w:rsid w:val="004E3FEA"/>
    <w:rsid w:val="004E46E8"/>
    <w:rsid w:val="004E57D4"/>
    <w:rsid w:val="004F0DF4"/>
    <w:rsid w:val="004F2D36"/>
    <w:rsid w:val="004F3BAC"/>
    <w:rsid w:val="004F3EF6"/>
    <w:rsid w:val="004F6190"/>
    <w:rsid w:val="004F6EAC"/>
    <w:rsid w:val="004F74BA"/>
    <w:rsid w:val="004F7505"/>
    <w:rsid w:val="005006E8"/>
    <w:rsid w:val="00500802"/>
    <w:rsid w:val="005022C4"/>
    <w:rsid w:val="005045C5"/>
    <w:rsid w:val="0050566E"/>
    <w:rsid w:val="00506090"/>
    <w:rsid w:val="00506198"/>
    <w:rsid w:val="00507C21"/>
    <w:rsid w:val="00510C91"/>
    <w:rsid w:val="00511775"/>
    <w:rsid w:val="005138D6"/>
    <w:rsid w:val="00514228"/>
    <w:rsid w:val="0051469F"/>
    <w:rsid w:val="005148A6"/>
    <w:rsid w:val="00516172"/>
    <w:rsid w:val="00516743"/>
    <w:rsid w:val="00516934"/>
    <w:rsid w:val="00517FB6"/>
    <w:rsid w:val="00522FF2"/>
    <w:rsid w:val="00523555"/>
    <w:rsid w:val="00524A7C"/>
    <w:rsid w:val="0052710F"/>
    <w:rsid w:val="00527290"/>
    <w:rsid w:val="00527A85"/>
    <w:rsid w:val="00530D8C"/>
    <w:rsid w:val="005318DC"/>
    <w:rsid w:val="00532799"/>
    <w:rsid w:val="00532C6A"/>
    <w:rsid w:val="00532EB2"/>
    <w:rsid w:val="005331DB"/>
    <w:rsid w:val="00533A53"/>
    <w:rsid w:val="00535886"/>
    <w:rsid w:val="00536080"/>
    <w:rsid w:val="00536739"/>
    <w:rsid w:val="0054280D"/>
    <w:rsid w:val="00542C09"/>
    <w:rsid w:val="005432A9"/>
    <w:rsid w:val="00544FA8"/>
    <w:rsid w:val="0054554C"/>
    <w:rsid w:val="0054686D"/>
    <w:rsid w:val="0054748E"/>
    <w:rsid w:val="00547538"/>
    <w:rsid w:val="00551129"/>
    <w:rsid w:val="00551546"/>
    <w:rsid w:val="0055171D"/>
    <w:rsid w:val="00551960"/>
    <w:rsid w:val="005548D1"/>
    <w:rsid w:val="0055492B"/>
    <w:rsid w:val="00555FB5"/>
    <w:rsid w:val="005572F4"/>
    <w:rsid w:val="00560F1A"/>
    <w:rsid w:val="005626E8"/>
    <w:rsid w:val="00562BF3"/>
    <w:rsid w:val="005669F4"/>
    <w:rsid w:val="00566F9B"/>
    <w:rsid w:val="005677B6"/>
    <w:rsid w:val="0057080F"/>
    <w:rsid w:val="00570878"/>
    <w:rsid w:val="00572DFD"/>
    <w:rsid w:val="005736D5"/>
    <w:rsid w:val="00573737"/>
    <w:rsid w:val="00574203"/>
    <w:rsid w:val="005743C0"/>
    <w:rsid w:val="005753CD"/>
    <w:rsid w:val="00576CDB"/>
    <w:rsid w:val="005844B4"/>
    <w:rsid w:val="00585BF1"/>
    <w:rsid w:val="00586081"/>
    <w:rsid w:val="00590669"/>
    <w:rsid w:val="00590EE6"/>
    <w:rsid w:val="00592707"/>
    <w:rsid w:val="00592747"/>
    <w:rsid w:val="00592C2E"/>
    <w:rsid w:val="00592EB1"/>
    <w:rsid w:val="00593263"/>
    <w:rsid w:val="005959D8"/>
    <w:rsid w:val="00596DB7"/>
    <w:rsid w:val="005A05FE"/>
    <w:rsid w:val="005A083B"/>
    <w:rsid w:val="005A162C"/>
    <w:rsid w:val="005A1D86"/>
    <w:rsid w:val="005A2661"/>
    <w:rsid w:val="005A2D15"/>
    <w:rsid w:val="005A39B5"/>
    <w:rsid w:val="005A404A"/>
    <w:rsid w:val="005A5C08"/>
    <w:rsid w:val="005A7BA1"/>
    <w:rsid w:val="005B052D"/>
    <w:rsid w:val="005B0AF4"/>
    <w:rsid w:val="005B13B1"/>
    <w:rsid w:val="005B1CBA"/>
    <w:rsid w:val="005B34E1"/>
    <w:rsid w:val="005B3866"/>
    <w:rsid w:val="005B41D2"/>
    <w:rsid w:val="005B49C3"/>
    <w:rsid w:val="005B501E"/>
    <w:rsid w:val="005B5078"/>
    <w:rsid w:val="005B5EDC"/>
    <w:rsid w:val="005C195A"/>
    <w:rsid w:val="005C1EAC"/>
    <w:rsid w:val="005C1F2C"/>
    <w:rsid w:val="005C26D5"/>
    <w:rsid w:val="005C38C8"/>
    <w:rsid w:val="005C598D"/>
    <w:rsid w:val="005C5A0E"/>
    <w:rsid w:val="005C607F"/>
    <w:rsid w:val="005C61A7"/>
    <w:rsid w:val="005C624E"/>
    <w:rsid w:val="005C7212"/>
    <w:rsid w:val="005D0B8D"/>
    <w:rsid w:val="005D4215"/>
    <w:rsid w:val="005D4CD3"/>
    <w:rsid w:val="005D5067"/>
    <w:rsid w:val="005D55D0"/>
    <w:rsid w:val="005D5B81"/>
    <w:rsid w:val="005D5DC1"/>
    <w:rsid w:val="005D6073"/>
    <w:rsid w:val="005D6450"/>
    <w:rsid w:val="005D7355"/>
    <w:rsid w:val="005E0B33"/>
    <w:rsid w:val="005E0CEF"/>
    <w:rsid w:val="005E157C"/>
    <w:rsid w:val="005E1738"/>
    <w:rsid w:val="005E364E"/>
    <w:rsid w:val="005E56D0"/>
    <w:rsid w:val="005E7A33"/>
    <w:rsid w:val="005F0928"/>
    <w:rsid w:val="005F39E4"/>
    <w:rsid w:val="005F3B5E"/>
    <w:rsid w:val="005F53CF"/>
    <w:rsid w:val="005F5AC1"/>
    <w:rsid w:val="005F6FE1"/>
    <w:rsid w:val="005F71E4"/>
    <w:rsid w:val="00602D1F"/>
    <w:rsid w:val="006059E4"/>
    <w:rsid w:val="00606E71"/>
    <w:rsid w:val="006071DB"/>
    <w:rsid w:val="00607F79"/>
    <w:rsid w:val="00610657"/>
    <w:rsid w:val="00611AE3"/>
    <w:rsid w:val="00611D2C"/>
    <w:rsid w:val="00611FA7"/>
    <w:rsid w:val="00612EE3"/>
    <w:rsid w:val="00615D69"/>
    <w:rsid w:val="00615E46"/>
    <w:rsid w:val="0061636F"/>
    <w:rsid w:val="0062205B"/>
    <w:rsid w:val="006235B3"/>
    <w:rsid w:val="006249DC"/>
    <w:rsid w:val="00625EC9"/>
    <w:rsid w:val="00630AE7"/>
    <w:rsid w:val="006319DD"/>
    <w:rsid w:val="00632469"/>
    <w:rsid w:val="00632BDA"/>
    <w:rsid w:val="0063406E"/>
    <w:rsid w:val="006340BC"/>
    <w:rsid w:val="006345D4"/>
    <w:rsid w:val="00634740"/>
    <w:rsid w:val="006351BD"/>
    <w:rsid w:val="00635708"/>
    <w:rsid w:val="0063599B"/>
    <w:rsid w:val="0063766E"/>
    <w:rsid w:val="006404CC"/>
    <w:rsid w:val="0064223C"/>
    <w:rsid w:val="0064229F"/>
    <w:rsid w:val="00643331"/>
    <w:rsid w:val="0064428F"/>
    <w:rsid w:val="006442FA"/>
    <w:rsid w:val="006450FD"/>
    <w:rsid w:val="006452FC"/>
    <w:rsid w:val="006454CB"/>
    <w:rsid w:val="00645E8C"/>
    <w:rsid w:val="0065046D"/>
    <w:rsid w:val="006531E1"/>
    <w:rsid w:val="00653C2C"/>
    <w:rsid w:val="006565E2"/>
    <w:rsid w:val="00657B6F"/>
    <w:rsid w:val="00661EA3"/>
    <w:rsid w:val="0066224A"/>
    <w:rsid w:val="006623A9"/>
    <w:rsid w:val="00662A88"/>
    <w:rsid w:val="00664250"/>
    <w:rsid w:val="006646C2"/>
    <w:rsid w:val="00664FAE"/>
    <w:rsid w:val="006660E4"/>
    <w:rsid w:val="0066780D"/>
    <w:rsid w:val="0067018D"/>
    <w:rsid w:val="00672209"/>
    <w:rsid w:val="0067584A"/>
    <w:rsid w:val="00675880"/>
    <w:rsid w:val="00677035"/>
    <w:rsid w:val="00677184"/>
    <w:rsid w:val="00677945"/>
    <w:rsid w:val="00677CE1"/>
    <w:rsid w:val="006804AE"/>
    <w:rsid w:val="0068276C"/>
    <w:rsid w:val="00683094"/>
    <w:rsid w:val="00684259"/>
    <w:rsid w:val="006865CB"/>
    <w:rsid w:val="006873B0"/>
    <w:rsid w:val="0068772E"/>
    <w:rsid w:val="00690033"/>
    <w:rsid w:val="00691FA9"/>
    <w:rsid w:val="00692273"/>
    <w:rsid w:val="0069333B"/>
    <w:rsid w:val="0069411E"/>
    <w:rsid w:val="00694414"/>
    <w:rsid w:val="006958BD"/>
    <w:rsid w:val="00696080"/>
    <w:rsid w:val="00696E31"/>
    <w:rsid w:val="006978F9"/>
    <w:rsid w:val="006A061A"/>
    <w:rsid w:val="006A170B"/>
    <w:rsid w:val="006A34B0"/>
    <w:rsid w:val="006A50DE"/>
    <w:rsid w:val="006A5351"/>
    <w:rsid w:val="006A54ED"/>
    <w:rsid w:val="006A761B"/>
    <w:rsid w:val="006B01EC"/>
    <w:rsid w:val="006B11FC"/>
    <w:rsid w:val="006B207F"/>
    <w:rsid w:val="006B220B"/>
    <w:rsid w:val="006B2EA0"/>
    <w:rsid w:val="006B3C3D"/>
    <w:rsid w:val="006B3E9F"/>
    <w:rsid w:val="006B6A97"/>
    <w:rsid w:val="006B6D9D"/>
    <w:rsid w:val="006C024D"/>
    <w:rsid w:val="006C03E6"/>
    <w:rsid w:val="006C0DDC"/>
    <w:rsid w:val="006C12BF"/>
    <w:rsid w:val="006C332A"/>
    <w:rsid w:val="006C34D0"/>
    <w:rsid w:val="006C3ACF"/>
    <w:rsid w:val="006C67B6"/>
    <w:rsid w:val="006C7F5E"/>
    <w:rsid w:val="006D0004"/>
    <w:rsid w:val="006D07FF"/>
    <w:rsid w:val="006D1464"/>
    <w:rsid w:val="006D1E34"/>
    <w:rsid w:val="006D1EEE"/>
    <w:rsid w:val="006D3E56"/>
    <w:rsid w:val="006D6350"/>
    <w:rsid w:val="006D6BA3"/>
    <w:rsid w:val="006D73AE"/>
    <w:rsid w:val="006E1B92"/>
    <w:rsid w:val="006E2059"/>
    <w:rsid w:val="006E31AD"/>
    <w:rsid w:val="006E3BA6"/>
    <w:rsid w:val="006E4B21"/>
    <w:rsid w:val="006E52B8"/>
    <w:rsid w:val="006E7B3D"/>
    <w:rsid w:val="006F0D7A"/>
    <w:rsid w:val="006F13BE"/>
    <w:rsid w:val="006F3AD6"/>
    <w:rsid w:val="006F7663"/>
    <w:rsid w:val="00700625"/>
    <w:rsid w:val="00703944"/>
    <w:rsid w:val="00704F02"/>
    <w:rsid w:val="0070574E"/>
    <w:rsid w:val="00705CE0"/>
    <w:rsid w:val="00705F3E"/>
    <w:rsid w:val="00707E14"/>
    <w:rsid w:val="007115A5"/>
    <w:rsid w:val="00711D41"/>
    <w:rsid w:val="0071263E"/>
    <w:rsid w:val="00713826"/>
    <w:rsid w:val="00714D18"/>
    <w:rsid w:val="00715F94"/>
    <w:rsid w:val="00715FB2"/>
    <w:rsid w:val="007165B9"/>
    <w:rsid w:val="00717D20"/>
    <w:rsid w:val="00721035"/>
    <w:rsid w:val="007239B6"/>
    <w:rsid w:val="0072509F"/>
    <w:rsid w:val="00726387"/>
    <w:rsid w:val="00726C6D"/>
    <w:rsid w:val="0073367A"/>
    <w:rsid w:val="00736082"/>
    <w:rsid w:val="00737639"/>
    <w:rsid w:val="00737C1B"/>
    <w:rsid w:val="007406A9"/>
    <w:rsid w:val="007408AC"/>
    <w:rsid w:val="00740DFB"/>
    <w:rsid w:val="0074136D"/>
    <w:rsid w:val="00741A1F"/>
    <w:rsid w:val="0074474B"/>
    <w:rsid w:val="00745DD1"/>
    <w:rsid w:val="0074618D"/>
    <w:rsid w:val="0074667E"/>
    <w:rsid w:val="007468A8"/>
    <w:rsid w:val="0075120D"/>
    <w:rsid w:val="007534D2"/>
    <w:rsid w:val="0075352F"/>
    <w:rsid w:val="00754133"/>
    <w:rsid w:val="007547BD"/>
    <w:rsid w:val="007556A7"/>
    <w:rsid w:val="00755F33"/>
    <w:rsid w:val="0075757D"/>
    <w:rsid w:val="00757CA0"/>
    <w:rsid w:val="007613AD"/>
    <w:rsid w:val="00761F23"/>
    <w:rsid w:val="0076752A"/>
    <w:rsid w:val="007706BE"/>
    <w:rsid w:val="007706CC"/>
    <w:rsid w:val="0077168A"/>
    <w:rsid w:val="0077253D"/>
    <w:rsid w:val="007745C7"/>
    <w:rsid w:val="00780EE6"/>
    <w:rsid w:val="0078287F"/>
    <w:rsid w:val="007845C3"/>
    <w:rsid w:val="007851B5"/>
    <w:rsid w:val="00785533"/>
    <w:rsid w:val="00785ADF"/>
    <w:rsid w:val="00785FC1"/>
    <w:rsid w:val="00786AB5"/>
    <w:rsid w:val="00790216"/>
    <w:rsid w:val="0079039D"/>
    <w:rsid w:val="00791974"/>
    <w:rsid w:val="00792E1A"/>
    <w:rsid w:val="00793F1B"/>
    <w:rsid w:val="00794D80"/>
    <w:rsid w:val="00795668"/>
    <w:rsid w:val="007A022B"/>
    <w:rsid w:val="007A085C"/>
    <w:rsid w:val="007A0BCC"/>
    <w:rsid w:val="007A1271"/>
    <w:rsid w:val="007A18D8"/>
    <w:rsid w:val="007A2D2C"/>
    <w:rsid w:val="007B0972"/>
    <w:rsid w:val="007B31DC"/>
    <w:rsid w:val="007B367E"/>
    <w:rsid w:val="007B57F1"/>
    <w:rsid w:val="007B60BB"/>
    <w:rsid w:val="007B777F"/>
    <w:rsid w:val="007B7D40"/>
    <w:rsid w:val="007C0FEA"/>
    <w:rsid w:val="007C1077"/>
    <w:rsid w:val="007C357A"/>
    <w:rsid w:val="007C3F81"/>
    <w:rsid w:val="007C4FCA"/>
    <w:rsid w:val="007C5913"/>
    <w:rsid w:val="007C6B78"/>
    <w:rsid w:val="007D1A8C"/>
    <w:rsid w:val="007D419B"/>
    <w:rsid w:val="007D55FE"/>
    <w:rsid w:val="007D5880"/>
    <w:rsid w:val="007D773F"/>
    <w:rsid w:val="007E0908"/>
    <w:rsid w:val="007E0D57"/>
    <w:rsid w:val="007E158E"/>
    <w:rsid w:val="007E324D"/>
    <w:rsid w:val="007E443C"/>
    <w:rsid w:val="007E444D"/>
    <w:rsid w:val="007E5220"/>
    <w:rsid w:val="007E6964"/>
    <w:rsid w:val="007F1CB8"/>
    <w:rsid w:val="007F1E73"/>
    <w:rsid w:val="007F215C"/>
    <w:rsid w:val="007F2371"/>
    <w:rsid w:val="007F2D15"/>
    <w:rsid w:val="007F521F"/>
    <w:rsid w:val="007F5C05"/>
    <w:rsid w:val="007F6BCE"/>
    <w:rsid w:val="007F719E"/>
    <w:rsid w:val="00800527"/>
    <w:rsid w:val="00800BDC"/>
    <w:rsid w:val="00801AD4"/>
    <w:rsid w:val="008026A3"/>
    <w:rsid w:val="0080316D"/>
    <w:rsid w:val="008045A2"/>
    <w:rsid w:val="00804C40"/>
    <w:rsid w:val="00805615"/>
    <w:rsid w:val="00805AC3"/>
    <w:rsid w:val="00805BF2"/>
    <w:rsid w:val="00806130"/>
    <w:rsid w:val="00810918"/>
    <w:rsid w:val="00811105"/>
    <w:rsid w:val="00811491"/>
    <w:rsid w:val="008132BC"/>
    <w:rsid w:val="00814B05"/>
    <w:rsid w:val="00816EBA"/>
    <w:rsid w:val="00822195"/>
    <w:rsid w:val="0082339D"/>
    <w:rsid w:val="00825CFC"/>
    <w:rsid w:val="00826628"/>
    <w:rsid w:val="00826B41"/>
    <w:rsid w:val="00827B4B"/>
    <w:rsid w:val="00833D15"/>
    <w:rsid w:val="008354A1"/>
    <w:rsid w:val="008368AE"/>
    <w:rsid w:val="00840D7A"/>
    <w:rsid w:val="00841C6C"/>
    <w:rsid w:val="008420A4"/>
    <w:rsid w:val="008435FF"/>
    <w:rsid w:val="0084402A"/>
    <w:rsid w:val="008442D3"/>
    <w:rsid w:val="008453A2"/>
    <w:rsid w:val="00846161"/>
    <w:rsid w:val="008476CB"/>
    <w:rsid w:val="00850DC0"/>
    <w:rsid w:val="00850DE8"/>
    <w:rsid w:val="00851C5A"/>
    <w:rsid w:val="00854203"/>
    <w:rsid w:val="0085561F"/>
    <w:rsid w:val="008556EC"/>
    <w:rsid w:val="008558FF"/>
    <w:rsid w:val="00855E7B"/>
    <w:rsid w:val="008571EA"/>
    <w:rsid w:val="00860D0C"/>
    <w:rsid w:val="0086315E"/>
    <w:rsid w:val="00863812"/>
    <w:rsid w:val="00863AF4"/>
    <w:rsid w:val="00863E1F"/>
    <w:rsid w:val="0086481C"/>
    <w:rsid w:val="00864E5D"/>
    <w:rsid w:val="00865199"/>
    <w:rsid w:val="00865675"/>
    <w:rsid w:val="00867C6A"/>
    <w:rsid w:val="00870A2F"/>
    <w:rsid w:val="008751A2"/>
    <w:rsid w:val="0088092E"/>
    <w:rsid w:val="00882447"/>
    <w:rsid w:val="008842A0"/>
    <w:rsid w:val="0088653B"/>
    <w:rsid w:val="00890725"/>
    <w:rsid w:val="008925B0"/>
    <w:rsid w:val="00892F16"/>
    <w:rsid w:val="008932D5"/>
    <w:rsid w:val="0089551B"/>
    <w:rsid w:val="00895933"/>
    <w:rsid w:val="00897F2B"/>
    <w:rsid w:val="008A1A38"/>
    <w:rsid w:val="008A21DC"/>
    <w:rsid w:val="008A412B"/>
    <w:rsid w:val="008A7161"/>
    <w:rsid w:val="008B11FB"/>
    <w:rsid w:val="008B3508"/>
    <w:rsid w:val="008B528C"/>
    <w:rsid w:val="008C0BDE"/>
    <w:rsid w:val="008C16E7"/>
    <w:rsid w:val="008C255A"/>
    <w:rsid w:val="008C29EF"/>
    <w:rsid w:val="008C3771"/>
    <w:rsid w:val="008C3ED7"/>
    <w:rsid w:val="008C461B"/>
    <w:rsid w:val="008C58EA"/>
    <w:rsid w:val="008C62AB"/>
    <w:rsid w:val="008C6857"/>
    <w:rsid w:val="008C7611"/>
    <w:rsid w:val="008D3791"/>
    <w:rsid w:val="008D3C17"/>
    <w:rsid w:val="008D3D6D"/>
    <w:rsid w:val="008D4151"/>
    <w:rsid w:val="008D47CE"/>
    <w:rsid w:val="008D4982"/>
    <w:rsid w:val="008D687C"/>
    <w:rsid w:val="008E0D54"/>
    <w:rsid w:val="008E474E"/>
    <w:rsid w:val="008E7C80"/>
    <w:rsid w:val="008E7F61"/>
    <w:rsid w:val="008F0CAE"/>
    <w:rsid w:val="008F1D7B"/>
    <w:rsid w:val="008F23FC"/>
    <w:rsid w:val="008F2C3B"/>
    <w:rsid w:val="008F527F"/>
    <w:rsid w:val="008F5BC8"/>
    <w:rsid w:val="00902348"/>
    <w:rsid w:val="00903A7A"/>
    <w:rsid w:val="00903EF2"/>
    <w:rsid w:val="00905A15"/>
    <w:rsid w:val="009065D4"/>
    <w:rsid w:val="00907789"/>
    <w:rsid w:val="00907A12"/>
    <w:rsid w:val="00911ADE"/>
    <w:rsid w:val="009121E0"/>
    <w:rsid w:val="00914223"/>
    <w:rsid w:val="00914780"/>
    <w:rsid w:val="009149B0"/>
    <w:rsid w:val="00916561"/>
    <w:rsid w:val="009168EE"/>
    <w:rsid w:val="00916AF7"/>
    <w:rsid w:val="0091771A"/>
    <w:rsid w:val="00920C95"/>
    <w:rsid w:val="00921A21"/>
    <w:rsid w:val="00921F4D"/>
    <w:rsid w:val="009227B6"/>
    <w:rsid w:val="00923759"/>
    <w:rsid w:val="00923A2A"/>
    <w:rsid w:val="0092463A"/>
    <w:rsid w:val="0092602B"/>
    <w:rsid w:val="00932926"/>
    <w:rsid w:val="009331F0"/>
    <w:rsid w:val="0093458A"/>
    <w:rsid w:val="0093515A"/>
    <w:rsid w:val="00936BE4"/>
    <w:rsid w:val="00937756"/>
    <w:rsid w:val="0093786A"/>
    <w:rsid w:val="00940D97"/>
    <w:rsid w:val="00940E05"/>
    <w:rsid w:val="00942047"/>
    <w:rsid w:val="00943607"/>
    <w:rsid w:val="00950C73"/>
    <w:rsid w:val="009515A9"/>
    <w:rsid w:val="00951C60"/>
    <w:rsid w:val="00951CED"/>
    <w:rsid w:val="00952B85"/>
    <w:rsid w:val="0095397D"/>
    <w:rsid w:val="009540D5"/>
    <w:rsid w:val="0095474F"/>
    <w:rsid w:val="009566B4"/>
    <w:rsid w:val="009574FE"/>
    <w:rsid w:val="009618FB"/>
    <w:rsid w:val="00962D59"/>
    <w:rsid w:val="009649AE"/>
    <w:rsid w:val="009661B9"/>
    <w:rsid w:val="009715AB"/>
    <w:rsid w:val="009717A2"/>
    <w:rsid w:val="00971AE5"/>
    <w:rsid w:val="009732C7"/>
    <w:rsid w:val="009732E0"/>
    <w:rsid w:val="009735C0"/>
    <w:rsid w:val="00973BBD"/>
    <w:rsid w:val="00973DF3"/>
    <w:rsid w:val="009740C0"/>
    <w:rsid w:val="009754C6"/>
    <w:rsid w:val="00976646"/>
    <w:rsid w:val="00976AEF"/>
    <w:rsid w:val="00981976"/>
    <w:rsid w:val="00982EBC"/>
    <w:rsid w:val="009833E9"/>
    <w:rsid w:val="009845C5"/>
    <w:rsid w:val="00985340"/>
    <w:rsid w:val="00986DB1"/>
    <w:rsid w:val="0099131B"/>
    <w:rsid w:val="00993CED"/>
    <w:rsid w:val="009942D7"/>
    <w:rsid w:val="009955AD"/>
    <w:rsid w:val="00996EEE"/>
    <w:rsid w:val="009973CB"/>
    <w:rsid w:val="00997669"/>
    <w:rsid w:val="009976C8"/>
    <w:rsid w:val="00997E1E"/>
    <w:rsid w:val="009A15F1"/>
    <w:rsid w:val="009A55EB"/>
    <w:rsid w:val="009A5BE0"/>
    <w:rsid w:val="009B1CEE"/>
    <w:rsid w:val="009B4B65"/>
    <w:rsid w:val="009B4BA9"/>
    <w:rsid w:val="009B5B2A"/>
    <w:rsid w:val="009B6307"/>
    <w:rsid w:val="009B76D5"/>
    <w:rsid w:val="009C4B2F"/>
    <w:rsid w:val="009C57C2"/>
    <w:rsid w:val="009C6DB0"/>
    <w:rsid w:val="009C7F7D"/>
    <w:rsid w:val="009D03A2"/>
    <w:rsid w:val="009D03AC"/>
    <w:rsid w:val="009D09FB"/>
    <w:rsid w:val="009D0F43"/>
    <w:rsid w:val="009D20C3"/>
    <w:rsid w:val="009D2C53"/>
    <w:rsid w:val="009D5732"/>
    <w:rsid w:val="009E30F5"/>
    <w:rsid w:val="009E3605"/>
    <w:rsid w:val="009E3FA8"/>
    <w:rsid w:val="009E613B"/>
    <w:rsid w:val="009E6BCF"/>
    <w:rsid w:val="009E6E2B"/>
    <w:rsid w:val="009E7195"/>
    <w:rsid w:val="009E71F8"/>
    <w:rsid w:val="009E75A6"/>
    <w:rsid w:val="009E7A3F"/>
    <w:rsid w:val="009F1001"/>
    <w:rsid w:val="009F1C14"/>
    <w:rsid w:val="009F5FC5"/>
    <w:rsid w:val="009F6498"/>
    <w:rsid w:val="009F79A1"/>
    <w:rsid w:val="009F7A1E"/>
    <w:rsid w:val="009F7BF6"/>
    <w:rsid w:val="00A00132"/>
    <w:rsid w:val="00A015C8"/>
    <w:rsid w:val="00A01E66"/>
    <w:rsid w:val="00A030FF"/>
    <w:rsid w:val="00A045F0"/>
    <w:rsid w:val="00A05187"/>
    <w:rsid w:val="00A05479"/>
    <w:rsid w:val="00A058FF"/>
    <w:rsid w:val="00A06A5A"/>
    <w:rsid w:val="00A102D7"/>
    <w:rsid w:val="00A10DA3"/>
    <w:rsid w:val="00A126D0"/>
    <w:rsid w:val="00A1294D"/>
    <w:rsid w:val="00A15BB7"/>
    <w:rsid w:val="00A17FF5"/>
    <w:rsid w:val="00A21D51"/>
    <w:rsid w:val="00A23070"/>
    <w:rsid w:val="00A23554"/>
    <w:rsid w:val="00A257D2"/>
    <w:rsid w:val="00A27B8E"/>
    <w:rsid w:val="00A27DB8"/>
    <w:rsid w:val="00A32B96"/>
    <w:rsid w:val="00A364D2"/>
    <w:rsid w:val="00A36C2F"/>
    <w:rsid w:val="00A37767"/>
    <w:rsid w:val="00A415E0"/>
    <w:rsid w:val="00A4222B"/>
    <w:rsid w:val="00A42559"/>
    <w:rsid w:val="00A438B8"/>
    <w:rsid w:val="00A43B86"/>
    <w:rsid w:val="00A43D47"/>
    <w:rsid w:val="00A45D77"/>
    <w:rsid w:val="00A46C76"/>
    <w:rsid w:val="00A46D5E"/>
    <w:rsid w:val="00A476EE"/>
    <w:rsid w:val="00A504B4"/>
    <w:rsid w:val="00A50E62"/>
    <w:rsid w:val="00A5230F"/>
    <w:rsid w:val="00A523A5"/>
    <w:rsid w:val="00A52950"/>
    <w:rsid w:val="00A5484E"/>
    <w:rsid w:val="00A5492A"/>
    <w:rsid w:val="00A55970"/>
    <w:rsid w:val="00A5692A"/>
    <w:rsid w:val="00A60AA7"/>
    <w:rsid w:val="00A61332"/>
    <w:rsid w:val="00A61D2C"/>
    <w:rsid w:val="00A63020"/>
    <w:rsid w:val="00A641BE"/>
    <w:rsid w:val="00A65D91"/>
    <w:rsid w:val="00A65E7C"/>
    <w:rsid w:val="00A66035"/>
    <w:rsid w:val="00A66D46"/>
    <w:rsid w:val="00A7044B"/>
    <w:rsid w:val="00A711B6"/>
    <w:rsid w:val="00A777E3"/>
    <w:rsid w:val="00A77FF0"/>
    <w:rsid w:val="00A803F2"/>
    <w:rsid w:val="00A836A6"/>
    <w:rsid w:val="00A84FD5"/>
    <w:rsid w:val="00A85636"/>
    <w:rsid w:val="00A8668E"/>
    <w:rsid w:val="00A92719"/>
    <w:rsid w:val="00A94F91"/>
    <w:rsid w:val="00A96828"/>
    <w:rsid w:val="00AA060A"/>
    <w:rsid w:val="00AA13E9"/>
    <w:rsid w:val="00AA23FB"/>
    <w:rsid w:val="00AA2EA6"/>
    <w:rsid w:val="00AA3254"/>
    <w:rsid w:val="00AA37A0"/>
    <w:rsid w:val="00AA3C18"/>
    <w:rsid w:val="00AA3E3E"/>
    <w:rsid w:val="00AA596D"/>
    <w:rsid w:val="00AA67F7"/>
    <w:rsid w:val="00AA769F"/>
    <w:rsid w:val="00AA79E1"/>
    <w:rsid w:val="00AB11AD"/>
    <w:rsid w:val="00AB120C"/>
    <w:rsid w:val="00AB18A5"/>
    <w:rsid w:val="00AB1F30"/>
    <w:rsid w:val="00AB33BD"/>
    <w:rsid w:val="00AB4900"/>
    <w:rsid w:val="00AB49B8"/>
    <w:rsid w:val="00AB4FCD"/>
    <w:rsid w:val="00AB5DAB"/>
    <w:rsid w:val="00AB6FC3"/>
    <w:rsid w:val="00AB7443"/>
    <w:rsid w:val="00AB79C1"/>
    <w:rsid w:val="00AC2EC2"/>
    <w:rsid w:val="00AC362F"/>
    <w:rsid w:val="00AC4CA5"/>
    <w:rsid w:val="00AC4F17"/>
    <w:rsid w:val="00AC6E62"/>
    <w:rsid w:val="00AC705A"/>
    <w:rsid w:val="00AD1CDA"/>
    <w:rsid w:val="00AD2BC1"/>
    <w:rsid w:val="00AD2CEA"/>
    <w:rsid w:val="00AD4E9C"/>
    <w:rsid w:val="00AD549D"/>
    <w:rsid w:val="00AD55AC"/>
    <w:rsid w:val="00AE0D54"/>
    <w:rsid w:val="00AE16B0"/>
    <w:rsid w:val="00AE3B33"/>
    <w:rsid w:val="00AE43C1"/>
    <w:rsid w:val="00AE43E7"/>
    <w:rsid w:val="00AE449C"/>
    <w:rsid w:val="00AE6235"/>
    <w:rsid w:val="00AE7AF1"/>
    <w:rsid w:val="00AF1271"/>
    <w:rsid w:val="00AF1346"/>
    <w:rsid w:val="00AF56F1"/>
    <w:rsid w:val="00AF5A3C"/>
    <w:rsid w:val="00AF618E"/>
    <w:rsid w:val="00AF6DFB"/>
    <w:rsid w:val="00AF719E"/>
    <w:rsid w:val="00AF7586"/>
    <w:rsid w:val="00B019A5"/>
    <w:rsid w:val="00B02F00"/>
    <w:rsid w:val="00B05863"/>
    <w:rsid w:val="00B06069"/>
    <w:rsid w:val="00B1126D"/>
    <w:rsid w:val="00B118E9"/>
    <w:rsid w:val="00B14EF6"/>
    <w:rsid w:val="00B1537B"/>
    <w:rsid w:val="00B20705"/>
    <w:rsid w:val="00B211DD"/>
    <w:rsid w:val="00B21507"/>
    <w:rsid w:val="00B220EB"/>
    <w:rsid w:val="00B23988"/>
    <w:rsid w:val="00B24C59"/>
    <w:rsid w:val="00B25F4B"/>
    <w:rsid w:val="00B260FA"/>
    <w:rsid w:val="00B30BC4"/>
    <w:rsid w:val="00B31BD5"/>
    <w:rsid w:val="00B3313F"/>
    <w:rsid w:val="00B343BD"/>
    <w:rsid w:val="00B358CF"/>
    <w:rsid w:val="00B36627"/>
    <w:rsid w:val="00B36F09"/>
    <w:rsid w:val="00B370A6"/>
    <w:rsid w:val="00B41581"/>
    <w:rsid w:val="00B438BF"/>
    <w:rsid w:val="00B44EC6"/>
    <w:rsid w:val="00B44FB4"/>
    <w:rsid w:val="00B47094"/>
    <w:rsid w:val="00B5044F"/>
    <w:rsid w:val="00B512B1"/>
    <w:rsid w:val="00B60F52"/>
    <w:rsid w:val="00B61F62"/>
    <w:rsid w:val="00B6224D"/>
    <w:rsid w:val="00B63137"/>
    <w:rsid w:val="00B634F0"/>
    <w:rsid w:val="00B649F0"/>
    <w:rsid w:val="00B64C88"/>
    <w:rsid w:val="00B650B1"/>
    <w:rsid w:val="00B65BAE"/>
    <w:rsid w:val="00B65D80"/>
    <w:rsid w:val="00B73CB6"/>
    <w:rsid w:val="00B73E41"/>
    <w:rsid w:val="00B7485C"/>
    <w:rsid w:val="00B8229A"/>
    <w:rsid w:val="00B8242D"/>
    <w:rsid w:val="00B841C9"/>
    <w:rsid w:val="00B8434C"/>
    <w:rsid w:val="00B868BB"/>
    <w:rsid w:val="00B868BE"/>
    <w:rsid w:val="00B86B01"/>
    <w:rsid w:val="00B90A5C"/>
    <w:rsid w:val="00B953BF"/>
    <w:rsid w:val="00B9756E"/>
    <w:rsid w:val="00B97672"/>
    <w:rsid w:val="00B97CEE"/>
    <w:rsid w:val="00BA087C"/>
    <w:rsid w:val="00BA0BFA"/>
    <w:rsid w:val="00BA10E5"/>
    <w:rsid w:val="00BA13D9"/>
    <w:rsid w:val="00BA3914"/>
    <w:rsid w:val="00BA770A"/>
    <w:rsid w:val="00BA7A53"/>
    <w:rsid w:val="00BA7DE3"/>
    <w:rsid w:val="00BB015D"/>
    <w:rsid w:val="00BB036D"/>
    <w:rsid w:val="00BB0689"/>
    <w:rsid w:val="00BB20AD"/>
    <w:rsid w:val="00BB30D8"/>
    <w:rsid w:val="00BB412D"/>
    <w:rsid w:val="00BB6BD2"/>
    <w:rsid w:val="00BB6C36"/>
    <w:rsid w:val="00BC0F85"/>
    <w:rsid w:val="00BC1EA9"/>
    <w:rsid w:val="00BC2739"/>
    <w:rsid w:val="00BC3475"/>
    <w:rsid w:val="00BC3BF6"/>
    <w:rsid w:val="00BC3ED6"/>
    <w:rsid w:val="00BC7D8F"/>
    <w:rsid w:val="00BD00D0"/>
    <w:rsid w:val="00BD1469"/>
    <w:rsid w:val="00BD1D9E"/>
    <w:rsid w:val="00BD3E49"/>
    <w:rsid w:val="00BD637C"/>
    <w:rsid w:val="00BD64AF"/>
    <w:rsid w:val="00BD6776"/>
    <w:rsid w:val="00BD7565"/>
    <w:rsid w:val="00BD7730"/>
    <w:rsid w:val="00BD7F90"/>
    <w:rsid w:val="00BE0DF5"/>
    <w:rsid w:val="00BE1546"/>
    <w:rsid w:val="00BE1BE9"/>
    <w:rsid w:val="00BE3002"/>
    <w:rsid w:val="00BE38BE"/>
    <w:rsid w:val="00BE3B12"/>
    <w:rsid w:val="00BE4191"/>
    <w:rsid w:val="00BE47E3"/>
    <w:rsid w:val="00BE4AB5"/>
    <w:rsid w:val="00BE4AEE"/>
    <w:rsid w:val="00BE5B09"/>
    <w:rsid w:val="00BE7831"/>
    <w:rsid w:val="00BE7EC9"/>
    <w:rsid w:val="00BF0082"/>
    <w:rsid w:val="00BF055C"/>
    <w:rsid w:val="00BF61D9"/>
    <w:rsid w:val="00BF7515"/>
    <w:rsid w:val="00C01AD9"/>
    <w:rsid w:val="00C07355"/>
    <w:rsid w:val="00C123C2"/>
    <w:rsid w:val="00C1335F"/>
    <w:rsid w:val="00C144BB"/>
    <w:rsid w:val="00C155A0"/>
    <w:rsid w:val="00C1633F"/>
    <w:rsid w:val="00C20009"/>
    <w:rsid w:val="00C21D8D"/>
    <w:rsid w:val="00C22C49"/>
    <w:rsid w:val="00C23B94"/>
    <w:rsid w:val="00C2535C"/>
    <w:rsid w:val="00C264BF"/>
    <w:rsid w:val="00C2737F"/>
    <w:rsid w:val="00C27EAA"/>
    <w:rsid w:val="00C30D23"/>
    <w:rsid w:val="00C30EC1"/>
    <w:rsid w:val="00C31356"/>
    <w:rsid w:val="00C34702"/>
    <w:rsid w:val="00C355B1"/>
    <w:rsid w:val="00C36846"/>
    <w:rsid w:val="00C36FE3"/>
    <w:rsid w:val="00C40073"/>
    <w:rsid w:val="00C432C5"/>
    <w:rsid w:val="00C43A00"/>
    <w:rsid w:val="00C4638A"/>
    <w:rsid w:val="00C4694B"/>
    <w:rsid w:val="00C50128"/>
    <w:rsid w:val="00C50376"/>
    <w:rsid w:val="00C5115B"/>
    <w:rsid w:val="00C520F3"/>
    <w:rsid w:val="00C527C9"/>
    <w:rsid w:val="00C53A7E"/>
    <w:rsid w:val="00C53EFB"/>
    <w:rsid w:val="00C56DD0"/>
    <w:rsid w:val="00C57511"/>
    <w:rsid w:val="00C5781B"/>
    <w:rsid w:val="00C60BC2"/>
    <w:rsid w:val="00C60CEB"/>
    <w:rsid w:val="00C61CA7"/>
    <w:rsid w:val="00C61EFD"/>
    <w:rsid w:val="00C6428C"/>
    <w:rsid w:val="00C64659"/>
    <w:rsid w:val="00C64E5C"/>
    <w:rsid w:val="00C65DDD"/>
    <w:rsid w:val="00C66012"/>
    <w:rsid w:val="00C666E7"/>
    <w:rsid w:val="00C67474"/>
    <w:rsid w:val="00C70050"/>
    <w:rsid w:val="00C700BB"/>
    <w:rsid w:val="00C706B8"/>
    <w:rsid w:val="00C708A8"/>
    <w:rsid w:val="00C71D95"/>
    <w:rsid w:val="00C71ED7"/>
    <w:rsid w:val="00C7282C"/>
    <w:rsid w:val="00C7523C"/>
    <w:rsid w:val="00C75458"/>
    <w:rsid w:val="00C7588C"/>
    <w:rsid w:val="00C75A1C"/>
    <w:rsid w:val="00C7791F"/>
    <w:rsid w:val="00C8002C"/>
    <w:rsid w:val="00C80B90"/>
    <w:rsid w:val="00C838AB"/>
    <w:rsid w:val="00C83FF4"/>
    <w:rsid w:val="00C84BA6"/>
    <w:rsid w:val="00C86195"/>
    <w:rsid w:val="00C86F65"/>
    <w:rsid w:val="00C8725C"/>
    <w:rsid w:val="00C914BF"/>
    <w:rsid w:val="00C92363"/>
    <w:rsid w:val="00C93010"/>
    <w:rsid w:val="00C933F9"/>
    <w:rsid w:val="00C93D39"/>
    <w:rsid w:val="00C94CF6"/>
    <w:rsid w:val="00C956B8"/>
    <w:rsid w:val="00C95F13"/>
    <w:rsid w:val="00C96245"/>
    <w:rsid w:val="00C96774"/>
    <w:rsid w:val="00C967A1"/>
    <w:rsid w:val="00C97473"/>
    <w:rsid w:val="00CA02A9"/>
    <w:rsid w:val="00CA24C1"/>
    <w:rsid w:val="00CA2739"/>
    <w:rsid w:val="00CA2A62"/>
    <w:rsid w:val="00CA4C20"/>
    <w:rsid w:val="00CA5240"/>
    <w:rsid w:val="00CA70A1"/>
    <w:rsid w:val="00CB2F8A"/>
    <w:rsid w:val="00CB3858"/>
    <w:rsid w:val="00CB4BB1"/>
    <w:rsid w:val="00CB5910"/>
    <w:rsid w:val="00CC2445"/>
    <w:rsid w:val="00CC38A4"/>
    <w:rsid w:val="00CC38C1"/>
    <w:rsid w:val="00CC3BD7"/>
    <w:rsid w:val="00CC64B1"/>
    <w:rsid w:val="00CC6FD1"/>
    <w:rsid w:val="00CD2215"/>
    <w:rsid w:val="00CD3EC9"/>
    <w:rsid w:val="00CD4FDE"/>
    <w:rsid w:val="00CD5F71"/>
    <w:rsid w:val="00CD6B3E"/>
    <w:rsid w:val="00CD715C"/>
    <w:rsid w:val="00CD79BD"/>
    <w:rsid w:val="00CE16EE"/>
    <w:rsid w:val="00CE2D41"/>
    <w:rsid w:val="00CE5D63"/>
    <w:rsid w:val="00CE649D"/>
    <w:rsid w:val="00CF05B7"/>
    <w:rsid w:val="00CF0852"/>
    <w:rsid w:val="00CF2F21"/>
    <w:rsid w:val="00CF3C2E"/>
    <w:rsid w:val="00CF4B8C"/>
    <w:rsid w:val="00D00E86"/>
    <w:rsid w:val="00D0204D"/>
    <w:rsid w:val="00D0313B"/>
    <w:rsid w:val="00D07CAC"/>
    <w:rsid w:val="00D1073F"/>
    <w:rsid w:val="00D10F3D"/>
    <w:rsid w:val="00D13137"/>
    <w:rsid w:val="00D133CC"/>
    <w:rsid w:val="00D14001"/>
    <w:rsid w:val="00D154EE"/>
    <w:rsid w:val="00D21FC4"/>
    <w:rsid w:val="00D242E9"/>
    <w:rsid w:val="00D25EE3"/>
    <w:rsid w:val="00D265D8"/>
    <w:rsid w:val="00D26864"/>
    <w:rsid w:val="00D26F3E"/>
    <w:rsid w:val="00D2753B"/>
    <w:rsid w:val="00D30203"/>
    <w:rsid w:val="00D3129E"/>
    <w:rsid w:val="00D31D76"/>
    <w:rsid w:val="00D32657"/>
    <w:rsid w:val="00D342CF"/>
    <w:rsid w:val="00D3645A"/>
    <w:rsid w:val="00D3798C"/>
    <w:rsid w:val="00D4273D"/>
    <w:rsid w:val="00D42877"/>
    <w:rsid w:val="00D429BC"/>
    <w:rsid w:val="00D429EA"/>
    <w:rsid w:val="00D4455C"/>
    <w:rsid w:val="00D44614"/>
    <w:rsid w:val="00D45041"/>
    <w:rsid w:val="00D4534E"/>
    <w:rsid w:val="00D47B9B"/>
    <w:rsid w:val="00D47D24"/>
    <w:rsid w:val="00D47E76"/>
    <w:rsid w:val="00D50D9A"/>
    <w:rsid w:val="00D513CA"/>
    <w:rsid w:val="00D52925"/>
    <w:rsid w:val="00D52D71"/>
    <w:rsid w:val="00D54182"/>
    <w:rsid w:val="00D56E61"/>
    <w:rsid w:val="00D57107"/>
    <w:rsid w:val="00D57295"/>
    <w:rsid w:val="00D60E1A"/>
    <w:rsid w:val="00D61650"/>
    <w:rsid w:val="00D61A14"/>
    <w:rsid w:val="00D633AD"/>
    <w:rsid w:val="00D63B99"/>
    <w:rsid w:val="00D6787B"/>
    <w:rsid w:val="00D70CA6"/>
    <w:rsid w:val="00D71DAE"/>
    <w:rsid w:val="00D728D1"/>
    <w:rsid w:val="00D740D3"/>
    <w:rsid w:val="00D7635D"/>
    <w:rsid w:val="00D76C8D"/>
    <w:rsid w:val="00D80293"/>
    <w:rsid w:val="00D82C61"/>
    <w:rsid w:val="00D83AE6"/>
    <w:rsid w:val="00D851E0"/>
    <w:rsid w:val="00D862D2"/>
    <w:rsid w:val="00D87C23"/>
    <w:rsid w:val="00D87CF5"/>
    <w:rsid w:val="00D90761"/>
    <w:rsid w:val="00D91F62"/>
    <w:rsid w:val="00D926CF"/>
    <w:rsid w:val="00D92AC2"/>
    <w:rsid w:val="00D94064"/>
    <w:rsid w:val="00D95AEA"/>
    <w:rsid w:val="00D968E5"/>
    <w:rsid w:val="00D97C74"/>
    <w:rsid w:val="00D97CFC"/>
    <w:rsid w:val="00DA13F2"/>
    <w:rsid w:val="00DA1AF6"/>
    <w:rsid w:val="00DA35F3"/>
    <w:rsid w:val="00DA4FDC"/>
    <w:rsid w:val="00DA606A"/>
    <w:rsid w:val="00DB0E2C"/>
    <w:rsid w:val="00DB162A"/>
    <w:rsid w:val="00DB1C14"/>
    <w:rsid w:val="00DB208F"/>
    <w:rsid w:val="00DB2D75"/>
    <w:rsid w:val="00DB3E82"/>
    <w:rsid w:val="00DB6067"/>
    <w:rsid w:val="00DB7B7B"/>
    <w:rsid w:val="00DC0E0B"/>
    <w:rsid w:val="00DC2C77"/>
    <w:rsid w:val="00DC468E"/>
    <w:rsid w:val="00DC46C4"/>
    <w:rsid w:val="00DC4ED7"/>
    <w:rsid w:val="00DC5CE4"/>
    <w:rsid w:val="00DC68C0"/>
    <w:rsid w:val="00DC7042"/>
    <w:rsid w:val="00DD3903"/>
    <w:rsid w:val="00DD611E"/>
    <w:rsid w:val="00DD6F6A"/>
    <w:rsid w:val="00DD7B36"/>
    <w:rsid w:val="00DE2B2B"/>
    <w:rsid w:val="00DE2FDA"/>
    <w:rsid w:val="00DE3569"/>
    <w:rsid w:val="00DE3853"/>
    <w:rsid w:val="00DE3C5C"/>
    <w:rsid w:val="00DE3FA0"/>
    <w:rsid w:val="00DE48CC"/>
    <w:rsid w:val="00DE4D1C"/>
    <w:rsid w:val="00DE697A"/>
    <w:rsid w:val="00DE7B58"/>
    <w:rsid w:val="00DE7ED0"/>
    <w:rsid w:val="00DE7F41"/>
    <w:rsid w:val="00DF2EE8"/>
    <w:rsid w:val="00DF45D2"/>
    <w:rsid w:val="00DF4A6E"/>
    <w:rsid w:val="00DF4FC8"/>
    <w:rsid w:val="00DF5513"/>
    <w:rsid w:val="00DF6268"/>
    <w:rsid w:val="00DF7A78"/>
    <w:rsid w:val="00DF7D1C"/>
    <w:rsid w:val="00E034C9"/>
    <w:rsid w:val="00E068F1"/>
    <w:rsid w:val="00E10F3B"/>
    <w:rsid w:val="00E12CF8"/>
    <w:rsid w:val="00E13B06"/>
    <w:rsid w:val="00E13EA5"/>
    <w:rsid w:val="00E14047"/>
    <w:rsid w:val="00E1483F"/>
    <w:rsid w:val="00E16639"/>
    <w:rsid w:val="00E16D1B"/>
    <w:rsid w:val="00E16E2F"/>
    <w:rsid w:val="00E17682"/>
    <w:rsid w:val="00E20564"/>
    <w:rsid w:val="00E20FFA"/>
    <w:rsid w:val="00E22171"/>
    <w:rsid w:val="00E22B86"/>
    <w:rsid w:val="00E236CE"/>
    <w:rsid w:val="00E243B7"/>
    <w:rsid w:val="00E24598"/>
    <w:rsid w:val="00E24C22"/>
    <w:rsid w:val="00E25728"/>
    <w:rsid w:val="00E272E3"/>
    <w:rsid w:val="00E2737C"/>
    <w:rsid w:val="00E32C66"/>
    <w:rsid w:val="00E33471"/>
    <w:rsid w:val="00E36698"/>
    <w:rsid w:val="00E4058D"/>
    <w:rsid w:val="00E40943"/>
    <w:rsid w:val="00E409E1"/>
    <w:rsid w:val="00E410F8"/>
    <w:rsid w:val="00E4164F"/>
    <w:rsid w:val="00E42983"/>
    <w:rsid w:val="00E43311"/>
    <w:rsid w:val="00E4398D"/>
    <w:rsid w:val="00E44642"/>
    <w:rsid w:val="00E46F75"/>
    <w:rsid w:val="00E5082D"/>
    <w:rsid w:val="00E51078"/>
    <w:rsid w:val="00E51AD6"/>
    <w:rsid w:val="00E52018"/>
    <w:rsid w:val="00E52446"/>
    <w:rsid w:val="00E5348C"/>
    <w:rsid w:val="00E54266"/>
    <w:rsid w:val="00E548E2"/>
    <w:rsid w:val="00E55337"/>
    <w:rsid w:val="00E55C49"/>
    <w:rsid w:val="00E56421"/>
    <w:rsid w:val="00E61CC9"/>
    <w:rsid w:val="00E6233B"/>
    <w:rsid w:val="00E631D8"/>
    <w:rsid w:val="00E634C1"/>
    <w:rsid w:val="00E64AFC"/>
    <w:rsid w:val="00E6604B"/>
    <w:rsid w:val="00E665D8"/>
    <w:rsid w:val="00E665E7"/>
    <w:rsid w:val="00E70174"/>
    <w:rsid w:val="00E716D4"/>
    <w:rsid w:val="00E71754"/>
    <w:rsid w:val="00E733F5"/>
    <w:rsid w:val="00E74553"/>
    <w:rsid w:val="00E758F7"/>
    <w:rsid w:val="00E76F7F"/>
    <w:rsid w:val="00E7749A"/>
    <w:rsid w:val="00E8038E"/>
    <w:rsid w:val="00E80B5F"/>
    <w:rsid w:val="00E81623"/>
    <w:rsid w:val="00E82151"/>
    <w:rsid w:val="00E8297F"/>
    <w:rsid w:val="00E82DB9"/>
    <w:rsid w:val="00E836DF"/>
    <w:rsid w:val="00E83FC3"/>
    <w:rsid w:val="00E8477D"/>
    <w:rsid w:val="00E85CE7"/>
    <w:rsid w:val="00E86858"/>
    <w:rsid w:val="00E87B6C"/>
    <w:rsid w:val="00E9261A"/>
    <w:rsid w:val="00E947FA"/>
    <w:rsid w:val="00E949FD"/>
    <w:rsid w:val="00E94A4E"/>
    <w:rsid w:val="00E95A1C"/>
    <w:rsid w:val="00E95D49"/>
    <w:rsid w:val="00E97D8D"/>
    <w:rsid w:val="00EA093A"/>
    <w:rsid w:val="00EA49CF"/>
    <w:rsid w:val="00EA4F9C"/>
    <w:rsid w:val="00EA72FF"/>
    <w:rsid w:val="00EA73FC"/>
    <w:rsid w:val="00EA7A72"/>
    <w:rsid w:val="00EB0E71"/>
    <w:rsid w:val="00EB2383"/>
    <w:rsid w:val="00EB267C"/>
    <w:rsid w:val="00EB36BD"/>
    <w:rsid w:val="00EB3AC0"/>
    <w:rsid w:val="00EB4CBD"/>
    <w:rsid w:val="00EB4D27"/>
    <w:rsid w:val="00EB509C"/>
    <w:rsid w:val="00EB56B2"/>
    <w:rsid w:val="00EB65C5"/>
    <w:rsid w:val="00EC1EB1"/>
    <w:rsid w:val="00EC1F99"/>
    <w:rsid w:val="00EC45E4"/>
    <w:rsid w:val="00EC4E8F"/>
    <w:rsid w:val="00EC5B31"/>
    <w:rsid w:val="00EC7884"/>
    <w:rsid w:val="00EC7A68"/>
    <w:rsid w:val="00ED102B"/>
    <w:rsid w:val="00ED1A00"/>
    <w:rsid w:val="00ED4C96"/>
    <w:rsid w:val="00ED62FD"/>
    <w:rsid w:val="00ED6CCC"/>
    <w:rsid w:val="00ED77DF"/>
    <w:rsid w:val="00EE01B9"/>
    <w:rsid w:val="00EE0894"/>
    <w:rsid w:val="00EE0D57"/>
    <w:rsid w:val="00EE10D0"/>
    <w:rsid w:val="00EE2F05"/>
    <w:rsid w:val="00EE57F8"/>
    <w:rsid w:val="00EE7BD6"/>
    <w:rsid w:val="00EF004D"/>
    <w:rsid w:val="00EF1A71"/>
    <w:rsid w:val="00EF1CF2"/>
    <w:rsid w:val="00EF1DC1"/>
    <w:rsid w:val="00EF274D"/>
    <w:rsid w:val="00EF4F5C"/>
    <w:rsid w:val="00F00BA7"/>
    <w:rsid w:val="00F02415"/>
    <w:rsid w:val="00F04C03"/>
    <w:rsid w:val="00F06C1F"/>
    <w:rsid w:val="00F11332"/>
    <w:rsid w:val="00F11731"/>
    <w:rsid w:val="00F13B44"/>
    <w:rsid w:val="00F15DD1"/>
    <w:rsid w:val="00F1622E"/>
    <w:rsid w:val="00F16E70"/>
    <w:rsid w:val="00F171F2"/>
    <w:rsid w:val="00F17FCF"/>
    <w:rsid w:val="00F2042A"/>
    <w:rsid w:val="00F2204E"/>
    <w:rsid w:val="00F25E3E"/>
    <w:rsid w:val="00F31B87"/>
    <w:rsid w:val="00F325D0"/>
    <w:rsid w:val="00F32DF1"/>
    <w:rsid w:val="00F33970"/>
    <w:rsid w:val="00F348D9"/>
    <w:rsid w:val="00F35C0D"/>
    <w:rsid w:val="00F35CC2"/>
    <w:rsid w:val="00F37906"/>
    <w:rsid w:val="00F40378"/>
    <w:rsid w:val="00F44409"/>
    <w:rsid w:val="00F45162"/>
    <w:rsid w:val="00F45FC4"/>
    <w:rsid w:val="00F465B7"/>
    <w:rsid w:val="00F51D75"/>
    <w:rsid w:val="00F52462"/>
    <w:rsid w:val="00F536A5"/>
    <w:rsid w:val="00F56E98"/>
    <w:rsid w:val="00F57357"/>
    <w:rsid w:val="00F60084"/>
    <w:rsid w:val="00F603FB"/>
    <w:rsid w:val="00F604EA"/>
    <w:rsid w:val="00F614FB"/>
    <w:rsid w:val="00F618F2"/>
    <w:rsid w:val="00F62047"/>
    <w:rsid w:val="00F62A48"/>
    <w:rsid w:val="00F63BB2"/>
    <w:rsid w:val="00F65145"/>
    <w:rsid w:val="00F665DC"/>
    <w:rsid w:val="00F66E10"/>
    <w:rsid w:val="00F674D5"/>
    <w:rsid w:val="00F71077"/>
    <w:rsid w:val="00F724B2"/>
    <w:rsid w:val="00F733D5"/>
    <w:rsid w:val="00F735E2"/>
    <w:rsid w:val="00F73B38"/>
    <w:rsid w:val="00F73CBD"/>
    <w:rsid w:val="00F74110"/>
    <w:rsid w:val="00F7487B"/>
    <w:rsid w:val="00F74B39"/>
    <w:rsid w:val="00F7542D"/>
    <w:rsid w:val="00F760A4"/>
    <w:rsid w:val="00F76100"/>
    <w:rsid w:val="00F8046B"/>
    <w:rsid w:val="00F8072A"/>
    <w:rsid w:val="00F80B26"/>
    <w:rsid w:val="00F845EE"/>
    <w:rsid w:val="00F858E9"/>
    <w:rsid w:val="00F85A0F"/>
    <w:rsid w:val="00F901C5"/>
    <w:rsid w:val="00F91A29"/>
    <w:rsid w:val="00F93549"/>
    <w:rsid w:val="00F93861"/>
    <w:rsid w:val="00F93C86"/>
    <w:rsid w:val="00F94373"/>
    <w:rsid w:val="00F9526A"/>
    <w:rsid w:val="00FA0197"/>
    <w:rsid w:val="00FA0F61"/>
    <w:rsid w:val="00FA1045"/>
    <w:rsid w:val="00FA3AC4"/>
    <w:rsid w:val="00FA4740"/>
    <w:rsid w:val="00FA5985"/>
    <w:rsid w:val="00FA59E0"/>
    <w:rsid w:val="00FA6A5F"/>
    <w:rsid w:val="00FA6B64"/>
    <w:rsid w:val="00FA75EB"/>
    <w:rsid w:val="00FB2408"/>
    <w:rsid w:val="00FB3866"/>
    <w:rsid w:val="00FB38A3"/>
    <w:rsid w:val="00FB6277"/>
    <w:rsid w:val="00FB67F4"/>
    <w:rsid w:val="00FB79A9"/>
    <w:rsid w:val="00FC0180"/>
    <w:rsid w:val="00FC0CFE"/>
    <w:rsid w:val="00FC2179"/>
    <w:rsid w:val="00FC295C"/>
    <w:rsid w:val="00FC3A26"/>
    <w:rsid w:val="00FC605B"/>
    <w:rsid w:val="00FC68E5"/>
    <w:rsid w:val="00FC7D0C"/>
    <w:rsid w:val="00FD1BFF"/>
    <w:rsid w:val="00FD259B"/>
    <w:rsid w:val="00FD309C"/>
    <w:rsid w:val="00FD4F68"/>
    <w:rsid w:val="00FD6189"/>
    <w:rsid w:val="00FE07F5"/>
    <w:rsid w:val="00FE3A6A"/>
    <w:rsid w:val="00FE3E77"/>
    <w:rsid w:val="00FE4C8E"/>
    <w:rsid w:val="00FE4E32"/>
    <w:rsid w:val="00FE73B7"/>
    <w:rsid w:val="00FE7475"/>
    <w:rsid w:val="00FE756B"/>
    <w:rsid w:val="00FF13F1"/>
    <w:rsid w:val="00FF1CB8"/>
    <w:rsid w:val="00FF2AF2"/>
    <w:rsid w:val="00FF5223"/>
    <w:rsid w:val="00FF5E59"/>
    <w:rsid w:val="28D2DE3D"/>
    <w:rsid w:val="3504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E0981"/>
  <w15:docId w15:val="{D488A8F4-43B2-44CD-A0F3-E7589561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DC1"/>
    <w:rPr>
      <w:rFonts w:ascii="Franklin Gothic Book" w:eastAsia="Times New Roman" w:hAnsi="Franklin Gothic Book"/>
      <w:sz w:val="24"/>
      <w:szCs w:val="24"/>
    </w:rPr>
  </w:style>
  <w:style w:type="paragraph" w:styleId="Titre1">
    <w:name w:val="heading 1"/>
    <w:basedOn w:val="Normal"/>
    <w:next w:val="Normal"/>
    <w:link w:val="Titre1Car"/>
    <w:autoRedefine/>
    <w:qFormat/>
    <w:rsid w:val="00897F2B"/>
    <w:pPr>
      <w:widowControl w:val="0"/>
      <w:numPr>
        <w:numId w:val="2"/>
      </w:numPr>
      <w:pBdr>
        <w:bottom w:val="single" w:sz="12" w:space="1" w:color="A8D08D" w:themeColor="accent6" w:themeTint="99"/>
      </w:pBdr>
      <w:tabs>
        <w:tab w:val="left" w:pos="284"/>
      </w:tabs>
      <w:autoSpaceDE w:val="0"/>
      <w:autoSpaceDN w:val="0"/>
      <w:adjustRightInd w:val="0"/>
      <w:spacing w:before="360" w:after="240"/>
      <w:outlineLvl w:val="0"/>
    </w:pPr>
    <w:rPr>
      <w:rFonts w:cs="Arial"/>
      <w:b/>
      <w:smallCaps/>
      <w:color w:val="000000"/>
      <w:kern w:val="28"/>
      <w:sz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733F5"/>
    <w:pPr>
      <w:keepNext/>
      <w:keepLines/>
      <w:numPr>
        <w:numId w:val="3"/>
      </w:numPr>
      <w:tabs>
        <w:tab w:val="left" w:pos="170"/>
      </w:tabs>
      <w:autoSpaceDE w:val="0"/>
      <w:autoSpaceDN w:val="0"/>
      <w:adjustRightInd w:val="0"/>
      <w:spacing w:before="200" w:after="120"/>
      <w:outlineLvl w:val="1"/>
    </w:pPr>
    <w:rPr>
      <w:rFonts w:eastAsia="MS Gothic"/>
      <w:bCs/>
      <w:color w:val="2C74AA"/>
      <w:sz w:val="28"/>
      <w:szCs w:val="3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31356"/>
    <w:pPr>
      <w:keepNext/>
      <w:keepLines/>
      <w:autoSpaceDE w:val="0"/>
      <w:autoSpaceDN w:val="0"/>
      <w:adjustRightInd w:val="0"/>
      <w:spacing w:before="200"/>
      <w:outlineLvl w:val="2"/>
    </w:pPr>
    <w:rPr>
      <w:rFonts w:eastAsia="MS Gothic"/>
      <w:bCs/>
      <w:i/>
      <w:color w:val="A6A6A6" w:themeColor="background1" w:themeShade="A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D56E61"/>
    <w:pPr>
      <w:keepNext/>
      <w:keepLines/>
      <w:tabs>
        <w:tab w:val="left" w:pos="1134"/>
      </w:tabs>
      <w:autoSpaceDE w:val="0"/>
      <w:autoSpaceDN w:val="0"/>
      <w:adjustRightInd w:val="0"/>
      <w:spacing w:before="200"/>
      <w:ind w:left="680"/>
      <w:outlineLvl w:val="3"/>
    </w:pPr>
    <w:rPr>
      <w:rFonts w:eastAsia="MS Gothic"/>
      <w:b/>
      <w:bCs/>
      <w:iCs/>
      <w:color w:val="2C74AA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44FA8"/>
    <w:pPr>
      <w:keepNext/>
      <w:keepLines/>
      <w:spacing w:before="40"/>
      <w:outlineLvl w:val="4"/>
    </w:pPr>
    <w:rPr>
      <w:rFonts w:eastAsia="MS Gothic"/>
      <w:color w:val="538135" w:themeColor="accent6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1059"/>
    <w:pPr>
      <w:pBdr>
        <w:bottom w:val="single" w:sz="4" w:space="4" w:color="FFD3A7"/>
      </w:pBdr>
      <w:spacing w:before="200" w:after="280"/>
      <w:ind w:left="936" w:right="936"/>
    </w:pPr>
    <w:rPr>
      <w:b/>
      <w:bCs/>
      <w:i/>
      <w:iCs/>
      <w:color w:val="FFD3A7"/>
    </w:rPr>
  </w:style>
  <w:style w:type="character" w:customStyle="1" w:styleId="CitationintenseCar">
    <w:name w:val="Citation intense Car"/>
    <w:link w:val="Citationintense"/>
    <w:uiPriority w:val="30"/>
    <w:rsid w:val="00181059"/>
    <w:rPr>
      <w:rFonts w:ascii="Calibri Light" w:hAnsi="Calibri Light"/>
      <w:b/>
      <w:bCs/>
      <w:i/>
      <w:iCs/>
      <w:color w:val="FFD3A7"/>
    </w:rPr>
  </w:style>
  <w:style w:type="paragraph" w:styleId="En-tte">
    <w:name w:val="header"/>
    <w:basedOn w:val="Normal"/>
    <w:link w:val="En-tteCar"/>
    <w:uiPriority w:val="99"/>
    <w:unhideWhenUsed/>
    <w:rsid w:val="009715A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715AB"/>
  </w:style>
  <w:style w:type="paragraph" w:styleId="Pieddepage">
    <w:name w:val="footer"/>
    <w:basedOn w:val="Normal"/>
    <w:link w:val="PieddepageCar"/>
    <w:uiPriority w:val="99"/>
    <w:unhideWhenUsed/>
    <w:rsid w:val="009715A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15AB"/>
  </w:style>
  <w:style w:type="paragraph" w:styleId="Textedebulles">
    <w:name w:val="Balloon Text"/>
    <w:basedOn w:val="Normal"/>
    <w:link w:val="TextedebullesCar"/>
    <w:uiPriority w:val="99"/>
    <w:semiHidden/>
    <w:unhideWhenUsed/>
    <w:rsid w:val="009715A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715AB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181059"/>
    <w:rPr>
      <w:rFonts w:ascii="Calibri Light" w:eastAsia="MS Mincho" w:hAnsi="Calibri Light"/>
      <w:sz w:val="22"/>
      <w:szCs w:val="22"/>
      <w:lang w:eastAsia="en-US"/>
    </w:rPr>
  </w:style>
  <w:style w:type="character" w:customStyle="1" w:styleId="SansinterligneCar">
    <w:name w:val="Sans interligne Car"/>
    <w:link w:val="Sansinterligne"/>
    <w:uiPriority w:val="1"/>
    <w:rsid w:val="00181059"/>
    <w:rPr>
      <w:rFonts w:ascii="Calibri Light" w:eastAsia="MS Mincho" w:hAnsi="Calibri Light"/>
    </w:rPr>
  </w:style>
  <w:style w:type="table" w:styleId="Grilledutableau">
    <w:name w:val="Table Grid"/>
    <w:basedOn w:val="TableauNormal"/>
    <w:uiPriority w:val="39"/>
    <w:rsid w:val="00F536A5"/>
    <w:tblPr>
      <w:tblBorders>
        <w:top w:val="single" w:sz="4" w:space="0" w:color="AEAAAA" w:themeColor="background2" w:themeShade="BF"/>
        <w:left w:val="single" w:sz="4" w:space="0" w:color="AEAAAA" w:themeColor="background2" w:themeShade="BF"/>
        <w:bottom w:val="single" w:sz="4" w:space="0" w:color="AEAAAA" w:themeColor="background2" w:themeShade="BF"/>
        <w:right w:val="single" w:sz="4" w:space="0" w:color="AEAAAA" w:themeColor="background2" w:themeShade="BF"/>
        <w:insideH w:val="single" w:sz="4" w:space="0" w:color="AEAAAA" w:themeColor="background2" w:themeShade="BF"/>
        <w:insideV w:val="single" w:sz="4" w:space="0" w:color="AEAAAA" w:themeColor="background2" w:themeShade="BF"/>
      </w:tblBorders>
    </w:tblPr>
    <w:tblStylePr w:type="firstRow">
      <w:tblPr/>
      <w:tcPr>
        <w:shd w:val="clear" w:color="auto" w:fill="002060"/>
      </w:tcPr>
    </w:tblStylePr>
    <w:tblStylePr w:type="firstCol">
      <w:tblPr/>
      <w:tcPr>
        <w:shd w:val="clear" w:color="auto" w:fill="E7E6E6" w:themeFill="background2"/>
      </w:tcPr>
    </w:tblStylePr>
  </w:style>
  <w:style w:type="character" w:customStyle="1" w:styleId="Titre1Car">
    <w:name w:val="Titre 1 Car"/>
    <w:link w:val="Titre1"/>
    <w:rsid w:val="00897F2B"/>
    <w:rPr>
      <w:rFonts w:ascii="Franklin Gothic Book" w:eastAsia="Times New Roman" w:hAnsi="Franklin Gothic Book" w:cs="Arial"/>
      <w:b/>
      <w:smallCaps/>
      <w:color w:val="000000"/>
      <w:kern w:val="28"/>
      <w:sz w:val="32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81059"/>
    <w:pPr>
      <w:outlineLvl w:val="9"/>
    </w:pPr>
  </w:style>
  <w:style w:type="paragraph" w:styleId="Paragraphedeliste">
    <w:name w:val="List Paragraph"/>
    <w:basedOn w:val="Normal"/>
    <w:uiPriority w:val="34"/>
    <w:qFormat/>
    <w:rsid w:val="00181059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qFormat/>
    <w:rsid w:val="007A1271"/>
    <w:pPr>
      <w:tabs>
        <w:tab w:val="left" w:pos="440"/>
        <w:tab w:val="right" w:leader="dot" w:pos="9630"/>
      </w:tabs>
      <w:spacing w:after="100"/>
    </w:pPr>
    <w:rPr>
      <w:noProof/>
      <w:color w:val="4472C4" w:themeColor="accent1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0E6D8B"/>
    <w:pPr>
      <w:spacing w:after="100"/>
      <w:ind w:left="220"/>
    </w:pPr>
  </w:style>
  <w:style w:type="character" w:styleId="Lienhypertexte">
    <w:name w:val="Hyperlink"/>
    <w:uiPriority w:val="99"/>
    <w:unhideWhenUsed/>
    <w:rsid w:val="008C58EA"/>
    <w:rPr>
      <w:color w:val="E67300"/>
      <w:u w:val="single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181059"/>
    <w:pPr>
      <w:spacing w:after="100"/>
      <w:ind w:left="440"/>
    </w:pPr>
    <w:rPr>
      <w:rFonts w:eastAsia="MS Mincho"/>
    </w:rPr>
  </w:style>
  <w:style w:type="character" w:customStyle="1" w:styleId="Titre2Car">
    <w:name w:val="Titre 2 Car"/>
    <w:link w:val="Titre2"/>
    <w:uiPriority w:val="9"/>
    <w:rsid w:val="00E733F5"/>
    <w:rPr>
      <w:rFonts w:ascii="Franklin Gothic Book" w:eastAsia="MS Gothic" w:hAnsi="Franklin Gothic Book"/>
      <w:bCs/>
      <w:color w:val="2C74AA"/>
      <w:sz w:val="28"/>
      <w:szCs w:val="36"/>
    </w:rPr>
  </w:style>
  <w:style w:type="character" w:customStyle="1" w:styleId="Titre3Car">
    <w:name w:val="Titre 3 Car"/>
    <w:link w:val="Titre3"/>
    <w:uiPriority w:val="9"/>
    <w:rsid w:val="00C31356"/>
    <w:rPr>
      <w:rFonts w:ascii="Franklin Gothic Book" w:eastAsia="MS Gothic" w:hAnsi="Franklin Gothic Book"/>
      <w:bCs/>
      <w:i/>
      <w:color w:val="A6A6A6" w:themeColor="background1" w:themeShade="A6"/>
      <w:sz w:val="24"/>
      <w:szCs w:val="24"/>
    </w:rPr>
  </w:style>
  <w:style w:type="character" w:customStyle="1" w:styleId="Titre4Car">
    <w:name w:val="Titre 4 Car"/>
    <w:link w:val="Titre4"/>
    <w:uiPriority w:val="9"/>
    <w:rsid w:val="00D56E61"/>
    <w:rPr>
      <w:rFonts w:ascii="Calibri Light" w:eastAsia="MS Gothic" w:hAnsi="Calibri Light" w:cs="Times New Roman"/>
      <w:b/>
      <w:bCs/>
      <w:iCs/>
      <w:color w:val="2C74AA"/>
      <w:sz w:val="24"/>
      <w:szCs w:val="24"/>
    </w:rPr>
  </w:style>
  <w:style w:type="paragraph" w:styleId="TM4">
    <w:name w:val="toc 4"/>
    <w:basedOn w:val="Normal"/>
    <w:next w:val="Normal"/>
    <w:autoRedefine/>
    <w:uiPriority w:val="39"/>
    <w:unhideWhenUsed/>
    <w:rsid w:val="00340051"/>
    <w:pPr>
      <w:tabs>
        <w:tab w:val="right" w:leader="dot" w:pos="9630"/>
      </w:tabs>
      <w:spacing w:after="100"/>
      <w:ind w:left="660"/>
    </w:pPr>
  </w:style>
  <w:style w:type="paragraph" w:styleId="Titre">
    <w:name w:val="Title"/>
    <w:basedOn w:val="Normal"/>
    <w:next w:val="Titre1"/>
    <w:link w:val="TitreCar"/>
    <w:autoRedefine/>
    <w:uiPriority w:val="10"/>
    <w:qFormat/>
    <w:rsid w:val="00181059"/>
    <w:pPr>
      <w:contextualSpacing/>
    </w:pPr>
    <w:rPr>
      <w:rFonts w:eastAsia="MS Gothic"/>
      <w:spacing w:val="-10"/>
      <w:kern w:val="28"/>
      <w:sz w:val="56"/>
      <w:szCs w:val="56"/>
    </w:rPr>
  </w:style>
  <w:style w:type="character" w:customStyle="1" w:styleId="TitreCar">
    <w:name w:val="Titre Car"/>
    <w:link w:val="Titre"/>
    <w:uiPriority w:val="10"/>
    <w:rsid w:val="00181059"/>
    <w:rPr>
      <w:rFonts w:ascii="Calibri Light" w:eastAsia="MS Gothic" w:hAnsi="Calibri Light" w:cs="Times New Roman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1059"/>
    <w:pPr>
      <w:numPr>
        <w:ilvl w:val="1"/>
      </w:numPr>
      <w:spacing w:after="160"/>
    </w:pPr>
    <w:rPr>
      <w:rFonts w:eastAsia="MS Mincho"/>
      <w:color w:val="5A5A5A"/>
      <w:spacing w:val="15"/>
    </w:rPr>
  </w:style>
  <w:style w:type="character" w:customStyle="1" w:styleId="Sous-titreCar">
    <w:name w:val="Sous-titre Car"/>
    <w:link w:val="Sous-titre"/>
    <w:uiPriority w:val="11"/>
    <w:rsid w:val="00181059"/>
    <w:rPr>
      <w:rFonts w:ascii="Calibri Light" w:eastAsia="MS Mincho" w:hAnsi="Calibri Light"/>
      <w:color w:val="5A5A5A"/>
      <w:spacing w:val="15"/>
    </w:rPr>
  </w:style>
  <w:style w:type="character" w:styleId="Accentuationlgre">
    <w:name w:val="Subtle Emphasis"/>
    <w:uiPriority w:val="19"/>
    <w:qFormat/>
    <w:rsid w:val="00181059"/>
    <w:rPr>
      <w:rFonts w:ascii="Calibri Light" w:hAnsi="Calibri Light"/>
      <w:i/>
      <w:iCs/>
      <w:color w:val="404040"/>
    </w:rPr>
  </w:style>
  <w:style w:type="character" w:styleId="Accentuation">
    <w:name w:val="Emphasis"/>
    <w:uiPriority w:val="20"/>
    <w:qFormat/>
    <w:rsid w:val="00181059"/>
    <w:rPr>
      <w:rFonts w:ascii="Calibri Light" w:hAnsi="Calibri Light"/>
      <w:i/>
      <w:iCs/>
    </w:rPr>
  </w:style>
  <w:style w:type="character" w:styleId="Accentuationintense">
    <w:name w:val="Intense Emphasis"/>
    <w:uiPriority w:val="21"/>
    <w:qFormat/>
    <w:rsid w:val="00181059"/>
    <w:rPr>
      <w:rFonts w:ascii="Calibri Light" w:hAnsi="Calibri Light"/>
      <w:i/>
      <w:iCs/>
      <w:color w:val="FFD3A7"/>
    </w:rPr>
  </w:style>
  <w:style w:type="character" w:styleId="lev">
    <w:name w:val="Strong"/>
    <w:uiPriority w:val="22"/>
    <w:qFormat/>
    <w:rsid w:val="00181059"/>
    <w:rPr>
      <w:rFonts w:ascii="Calibri Light" w:hAnsi="Calibri Light"/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181059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itationCar">
    <w:name w:val="Citation Car"/>
    <w:link w:val="Citation"/>
    <w:uiPriority w:val="29"/>
    <w:rsid w:val="00181059"/>
    <w:rPr>
      <w:rFonts w:ascii="Calibri Light" w:hAnsi="Calibri Light"/>
      <w:i/>
      <w:iCs/>
      <w:color w:val="404040"/>
    </w:rPr>
  </w:style>
  <w:style w:type="character" w:styleId="Rfrencelgre">
    <w:name w:val="Subtle Reference"/>
    <w:uiPriority w:val="31"/>
    <w:qFormat/>
    <w:rsid w:val="00181059"/>
    <w:rPr>
      <w:rFonts w:ascii="Calibri Light" w:hAnsi="Calibri Light"/>
      <w:smallCaps/>
      <w:color w:val="5A5A5A"/>
    </w:rPr>
  </w:style>
  <w:style w:type="character" w:styleId="Titredulivre">
    <w:name w:val="Book Title"/>
    <w:uiPriority w:val="33"/>
    <w:qFormat/>
    <w:rsid w:val="00181059"/>
    <w:rPr>
      <w:rFonts w:ascii="Calibri Light" w:hAnsi="Calibri Light"/>
      <w:b/>
      <w:bCs/>
      <w:i/>
      <w:iCs/>
      <w:spacing w:val="5"/>
    </w:rPr>
  </w:style>
  <w:style w:type="character" w:customStyle="1" w:styleId="Titre5Car">
    <w:name w:val="Titre 5 Car"/>
    <w:link w:val="Titre5"/>
    <w:uiPriority w:val="9"/>
    <w:rsid w:val="00544FA8"/>
    <w:rPr>
      <w:rFonts w:ascii="Calibri Light" w:eastAsia="MS Gothic" w:hAnsi="Calibri Light"/>
      <w:color w:val="538135" w:themeColor="accent6" w:themeShade="BF"/>
      <w:sz w:val="22"/>
      <w:szCs w:val="22"/>
      <w:lang w:eastAsia="en-US"/>
    </w:rPr>
  </w:style>
  <w:style w:type="character" w:customStyle="1" w:styleId="apple-converted-space">
    <w:name w:val="apple-converted-space"/>
    <w:basedOn w:val="Policepardfaut"/>
    <w:rsid w:val="009F1C14"/>
  </w:style>
  <w:style w:type="character" w:styleId="Mentionnonrsolue">
    <w:name w:val="Unresolved Mention"/>
    <w:uiPriority w:val="99"/>
    <w:semiHidden/>
    <w:unhideWhenUsed/>
    <w:rsid w:val="0017309F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17309F"/>
    <w:rPr>
      <w:color w:val="954F72"/>
      <w:u w:val="single"/>
    </w:rPr>
  </w:style>
  <w:style w:type="numbering" w:customStyle="1" w:styleId="Listeactuelle1">
    <w:name w:val="Liste actuelle1"/>
    <w:uiPriority w:val="99"/>
    <w:rsid w:val="00EC4E8F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8442D3"/>
    <w:pPr>
      <w:spacing w:before="100" w:beforeAutospacing="1" w:after="100" w:afterAutospacing="1"/>
    </w:pPr>
    <w:rPr>
      <w:rFonts w:ascii="Times New Roman" w:hAnsi="Times New Roman"/>
    </w:rPr>
  </w:style>
  <w:style w:type="paragraph" w:styleId="Rvision">
    <w:name w:val="Revision"/>
    <w:hidden/>
    <w:uiPriority w:val="99"/>
    <w:semiHidden/>
    <w:rsid w:val="00EC45E4"/>
    <w:rPr>
      <w:rFonts w:ascii="Calibri Light" w:hAnsi="Calibri Light"/>
      <w:sz w:val="22"/>
      <w:szCs w:val="22"/>
      <w:lang w:eastAsia="en-US"/>
    </w:rPr>
  </w:style>
  <w:style w:type="paragraph" w:styleId="TM8">
    <w:name w:val="toc 8"/>
    <w:basedOn w:val="Titre"/>
    <w:next w:val="Normal"/>
    <w:autoRedefine/>
    <w:uiPriority w:val="39"/>
    <w:semiHidden/>
    <w:unhideWhenUsed/>
    <w:rsid w:val="00E33471"/>
    <w:pPr>
      <w:spacing w:after="100"/>
      <w:ind w:left="147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6C0DDC"/>
    <w:pPr>
      <w:ind w:left="210" w:hanging="21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736082"/>
    <w:pPr>
      <w:spacing w:after="100"/>
      <w:ind w:left="840"/>
    </w:pPr>
  </w:style>
  <w:style w:type="paragraph" w:styleId="TitreTR">
    <w:name w:val="toa heading"/>
    <w:basedOn w:val="Normal"/>
    <w:next w:val="Normal"/>
    <w:uiPriority w:val="99"/>
    <w:semiHidden/>
    <w:unhideWhenUsed/>
    <w:rsid w:val="006C0DDC"/>
    <w:pPr>
      <w:spacing w:before="120"/>
    </w:pPr>
    <w:rPr>
      <w:rFonts w:asciiTheme="majorHAnsi" w:eastAsiaTheme="majorEastAsia" w:hAnsiTheme="majorHAnsi" w:cstheme="majorBidi"/>
      <w:b/>
      <w:bCs/>
    </w:rPr>
  </w:style>
  <w:style w:type="character" w:styleId="Rfrenceintense">
    <w:name w:val="Intense Reference"/>
    <w:basedOn w:val="Policepardfaut"/>
    <w:uiPriority w:val="32"/>
    <w:qFormat/>
    <w:rsid w:val="000E6D8B"/>
    <w:rPr>
      <w:b/>
      <w:bCs/>
      <w:smallCaps/>
      <w:color w:val="4472C4" w:themeColor="accent1"/>
      <w:spacing w:val="5"/>
    </w:rPr>
  </w:style>
  <w:style w:type="character" w:styleId="Numrodepage">
    <w:name w:val="page number"/>
    <w:basedOn w:val="Policepardfaut"/>
    <w:uiPriority w:val="99"/>
    <w:semiHidden/>
    <w:unhideWhenUsed/>
    <w:rsid w:val="001E76A8"/>
  </w:style>
  <w:style w:type="paragraph" w:customStyle="1" w:styleId="p1">
    <w:name w:val="p1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1">
    <w:name w:val="s1"/>
    <w:basedOn w:val="Policepardfaut"/>
    <w:rsid w:val="00E947FA"/>
  </w:style>
  <w:style w:type="paragraph" w:customStyle="1" w:styleId="p3">
    <w:name w:val="p3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p4">
    <w:name w:val="p4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p5">
    <w:name w:val="p5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2">
    <w:name w:val="s2"/>
    <w:basedOn w:val="Policepardfaut"/>
    <w:rsid w:val="00E947FA"/>
  </w:style>
  <w:style w:type="paragraph" w:customStyle="1" w:styleId="p6">
    <w:name w:val="p6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apple-tab-span">
    <w:name w:val="apple-tab-span"/>
    <w:basedOn w:val="Policepardfaut"/>
    <w:rsid w:val="00E947FA"/>
  </w:style>
  <w:style w:type="paragraph" w:customStyle="1" w:styleId="p7">
    <w:name w:val="p7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3">
    <w:name w:val="s3"/>
    <w:basedOn w:val="Policepardfaut"/>
    <w:rsid w:val="00E947FA"/>
  </w:style>
  <w:style w:type="paragraph" w:customStyle="1" w:styleId="p8">
    <w:name w:val="p8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p9">
    <w:name w:val="p9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p10">
    <w:name w:val="p10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p11">
    <w:name w:val="p11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p12">
    <w:name w:val="p12"/>
    <w:basedOn w:val="Normal"/>
    <w:rsid w:val="00E947FA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p2">
    <w:name w:val="p2"/>
    <w:basedOn w:val="Normal"/>
    <w:rsid w:val="00C31356"/>
    <w:rPr>
      <w:rFonts w:ascii="Helvetica Neue" w:hAnsi="Helvetica Neue"/>
      <w:color w:val="000000"/>
      <w:szCs w:val="21"/>
    </w:rPr>
  </w:style>
  <w:style w:type="paragraph" w:styleId="Listepuces">
    <w:name w:val="List Bullet"/>
    <w:basedOn w:val="Normal"/>
    <w:uiPriority w:val="9"/>
    <w:qFormat/>
    <w:rsid w:val="006A5351"/>
    <w:pPr>
      <w:numPr>
        <w:numId w:val="30"/>
      </w:numPr>
      <w:spacing w:after="120" w:line="259" w:lineRule="auto"/>
    </w:pPr>
    <w:rPr>
      <w:rFonts w:asciiTheme="minorHAnsi" w:eastAsiaTheme="minorHAnsi" w:hAnsiTheme="minorHAnsi" w:cstheme="minorBidi"/>
      <w:color w:val="000000" w:themeColor="text1"/>
      <w:sz w:val="20"/>
      <w:szCs w:val="30"/>
      <w:lang w:eastAsia="ja-JP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2014-02-03T00:00:00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915C79F672A94CA0163224F34FAB1C" ma:contentTypeVersion="10" ma:contentTypeDescription="Crée un document." ma:contentTypeScope="" ma:versionID="0fcb6912db15a20080455a844b7a0fc4">
  <xsd:schema xmlns:xsd="http://www.w3.org/2001/XMLSchema" xmlns:xs="http://www.w3.org/2001/XMLSchema" xmlns:p="http://schemas.microsoft.com/office/2006/metadata/properties" xmlns:ns2="943d5530-0189-462a-b4e0-dead4ce27109" xmlns:ns3="fe76cc8a-8034-4deb-9f67-4407ae26484c" targetNamespace="http://schemas.microsoft.com/office/2006/metadata/properties" ma:root="true" ma:fieldsID="b81c4037da43a49407305cbbbfbdbd34" ns2:_="" ns3:_="">
    <xsd:import namespace="943d5530-0189-462a-b4e0-dead4ce27109"/>
    <xsd:import namespace="fe76cc8a-8034-4deb-9f67-4407ae264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d5530-0189-462a-b4e0-dead4ce271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6cc8a-8034-4deb-9f67-4407ae26484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E0C2F2-1F0B-4BFF-8FD1-606808609D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BDCE29B-799A-4DF1-A904-08DF101FE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3d5530-0189-462a-b4e0-dead4ce27109"/>
    <ds:schemaRef ds:uri="fe76cc8a-8034-4deb-9f67-4407ae264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87AD0C-0204-004E-A433-01F4A74DE3F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81E3D6A-A808-4890-BE04-9180CCCBC8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3633</Words>
  <Characters>19983</Characters>
  <Application>Microsoft Office Word</Application>
  <DocSecurity>0</DocSecurity>
  <Lines>166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Accord-cadre de prestations d’assistance à maitrise d’ouvrage (aMOA) pour les projets du système d’information
Proposition techniqu</vt:lpstr>
    </vt:vector>
  </TitlesOfParts>
  <Company>Microsoft</Company>
  <LinksUpToDate>false</LinksUpToDate>
  <CharactersWithSpaces>23569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Accord-cadre de prestations d’assistance à maitrise d’ouvrage (aMOA) pour les projets du système d’information
Proposition techniqu</dc:title>
  <dc:subject>Sous-titre du docume</dc:subject>
  <dc:creator>Yves TUET</dc:creator>
  <cp:keywords/>
  <dc:description/>
  <cp:lastModifiedBy>Yves TUET</cp:lastModifiedBy>
  <cp:revision>3</cp:revision>
  <cp:lastPrinted>2025-03-31T11:03:00Z</cp:lastPrinted>
  <dcterms:created xsi:type="dcterms:W3CDTF">2025-03-31T13:52:00Z</dcterms:created>
  <dcterms:modified xsi:type="dcterms:W3CDTF">2025-03-31T13:52:00Z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0x0101004E915C79F672A94CA0163224F34FAB1C</vt:lpwstr>
  </property>
</Properties>
</file>