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olor w:val="A0A0A0"/>
          <w:spacing w:val="80"/>
          <w:sz w:val="18"/>
          <w:szCs w:val="18"/>
        </w:rPr>
        <w:t xml:space="preserve">DOCUMENTO DE ESTRUCTURA</w:t>
      </w:r>
    </w:p>
    <w:p>
      <w:pPr>
        <w:spacing w:after="60" w:before="0"/>
      </w:pPr>
      <w:r>
        <w:rPr>
          <w:rFonts w:ascii="Arial" w:cs="Arial" w:eastAsia="Arial" w:hAnsi="Arial"/>
          <w:color w:val="A0A0A0"/>
          <w:sz w:val="18"/>
          <w:szCs w:val="18"/>
        </w:rPr>
        <w:t xml:space="preserve">Landing Page · Proyecto de Reforma del Centro</w:t>
      </w:r>
    </w:p>
    <w:p>
      <w:pPr>
        <w:pBdr>
          <w:bottom w:val="single" w:color="7F9472" w:sz="8" w:space="1"/>
        </w:pBdr>
        <w:spacing w:after="60" w:before="60"/>
      </w:pPr>
      <w:r>
        <w:t xml:space="preserve"/>
      </w:r>
    </w:p>
    <w:p>
      <w:pPr>
        <w:spacing w:after="80" w:before="0"/>
      </w:pPr>
      <w:r>
        <w:t xml:space="preserve"/>
      </w:r>
    </w:p>
    <w:p>
      <w:pPr>
        <w:spacing w:after="140" w:before="0"/>
      </w:pPr>
      <w:r>
        <w:rPr>
          <w:rFonts w:ascii="Arial" w:cs="Arial" w:eastAsia="Arial" w:hAnsi="Arial"/>
          <w:b/>
          <w:bCs/>
          <w:color w:val="7F9472"/>
          <w:sz w:val="20"/>
          <w:szCs w:val="20"/>
        </w:rPr>
        <w:t xml:space="preserve">Las Jaras</w:t>
      </w:r>
    </w:p>
    <w:p>
      <w:pPr>
        <w:spacing w:after="200" w:before="0"/>
      </w:pPr>
      <w:r>
        <w:rPr>
          <w:rFonts w:ascii="Arial" w:cs="Arial" w:eastAsia="Arial" w:hAnsi="Arial"/>
          <w:b w:val="false"/>
          <w:bCs w:val="false"/>
          <w:color w:val="D0A683"/>
          <w:sz w:val="72"/>
          <w:szCs w:val="72"/>
        </w:rPr>
        <w:t xml:space="preserve">Diseñamos</w:t>
      </w:r>
      <w:r>
        <w:rPr>
          <w:rFonts w:ascii="Arial" w:cs="Arial" w:eastAsia="Arial" w:hAnsi="Arial"/>
          <w:b w:val="false"/>
          <w:bCs w:val="false"/>
          <w:color w:val="7F9472"/>
          <w:sz w:val="72"/>
          <w:szCs w:val="72"/>
        </w:rPr>
        <w:t xml:space="preserve"> nuestro futuro</w:t>
      </w:r>
    </w:p>
    <w:p>
      <w:pPr>
        <w:spacing w:after="400" w:before="0"/>
      </w:pPr>
      <w:r>
        <w:rPr>
          <w:rFonts w:ascii="Arial" w:cs="Arial" w:eastAsia="Arial" w:hAnsi="Arial"/>
          <w:color w:val="1A1A1A"/>
          <w:sz w:val="24"/>
          <w:szCs w:val="24"/>
        </w:rPr>
        <w:t xml:space="preserve">Estructura de contenidos para la pestaña web del Proyecto de Reforma</w:t>
      </w:r>
    </w:p>
    <w:p>
      <w:pPr>
        <w:shd w:fill="EDE8E3" w:val="clear"/>
        <w:spacing w:after="60" w:before="60"/>
        <w:ind w:left="400" w:right="400"/>
      </w:pPr>
      <w:r>
        <w:rPr>
          <w:rFonts w:ascii="Arial" w:cs="Arial" w:eastAsia="Arial" w:hAnsi="Arial"/>
          <w:i/>
          <w:iCs/>
          <w:color w:val="7A6040"/>
          <w:sz w:val="18"/>
          <w:szCs w:val="18"/>
        </w:rPr>
        <w:t xml:space="preserve">📌 Este documento define la arquitectura de contenidos, los textos propuestos y las indicaciones visuales para cada sección de la landing page. Los textos en cursiva y entre corchetes son instrucciones para el maquetador/diseñador web.</w:t>
      </w:r>
    </w:p>
    <w:p>
      <w:pPr>
        <w:spacing w:after="200" w:before="0"/>
      </w:pPr>
      <w:r>
        <w:t xml:space="preserve"/>
      </w:r>
    </w:p>
    <w:p>
      <w:pPr>
        <w:spacing w:after="100" w:before="400"/>
      </w:pPr>
      <w:r>
        <w:rPr>
          <w:rFonts w:ascii="Arial" w:cs="Arial" w:eastAsia="Arial" w:hAnsi="Arial"/>
          <w:b/>
          <w:bCs/>
          <w:color w:val="A0A0A0"/>
          <w:spacing w:val="80"/>
          <w:sz w:val="16"/>
          <w:szCs w:val="16"/>
        </w:rPr>
        <w:t xml:space="preserve">ÍNDICE DE SECCIONES</w:t>
      </w:r>
    </w:p>
    <w:p>
      <w:pPr>
        <w:pBdr>
          <w:bottom w:val="single" w:color="A0A0A0" w:sz="8" w:space="1"/>
        </w:pBdr>
        <w:spacing w:after="60" w:before="60"/>
      </w:pPr>
      <w:r>
        <w:t xml:space="preserve"/>
      </w:r>
    </w:p>
    <w:p>
      <w:pPr>
        <w:spacing w:after="60" w:before="60"/>
      </w:pPr>
      <w:r>
        <w:rPr>
          <w:rFonts w:ascii="Arial" w:cs="Arial" w:eastAsia="Arial" w:hAnsi="Arial"/>
          <w:b/>
          <w:bCs/>
          <w:color w:val="D0A683"/>
          <w:sz w:val="22"/>
          <w:szCs w:val="22"/>
        </w:rPr>
        <w:t xml:space="preserve">01  </w:t>
      </w:r>
      <w:r>
        <w:rPr>
          <w:rFonts w:ascii="Arial" w:cs="Arial" w:eastAsia="Arial" w:hAnsi="Arial"/>
          <w:color w:val="1A1A1A"/>
          <w:sz w:val="22"/>
          <w:szCs w:val="22"/>
        </w:rPr>
        <w:t xml:space="preserve">HERO — Cabecera con titular y llamadas a la acción</w:t>
      </w:r>
    </w:p>
    <w:p>
      <w:pPr>
        <w:spacing w:after="60" w:before="60"/>
      </w:pPr>
      <w:r>
        <w:rPr>
          <w:rFonts w:ascii="Arial" w:cs="Arial" w:eastAsia="Arial" w:hAnsi="Arial"/>
          <w:b/>
          <w:bCs/>
          <w:color w:val="D0A683"/>
          <w:sz w:val="22"/>
          <w:szCs w:val="22"/>
        </w:rPr>
        <w:t xml:space="preserve">02  </w:t>
      </w:r>
      <w:r>
        <w:rPr>
          <w:rFonts w:ascii="Arial" w:cs="Arial" w:eastAsia="Arial" w:hAnsi="Arial"/>
          <w:color w:val="1A1A1A"/>
          <w:sz w:val="22"/>
          <w:szCs w:val="22"/>
        </w:rPr>
        <w:t xml:space="preserve">QUÉ ES EL PROYECTO — Contexto, identidad y cifras clave</w:t>
      </w:r>
    </w:p>
    <w:p>
      <w:pPr>
        <w:spacing w:after="60" w:before="60"/>
      </w:pPr>
      <w:r>
        <w:rPr>
          <w:rFonts w:ascii="Arial" w:cs="Arial" w:eastAsia="Arial" w:hAnsi="Arial"/>
          <w:b/>
          <w:bCs/>
          <w:color w:val="D0A683"/>
          <w:sz w:val="22"/>
          <w:szCs w:val="22"/>
        </w:rPr>
        <w:t xml:space="preserve">03  </w:t>
      </w:r>
      <w:r>
        <w:rPr>
          <w:rFonts w:ascii="Arial" w:cs="Arial" w:eastAsia="Arial" w:hAnsi="Arial"/>
          <w:color w:val="1A1A1A"/>
          <w:sz w:val="22"/>
          <w:szCs w:val="22"/>
        </w:rPr>
        <w:t xml:space="preserve">POR QUÉ ESTE FUTURO — Razones de la reforma</w:t>
      </w:r>
    </w:p>
    <w:p>
      <w:pPr>
        <w:spacing w:after="60" w:before="60"/>
      </w:pPr>
      <w:r>
        <w:rPr>
          <w:rFonts w:ascii="Arial" w:cs="Arial" w:eastAsia="Arial" w:hAnsi="Arial"/>
          <w:b/>
          <w:bCs/>
          <w:color w:val="D0A683"/>
          <w:sz w:val="22"/>
          <w:szCs w:val="22"/>
        </w:rPr>
        <w:t xml:space="preserve">04  </w:t>
      </w:r>
      <w:r>
        <w:rPr>
          <w:rFonts w:ascii="Arial" w:cs="Arial" w:eastAsia="Arial" w:hAnsi="Arial"/>
          <w:color w:val="1A1A1A"/>
          <w:sz w:val="22"/>
          <w:szCs w:val="22"/>
        </w:rPr>
        <w:t xml:space="preserve">FASES DE LA REFORMA — Timeline 2025 · 2026 · 2027</w:t>
      </w:r>
    </w:p>
    <w:p>
      <w:pPr>
        <w:spacing w:after="60" w:before="60"/>
      </w:pPr>
      <w:r>
        <w:rPr>
          <w:rFonts w:ascii="Arial" w:cs="Arial" w:eastAsia="Arial" w:hAnsi="Arial"/>
          <w:b/>
          <w:bCs/>
          <w:color w:val="D0A683"/>
          <w:sz w:val="22"/>
          <w:szCs w:val="22"/>
        </w:rPr>
        <w:t xml:space="preserve">05  </w:t>
      </w:r>
      <w:r>
        <w:rPr>
          <w:rFonts w:ascii="Arial" w:cs="Arial" w:eastAsia="Arial" w:hAnsi="Arial"/>
          <w:color w:val="1A1A1A"/>
          <w:sz w:val="22"/>
          <w:szCs w:val="22"/>
        </w:rPr>
        <w:t xml:space="preserve">GALERÍA — Imágenes y renders del proyecto</w:t>
      </w:r>
    </w:p>
    <w:p>
      <w:pPr>
        <w:spacing w:after="60" w:before="60"/>
      </w:pPr>
      <w:r>
        <w:rPr>
          <w:rFonts w:ascii="Arial" w:cs="Arial" w:eastAsia="Arial" w:hAnsi="Arial"/>
          <w:b/>
          <w:bCs/>
          <w:color w:val="D0A683"/>
          <w:sz w:val="22"/>
          <w:szCs w:val="22"/>
        </w:rPr>
        <w:t xml:space="preserve">06  </w:t>
      </w:r>
      <w:r>
        <w:rPr>
          <w:rFonts w:ascii="Arial" w:cs="Arial" w:eastAsia="Arial" w:hAnsi="Arial"/>
          <w:color w:val="1A1A1A"/>
          <w:sz w:val="22"/>
          <w:szCs w:val="22"/>
        </w:rPr>
        <w:t xml:space="preserve">CÓMO COLABORAR — Formas de participación</w:t>
      </w:r>
    </w:p>
    <w:p>
      <w:pPr>
        <w:spacing w:after="60" w:before="60"/>
      </w:pPr>
      <w:r>
        <w:rPr>
          <w:rFonts w:ascii="Arial" w:cs="Arial" w:eastAsia="Arial" w:hAnsi="Arial"/>
          <w:b/>
          <w:bCs/>
          <w:color w:val="D0A683"/>
          <w:sz w:val="22"/>
          <w:szCs w:val="22"/>
        </w:rPr>
        <w:t xml:space="preserve">07  </w:t>
      </w:r>
      <w:r>
        <w:rPr>
          <w:rFonts w:ascii="Arial" w:cs="Arial" w:eastAsia="Arial" w:hAnsi="Arial"/>
          <w:color w:val="1A1A1A"/>
          <w:sz w:val="22"/>
          <w:szCs w:val="22"/>
        </w:rPr>
        <w:t xml:space="preserve">CTA FINAL — Cierre y llamada a la acción</w:t>
      </w:r>
    </w:p>
    <w:p>
      <w:pPr>
        <w:spacing w:after="200" w:before="0"/>
      </w:pPr>
      <w:r>
        <w:t xml:space="preserve"/>
      </w:r>
    </w:p>
    <w:p>
      <w:r>
        <w:br w:type="page"/>
      </w:r>
    </w:p>
    <w:p>
      <w:pPr>
        <w:spacing w:after="100" w:before="400"/>
      </w:pPr>
      <w:r>
        <w:rPr>
          <w:rFonts w:ascii="Arial" w:cs="Arial" w:eastAsia="Arial" w:hAnsi="Arial"/>
          <w:b/>
          <w:bCs/>
          <w:color w:val="7F9472"/>
          <w:spacing w:val="80"/>
          <w:sz w:val="16"/>
          <w:szCs w:val="16"/>
        </w:rPr>
        <w:t xml:space="preserve">SECCIÓN 01 · HERO</w:t>
      </w:r>
    </w:p>
    <w:p>
      <w:pPr>
        <w:pBdr>
          <w:bottom w:val="single" w:color="7F9472" w:sz="8" w:space="1"/>
        </w:pBdr>
        <w:spacing w:after="60" w:before="60"/>
      </w:pPr>
      <w:r>
        <w:t xml:space="preserve"/>
      </w:r>
    </w:p>
    <w:p>
      <w:pPr>
        <w:spacing w:after="80" w:before="0"/>
      </w:pPr>
      <w:r>
        <w:t xml:space="preserve"/>
      </w:r>
    </w:p>
    <w:p>
      <w:pPr>
        <w:spacing w:after="200" w:before="80"/>
      </w:pPr>
      <w:r>
        <w:rPr>
          <w:rFonts w:ascii="Arial" w:cs="Arial" w:eastAsia="Arial" w:hAnsi="Arial"/>
          <w:b/>
          <w:bCs/>
          <w:color w:val="7F9472"/>
          <w:sz w:val="52"/>
          <w:szCs w:val="52"/>
        </w:rPr>
        <w:t xml:space="preserve">Construyendo futuro</w:t>
      </w:r>
    </w:p>
    <w:p>
      <w:pPr>
        <w:spacing w:after="140" w:before="0"/>
        <w:jc w:val="left"/>
      </w:pPr>
      <w:r>
        <w:rPr>
          <w:rFonts w:ascii="Arial" w:cs="Arial" w:eastAsia="Arial" w:hAnsi="Arial"/>
          <w:b w:val="false"/>
          <w:bCs w:val="false"/>
          <w:i w:val="false"/>
          <w:iCs w:val="false"/>
          <w:color w:val="555555"/>
          <w:sz w:val="22"/>
          <w:szCs w:val="22"/>
        </w:rPr>
        <w:t xml:space="preserve">Un hogar donde cada mujer pueda vivir con autonomía, intimidad y felicidad.</w:t>
      </w:r>
    </w:p>
    <w:p>
      <w:pPr>
        <w:spacing w:after="140" w:before="0"/>
        <w:jc w:val="left"/>
      </w:pPr>
      <w:r>
        <w:rPr>
          <w:rFonts w:ascii="Arial" w:cs="Arial" w:eastAsia="Arial" w:hAnsi="Arial"/>
          <w:b w:val="false"/>
          <w:bCs w:val="false"/>
          <w:i w:val="false"/>
          <w:iCs w:val="false"/>
          <w:color w:val="555555"/>
          <w:sz w:val="22"/>
          <w:szCs w:val="22"/>
        </w:rPr>
        <w:t xml:space="preserve">Un lugar que cuide hoy, y también mañana.</w:t>
      </w:r>
    </w:p>
    <w:p>
      <w:pPr>
        <w:spacing w:after="60" w:before="0"/>
      </w:pPr>
      <w:r>
        <w:t xml:space="preserve"/>
      </w:r>
    </w:p>
    <w:p>
      <w:pPr>
        <w:spacing w:after="140" w:before="0"/>
        <w:jc w:val="left"/>
      </w:pPr>
      <w:r>
        <w:rPr>
          <w:rFonts w:ascii="Arial" w:cs="Arial" w:eastAsia="Arial" w:hAnsi="Arial"/>
          <w:b/>
          <w:bCs/>
          <w:i w:val="false"/>
          <w:iCs w:val="false"/>
          <w:color w:val="1A1A1A"/>
          <w:sz w:val="22"/>
          <w:szCs w:val="22"/>
        </w:rPr>
        <w:t xml:space="preserve">48 mujeres ya lo llaman casa. Hoy necesitamos transformarla para ellas.</w:t>
      </w:r>
    </w:p>
    <w:p>
      <w:pPr>
        <w:spacing w:after="80" w:before="0"/>
      </w:pPr>
      <w:r>
        <w:t xml:space="preserve"/>
      </w:r>
    </w:p>
    <w:p>
      <w:pPr>
        <w:shd w:fill="EDE8E3" w:val="clear"/>
        <w:spacing w:after="60" w:before="60"/>
        <w:ind w:left="400" w:right="400"/>
      </w:pPr>
      <w:r>
        <w:rPr>
          <w:rFonts w:ascii="Arial" w:cs="Arial" w:eastAsia="Arial" w:hAnsi="Arial"/>
          <w:i/>
          <w:iCs/>
          <w:color w:val="7A6040"/>
          <w:sz w:val="18"/>
          <w:szCs w:val="18"/>
        </w:rPr>
        <w:t xml:space="preserve">📌 VISUAL: Pendiente elegir foto para el fondo del hero. Superposición semitransparente en #EDE8E3 al 50–60% para mantener legibilidad del texto.</w:t>
      </w:r>
    </w:p>
    <w:p>
      <w:pPr>
        <w:spacing w:after="80" w:before="0"/>
      </w:pPr>
      <w:r>
        <w:t xml:space="preserve"/>
      </w:r>
    </w:p>
    <w:p>
      <w:pPr>
        <w:spacing w:after="140" w:before="0"/>
        <w:jc w:val="left"/>
      </w:pPr>
      <w:r>
        <w:rPr>
          <w:rFonts w:ascii="Arial" w:cs="Arial" w:eastAsia="Arial" w:hAnsi="Arial"/>
          <w:b/>
          <w:bCs/>
          <w:i w:val="false"/>
          <w:iCs w:val="false"/>
          <w:color w:val="1A1A1A"/>
          <w:sz w:val="22"/>
          <w:szCs w:val="22"/>
        </w:rPr>
        <w:t xml:space="preserve">BOTONES DE ACCIÓN: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F9472" w:val="clear"/>
            <w:tcMar>
              <w:top w:type="dxa" w:w="200"/>
              <w:left w:type="dxa" w:w="320"/>
              <w:bottom w:type="dxa" w:w="200"/>
              <w:right w:type="dxa" w:w="320"/>
            </w:tcMar>
          </w:tcPr>
          <w:p>
            <w:pPr>
              <w:spacing w:after="60" w:before="0"/>
            </w:pPr>
            <w:r>
              <w:rPr>
                <w:rFonts w:ascii="Arial" w:cs="Arial" w:eastAsia="Arial" w:hAnsi="Arial"/>
                <w:b/>
                <w:bCs/>
                <w:color w:val="FFFFFF"/>
                <w:sz w:val="22"/>
                <w:szCs w:val="22"/>
              </w:rPr>
              <w:t xml:space="preserve">→  Conoce el proyecto</w:t>
            </w:r>
          </w:p>
          <w:p>
            <w:pPr>
              <w:spacing w:after="0" w:before="0"/>
            </w:pPr>
            <w:r>
              <w:rPr>
                <w:rFonts w:ascii="Arial" w:cs="Arial" w:eastAsia="Arial" w:hAnsi="Arial"/>
                <w:color w:val="FFFFFF"/>
                <w:sz w:val="20"/>
                <w:szCs w:val="20"/>
              </w:rPr>
              <w:t xml:space="preserve">Enlace ancla a la sección de Fases de la reforma</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0A683" w:val="clear"/>
            <w:tcMar>
              <w:top w:type="dxa" w:w="200"/>
              <w:left w:type="dxa" w:w="320"/>
              <w:bottom w:type="dxa" w:w="200"/>
              <w:right w:type="dxa" w:w="320"/>
            </w:tcMar>
          </w:tcPr>
          <w:p>
            <w:pPr>
              <w:spacing w:after="60" w:before="0"/>
            </w:pPr>
            <w:r>
              <w:rPr>
                <w:rFonts w:ascii="Arial" w:cs="Arial" w:eastAsia="Arial" w:hAnsi="Arial"/>
                <w:b/>
                <w:bCs/>
                <w:color w:val="FFFFFF"/>
                <w:sz w:val="22"/>
                <w:szCs w:val="22"/>
              </w:rPr>
              <w:t xml:space="preserve">→  Quiero colaborar</w:t>
            </w:r>
          </w:p>
          <w:p>
            <w:pPr>
              <w:spacing w:after="0" w:before="0"/>
            </w:pPr>
            <w:r>
              <w:rPr>
                <w:rFonts w:ascii="Arial" w:cs="Arial" w:eastAsia="Arial" w:hAnsi="Arial"/>
                <w:color w:val="FFFFFF"/>
                <w:sz w:val="20"/>
                <w:szCs w:val="20"/>
              </w:rPr>
              <w:t xml:space="preserve">Enlace ancla a la sección Cómo Colaborar</w:t>
            </w:r>
          </w:p>
        </w:tc>
      </w:tr>
    </w:tbl>
    <w:p>
      <w:pPr>
        <w:spacing w:after="200" w:before="0"/>
      </w:pPr>
      <w:r>
        <w:t xml:space="preserve"/>
      </w:r>
    </w:p>
    <w:p>
      <w:pPr>
        <w:spacing w:after="140" w:before="0"/>
        <w:jc w:val="left"/>
      </w:pPr>
      <w:r>
        <w:rPr>
          <w:rFonts w:ascii="Arial" w:cs="Arial" w:eastAsia="Arial" w:hAnsi="Arial"/>
          <w:b/>
          <w:bCs/>
          <w:i w:val="false"/>
          <w:iCs w:val="false"/>
          <w:color w:val="A0A0A0"/>
          <w:sz w:val="22"/>
          <w:szCs w:val="22"/>
        </w:rPr>
        <w:t xml:space="preserve">INDICACIONES DE DISEÑO</w:t>
      </w:r>
    </w:p>
    <w:p>
      <w:pPr>
        <w:pStyle w:val="ListParagraph"/>
        <w:numPr>
          <w:ilvl w:val="0"/>
          <w:numId w:val="2"/>
        </w:numPr>
        <w:spacing w:after="60" w:before="0"/>
      </w:pPr>
      <w:r>
        <w:rPr>
          <w:rFonts w:ascii="Arial" w:cs="Arial" w:eastAsia="Arial" w:hAnsi="Arial"/>
          <w:color w:val="555555"/>
          <w:sz w:val="20"/>
          <w:szCs w:val="20"/>
        </w:rPr>
        <w:t xml:space="preserve">Fondo: imagen a pantalla completa con overlay en #EDE8E3 (Gris oficial) al 50–60%</w:t>
      </w:r>
    </w:p>
    <w:p>
      <w:pPr>
        <w:pStyle w:val="ListParagraph"/>
        <w:numPr>
          <w:ilvl w:val="0"/>
          <w:numId w:val="2"/>
        </w:numPr>
        <w:spacing w:after="60" w:before="0"/>
      </w:pPr>
      <w:r>
        <w:rPr>
          <w:rFonts w:ascii="Arial" w:cs="Arial" w:eastAsia="Arial" w:hAnsi="Arial"/>
          <w:color w:val="555555"/>
          <w:sz w:val="20"/>
          <w:szCs w:val="20"/>
        </w:rPr>
        <w:t xml:space="preserve">Tipografía: Inter Regular (weight 300–400) para el titular — sin negrita, espaciado generoso</w:t>
      </w:r>
    </w:p>
    <w:p>
      <w:pPr>
        <w:pStyle w:val="ListParagraph"/>
        <w:numPr>
          <w:ilvl w:val="0"/>
          <w:numId w:val="2"/>
        </w:numPr>
        <w:spacing w:after="60" w:before="0"/>
      </w:pPr>
      <w:r>
        <w:rPr>
          <w:rFonts w:ascii="Arial" w:cs="Arial" w:eastAsia="Arial" w:hAnsi="Arial"/>
          <w:color w:val="555555"/>
          <w:sz w:val="20"/>
          <w:szCs w:val="20"/>
        </w:rPr>
        <w:t xml:space="preserve">Titular: tamaño XL, color #636260 (Neutro) o negro · evitar colores saturados</w:t>
      </w:r>
    </w:p>
    <w:p>
      <w:pPr>
        <w:pStyle w:val="ListParagraph"/>
        <w:numPr>
          <w:ilvl w:val="0"/>
          <w:numId w:val="2"/>
        </w:numPr>
        <w:spacing w:after="60" w:before="0"/>
      </w:pPr>
      <w:r>
        <w:rPr>
          <w:rFonts w:ascii="Arial" w:cs="Arial" w:eastAsia="Arial" w:hAnsi="Arial"/>
          <w:color w:val="555555"/>
          <w:sz w:val="20"/>
          <w:szCs w:val="20"/>
        </w:rPr>
        <w:t xml:space="preserve">Botón primario: fondo #7F9472 (Verde), texto blanco, bordes redondeados (border-radius: 50px)</w:t>
      </w:r>
    </w:p>
    <w:p>
      <w:pPr>
        <w:pStyle w:val="ListParagraph"/>
        <w:numPr>
          <w:ilvl w:val="0"/>
          <w:numId w:val="2"/>
        </w:numPr>
        <w:spacing w:after="60" w:before="0"/>
      </w:pPr>
      <w:r>
        <w:rPr>
          <w:rFonts w:ascii="Arial" w:cs="Arial" w:eastAsia="Arial" w:hAnsi="Arial"/>
          <w:color w:val="555555"/>
          <w:sz w:val="20"/>
          <w:szCs w:val="20"/>
        </w:rPr>
        <w:t xml:space="preserve">Botón secundario: fondo #D0A683 (Ocre), texto #636260 (Neutro) o blanco</w:t>
      </w:r>
    </w:p>
    <w:p>
      <w:pPr>
        <w:pStyle w:val="ListParagraph"/>
        <w:numPr>
          <w:ilvl w:val="0"/>
          <w:numId w:val="2"/>
        </w:numPr>
        <w:spacing w:after="60" w:before="0"/>
      </w:pPr>
      <w:r>
        <w:rPr>
          <w:rFonts w:ascii="Arial" w:cs="Arial" w:eastAsia="Arial" w:hAnsi="Arial"/>
          <w:color w:val="555555"/>
          <w:sz w:val="20"/>
          <w:szCs w:val="20"/>
        </w:rPr>
        <w:t xml:space="preserve">Logo Las Jaras (icono flor + texto) en esquina superior izquierda</w:t>
      </w:r>
    </w:p>
    <w:p>
      <w:pPr>
        <w:pStyle w:val="ListParagraph"/>
        <w:numPr>
          <w:ilvl w:val="0"/>
          <w:numId w:val="2"/>
        </w:numPr>
        <w:spacing w:after="60" w:before="0"/>
      </w:pPr>
      <w:r>
        <w:rPr>
          <w:rFonts w:ascii="Arial" w:cs="Arial" w:eastAsia="Arial" w:hAnsi="Arial"/>
          <w:color w:val="555555"/>
          <w:sz w:val="20"/>
          <w:szCs w:val="20"/>
        </w:rPr>
        <w:t xml:space="preserve">Tagline de marca opcional: 'Una familia, un hogar' (eslogan 4 del manual)</w:t>
      </w:r>
    </w:p>
    <w:p>
      <w:r>
        <w:br w:type="page"/>
      </w:r>
    </w:p>
    <w:p>
      <w:pPr>
        <w:spacing w:after="100" w:before="400"/>
      </w:pPr>
      <w:r>
        <w:rPr>
          <w:rFonts w:ascii="Arial" w:cs="Arial" w:eastAsia="Arial" w:hAnsi="Arial"/>
          <w:b/>
          <w:bCs/>
          <w:color w:val="7F9472"/>
          <w:spacing w:val="80"/>
          <w:sz w:val="16"/>
          <w:szCs w:val="16"/>
        </w:rPr>
        <w:t xml:space="preserve">SECCIÓN 02 · QUÉ ES EL PROYECTO</w:t>
      </w:r>
    </w:p>
    <w:p>
      <w:pPr>
        <w:pBdr>
          <w:bottom w:val="single" w:color="7F9472" w:sz="8" w:space="1"/>
        </w:pBdr>
        <w:spacing w:after="60" w:before="60"/>
      </w:pPr>
      <w:r>
        <w:t xml:space="preserve"/>
      </w:r>
    </w:p>
    <w:p>
      <w:pPr>
        <w:spacing w:after="80" w:before="0"/>
      </w:pPr>
      <w:r>
        <w:t xml:space="preserve"/>
      </w:r>
    </w:p>
    <w:p>
      <w:pPr>
        <w:spacing w:after="200" w:before="80"/>
      </w:pPr>
      <w:r>
        <w:rPr>
          <w:rFonts w:ascii="Arial" w:cs="Arial" w:eastAsia="Arial" w:hAnsi="Arial"/>
          <w:b/>
          <w:bCs/>
          <w:color w:val="7F9472"/>
          <w:sz w:val="52"/>
          <w:szCs w:val="52"/>
        </w:rPr>
        <w:t xml:space="preserve">Un proyecto nacido de la responsabilidad de garantizar un hogar digno</w:t>
      </w:r>
    </w:p>
    <w:p>
      <w:pPr>
        <w:spacing w:after="140" w:before="0"/>
        <w:jc w:val="left"/>
      </w:pPr>
      <w:r>
        <w:rPr>
          <w:rFonts w:ascii="Arial" w:cs="Arial" w:eastAsia="Arial" w:hAnsi="Arial"/>
          <w:b w:val="false"/>
          <w:bCs w:val="false"/>
          <w:i w:val="false"/>
          <w:iCs w:val="false"/>
          <w:color w:val="1A1A1A"/>
          <w:sz w:val="22"/>
          <w:szCs w:val="22"/>
        </w:rPr>
        <w:t xml:space="preserve">Desde hace más de 45 años, la Asociación Las Jaras, entidad sin ánimo de lucro, declarada de utilidad pública, acompaña a mujeres con discapacidad intelectual a lo largo de toda su vida.</w:t>
      </w:r>
    </w:p>
    <w:p>
      <w:pPr>
        <w:spacing w:after="60" w:before="0"/>
      </w:pPr>
      <w:r>
        <w:t xml:space="preserve"/>
      </w:r>
    </w:p>
    <w:p>
      <w:pPr>
        <w:spacing w:after="140" w:before="0"/>
        <w:jc w:val="left"/>
      </w:pPr>
      <w:r>
        <w:rPr>
          <w:rFonts w:ascii="Arial" w:cs="Arial" w:eastAsia="Arial" w:hAnsi="Arial"/>
          <w:b w:val="false"/>
          <w:bCs w:val="false"/>
          <w:i w:val="false"/>
          <w:iCs w:val="false"/>
          <w:color w:val="1A1A1A"/>
          <w:sz w:val="22"/>
          <w:szCs w:val="22"/>
        </w:rPr>
        <w:t xml:space="preserve">Hoy, 48 mujeres viven aquí. Para ellas, es su hogar. Para sus familias, es su tranquilidad. Para nosotros, es nuestro compromiso más profundo. Las Jaras no es solo una residencia, es su hogar.</w:t>
      </w:r>
    </w:p>
    <w:p>
      <w:pPr>
        <w:spacing w:after="60" w:before="0"/>
      </w:pPr>
      <w:r>
        <w:t xml:space="preserve"/>
      </w:r>
    </w:p>
    <w:p>
      <w:pPr>
        <w:spacing w:after="140" w:before="0"/>
        <w:jc w:val="left"/>
      </w:pPr>
      <w:r>
        <w:rPr>
          <w:rFonts w:ascii="Arial" w:cs="Arial" w:eastAsia="Arial" w:hAnsi="Arial"/>
          <w:b w:val="false"/>
          <w:bCs w:val="false"/>
          <w:i w:val="false"/>
          <w:iCs w:val="false"/>
          <w:color w:val="1A1A1A"/>
          <w:sz w:val="22"/>
          <w:szCs w:val="22"/>
        </w:rPr>
        <w:t xml:space="preserve">Pero el edificio que las acoge ya no responde a lo que ellas necesitan hoy, ni a lo que necesitarán mañana. Por eso hemos diseñado un proyecto de reforma integral: un nuevo modelo de hogar pensado para garantizar su autonomía, su intimidad y su bienestar en cada etapa de la vida.</w:t>
      </w:r>
    </w:p>
    <w:p>
      <w:pPr>
        <w:spacing w:after="120" w:before="0"/>
      </w:pPr>
      <w:r>
        <w:t xml:space="preserve"/>
      </w:r>
    </w:p>
    <w:p>
      <w:pPr>
        <w:spacing w:after="140" w:before="0"/>
        <w:jc w:val="left"/>
      </w:pPr>
      <w:r>
        <w:rPr>
          <w:rFonts w:ascii="Arial" w:cs="Arial" w:eastAsia="Arial" w:hAnsi="Arial"/>
          <w:b/>
          <w:bCs/>
          <w:i w:val="false"/>
          <w:iCs w:val="false"/>
          <w:color w:val="A0A0A0"/>
          <w:sz w:val="22"/>
          <w:szCs w:val="22"/>
        </w:rPr>
        <w:t xml:space="preserve">CIFRAS CLAVE DEL PROYECTO</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6"/>
        <w:gridCol w:w="1806"/>
        <w:gridCol w:w="1806"/>
        <w:gridCol w:w="1806"/>
        <w:gridCol w:w="1802"/>
      </w:tblGrid>
      <w:tr>
        <w:tc>
          <w:tcPr>
            <w:tcW w:type="dxa" w:w="1806"/>
            <w:tcBorders>
              <w:top w:val="none" w:color="FFFFFF" w:sz="0"/>
              <w:left w:val="none" w:color="FFFFFF" w:sz="0"/>
              <w:bottom w:val="none" w:color="FFFFFF" w:sz="0"/>
              <w:right w:val="none" w:color="FFFFFF" w:sz="0"/>
            </w:tcBorders>
            <w:shd w:fill="7F9472" w:val="clear"/>
            <w:tcMar>
              <w:top w:type="dxa" w:w="180"/>
              <w:left w:type="dxa" w:w="80"/>
              <w:bottom w:type="dxa" w:w="180"/>
              <w:right w:type="dxa" w:w="80"/>
            </w:tcMar>
            <w:vAlign w:val="center"/>
          </w:tcPr>
          <w:p>
            <w:pPr>
              <w:spacing w:after="50" w:before="0"/>
              <w:jc w:val="center"/>
            </w:pPr>
            <w:r>
              <w:rPr>
                <w:rFonts w:ascii="Arial" w:cs="Arial" w:eastAsia="Arial" w:hAnsi="Arial"/>
                <w:b/>
                <w:bCs/>
                <w:color w:val="FFFFFF"/>
                <w:sz w:val="48"/>
                <w:szCs w:val="48"/>
              </w:rPr>
              <w:t xml:space="preserve">48</w:t>
            </w:r>
          </w:p>
          <w:p>
            <w:pPr>
              <w:jc w:val="center"/>
            </w:pPr>
            <w:r>
              <w:rPr>
                <w:rFonts w:ascii="Arial" w:cs="Arial" w:eastAsia="Arial" w:hAnsi="Arial"/>
                <w:color w:val="FFFFFF"/>
                <w:sz w:val="16"/>
                <w:szCs w:val="16"/>
              </w:rPr>
              <w:t xml:space="preserve">mujeres residentes</w:t>
            </w:r>
          </w:p>
        </w:tc>
        <w:tc>
          <w:tcPr>
            <w:tcW w:type="dxa" w:w="1806"/>
            <w:tcBorders>
              <w:top w:val="none" w:color="FFFFFF" w:sz="0"/>
              <w:left w:val="none" w:color="FFFFFF" w:sz="0"/>
              <w:bottom w:val="none" w:color="FFFFFF" w:sz="0"/>
              <w:right w:val="none" w:color="FFFFFF" w:sz="0"/>
            </w:tcBorders>
            <w:shd w:fill="D0A683" w:val="clear"/>
            <w:tcMar>
              <w:top w:type="dxa" w:w="180"/>
              <w:left w:type="dxa" w:w="80"/>
              <w:bottom w:type="dxa" w:w="180"/>
              <w:right w:type="dxa" w:w="80"/>
            </w:tcMar>
            <w:vAlign w:val="center"/>
          </w:tcPr>
          <w:p>
            <w:pPr>
              <w:spacing w:after="50" w:before="0"/>
              <w:jc w:val="center"/>
            </w:pPr>
            <w:r>
              <w:rPr>
                <w:rFonts w:ascii="Arial" w:cs="Arial" w:eastAsia="Arial" w:hAnsi="Arial"/>
                <w:b/>
                <w:bCs/>
                <w:color w:val="FFFFFF"/>
                <w:sz w:val="48"/>
                <w:szCs w:val="48"/>
              </w:rPr>
              <w:t xml:space="preserve">45</w:t>
            </w:r>
          </w:p>
          <w:p>
            <w:pPr>
              <w:jc w:val="center"/>
            </w:pPr>
            <w:r>
              <w:rPr>
                <w:rFonts w:ascii="Arial" w:cs="Arial" w:eastAsia="Arial" w:hAnsi="Arial"/>
                <w:color w:val="FFFFFF"/>
                <w:sz w:val="16"/>
                <w:szCs w:val="16"/>
              </w:rPr>
              <w:t xml:space="preserve">años de historia</w:t>
            </w:r>
          </w:p>
        </w:tc>
        <w:tc>
          <w:tcPr>
            <w:tcW w:type="dxa" w:w="1806"/>
            <w:tcBorders>
              <w:top w:val="none" w:color="FFFFFF" w:sz="0"/>
              <w:left w:val="none" w:color="FFFFFF" w:sz="0"/>
              <w:bottom w:val="none" w:color="FFFFFF" w:sz="0"/>
              <w:right w:val="none" w:color="FFFFFF" w:sz="0"/>
            </w:tcBorders>
            <w:shd w:fill="7A9F9B" w:val="clear"/>
            <w:tcMar>
              <w:top w:type="dxa" w:w="180"/>
              <w:left w:type="dxa" w:w="80"/>
              <w:bottom w:type="dxa" w:w="180"/>
              <w:right w:type="dxa" w:w="80"/>
            </w:tcMar>
            <w:vAlign w:val="center"/>
          </w:tcPr>
          <w:p>
            <w:pPr>
              <w:spacing w:after="50" w:before="0"/>
              <w:jc w:val="center"/>
            </w:pPr>
            <w:r>
              <w:rPr>
                <w:rFonts w:ascii="Arial" w:cs="Arial" w:eastAsia="Arial" w:hAnsi="Arial"/>
                <w:b/>
                <w:bCs/>
                <w:color w:val="FFFFFF"/>
                <w:sz w:val="48"/>
                <w:szCs w:val="48"/>
              </w:rPr>
              <w:t xml:space="preserve">5M€</w:t>
            </w:r>
          </w:p>
          <w:p>
            <w:pPr>
              <w:jc w:val="center"/>
            </w:pPr>
            <w:r>
              <w:rPr>
                <w:rFonts w:ascii="Arial" w:cs="Arial" w:eastAsia="Arial" w:hAnsi="Arial"/>
                <w:color w:val="FFFFFF"/>
                <w:sz w:val="16"/>
                <w:szCs w:val="16"/>
              </w:rPr>
              <w:t xml:space="preserve">inversión total</w:t>
            </w:r>
          </w:p>
        </w:tc>
        <w:tc>
          <w:tcPr>
            <w:tcW w:type="dxa" w:w="1806"/>
            <w:tcBorders>
              <w:top w:val="none" w:color="FFFFFF" w:sz="0"/>
              <w:left w:val="none" w:color="FFFFFF" w:sz="0"/>
              <w:bottom w:val="none" w:color="FFFFFF" w:sz="0"/>
              <w:right w:val="none" w:color="FFFFFF" w:sz="0"/>
            </w:tcBorders>
            <w:shd w:fill="636260" w:val="clear"/>
            <w:tcMar>
              <w:top w:type="dxa" w:w="180"/>
              <w:left w:type="dxa" w:w="80"/>
              <w:bottom w:type="dxa" w:w="180"/>
              <w:right w:type="dxa" w:w="80"/>
            </w:tcMar>
            <w:vAlign w:val="center"/>
          </w:tcPr>
          <w:p>
            <w:pPr>
              <w:spacing w:after="50" w:before="0"/>
              <w:jc w:val="center"/>
            </w:pPr>
            <w:r>
              <w:rPr>
                <w:rFonts w:ascii="Arial" w:cs="Arial" w:eastAsia="Arial" w:hAnsi="Arial"/>
                <w:b/>
                <w:bCs/>
                <w:color w:val="FFFFFF"/>
                <w:sz w:val="48"/>
                <w:szCs w:val="48"/>
              </w:rPr>
              <w:t xml:space="preserve">3</w:t>
            </w:r>
          </w:p>
          <w:p>
            <w:pPr>
              <w:jc w:val="center"/>
            </w:pPr>
            <w:r>
              <w:rPr>
                <w:rFonts w:ascii="Arial" w:cs="Arial" w:eastAsia="Arial" w:hAnsi="Arial"/>
                <w:color w:val="FFFFFF"/>
                <w:sz w:val="16"/>
                <w:szCs w:val="16"/>
              </w:rPr>
              <w:t xml:space="preserve">fases de reforma</w:t>
            </w:r>
          </w:p>
        </w:tc>
        <w:tc>
          <w:tcPr>
            <w:tcW w:type="dxa" w:w="1802"/>
            <w:tcBorders>
              <w:top w:val="none" w:color="FFFFFF" w:sz="0"/>
              <w:left w:val="none" w:color="FFFFFF" w:sz="0"/>
              <w:bottom w:val="none" w:color="FFFFFF" w:sz="0"/>
              <w:right w:val="none" w:color="FFFFFF" w:sz="0"/>
            </w:tcBorders>
            <w:shd w:fill="D2D6C2" w:val="clear"/>
            <w:tcMar>
              <w:top w:type="dxa" w:w="180"/>
              <w:left w:type="dxa" w:w="80"/>
              <w:bottom w:type="dxa" w:w="180"/>
              <w:right w:type="dxa" w:w="80"/>
            </w:tcMar>
            <w:vAlign w:val="center"/>
          </w:tcPr>
          <w:p>
            <w:pPr>
              <w:spacing w:after="50" w:before="0"/>
              <w:jc w:val="center"/>
            </w:pPr>
            <w:r>
              <w:rPr>
                <w:rFonts w:ascii="Arial" w:cs="Arial" w:eastAsia="Arial" w:hAnsi="Arial"/>
                <w:b/>
                <w:bCs/>
                <w:color w:val="FFFFFF"/>
                <w:sz w:val="48"/>
                <w:szCs w:val="48"/>
              </w:rPr>
              <w:t xml:space="preserve">2</w:t>
            </w:r>
          </w:p>
          <w:p>
            <w:pPr>
              <w:jc w:val="center"/>
            </w:pPr>
            <w:r>
              <w:rPr>
                <w:rFonts w:ascii="Arial" w:cs="Arial" w:eastAsia="Arial" w:hAnsi="Arial"/>
                <w:color w:val="FFFFFF"/>
                <w:sz w:val="16"/>
                <w:szCs w:val="16"/>
              </w:rPr>
              <w:t xml:space="preserve">unidades de convivencia</w:t>
            </w:r>
          </w:p>
        </w:tc>
      </w:tr>
    </w:tbl>
    <w:p>
      <w:pPr>
        <w:spacing w:after="120" w:before="0"/>
      </w:pPr>
      <w:r>
        <w:t xml:space="preserve"/>
      </w:r>
    </w:p>
    <w:p>
      <w:pPr>
        <w:shd w:fill="EDE8E3" w:val="clear"/>
        <w:spacing w:after="60" w:before="60"/>
        <w:ind w:left="400" w:right="400"/>
      </w:pPr>
      <w:r>
        <w:rPr>
          <w:rFonts w:ascii="Arial" w:cs="Arial" w:eastAsia="Arial" w:hAnsi="Arial"/>
          <w:i/>
          <w:iCs/>
          <w:color w:val="7A6040"/>
          <w:sz w:val="18"/>
          <w:szCs w:val="18"/>
        </w:rPr>
        <w:t xml:space="preserve">📌 VISUAL: Foto del grupo completo de usuarias (imagen disponible). Cita destacada de una usuaria — pendiente de actualizar (la de Ana Gómez puede usarse de momento).</w:t>
      </w:r>
    </w:p>
    <w:p>
      <w:pPr>
        <w:spacing w:after="200" w:before="0"/>
      </w:pPr>
      <w:r>
        <w:t xml:space="preserve"/>
      </w:r>
    </w:p>
    <w:p>
      <w:pPr>
        <w:spacing w:after="140" w:before="0"/>
        <w:jc w:val="left"/>
      </w:pPr>
      <w:r>
        <w:rPr>
          <w:rFonts w:ascii="Arial" w:cs="Arial" w:eastAsia="Arial" w:hAnsi="Arial"/>
          <w:b/>
          <w:bCs/>
          <w:i w:val="false"/>
          <w:iCs w:val="false"/>
          <w:color w:val="A0A0A0"/>
          <w:sz w:val="22"/>
          <w:szCs w:val="22"/>
        </w:rPr>
        <w:t xml:space="preserve">INDICACIONES DE DISEÑO</w:t>
      </w:r>
    </w:p>
    <w:p>
      <w:pPr>
        <w:pStyle w:val="ListParagraph"/>
        <w:numPr>
          <w:ilvl w:val="0"/>
          <w:numId w:val="2"/>
        </w:numPr>
        <w:spacing w:after="60" w:before="0"/>
      </w:pPr>
      <w:r>
        <w:rPr>
          <w:rFonts w:ascii="Arial" w:cs="Arial" w:eastAsia="Arial" w:hAnsi="Arial"/>
          <w:color w:val="555555"/>
          <w:sz w:val="20"/>
          <w:szCs w:val="20"/>
        </w:rPr>
        <w:t xml:space="preserve">Sección con fondo blanco o beige muy suave (#F8F5F0)</w:t>
      </w:r>
    </w:p>
    <w:p>
      <w:pPr>
        <w:pStyle w:val="ListParagraph"/>
        <w:numPr>
          <w:ilvl w:val="0"/>
          <w:numId w:val="2"/>
        </w:numPr>
        <w:spacing w:after="60" w:before="0"/>
      </w:pPr>
      <w:r>
        <w:rPr>
          <w:rFonts w:ascii="Arial" w:cs="Arial" w:eastAsia="Arial" w:hAnsi="Arial"/>
          <w:color w:val="555555"/>
          <w:sz w:val="20"/>
          <w:szCs w:val="20"/>
        </w:rPr>
        <w:t xml:space="preserve">Las cifras clave se pueden mostrar como tarjetas de colores horizontales (colores de marca)</w:t>
      </w:r>
    </w:p>
    <w:p>
      <w:pPr>
        <w:pStyle w:val="ListParagraph"/>
        <w:numPr>
          <w:ilvl w:val="0"/>
          <w:numId w:val="2"/>
        </w:numPr>
        <w:spacing w:after="60" w:before="0"/>
      </w:pPr>
      <w:r>
        <w:rPr>
          <w:rFonts w:ascii="Arial" w:cs="Arial" w:eastAsia="Arial" w:hAnsi="Arial"/>
          <w:color w:val="555555"/>
          <w:sz w:val="20"/>
          <w:szCs w:val="20"/>
        </w:rPr>
        <w:t xml:space="preserve">Incluir la cita de una usuaria en formato blockquote con foto circular — gran impacto emocional</w:t>
      </w:r>
    </w:p>
    <w:p>
      <w:pPr>
        <w:pStyle w:val="ListParagraph"/>
        <w:numPr>
          <w:ilvl w:val="0"/>
          <w:numId w:val="2"/>
        </w:numPr>
        <w:spacing w:after="60" w:before="0"/>
      </w:pPr>
      <w:r>
        <w:rPr>
          <w:rFonts w:ascii="Arial" w:cs="Arial" w:eastAsia="Arial" w:hAnsi="Arial"/>
          <w:color w:val="555555"/>
          <w:sz w:val="20"/>
          <w:szCs w:val="20"/>
        </w:rPr>
        <w:t xml:space="preserve">Tipografía: misma familia ligera para subtítulos, regular para cuerpo de texto</w:t>
      </w:r>
    </w:p>
    <w:p>
      <w:r>
        <w:br w:type="page"/>
      </w:r>
    </w:p>
    <w:p>
      <w:pPr>
        <w:spacing w:after="100" w:before="400"/>
      </w:pPr>
      <w:r>
        <w:rPr>
          <w:rFonts w:ascii="Arial" w:cs="Arial" w:eastAsia="Arial" w:hAnsi="Arial"/>
          <w:b/>
          <w:bCs/>
          <w:color w:val="7F9472"/>
          <w:spacing w:val="80"/>
          <w:sz w:val="16"/>
          <w:szCs w:val="16"/>
        </w:rPr>
        <w:t xml:space="preserve">SECCIÓN 03 · POR QUÉ ESTE FUTURO</w:t>
      </w:r>
    </w:p>
    <w:p>
      <w:pPr>
        <w:pBdr>
          <w:bottom w:val="single" w:color="7F9472" w:sz="8" w:space="1"/>
        </w:pBdr>
        <w:spacing w:after="60" w:before="60"/>
      </w:pPr>
      <w:r>
        <w:t xml:space="preserve"/>
      </w:r>
    </w:p>
    <w:p>
      <w:pPr>
        <w:spacing w:after="80" w:before="0"/>
      </w:pPr>
      <w:r>
        <w:t xml:space="preserve"/>
      </w:r>
    </w:p>
    <w:p>
      <w:pPr>
        <w:spacing w:after="200" w:before="80"/>
      </w:pPr>
      <w:r>
        <w:rPr>
          <w:rFonts w:ascii="Arial" w:cs="Arial" w:eastAsia="Arial" w:hAnsi="Arial"/>
          <w:b/>
          <w:bCs/>
          <w:color w:val="7F9472"/>
          <w:sz w:val="52"/>
          <w:szCs w:val="52"/>
        </w:rPr>
        <w:t xml:space="preserve">¿Por qué este cambio es imprescindible?</w:t>
      </w:r>
    </w:p>
    <w:p>
      <w:pPr>
        <w:spacing w:after="140" w:before="0"/>
        <w:jc w:val="left"/>
      </w:pPr>
      <w:r>
        <w:rPr>
          <w:rFonts w:ascii="Arial" w:cs="Arial" w:eastAsia="Arial" w:hAnsi="Arial"/>
          <w:b w:val="false"/>
          <w:bCs w:val="false"/>
          <w:i w:val="false"/>
          <w:iCs w:val="false"/>
          <w:color w:val="1A1A1A"/>
          <w:sz w:val="22"/>
          <w:szCs w:val="22"/>
        </w:rPr>
        <w:t xml:space="preserve">El centro lleva años adaptándose a las necesidades de sus residentes, pero ha llegado un momento en el que ya no basta con mejorar, hay que transformar.</w:t>
      </w:r>
    </w:p>
    <w:p>
      <w:pPr>
        <w:spacing w:after="140" w:before="0"/>
        <w:jc w:val="left"/>
      </w:pPr>
      <w:r>
        <w:rPr>
          <w:rFonts w:ascii="Arial" w:cs="Arial" w:eastAsia="Arial" w:hAnsi="Arial"/>
          <w:b w:val="false"/>
          <w:bCs w:val="false"/>
          <w:i w:val="false"/>
          <w:iCs w:val="false"/>
          <w:color w:val="1A1A1A"/>
          <w:sz w:val="22"/>
          <w:szCs w:val="22"/>
        </w:rPr>
        <w:t xml:space="preserve">Lo que está en juego no es un edificio, es la calidad de vida de las personas que viven en él.</w:t>
      </w:r>
    </w:p>
    <w:p>
      <w:pPr>
        <w:spacing w:after="140" w:before="0"/>
        <w:jc w:val="left"/>
      </w:pPr>
      <w:r>
        <w:rPr>
          <w:rFonts w:ascii="Arial" w:cs="Arial" w:eastAsia="Arial" w:hAnsi="Arial"/>
          <w:b w:val="false"/>
          <w:bCs w:val="false"/>
          <w:i w:val="false"/>
          <w:iCs w:val="false"/>
          <w:color w:val="1A1A1A"/>
          <w:sz w:val="22"/>
          <w:szCs w:val="22"/>
        </w:rPr>
        <w:t xml:space="preserve">Estas son las cinco razones fundamentales que hacen de esta reforma una necesidad impostergable: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color="FFFFFF" w:sz="0"/>
              <w:left w:val="none" w:color="FFFFFF" w:sz="0"/>
              <w:bottom w:val="none" w:color="FFFFFF" w:sz="0"/>
              <w:right w:val="none" w:color="FFFFFF" w:sz="0"/>
            </w:tcBorders>
            <w:shd w:fill="7F9472" w:val="clear"/>
            <w:tcMar>
              <w:top w:type="dxa" w:w="180"/>
              <w:left w:type="dxa" w:w="280"/>
              <w:bottom w:type="dxa" w:w="180"/>
              <w:right w:type="dxa" w:w="280"/>
            </w:tcMar>
          </w:tcPr>
          <w:p>
            <w:pPr>
              <w:spacing w:after="100" w:before="0"/>
            </w:pPr>
            <w:r>
              <w:rPr>
                <w:rFonts w:ascii="Arial" w:cs="Arial" w:eastAsia="Arial" w:hAnsi="Arial"/>
                <w:b/>
                <w:bCs/>
                <w:color w:val="FFFFFF"/>
                <w:sz w:val="22"/>
                <w:szCs w:val="22"/>
              </w:rPr>
              <w:t xml:space="preserve">Accesibilidad y autonomía</w:t>
            </w:r>
          </w:p>
          <w:p>
            <w:pPr>
              <w:spacing w:after="60" w:before="0"/>
            </w:pPr>
            <w:r>
              <w:rPr>
                <w:rFonts w:ascii="Arial" w:cs="Arial" w:eastAsia="Arial" w:hAnsi="Arial"/>
                <w:color w:val="FFFFFF"/>
                <w:sz w:val="20"/>
                <w:szCs w:val="20"/>
              </w:rPr>
              <w:t xml:space="preserve">→  Moverse con libertad dentro de tu propia casa no debería ser un reto.</w:t>
            </w:r>
          </w:p>
          <w:p>
            <w:pPr>
              <w:spacing w:after="60" w:before="0"/>
            </w:pPr>
            <w:r>
              <w:rPr>
                <w:rFonts w:ascii="Arial" w:cs="Arial" w:eastAsia="Arial" w:hAnsi="Arial"/>
                <w:color w:val="FFFFFF"/>
                <w:sz w:val="20"/>
                <w:szCs w:val="20"/>
              </w:rPr>
              <w:t xml:space="preserve">→  Eliminar barreras arquitectónicas</w:t>
            </w:r>
          </w:p>
          <w:p>
            <w:pPr>
              <w:spacing w:after="60" w:before="0"/>
            </w:pPr>
            <w:r>
              <w:rPr>
                <w:rFonts w:ascii="Arial" w:cs="Arial" w:eastAsia="Arial" w:hAnsi="Arial"/>
                <w:color w:val="FFFFFF"/>
                <w:sz w:val="20"/>
                <w:szCs w:val="20"/>
              </w:rPr>
              <w:t xml:space="preserve">→  Facilitar la movilidad de las residentes</w:t>
            </w:r>
          </w:p>
          <w:p>
            <w:pPr>
              <w:spacing w:after="60" w:before="0"/>
            </w:pPr>
            <w:r>
              <w:rPr>
                <w:rFonts w:ascii="Arial" w:cs="Arial" w:eastAsia="Arial" w:hAnsi="Arial"/>
                <w:color w:val="FFFFFF"/>
                <w:sz w:val="20"/>
                <w:szCs w:val="20"/>
              </w:rPr>
              <w:t xml:space="preserve">→  Espacios adaptados a las nuevas necesidades</w:t>
            </w:r>
          </w:p>
        </w:tc>
        <w:tc>
          <w:tcPr>
            <w:tcW w:type="dxa" w:w="4413"/>
            <w:tcBorders>
              <w:top w:val="none" w:color="FFFFFF" w:sz="0"/>
              <w:left w:val="none" w:color="FFFFFF" w:sz="0"/>
              <w:bottom w:val="none" w:color="FFFFFF" w:sz="0"/>
              <w:right w:val="none" w:color="FFFFFF" w:sz="0"/>
            </w:tcBorders>
            <w:shd w:fill="7A9F9B" w:val="clear"/>
            <w:tcMar>
              <w:top w:type="dxa" w:w="180"/>
              <w:left w:type="dxa" w:w="280"/>
              <w:bottom w:type="dxa" w:w="180"/>
              <w:right w:type="dxa" w:w="280"/>
            </w:tcMar>
          </w:tcPr>
          <w:p>
            <w:pPr>
              <w:spacing w:after="100" w:before="0"/>
            </w:pPr>
            <w:r>
              <w:rPr>
                <w:rFonts w:ascii="Arial" w:cs="Arial" w:eastAsia="Arial" w:hAnsi="Arial"/>
                <w:b/>
                <w:bCs/>
                <w:color w:val="FFFFFF"/>
                <w:sz w:val="22"/>
                <w:szCs w:val="22"/>
              </w:rPr>
              <w:t xml:space="preserve">Envejecimiento digno</w:t>
            </w:r>
          </w:p>
          <w:p>
            <w:pPr>
              <w:spacing w:after="60" w:before="0"/>
            </w:pPr>
            <w:r>
              <w:rPr>
                <w:rFonts w:ascii="Arial" w:cs="Arial" w:eastAsia="Arial" w:hAnsi="Arial"/>
                <w:color w:val="FFFFFF"/>
                <w:sz w:val="20"/>
                <w:szCs w:val="20"/>
              </w:rPr>
              <w:t xml:space="preserve">→  Muchas de las mujeres están envejeciendo y necesitan espacios que cuiden su salud y su bienestar.</w:t>
            </w:r>
          </w:p>
          <w:p>
            <w:pPr>
              <w:spacing w:after="60" w:before="0"/>
            </w:pPr>
            <w:r>
              <w:rPr>
                <w:rFonts w:ascii="Arial" w:cs="Arial" w:eastAsia="Arial" w:hAnsi="Arial"/>
                <w:color w:val="FFFFFF"/>
                <w:sz w:val="20"/>
                <w:szCs w:val="20"/>
              </w:rPr>
              <w:t xml:space="preserve">→  Adaptación de dormitorios y baños</w:t>
            </w:r>
          </w:p>
          <w:p>
            <w:pPr>
              <w:spacing w:after="60" w:before="0"/>
            </w:pPr>
            <w:r>
              <w:rPr>
                <w:rFonts w:ascii="Arial" w:cs="Arial" w:eastAsia="Arial" w:hAnsi="Arial"/>
                <w:color w:val="FFFFFF"/>
                <w:sz w:val="20"/>
                <w:szCs w:val="20"/>
              </w:rPr>
              <w:t xml:space="preserve">→  Espacios que garantizan dignidad y confort</w:t>
            </w:r>
          </w:p>
          <w:p>
            <w:pPr>
              <w:spacing w:after="60" w:before="0"/>
            </w:pPr>
            <w:r>
              <w:rPr>
                <w:rFonts w:ascii="Arial" w:cs="Arial" w:eastAsia="Arial" w:hAnsi="Arial"/>
                <w:color w:val="FFFFFF"/>
                <w:sz w:val="20"/>
                <w:szCs w:val="20"/>
              </w:rPr>
              <w:t xml:space="preserve">→  Atención al envejecimiento prematuro</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color="FFFFFF" w:sz="0"/>
              <w:left w:val="none" w:color="FFFFFF" w:sz="0"/>
              <w:bottom w:val="none" w:color="FFFFFF" w:sz="0"/>
              <w:right w:val="none" w:color="FFFFFF" w:sz="0"/>
            </w:tcBorders>
            <w:shd w:fill="636260" w:val="clear"/>
            <w:tcMar>
              <w:top w:type="dxa" w:w="180"/>
              <w:left w:type="dxa" w:w="280"/>
              <w:bottom w:type="dxa" w:w="180"/>
              <w:right w:type="dxa" w:w="280"/>
            </w:tcMar>
          </w:tcPr>
          <w:p>
            <w:pPr>
              <w:spacing w:after="100" w:before="0"/>
            </w:pPr>
            <w:r>
              <w:rPr>
                <w:rFonts w:ascii="Arial" w:cs="Arial" w:eastAsia="Arial" w:hAnsi="Arial"/>
                <w:b/>
                <w:bCs/>
                <w:color w:val="FFFFFF"/>
                <w:sz w:val="22"/>
                <w:szCs w:val="22"/>
              </w:rPr>
              <w:t xml:space="preserve">Eficiencia y confort</w:t>
            </w:r>
          </w:p>
          <w:p>
            <w:pPr>
              <w:spacing w:after="60" w:before="0"/>
            </w:pPr>
            <w:r>
              <w:rPr>
                <w:rFonts w:ascii="Arial" w:cs="Arial" w:eastAsia="Arial" w:hAnsi="Arial"/>
                <w:color w:val="FFFFFF"/>
                <w:sz w:val="20"/>
                <w:szCs w:val="20"/>
              </w:rPr>
              <w:t xml:space="preserve">→  Un hogar también es temperatura, luz, silencio. Mejorar el edificio es también mejorar su día a día.</w:t>
            </w:r>
          </w:p>
          <w:p>
            <w:pPr>
              <w:spacing w:after="60" w:before="0"/>
            </w:pPr>
            <w:r>
              <w:rPr>
                <w:rFonts w:ascii="Arial" w:cs="Arial" w:eastAsia="Arial" w:hAnsi="Arial"/>
                <w:color w:val="FFFFFF"/>
                <w:sz w:val="20"/>
                <w:szCs w:val="20"/>
              </w:rPr>
              <w:t xml:space="preserve">→  Reducción del consumo energético</w:t>
            </w:r>
          </w:p>
          <w:p>
            <w:pPr>
              <w:spacing w:after="60" w:before="0"/>
            </w:pPr>
            <w:r>
              <w:rPr>
                <w:rFonts w:ascii="Arial" w:cs="Arial" w:eastAsia="Arial" w:hAnsi="Arial"/>
                <w:color w:val="FFFFFF"/>
                <w:sz w:val="20"/>
                <w:szCs w:val="20"/>
              </w:rPr>
              <w:t xml:space="preserve">→  Mejora del aislamiento térmico</w:t>
            </w:r>
          </w:p>
          <w:p>
            <w:pPr>
              <w:spacing w:after="60" w:before="0"/>
            </w:pPr>
            <w:r>
              <w:rPr>
                <w:rFonts w:ascii="Arial" w:cs="Arial" w:eastAsia="Arial" w:hAnsi="Arial"/>
                <w:color w:val="FFFFFF"/>
                <w:sz w:val="20"/>
                <w:szCs w:val="20"/>
              </w:rPr>
              <w:t xml:space="preserve">→  Sostenibilidad a largo plazo</w:t>
            </w:r>
          </w:p>
        </w:tc>
        <w:tc>
          <w:tcPr>
            <w:tcW w:type="dxa" w:w="4413"/>
            <w:tcBorders>
              <w:top w:val="none" w:color="FFFFFF" w:sz="0"/>
              <w:left w:val="none" w:color="FFFFFF" w:sz="0"/>
              <w:bottom w:val="none" w:color="FFFFFF" w:sz="0"/>
              <w:right w:val="none" w:color="FFFFFF" w:sz="0"/>
            </w:tcBorders>
            <w:shd w:fill="D0A683" w:val="clear"/>
            <w:tcMar>
              <w:top w:type="dxa" w:w="180"/>
              <w:left w:type="dxa" w:w="280"/>
              <w:bottom w:type="dxa" w:w="180"/>
              <w:right w:type="dxa" w:w="280"/>
            </w:tcMar>
          </w:tcPr>
          <w:p>
            <w:pPr>
              <w:spacing w:after="100" w:before="0"/>
            </w:pPr>
            <w:r>
              <w:rPr>
                <w:rFonts w:ascii="Arial" w:cs="Arial" w:eastAsia="Arial" w:hAnsi="Arial"/>
                <w:b/>
                <w:bCs/>
                <w:color w:val="FFFFFF"/>
                <w:sz w:val="22"/>
                <w:szCs w:val="22"/>
              </w:rPr>
              <w:t xml:space="preserve">Preservar lo que realmente importa</w:t>
            </w:r>
          </w:p>
          <w:p>
            <w:pPr>
              <w:spacing w:after="60" w:before="0"/>
            </w:pPr>
            <w:r>
              <w:rPr>
                <w:rFonts w:ascii="Arial" w:cs="Arial" w:eastAsia="Arial" w:hAnsi="Arial"/>
                <w:color w:val="FFFFFF"/>
                <w:sz w:val="20"/>
                <w:szCs w:val="20"/>
              </w:rPr>
              <w:t xml:space="preserve">→  Las Jaras es historia, comunidad y vínculo. Esta reforma no cambia su esencia: la protege.</w:t>
            </w:r>
          </w:p>
          <w:p>
            <w:pPr>
              <w:spacing w:after="60" w:before="0"/>
            </w:pPr>
            <w:r>
              <w:rPr>
                <w:rFonts w:ascii="Arial" w:cs="Arial" w:eastAsia="Arial" w:hAnsi="Arial"/>
                <w:color w:val="FFFFFF"/>
                <w:sz w:val="20"/>
                <w:szCs w:val="20"/>
              </w:rPr>
              <w:t xml:space="preserve">→  45 años de historia merecen un hogar digno</w:t>
            </w:r>
          </w:p>
          <w:p>
            <w:pPr>
              <w:spacing w:after="60" w:before="0"/>
            </w:pPr>
            <w:r>
              <w:rPr>
                <w:rFonts w:ascii="Arial" w:cs="Arial" w:eastAsia="Arial" w:hAnsi="Arial"/>
                <w:color w:val="FFFFFF"/>
                <w:sz w:val="20"/>
                <w:szCs w:val="20"/>
              </w:rPr>
              <w:t xml:space="preserve">→  Mantener la esencia del proyecto original</w:t>
            </w:r>
          </w:p>
          <w:p>
            <w:pPr>
              <w:spacing w:after="60" w:before="0"/>
            </w:pPr>
            <w:r>
              <w:rPr>
                <w:rFonts w:ascii="Arial" w:cs="Arial" w:eastAsia="Arial" w:hAnsi="Arial"/>
                <w:color w:val="FFFFFF"/>
                <w:sz w:val="20"/>
                <w:szCs w:val="20"/>
              </w:rPr>
              <w:t xml:space="preserve">→  Proyectar hacia el futuro con los mismos valores</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A9F9B" w:val="clear"/>
            <w:tcMar>
              <w:top w:type="dxa" w:w="200"/>
              <w:left w:type="dxa" w:w="320"/>
              <w:bottom w:type="dxa" w:w="200"/>
              <w:right w:type="dxa" w:w="320"/>
            </w:tcMar>
          </w:tcPr>
          <w:p>
            <w:pPr>
              <w:spacing w:after="60" w:before="0"/>
            </w:pPr>
            <w:r>
              <w:rPr>
                <w:rFonts w:ascii="Arial" w:cs="Arial" w:eastAsia="Arial" w:hAnsi="Arial"/>
                <w:b/>
                <w:bCs/>
                <w:color w:val="FFFFFF"/>
                <w:sz w:val="22"/>
                <w:szCs w:val="22"/>
              </w:rPr>
              <w:t xml:space="preserve">Cumplir hoy, cuidar mañana</w:t>
            </w:r>
          </w:p>
          <w:p>
            <w:pPr>
              <w:spacing w:after="0" w:before="0"/>
            </w:pPr>
            <w:r>
              <w:rPr>
                <w:rFonts w:ascii="Arial" w:cs="Arial" w:eastAsia="Arial" w:hAnsi="Arial"/>
                <w:color w:val="FFFFFF"/>
                <w:sz w:val="20"/>
                <w:szCs w:val="20"/>
              </w:rPr>
              <w:t xml:space="preserve">La normativa ha cambiado, pero también la forma de entender los cuidados. Queremos un espacio preparado para el presente y para el futuro.
· Cumplimiento Orden 2680/2024 de la CAM
· Acreditación de calidad y seguridad
· Garantía de continuidad del servicio</w:t>
            </w:r>
          </w:p>
        </w:tc>
      </w:tr>
    </w:tbl>
    <w:p>
      <w:pPr>
        <w:spacing w:after="120" w:before="0"/>
      </w:pPr>
      <w:r>
        <w:t xml:space="preserve"/>
      </w:r>
    </w:p>
    <w:p>
      <w:pPr>
        <w:shd w:fill="EDE8E3" w:val="clear"/>
        <w:spacing w:after="60" w:before="60"/>
        <w:ind w:left="400" w:right="400"/>
      </w:pPr>
      <w:r>
        <w:rPr>
          <w:rFonts w:ascii="Arial" w:cs="Arial" w:eastAsia="Arial" w:hAnsi="Arial"/>
          <w:i/>
          <w:iCs/>
          <w:color w:val="7A6040"/>
          <w:sz w:val="18"/>
          <w:szCs w:val="18"/>
        </w:rPr>
        <w:t xml:space="preserve">📌 VISUAL: Renders del interior del nuevo centro, foto de usuaria mayor, foto exterior actual del edificio.</w:t>
      </w:r>
    </w:p>
    <w:p>
      <w:r>
        <w:br w:type="page"/>
      </w:r>
    </w:p>
    <w:p>
      <w:pPr>
        <w:spacing w:after="100" w:before="400"/>
      </w:pPr>
      <w:r>
        <w:rPr>
          <w:rFonts w:ascii="Arial" w:cs="Arial" w:eastAsia="Arial" w:hAnsi="Arial"/>
          <w:b/>
          <w:bCs/>
          <w:color w:val="7F9472"/>
          <w:spacing w:val="80"/>
          <w:sz w:val="16"/>
          <w:szCs w:val="16"/>
        </w:rPr>
        <w:t xml:space="preserve">SECCIÓN 04 · FASES DE LA REFORMA</w:t>
      </w:r>
    </w:p>
    <w:p>
      <w:pPr>
        <w:pBdr>
          <w:bottom w:val="single" w:color="7F9472" w:sz="8" w:space="1"/>
        </w:pBdr>
        <w:spacing w:after="60" w:before="60"/>
      </w:pPr>
      <w:r>
        <w:t xml:space="preserve"/>
      </w:r>
    </w:p>
    <w:p>
      <w:pPr>
        <w:spacing w:after="80" w:before="0"/>
      </w:pPr>
      <w:r>
        <w:t xml:space="preserve"/>
      </w:r>
    </w:p>
    <w:p>
      <w:pPr>
        <w:spacing w:after="200" w:before="80"/>
      </w:pPr>
      <w:r>
        <w:rPr>
          <w:rFonts w:ascii="Arial" w:cs="Arial" w:eastAsia="Arial" w:hAnsi="Arial"/>
          <w:b/>
          <w:bCs/>
          <w:color w:val="7F9472"/>
          <w:sz w:val="52"/>
          <w:szCs w:val="52"/>
        </w:rPr>
        <w:t xml:space="preserve">Un plan para hacerlo posible sin detener la vida</w:t>
      </w:r>
    </w:p>
    <w:p>
      <w:pPr>
        <w:spacing w:after="140" w:before="0"/>
        <w:jc w:val="left"/>
      </w:pPr>
      <w:r>
        <w:rPr>
          <w:rFonts w:ascii="Arial" w:cs="Arial" w:eastAsia="Arial" w:hAnsi="Arial"/>
          <w:b w:val="false"/>
          <w:bCs w:val="false"/>
          <w:i w:val="false"/>
          <w:iCs w:val="false"/>
          <w:color w:val="1A1A1A"/>
          <w:sz w:val="22"/>
          <w:szCs w:val="22"/>
        </w:rPr>
        <w:t xml:space="preserve">Sabemos que este proyecto es ambicioso. Por eso lo hemos diseñado en tres fases, para que las mujeres puedan seguir viviendo en su hogar mientras lo transformamos. Cada fase es un paso más hacia un lugar mejor.</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5686"/>
        <w:gridCol w:w="1900"/>
      </w:tblGrid>
      <w:tr>
        <w:tc>
          <w:tcPr>
            <w:tcW w:type="dxa" w:w="1440"/>
            <w:tcBorders>
              <w:top w:val="none" w:color="FFFFFF" w:sz="0"/>
              <w:left w:val="none" w:color="FFFFFF" w:sz="0"/>
              <w:bottom w:val="none" w:color="FFFFFF" w:sz="0"/>
              <w:right w:val="none" w:color="FFFFFF" w:sz="0"/>
            </w:tcBorders>
            <w:shd w:fill="D0A683" w:val="clear"/>
            <w:tcMar>
              <w:top w:type="dxa" w:w="200"/>
              <w:left w:type="dxa" w:w="240"/>
              <w:bottom w:type="dxa" w:w="200"/>
              <w:right w:type="dxa" w:w="240"/>
            </w:tcMar>
            <w:vAlign w:val="center"/>
          </w:tcPr>
          <w:p>
            <w:pPr>
              <w:jc w:val="center"/>
            </w:pPr>
            <w:r>
              <w:rPr>
                <w:rFonts w:ascii="Arial" w:cs="Arial" w:eastAsia="Arial" w:hAnsi="Arial"/>
                <w:b/>
                <w:bCs/>
                <w:color w:val="FFFFFF"/>
                <w:sz w:val="32"/>
                <w:szCs w:val="32"/>
              </w:rPr>
              <w:t xml:space="preserve">2026
Primer semestre</w:t>
            </w:r>
          </w:p>
        </w:tc>
        <w:tc>
          <w:tcPr>
            <w:tcW w:type="dxa" w:w="5686"/>
            <w:tcBorders>
              <w:top w:val="none" w:color="FFFFFF" w:sz="0"/>
              <w:left w:val="none" w:color="FFFFFF" w:sz="0"/>
              <w:bottom w:val="none" w:color="FFFFFF" w:sz="0"/>
              <w:right w:val="none" w:color="FFFFFF" w:sz="0"/>
            </w:tcBorders>
            <w:tcMar>
              <w:top w:type="dxa" w:w="200"/>
              <w:left w:type="dxa" w:w="280"/>
              <w:bottom w:type="dxa" w:w="200"/>
              <w:right w:type="dxa" w:w="160"/>
            </w:tcMar>
          </w:tcPr>
          <w:p>
            <w:pPr>
              <w:spacing w:after="80" w:before="0"/>
            </w:pPr>
            <w:r>
              <w:rPr>
                <w:rFonts w:ascii="Arial" w:cs="Arial" w:eastAsia="Arial" w:hAnsi="Arial"/>
                <w:b/>
                <w:bCs/>
                <w:color w:val="1A1A1A"/>
                <w:sz w:val="24"/>
                <w:szCs w:val="24"/>
              </w:rPr>
              <w:t xml:space="preserve">Empezamos por los espacios que comparten cada día, porque convivir mejor es vivir mejor.</w:t>
            </w:r>
          </w:p>
          <w:p>
            <w:pPr>
              <w:spacing w:after="40" w:before="0"/>
            </w:pPr>
            <w:r>
              <w:rPr>
                <w:rFonts w:ascii="Arial" w:cs="Arial" w:eastAsia="Arial" w:hAnsi="Arial"/>
                <w:color w:val="1A1A1A"/>
                <w:sz w:val="20"/>
                <w:szCs w:val="20"/>
              </w:rPr>
              <w:t xml:space="preserve">· Talleres y zonas de actividades</w:t>
            </w:r>
          </w:p>
          <w:p>
            <w:pPr>
              <w:spacing w:after="40" w:before="0"/>
            </w:pPr>
            <w:r>
              <w:rPr>
                <w:rFonts w:ascii="Arial" w:cs="Arial" w:eastAsia="Arial" w:hAnsi="Arial"/>
                <w:color w:val="1A1A1A"/>
                <w:sz w:val="20"/>
                <w:szCs w:val="20"/>
              </w:rPr>
              <w:t xml:space="preserve">· Zonas comunes y espacio de convivencia</w:t>
            </w:r>
          </w:p>
          <w:p>
            <w:pPr>
              <w:spacing w:after="40" w:before="0"/>
            </w:pPr>
            <w:r>
              <w:rPr>
                <w:rFonts w:ascii="Arial" w:cs="Arial" w:eastAsia="Arial" w:hAnsi="Arial"/>
                <w:color w:val="1A1A1A"/>
                <w:sz w:val="20"/>
                <w:szCs w:val="20"/>
              </w:rPr>
              <w:t xml:space="preserve">· Cocina y lavandería</w:t>
            </w:r>
          </w:p>
          <w:p>
            <w:pPr>
              <w:spacing w:after="40" w:before="0"/>
            </w:pPr>
            <w:r>
              <w:rPr>
                <w:rFonts w:ascii="Arial" w:cs="Arial" w:eastAsia="Arial" w:hAnsi="Arial"/>
                <w:color w:val="1A1A1A"/>
                <w:sz w:val="20"/>
                <w:szCs w:val="20"/>
              </w:rPr>
              <w:t xml:space="preserve">· Sistema de climatización</w:t>
            </w:r>
          </w:p>
        </w:tc>
        <w:tc>
          <w:tcPr>
            <w:tcW w:type="dxa" w:w="1900"/>
            <w:tcBorders>
              <w:top w:val="none" w:color="FFFFFF" w:sz="0"/>
              <w:left w:val="none" w:color="FFFFFF" w:sz="0"/>
              <w:bottom w:val="none" w:color="FFFFFF" w:sz="0"/>
              <w:right w:val="none" w:color="FFFFFF" w:sz="0"/>
            </w:tcBorders>
            <w:shd w:fill="F5F5F5" w:val="clear"/>
            <w:tcMar>
              <w:top w:type="dxa" w:w="200"/>
              <w:left w:type="dxa" w:w="200"/>
              <w:bottom w:type="dxa" w:w="200"/>
              <w:right w:type="dxa" w:w="200"/>
            </w:tcMar>
            <w:vAlign w:val="center"/>
          </w:tcPr>
          <w:p>
            <w:pPr>
              <w:spacing w:after="60" w:before="0"/>
              <w:jc w:val="center"/>
            </w:pPr>
            <w:r>
              <w:rPr>
                <w:rFonts w:ascii="Arial" w:cs="Arial" w:eastAsia="Arial" w:hAnsi="Arial"/>
                <w:i/>
                <w:iCs/>
                <w:color w:val="A0A0A0"/>
                <w:sz w:val="16"/>
                <w:szCs w:val="16"/>
              </w:rPr>
              <w:t xml:space="preserve">Espacio para</w:t>
            </w:r>
          </w:p>
          <w:p>
            <w:pPr>
              <w:jc w:val="center"/>
            </w:pPr>
            <w:r>
              <w:rPr>
                <w:rFonts w:ascii="Arial" w:cs="Arial" w:eastAsia="Arial" w:hAnsi="Arial"/>
                <w:i/>
                <w:iCs/>
                <w:color w:val="A0A0A0"/>
                <w:sz w:val="16"/>
                <w:szCs w:val="16"/>
              </w:rPr>
              <w:t xml:space="preserve">render / foto</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5686"/>
        <w:gridCol w:w="1900"/>
      </w:tblGrid>
      <w:tr>
        <w:tc>
          <w:tcPr>
            <w:tcW w:type="dxa" w:w="1440"/>
            <w:tcBorders>
              <w:top w:val="none" w:color="FFFFFF" w:sz="0"/>
              <w:left w:val="none" w:color="FFFFFF" w:sz="0"/>
              <w:bottom w:val="none" w:color="FFFFFF" w:sz="0"/>
              <w:right w:val="none" w:color="FFFFFF" w:sz="0"/>
            </w:tcBorders>
            <w:shd w:fill="7F9472" w:val="clear"/>
            <w:tcMar>
              <w:top w:type="dxa" w:w="200"/>
              <w:left w:type="dxa" w:w="240"/>
              <w:bottom w:type="dxa" w:w="200"/>
              <w:right w:type="dxa" w:w="240"/>
            </w:tcMar>
            <w:vAlign w:val="center"/>
          </w:tcPr>
          <w:p>
            <w:pPr>
              <w:jc w:val="center"/>
            </w:pPr>
            <w:r>
              <w:rPr>
                <w:rFonts w:ascii="Arial" w:cs="Arial" w:eastAsia="Arial" w:hAnsi="Arial"/>
                <w:b/>
                <w:bCs/>
                <w:color w:val="FFFFFF"/>
                <w:sz w:val="32"/>
                <w:szCs w:val="32"/>
              </w:rPr>
              <w:t xml:space="preserve">2026
Segundo semestre</w:t>
            </w:r>
          </w:p>
        </w:tc>
        <w:tc>
          <w:tcPr>
            <w:tcW w:type="dxa" w:w="5686"/>
            <w:tcBorders>
              <w:top w:val="none" w:color="FFFFFF" w:sz="0"/>
              <w:left w:val="none" w:color="FFFFFF" w:sz="0"/>
              <w:bottom w:val="none" w:color="FFFFFF" w:sz="0"/>
              <w:right w:val="none" w:color="FFFFFF" w:sz="0"/>
            </w:tcBorders>
            <w:tcMar>
              <w:top w:type="dxa" w:w="200"/>
              <w:left w:type="dxa" w:w="280"/>
              <w:bottom w:type="dxa" w:w="200"/>
              <w:right w:type="dxa" w:w="160"/>
            </w:tcMar>
          </w:tcPr>
          <w:p>
            <w:pPr>
              <w:spacing w:after="80" w:before="0"/>
            </w:pPr>
            <w:r>
              <w:rPr>
                <w:rFonts w:ascii="Arial" w:cs="Arial" w:eastAsia="Arial" w:hAnsi="Arial"/>
                <w:b/>
                <w:bCs/>
                <w:color w:val="1A1A1A"/>
                <w:sz w:val="24"/>
                <w:szCs w:val="24"/>
              </w:rPr>
              <w:t xml:space="preserve">Transformamos los espacios más íntimos, donde descansan, donde se cuidan. Porque sentirse bien empieza por sentirse en casa.</w:t>
            </w:r>
          </w:p>
          <w:p>
            <w:pPr>
              <w:spacing w:after="40" w:before="0"/>
            </w:pPr>
            <w:r>
              <w:rPr>
                <w:rFonts w:ascii="Arial" w:cs="Arial" w:eastAsia="Arial" w:hAnsi="Arial"/>
                <w:color w:val="1A1A1A"/>
                <w:sz w:val="20"/>
                <w:szCs w:val="20"/>
              </w:rPr>
              <w:t xml:space="preserve">· Enfermería y atención sanitaria</w:t>
            </w:r>
          </w:p>
          <w:p>
            <w:pPr>
              <w:spacing w:after="40" w:before="0"/>
            </w:pPr>
            <w:r>
              <w:rPr>
                <w:rFonts w:ascii="Arial" w:cs="Arial" w:eastAsia="Arial" w:hAnsi="Arial"/>
                <w:color w:val="1A1A1A"/>
                <w:sz w:val="20"/>
                <w:szCs w:val="20"/>
              </w:rPr>
              <w:t xml:space="preserve">· Dormitorios individuales y compartidos</w:t>
            </w:r>
          </w:p>
          <w:p>
            <w:pPr>
              <w:spacing w:after="40" w:before="0"/>
            </w:pPr>
            <w:r>
              <w:rPr>
                <w:rFonts w:ascii="Arial" w:cs="Arial" w:eastAsia="Arial" w:hAnsi="Arial"/>
                <w:color w:val="1A1A1A"/>
                <w:sz w:val="20"/>
                <w:szCs w:val="20"/>
              </w:rPr>
              <w:t xml:space="preserve">· Salas polivalentes</w:t>
            </w:r>
          </w:p>
          <w:p>
            <w:pPr>
              <w:spacing w:after="40" w:before="0"/>
            </w:pPr>
            <w:r>
              <w:rPr>
                <w:rFonts w:ascii="Arial" w:cs="Arial" w:eastAsia="Arial" w:hAnsi="Arial"/>
                <w:color w:val="1A1A1A"/>
                <w:sz w:val="20"/>
                <w:szCs w:val="20"/>
              </w:rPr>
              <w:t xml:space="preserve">· Comedores</w:t>
            </w:r>
          </w:p>
          <w:p>
            <w:pPr>
              <w:spacing w:after="40" w:before="0"/>
            </w:pPr>
            <w:r>
              <w:rPr>
                <w:rFonts w:ascii="Arial" w:cs="Arial" w:eastAsia="Arial" w:hAnsi="Arial"/>
                <w:color w:val="1A1A1A"/>
                <w:sz w:val="20"/>
                <w:szCs w:val="20"/>
              </w:rPr>
              <w:t xml:space="preserve">· Capilla</w:t>
            </w:r>
          </w:p>
        </w:tc>
        <w:tc>
          <w:tcPr>
            <w:tcW w:type="dxa" w:w="1900"/>
            <w:tcBorders>
              <w:top w:val="none" w:color="FFFFFF" w:sz="0"/>
              <w:left w:val="none" w:color="FFFFFF" w:sz="0"/>
              <w:bottom w:val="none" w:color="FFFFFF" w:sz="0"/>
              <w:right w:val="none" w:color="FFFFFF" w:sz="0"/>
            </w:tcBorders>
            <w:shd w:fill="F5F5F5" w:val="clear"/>
            <w:tcMar>
              <w:top w:type="dxa" w:w="200"/>
              <w:left w:type="dxa" w:w="200"/>
              <w:bottom w:type="dxa" w:w="200"/>
              <w:right w:type="dxa" w:w="200"/>
            </w:tcMar>
            <w:vAlign w:val="center"/>
          </w:tcPr>
          <w:p>
            <w:pPr>
              <w:spacing w:after="60" w:before="0"/>
              <w:jc w:val="center"/>
            </w:pPr>
            <w:r>
              <w:rPr>
                <w:rFonts w:ascii="Arial" w:cs="Arial" w:eastAsia="Arial" w:hAnsi="Arial"/>
                <w:i/>
                <w:iCs/>
                <w:color w:val="A0A0A0"/>
                <w:sz w:val="16"/>
                <w:szCs w:val="16"/>
              </w:rPr>
              <w:t xml:space="preserve">Espacio para</w:t>
            </w:r>
          </w:p>
          <w:p>
            <w:pPr>
              <w:jc w:val="center"/>
            </w:pPr>
            <w:r>
              <w:rPr>
                <w:rFonts w:ascii="Arial" w:cs="Arial" w:eastAsia="Arial" w:hAnsi="Arial"/>
                <w:i/>
                <w:iCs/>
                <w:color w:val="A0A0A0"/>
                <w:sz w:val="16"/>
                <w:szCs w:val="16"/>
              </w:rPr>
              <w:t xml:space="preserve">render / foto</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0"/>
        <w:gridCol w:w="5686"/>
        <w:gridCol w:w="1900"/>
      </w:tblGrid>
      <w:tr>
        <w:tc>
          <w:tcPr>
            <w:tcW w:type="dxa" w:w="1440"/>
            <w:tcBorders>
              <w:top w:val="none" w:color="FFFFFF" w:sz="0"/>
              <w:left w:val="none" w:color="FFFFFF" w:sz="0"/>
              <w:bottom w:val="none" w:color="FFFFFF" w:sz="0"/>
              <w:right w:val="none" w:color="FFFFFF" w:sz="0"/>
            </w:tcBorders>
            <w:shd w:fill="7A9F9B" w:val="clear"/>
            <w:tcMar>
              <w:top w:type="dxa" w:w="200"/>
              <w:left w:type="dxa" w:w="240"/>
              <w:bottom w:type="dxa" w:w="200"/>
              <w:right w:type="dxa" w:w="240"/>
            </w:tcMar>
            <w:vAlign w:val="center"/>
          </w:tcPr>
          <w:p>
            <w:pPr>
              <w:jc w:val="center"/>
            </w:pPr>
            <w:r>
              <w:rPr>
                <w:rFonts w:ascii="Arial" w:cs="Arial" w:eastAsia="Arial" w:hAnsi="Arial"/>
                <w:b/>
                <w:bCs/>
                <w:color w:val="FFFFFF"/>
                <w:sz w:val="32"/>
                <w:szCs w:val="32"/>
              </w:rPr>
              <w:t xml:space="preserve">2027</w:t>
            </w:r>
          </w:p>
        </w:tc>
        <w:tc>
          <w:tcPr>
            <w:tcW w:type="dxa" w:w="5686"/>
            <w:tcBorders>
              <w:top w:val="none" w:color="FFFFFF" w:sz="0"/>
              <w:left w:val="none" w:color="FFFFFF" w:sz="0"/>
              <w:bottom w:val="none" w:color="FFFFFF" w:sz="0"/>
              <w:right w:val="none" w:color="FFFFFF" w:sz="0"/>
            </w:tcBorders>
            <w:tcMar>
              <w:top w:type="dxa" w:w="200"/>
              <w:left w:type="dxa" w:w="280"/>
              <w:bottom w:type="dxa" w:w="200"/>
              <w:right w:type="dxa" w:w="160"/>
            </w:tcMar>
          </w:tcPr>
          <w:p>
            <w:pPr>
              <w:spacing w:after="80" w:before="0"/>
            </w:pPr>
            <w:r>
              <w:rPr>
                <w:rFonts w:ascii="Arial" w:cs="Arial" w:eastAsia="Arial" w:hAnsi="Arial"/>
                <w:b/>
                <w:bCs/>
                <w:color w:val="1A1A1A"/>
                <w:sz w:val="24"/>
                <w:szCs w:val="24"/>
              </w:rPr>
              <w:t xml:space="preserve">Cuidamos el edificio por fuera, para proteger todo lo que ocurre dentro.</w:t>
            </w:r>
          </w:p>
          <w:p>
            <w:pPr>
              <w:spacing w:after="40" w:before="0"/>
            </w:pPr>
            <w:r>
              <w:rPr>
                <w:rFonts w:ascii="Arial" w:cs="Arial" w:eastAsia="Arial" w:hAnsi="Arial"/>
                <w:color w:val="1A1A1A"/>
                <w:sz w:val="20"/>
                <w:szCs w:val="20"/>
              </w:rPr>
              <w:t xml:space="preserve">· Aislamiento de la envolvente del edificio</w:t>
            </w:r>
          </w:p>
          <w:p>
            <w:pPr>
              <w:spacing w:after="40" w:before="0"/>
            </w:pPr>
            <w:r>
              <w:rPr>
                <w:rFonts w:ascii="Arial" w:cs="Arial" w:eastAsia="Arial" w:hAnsi="Arial"/>
                <w:color w:val="1A1A1A"/>
                <w:sz w:val="20"/>
                <w:szCs w:val="20"/>
              </w:rPr>
              <w:t xml:space="preserve">· Renovación de la cubierta</w:t>
            </w:r>
          </w:p>
          <w:p>
            <w:pPr>
              <w:spacing w:after="40" w:before="0"/>
            </w:pPr>
            <w:r>
              <w:rPr>
                <w:rFonts w:ascii="Arial" w:cs="Arial" w:eastAsia="Arial" w:hAnsi="Arial"/>
                <w:color w:val="1A1A1A"/>
                <w:sz w:val="20"/>
                <w:szCs w:val="20"/>
              </w:rPr>
              <w:t xml:space="preserve">· Actuaciones en el exterior y jardines</w:t>
            </w:r>
          </w:p>
        </w:tc>
        <w:tc>
          <w:tcPr>
            <w:tcW w:type="dxa" w:w="1900"/>
            <w:tcBorders>
              <w:top w:val="none" w:color="FFFFFF" w:sz="0"/>
              <w:left w:val="none" w:color="FFFFFF" w:sz="0"/>
              <w:bottom w:val="none" w:color="FFFFFF" w:sz="0"/>
              <w:right w:val="none" w:color="FFFFFF" w:sz="0"/>
            </w:tcBorders>
            <w:shd w:fill="F5F5F5" w:val="clear"/>
            <w:tcMar>
              <w:top w:type="dxa" w:w="200"/>
              <w:left w:type="dxa" w:w="200"/>
              <w:bottom w:type="dxa" w:w="200"/>
              <w:right w:type="dxa" w:w="200"/>
            </w:tcMar>
            <w:vAlign w:val="center"/>
          </w:tcPr>
          <w:p>
            <w:pPr>
              <w:spacing w:after="60" w:before="0"/>
              <w:jc w:val="center"/>
            </w:pPr>
            <w:r>
              <w:rPr>
                <w:rFonts w:ascii="Arial" w:cs="Arial" w:eastAsia="Arial" w:hAnsi="Arial"/>
                <w:i/>
                <w:iCs/>
                <w:color w:val="A0A0A0"/>
                <w:sz w:val="16"/>
                <w:szCs w:val="16"/>
              </w:rPr>
              <w:t xml:space="preserve">Espacio para</w:t>
            </w:r>
          </w:p>
          <w:p>
            <w:pPr>
              <w:jc w:val="center"/>
            </w:pPr>
            <w:r>
              <w:rPr>
                <w:rFonts w:ascii="Arial" w:cs="Arial" w:eastAsia="Arial" w:hAnsi="Arial"/>
                <w:i/>
                <w:iCs/>
                <w:color w:val="A0A0A0"/>
                <w:sz w:val="16"/>
                <w:szCs w:val="16"/>
              </w:rPr>
              <w:t xml:space="preserve">render / foto</w:t>
            </w:r>
          </w:p>
        </w:tc>
      </w:tr>
    </w:tbl>
    <w:p>
      <w:pPr>
        <w:spacing w:after="80" w:before="0"/>
      </w:pPr>
      <w:r>
        <w:t xml:space="preserve"/>
      </w:r>
    </w:p>
    <w:p>
      <w:pPr>
        <w:shd w:fill="EDE8E3" w:val="clear"/>
        <w:spacing w:after="60" w:before="60"/>
        <w:ind w:left="400" w:right="400"/>
      </w:pPr>
      <w:r>
        <w:rPr>
          <w:rFonts w:ascii="Arial" w:cs="Arial" w:eastAsia="Arial" w:hAnsi="Arial"/>
          <w:i/>
          <w:iCs/>
          <w:color w:val="7A6040"/>
          <w:sz w:val="18"/>
          <w:szCs w:val="18"/>
        </w:rPr>
        <w:t xml:space="preserve">📌 PENDIENTE: Eficiencia energética y accesibilidad son elementos transversales a las tres fases — diseñar un elemento visual (banner o icono) que lo muestre de forma clara.</w:t>
      </w:r>
    </w:p>
    <w:p>
      <w:pPr>
        <w:spacing w:after="120" w:before="0"/>
      </w:pPr>
      <w:r>
        <w:t xml:space="preserve"/>
      </w:r>
    </w:p>
    <w:p>
      <w:pPr>
        <w:spacing w:after="160" w:before="0"/>
      </w:pPr>
      <w:r>
        <w:rPr>
          <w:rFonts w:ascii="Arial" w:cs="Arial" w:eastAsia="Arial" w:hAnsi="Arial"/>
          <w:b w:val="false"/>
          <w:bCs w:val="false"/>
          <w:color w:val="1A1A1A"/>
          <w:sz w:val="32"/>
          <w:szCs w:val="32"/>
        </w:rPr>
        <w:t xml:space="preserve">¿Cómo lo financiamos?</w:t>
      </w:r>
    </w:p>
    <w:p>
      <w:pPr>
        <w:spacing w:after="140" w:before="0"/>
        <w:jc w:val="left"/>
      </w:pPr>
      <w:r>
        <w:rPr>
          <w:rFonts w:ascii="Arial" w:cs="Arial" w:eastAsia="Arial" w:hAnsi="Arial"/>
          <w:b w:val="false"/>
          <w:bCs w:val="false"/>
          <w:i w:val="false"/>
          <w:iCs w:val="false"/>
          <w:color w:val="1A1A1A"/>
          <w:sz w:val="22"/>
          <w:szCs w:val="22"/>
        </w:rPr>
        <w:t xml:space="preserve">Hacer realidad este proyecto requiere una inversión de 5 millones de euros. Ya hemos recorrido parte del camino, pero aún necesitamos ayuda para llegar al final.</w:t>
      </w:r>
    </w:p>
    <w:p>
      <w:pPr>
        <w:spacing w:after="140" w:before="0"/>
        <w:jc w:val="left"/>
      </w:pPr>
      <w:r>
        <w:rPr>
          <w:rFonts w:ascii="Arial" w:cs="Arial" w:eastAsia="Arial" w:hAnsi="Arial"/>
          <w:b w:val="false"/>
          <w:bCs w:val="false"/>
          <w:i w:val="false"/>
          <w:iCs w:val="false"/>
          <w:color w:val="1A1A1A"/>
          <w:sz w:val="22"/>
          <w:szCs w:val="22"/>
        </w:rPr>
        <w:t xml:space="preserve">Cada aportación suma, cada colaboración nos acerca, pero, sobre todo, cada donación tiene un impacto directo en la vida de 48 mujeres.</w:t>
      </w:r>
    </w:p>
    <w:p>
      <w:pPr>
        <w:spacing w:after="100" w:before="0"/>
      </w:pPr>
      <w:r>
        <w:t xml:space="preserve"/>
      </w:r>
    </w:p>
    <w:p>
      <w:pPr>
        <w:spacing w:after="60" w:before="0"/>
        <w:jc w:val="center"/>
      </w:pPr>
      <w:r>
        <w:rPr>
          <w:rFonts w:ascii="Arial" w:cs="Arial" w:eastAsia="Arial" w:hAnsi="Arial"/>
          <w:b/>
          <w:bCs/>
          <w:color w:val="A0A0A0"/>
          <w:spacing w:val="80"/>
          <w:sz w:val="18"/>
          <w:szCs w:val="18"/>
        </w:rPr>
        <w:t xml:space="preserve">OBJETIVO DE RECAUDACIÓN</w:t>
      </w:r>
    </w:p>
    <w:p>
      <w:pPr>
        <w:spacing w:after="80" w:before="0"/>
        <w:jc w:val="center"/>
      </w:pPr>
      <w:r>
        <w:rPr>
          <w:rFonts w:ascii="Arial" w:cs="Arial" w:eastAsia="Arial" w:hAnsi="Arial"/>
          <w:b/>
          <w:bCs/>
          <w:color w:val="7F9472"/>
          <w:sz w:val="72"/>
          <w:szCs w:val="72"/>
        </w:rPr>
        <w:t xml:space="preserve">5 millones </w:t>
      </w:r>
      <w:r>
        <w:rPr>
          <w:rFonts w:ascii="Arial" w:cs="Arial" w:eastAsia="Arial" w:hAnsi="Arial"/>
          <w:b w:val="false"/>
          <w:bCs w:val="false"/>
          <w:color w:val="D0A683"/>
          <w:sz w:val="40"/>
          <w:szCs w:val="40"/>
        </w:rPr>
        <w:t xml:space="preserve">de euros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
        <w:gridCol w:w="2257"/>
        <w:gridCol w:w="2257"/>
        <w:gridCol w:w="2257"/>
        <w:gridCol w:w="2255"/>
      </w:tblGrid>
      <w:tr>
        <w:tc>
          <w:tcPr>
            <w:tcW w:type="dxa" w:w="1"/>
            <w:tcBorders>
              <w:top w:val="none" w:color="FFFFFF" w:sz="0"/>
              <w:left w:val="none" w:color="FFFFFF" w:sz="0"/>
              <w:bottom w:val="none" w:color="FFFFFF" w:sz="0"/>
              <w:right w:val="none" w:color="FFFFFF" w:sz="0"/>
            </w:tcBorders>
          </w:tcPr>
          <w:p>
            <w:pPr>
              <w:jc w:val="left"/>
            </w:pPr>
            <w:r>
              <w:rPr>
                <w:rFonts w:ascii="Arial" w:cs="Arial" w:eastAsia="Arial" w:hAnsi="Arial"/>
                <w:color w:val="A0A0A0"/>
                <w:sz w:val="16"/>
                <w:szCs w:val="16"/>
              </w:rPr>
              <w:t xml:space="preserve">0%</w:t>
            </w:r>
          </w:p>
        </w:tc>
        <w:tc>
          <w:tcPr>
            <w:tcW w:type="dxa" w:w="2257"/>
            <w:tcBorders>
              <w:top w:val="none" w:color="FFFFFF" w:sz="0"/>
              <w:left w:val="none" w:color="FFFFFF" w:sz="0"/>
              <w:bottom w:val="none" w:color="FFFFFF" w:sz="0"/>
              <w:right w:val="none" w:color="FFFFFF" w:sz="0"/>
            </w:tcBorders>
          </w:tcPr>
          <w:p>
            <w:pPr>
              <w:jc w:val="center"/>
            </w:pPr>
            <w:r>
              <w:rPr>
                <w:rFonts w:ascii="Arial" w:cs="Arial" w:eastAsia="Arial" w:hAnsi="Arial"/>
                <w:color w:val="A0A0A0"/>
                <w:sz w:val="16"/>
                <w:szCs w:val="16"/>
              </w:rPr>
              <w:t xml:space="preserve">25%</w:t>
            </w:r>
          </w:p>
        </w:tc>
        <w:tc>
          <w:tcPr>
            <w:tcW w:type="dxa" w:w="2257"/>
            <w:tcBorders>
              <w:top w:val="none" w:color="FFFFFF" w:sz="0"/>
              <w:left w:val="none" w:color="FFFFFF" w:sz="0"/>
              <w:bottom w:val="none" w:color="FFFFFF" w:sz="0"/>
              <w:right w:val="none" w:color="FFFFFF" w:sz="0"/>
            </w:tcBorders>
          </w:tcPr>
          <w:p>
            <w:pPr>
              <w:jc w:val="center"/>
            </w:pPr>
            <w:r>
              <w:rPr>
                <w:rFonts w:ascii="Arial" w:cs="Arial" w:eastAsia="Arial" w:hAnsi="Arial"/>
                <w:color w:val="A0A0A0"/>
                <w:sz w:val="16"/>
                <w:szCs w:val="16"/>
              </w:rPr>
              <w:t xml:space="preserve">50%</w:t>
            </w:r>
          </w:p>
        </w:tc>
        <w:tc>
          <w:tcPr>
            <w:tcW w:type="dxa" w:w="2257"/>
            <w:tcBorders>
              <w:top w:val="none" w:color="FFFFFF" w:sz="0"/>
              <w:left w:val="none" w:color="FFFFFF" w:sz="0"/>
              <w:bottom w:val="none" w:color="FFFFFF" w:sz="0"/>
              <w:right w:val="none" w:color="FFFFFF" w:sz="0"/>
            </w:tcBorders>
          </w:tcPr>
          <w:p>
            <w:pPr>
              <w:jc w:val="center"/>
            </w:pPr>
            <w:r>
              <w:rPr>
                <w:rFonts w:ascii="Arial" w:cs="Arial" w:eastAsia="Arial" w:hAnsi="Arial"/>
                <w:color w:val="A0A0A0"/>
                <w:sz w:val="16"/>
                <w:szCs w:val="16"/>
              </w:rPr>
              <w:t xml:space="preserve">75%</w:t>
            </w:r>
          </w:p>
        </w:tc>
        <w:tc>
          <w:tcPr>
            <w:tcW w:type="dxa" w:w="2255"/>
            <w:tcBorders>
              <w:top w:val="none" w:color="FFFFFF" w:sz="0"/>
              <w:left w:val="none" w:color="FFFFFF" w:sz="0"/>
              <w:bottom w:val="none" w:color="FFFFFF" w:sz="0"/>
              <w:right w:val="none" w:color="FFFFFF" w:sz="0"/>
            </w:tcBorders>
          </w:tcPr>
          <w:p>
            <w:pPr>
              <w:jc w:val="right"/>
            </w:pPr>
            <w:r>
              <w:rPr>
                <w:rFonts w:ascii="Arial" w:cs="Arial" w:eastAsia="Arial" w:hAnsi="Arial"/>
                <w:color w:val="A0A0A0"/>
                <w:sz w:val="16"/>
                <w:szCs w:val="16"/>
              </w:rPr>
              <w:t xml:space="preserve">100%</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rHeight w:val="600"/>
        </w:trPr>
        <w:tc>
          <w:tcPr>
            <w:tcW w:type="dxa" w:w="4062"/>
            <w:tcBorders>
              <w:top w:val="single" w:color="CCCCCC" w:sz="2"/>
              <w:left w:val="single" w:color="CCCCCC" w:sz="2"/>
              <w:bottom w:val="single" w:color="CCCCCC" w:sz="2"/>
              <w:right w:val="none" w:color="FFFFFF" w:sz="0"/>
            </w:tcBorders>
            <w:shd w:fill="7F9472" w:val="clear"/>
            <w:tcMar>
              <w:top w:type="dxa" w:w="0"/>
              <w:left w:type="dxa" w:w="0"/>
              <w:bottom w:type="dxa" w:w="0"/>
              <w:right w:type="dxa" w:w="0"/>
            </w:tcMar>
            <w:vAlign w:val="center"/>
          </w:tcPr>
          <w:p>
            <w:pPr>
              <w:jc w:val="right"/>
            </w:pPr>
            <w:r>
              <w:rPr>
                <w:rFonts w:ascii="Arial" w:cs="Arial" w:eastAsia="Arial" w:hAnsi="Arial"/>
                <w:b/>
                <w:bCs/>
                <w:color w:val="FFFFFF"/>
                <w:sz w:val="20"/>
                <w:szCs w:val="20"/>
              </w:rPr>
              <w:t xml:space="preserve">45%  </w:t>
            </w:r>
          </w:p>
        </w:tc>
        <w:tc>
          <w:tcPr>
            <w:tcW w:type="dxa" w:w="4964"/>
            <w:tcBorders>
              <w:top w:val="single" w:color="CCCCCC" w:sz="2"/>
              <w:left w:val="none" w:color="FFFFFF" w:sz="0"/>
              <w:bottom w:val="single" w:color="CCCCCC" w:sz="2"/>
              <w:right w:val="single" w:color="CCCCCC" w:sz="2"/>
            </w:tcBorders>
            <w:shd w:fill="E8E8E8" w:val="clear"/>
            <w:tcMar>
              <w:top w:type="dxa" w:w="0"/>
              <w:left w:type="dxa" w:w="0"/>
              <w:bottom w:type="dxa" w:w="0"/>
              <w:right w:type="dxa" w:w="0"/>
            </w:tcMar>
          </w:tcPr>
          <w:p>
            <w:r>
              <w:t xml:space="preserve"/>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c>
          <w:tcPr>
            <w:tcW w:type="dxa" w:w="4062"/>
            <w:tcBorders>
              <w:top w:val="none" w:color="FFFFFF" w:sz="0"/>
              <w:left w:val="none" w:color="FFFFFF" w:sz="0"/>
              <w:bottom w:val="none" w:color="FFFFFF" w:sz="0"/>
              <w:right w:val="none" w:color="FFFFFF" w:sz="0"/>
            </w:tcBorders>
          </w:tcPr>
          <w:p>
            <w:pPr>
              <w:jc w:val="left"/>
            </w:pPr>
            <w:r>
              <w:rPr>
                <w:rFonts w:ascii="Arial" w:cs="Arial" w:eastAsia="Arial" w:hAnsi="Arial"/>
                <w:b/>
                <w:bCs/>
                <w:color w:val="7F9472"/>
                <w:sz w:val="18"/>
                <w:szCs w:val="18"/>
              </w:rPr>
              <w:t xml:space="preserve">✔ Conseguido: 2.250.000 €</w:t>
            </w:r>
          </w:p>
        </w:tc>
        <w:tc>
          <w:tcPr>
            <w:tcW w:type="dxa" w:w="4964"/>
            <w:tcBorders>
              <w:top w:val="none" w:color="FFFFFF" w:sz="0"/>
              <w:left w:val="none" w:color="FFFFFF" w:sz="0"/>
              <w:bottom w:val="none" w:color="FFFFFF" w:sz="0"/>
              <w:right w:val="none" w:color="FFFFFF" w:sz="0"/>
            </w:tcBorders>
          </w:tcPr>
          <w:p>
            <w:pPr>
              <w:jc w:val="right"/>
            </w:pPr>
            <w:r>
              <w:rPr>
                <w:rFonts w:ascii="Arial" w:cs="Arial" w:eastAsia="Arial" w:hAnsi="Arial"/>
                <w:color w:val="A0A0A0"/>
                <w:sz w:val="18"/>
                <w:szCs w:val="18"/>
              </w:rPr>
              <w:t xml:space="preserve">Objetivo: 5.000.000 €</w:t>
            </w:r>
          </w:p>
        </w:tc>
      </w:tr>
    </w:tbl>
    <w:p>
      <w:pPr>
        <w:spacing w:after="100" w:before="0"/>
      </w:pPr>
      <w:r>
        <w:t xml:space="preserve"/>
      </w:r>
    </w:p>
    <w:p>
      <w:pPr>
        <w:spacing w:after="140" w:before="0"/>
        <w:jc w:val="left"/>
      </w:pPr>
      <w:r>
        <w:rPr>
          <w:rFonts w:ascii="Arial" w:cs="Arial" w:eastAsia="Arial" w:hAnsi="Arial"/>
          <w:b/>
          <w:bCs/>
          <w:i w:val="false"/>
          <w:iCs w:val="false"/>
          <w:color w:val="A0A0A0"/>
          <w:sz w:val="22"/>
          <w:szCs w:val="22"/>
        </w:rPr>
        <w:t xml:space="preserve">DESGLOSE POR ORIGEN DE FONDOS</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3008"/>
        <w:gridCol w:w="3008"/>
      </w:tblGrid>
      <w:tr>
        <w:tc>
          <w:tcPr>
            <w:tcW w:type="dxa" w:w="3010"/>
            <w:tcBorders>
              <w:top w:val="none" w:color="FFFFFF" w:sz="0"/>
              <w:left w:val="none" w:color="FFFFFF" w:sz="0"/>
              <w:bottom w:val="none" w:color="FFFFFF" w:sz="0"/>
              <w:right w:val="none" w:color="FFFFFF" w:sz="0"/>
            </w:tcBorders>
            <w:shd w:fill="7F9472" w:val="clear"/>
            <w:tcMar>
              <w:top w:type="dxa" w:w="180"/>
              <w:left w:type="dxa" w:w="120"/>
              <w:bottom w:type="dxa" w:w="180"/>
              <w:right w:type="dxa" w:w="120"/>
            </w:tcMar>
            <w:vAlign w:val="center"/>
          </w:tcPr>
          <w:p>
            <w:pPr>
              <w:spacing w:after="60" w:before="0"/>
              <w:jc w:val="center"/>
            </w:pPr>
            <w:r>
              <w:rPr>
                <w:rFonts w:ascii="Arial" w:cs="Arial" w:eastAsia="Arial" w:hAnsi="Arial"/>
                <w:b/>
                <w:bCs/>
                <w:color w:val="FFFFFF"/>
                <w:sz w:val="52"/>
                <w:szCs w:val="52"/>
              </w:rPr>
              <w:t xml:space="preserve">75%</w:t>
            </w:r>
          </w:p>
          <w:p>
            <w:pPr>
              <w:jc w:val="center"/>
            </w:pPr>
            <w:r>
              <w:rPr>
                <w:rFonts w:ascii="Arial" w:cs="Arial" w:eastAsia="Arial" w:hAnsi="Arial"/>
                <w:color w:val="FFFFFF"/>
                <w:sz w:val="17"/>
                <w:szCs w:val="17"/>
              </w:rPr>
              <w:t xml:space="preserve">Empresas, Fundaciones y Colaboradores</w:t>
            </w:r>
          </w:p>
        </w:tc>
        <w:tc>
          <w:tcPr>
            <w:tcW w:type="dxa" w:w="3008"/>
            <w:tcBorders>
              <w:top w:val="none" w:color="FFFFFF" w:sz="0"/>
              <w:left w:val="none" w:color="FFFFFF" w:sz="0"/>
              <w:bottom w:val="none" w:color="FFFFFF" w:sz="0"/>
              <w:right w:val="none" w:color="FFFFFF" w:sz="0"/>
            </w:tcBorders>
            <w:shd w:fill="7A9F9B" w:val="clear"/>
            <w:tcMar>
              <w:top w:type="dxa" w:w="180"/>
              <w:left w:type="dxa" w:w="120"/>
              <w:bottom w:type="dxa" w:w="180"/>
              <w:right w:type="dxa" w:w="120"/>
            </w:tcMar>
            <w:vAlign w:val="center"/>
          </w:tcPr>
          <w:p>
            <w:pPr>
              <w:spacing w:after="60" w:before="0"/>
              <w:jc w:val="center"/>
            </w:pPr>
            <w:r>
              <w:rPr>
                <w:rFonts w:ascii="Arial" w:cs="Arial" w:eastAsia="Arial" w:hAnsi="Arial"/>
                <w:b/>
                <w:bCs/>
                <w:color w:val="FFFFFF"/>
                <w:sz w:val="52"/>
                <w:szCs w:val="52"/>
              </w:rPr>
              <w:t xml:space="preserve">20%</w:t>
            </w:r>
          </w:p>
          <w:p>
            <w:pPr>
              <w:jc w:val="center"/>
            </w:pPr>
            <w:r>
              <w:rPr>
                <w:rFonts w:ascii="Arial" w:cs="Arial" w:eastAsia="Arial" w:hAnsi="Arial"/>
                <w:color w:val="FFFFFF"/>
                <w:sz w:val="17"/>
                <w:szCs w:val="17"/>
              </w:rPr>
              <w:t xml:space="preserve">Familias y Asociados</w:t>
            </w:r>
          </w:p>
        </w:tc>
        <w:tc>
          <w:tcPr>
            <w:tcW w:type="dxa" w:w="3008"/>
            <w:tcBorders>
              <w:top w:val="none" w:color="FFFFFF" w:sz="0"/>
              <w:left w:val="none" w:color="FFFFFF" w:sz="0"/>
              <w:bottom w:val="none" w:color="FFFFFF" w:sz="0"/>
              <w:right w:val="none" w:color="FFFFFF" w:sz="0"/>
            </w:tcBorders>
            <w:shd w:fill="D0A683" w:val="clear"/>
            <w:tcMar>
              <w:top w:type="dxa" w:w="180"/>
              <w:left w:type="dxa" w:w="120"/>
              <w:bottom w:type="dxa" w:w="180"/>
              <w:right w:type="dxa" w:w="120"/>
            </w:tcMar>
            <w:vAlign w:val="center"/>
          </w:tcPr>
          <w:p>
            <w:pPr>
              <w:spacing w:after="60" w:before="0"/>
              <w:jc w:val="center"/>
            </w:pPr>
            <w:r>
              <w:rPr>
                <w:rFonts w:ascii="Arial" w:cs="Arial" w:eastAsia="Arial" w:hAnsi="Arial"/>
                <w:b/>
                <w:bCs/>
                <w:color w:val="FFFFFF"/>
                <w:sz w:val="52"/>
                <w:szCs w:val="52"/>
              </w:rPr>
              <w:t xml:space="preserve">5%</w:t>
            </w:r>
          </w:p>
          <w:p>
            <w:pPr>
              <w:jc w:val="center"/>
            </w:pPr>
            <w:r>
              <w:rPr>
                <w:rFonts w:ascii="Arial" w:cs="Arial" w:eastAsia="Arial" w:hAnsi="Arial"/>
                <w:color w:val="FFFFFF"/>
                <w:sz w:val="17"/>
                <w:szCs w:val="17"/>
              </w:rPr>
              <w:t xml:space="preserve">Subvenciones Públicas</w:t>
            </w:r>
          </w:p>
        </w:tc>
      </w:tr>
    </w:tbl>
    <w:p>
      <w:pPr>
        <w:spacing w:after="80" w:before="0"/>
      </w:pPr>
      <w:r>
        <w:t xml:space="preserve"/>
      </w:r>
    </w:p>
    <w:p>
      <w:pPr>
        <w:shd w:fill="EDE8E3" w:val="clear"/>
        <w:spacing w:after="60" w:before="60"/>
        <w:ind w:left="400" w:right="400"/>
      </w:pPr>
      <w:r>
        <w:rPr>
          <w:rFonts w:ascii="Arial" w:cs="Arial" w:eastAsia="Arial" w:hAnsi="Arial"/>
          <w:i/>
          <w:iCs/>
          <w:color w:val="7A6040"/>
          <w:sz w:val="18"/>
          <w:szCs w:val="18"/>
        </w:rPr>
        <w:t xml:space="preserve">📌 VISUAL WEB: El termómetro puede animarse al hacer scroll. Actualizar el porcentaje y la cifra recaudada a medida que avance la campaña.</w:t>
      </w:r>
    </w:p>
    <w:p>
      <w:pPr>
        <w:spacing w:after="80" w:before="0"/>
      </w:pPr>
      <w:r>
        <w:t xml:space="preserve"/>
      </w:r>
    </w:p>
    <w:p>
      <w:pPr>
        <w:spacing w:after="160" w:before="0"/>
      </w:pPr>
      <w:r>
        <w:rPr>
          <w:rFonts w:ascii="Arial" w:cs="Arial" w:eastAsia="Arial" w:hAnsi="Arial"/>
          <w:b w:val="false"/>
          <w:bCs w:val="false"/>
          <w:color w:val="1A1A1A"/>
          <w:sz w:val="32"/>
          <w:szCs w:val="32"/>
        </w:rPr>
        <w:t xml:space="preserve">Nuestros aliados y donantes</w:t>
      </w:r>
    </w:p>
    <w:p>
      <w:pPr>
        <w:shd w:fill="EDE8E3" w:val="clear"/>
        <w:spacing w:after="60" w:before="60"/>
        <w:ind w:left="400" w:right="400"/>
      </w:pPr>
      <w:r>
        <w:rPr>
          <w:rFonts w:ascii="Arial" w:cs="Arial" w:eastAsia="Arial" w:hAnsi="Arial"/>
          <w:i/>
          <w:iCs/>
          <w:color w:val="7A6040"/>
          <w:sz w:val="18"/>
          <w:szCs w:val="18"/>
        </w:rPr>
        <w:t xml:space="preserve">📌 VISUAL: Incluir logos de entidades colaboradoras y donantes. Pendiente de recopilar.</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rHeight w:val="1400"/>
        </w:trPr>
        <w:tc>
          <w:tcPr>
            <w:tcW w:type="dxa" w:w="2256"/>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Logo colaborador
[insertar logo]</w:t>
            </w:r>
          </w:p>
        </w:tc>
        <w:tc>
          <w:tcPr>
            <w:tcW w:type="dxa" w:w="2256"/>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Logo colaborador
[insertar logo]</w:t>
            </w:r>
          </w:p>
        </w:tc>
        <w:tc>
          <w:tcPr>
            <w:tcW w:type="dxa" w:w="2256"/>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Logo colaborador
[insertar logo]</w:t>
            </w:r>
          </w:p>
        </w:tc>
        <w:tc>
          <w:tcPr>
            <w:tcW w:type="dxa" w:w="2258"/>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Logo colaborador
[insertar logo]</w:t>
            </w:r>
          </w:p>
        </w:tc>
      </w:tr>
    </w:tbl>
    <w:p>
      <w:pPr>
        <w:spacing w:after="200" w:before="0"/>
      </w:pPr>
      <w:r>
        <w:t xml:space="preserve"/>
      </w:r>
    </w:p>
    <w:p>
      <w:pPr>
        <w:spacing w:after="140" w:before="0"/>
        <w:jc w:val="left"/>
      </w:pPr>
      <w:r>
        <w:rPr>
          <w:rFonts w:ascii="Arial" w:cs="Arial" w:eastAsia="Arial" w:hAnsi="Arial"/>
          <w:b/>
          <w:bCs/>
          <w:i w:val="false"/>
          <w:iCs w:val="false"/>
          <w:color w:val="A0A0A0"/>
          <w:sz w:val="22"/>
          <w:szCs w:val="22"/>
        </w:rPr>
        <w:t xml:space="preserve">INDICACIONES DE DISEÑO</w:t>
      </w:r>
    </w:p>
    <w:p>
      <w:pPr>
        <w:pStyle w:val="ListParagraph"/>
        <w:numPr>
          <w:ilvl w:val="0"/>
          <w:numId w:val="2"/>
        </w:numPr>
        <w:spacing w:after="60" w:before="0"/>
      </w:pPr>
      <w:r>
        <w:rPr>
          <w:rFonts w:ascii="Arial" w:cs="Arial" w:eastAsia="Arial" w:hAnsi="Arial"/>
          <w:color w:val="555555"/>
          <w:sz w:val="20"/>
          <w:szCs w:val="20"/>
        </w:rPr>
        <w:t xml:space="preserve">El timeline puede presentarse de forma vertical (scroll) o como tres tarjetas horizontales con color diferenciado</w:t>
      </w:r>
    </w:p>
    <w:p>
      <w:pPr>
        <w:pStyle w:val="ListParagraph"/>
        <w:numPr>
          <w:ilvl w:val="0"/>
          <w:numId w:val="2"/>
        </w:numPr>
        <w:spacing w:after="60" w:before="0"/>
      </w:pPr>
      <w:r>
        <w:rPr>
          <w:rFonts w:ascii="Arial" w:cs="Arial" w:eastAsia="Arial" w:hAnsi="Arial"/>
          <w:color w:val="555555"/>
          <w:sz w:val="20"/>
          <w:szCs w:val="20"/>
        </w:rPr>
        <w:t xml:space="preserve">Fase activa (2026 primer semestre) debería llevar etiqueta 'En marcha' visible</w:t>
      </w:r>
    </w:p>
    <w:p>
      <w:pPr>
        <w:pStyle w:val="ListParagraph"/>
        <w:numPr>
          <w:ilvl w:val="0"/>
          <w:numId w:val="2"/>
        </w:numPr>
        <w:spacing w:after="60" w:before="0"/>
      </w:pPr>
      <w:r>
        <w:rPr>
          <w:rFonts w:ascii="Arial" w:cs="Arial" w:eastAsia="Arial" w:hAnsi="Arial"/>
          <w:color w:val="555555"/>
          <w:sz w:val="20"/>
          <w:szCs w:val="20"/>
        </w:rPr>
        <w:t xml:space="preserve">El termómetro puede animarse en scroll — actualizar cifra cuando la campaña avance</w:t>
      </w:r>
    </w:p>
    <w:p>
      <w:pPr>
        <w:pStyle w:val="ListParagraph"/>
        <w:numPr>
          <w:ilvl w:val="0"/>
          <w:numId w:val="2"/>
        </w:numPr>
        <w:spacing w:after="60" w:before="0"/>
      </w:pPr>
      <w:r>
        <w:rPr>
          <w:rFonts w:ascii="Arial" w:cs="Arial" w:eastAsia="Arial" w:hAnsi="Arial"/>
          <w:color w:val="555555"/>
          <w:sz w:val="20"/>
          <w:szCs w:val="20"/>
        </w:rPr>
        <w:t xml:space="preserve">Los logos de aliados pueden mostrarse en carrusel si hay muchos</w:t>
      </w:r>
    </w:p>
    <w:p>
      <w:r>
        <w:br w:type="page"/>
      </w:r>
    </w:p>
    <w:p>
      <w:pPr>
        <w:spacing w:after="100" w:before="400"/>
      </w:pPr>
      <w:r>
        <w:rPr>
          <w:rFonts w:ascii="Arial" w:cs="Arial" w:eastAsia="Arial" w:hAnsi="Arial"/>
          <w:b/>
          <w:bCs/>
          <w:color w:val="7F9472"/>
          <w:spacing w:val="80"/>
          <w:sz w:val="16"/>
          <w:szCs w:val="16"/>
        </w:rPr>
        <w:t xml:space="preserve">SECCIÓN 05 · GALERÍA</w:t>
      </w:r>
    </w:p>
    <w:p>
      <w:pPr>
        <w:pBdr>
          <w:bottom w:val="single" w:color="7F9472" w:sz="8" w:space="1"/>
        </w:pBdr>
        <w:spacing w:after="60" w:before="60"/>
      </w:pPr>
      <w:r>
        <w:t xml:space="preserve"/>
      </w:r>
    </w:p>
    <w:p>
      <w:pPr>
        <w:spacing w:after="80" w:before="0"/>
      </w:pPr>
      <w:r>
        <w:t xml:space="preserve"/>
      </w:r>
    </w:p>
    <w:p>
      <w:pPr>
        <w:spacing w:after="200" w:before="80"/>
      </w:pPr>
      <w:r>
        <w:rPr>
          <w:rFonts w:ascii="Arial" w:cs="Arial" w:eastAsia="Arial" w:hAnsi="Arial"/>
          <w:b/>
          <w:bCs/>
          <w:color w:val="7F9472"/>
          <w:sz w:val="52"/>
          <w:szCs w:val="52"/>
        </w:rPr>
        <w:t xml:space="preserve">Así será nuestro hogar</w:t>
      </w:r>
    </w:p>
    <w:p>
      <w:pPr>
        <w:spacing w:after="140" w:before="0"/>
        <w:jc w:val="left"/>
      </w:pPr>
      <w:r>
        <w:rPr>
          <w:rFonts w:ascii="Arial" w:cs="Arial" w:eastAsia="Arial" w:hAnsi="Arial"/>
          <w:b w:val="false"/>
          <w:bCs w:val="false"/>
          <w:i w:val="false"/>
          <w:iCs w:val="false"/>
          <w:color w:val="1A1A1A"/>
          <w:sz w:val="22"/>
          <w:szCs w:val="22"/>
        </w:rPr>
        <w:t xml:space="preserve">Un vistazo al proyecto arquitectónico y a la vida que ya existe en Las Jaras, para que puedas imaginar lo que construiremos juntos.</w:t>
      </w:r>
    </w:p>
    <w:p>
      <w:pPr>
        <w:spacing w:after="100" w:before="0"/>
      </w:pPr>
      <w:r>
        <w:t xml:space="preserve"/>
      </w:r>
    </w:p>
    <w:p>
      <w:pPr>
        <w:spacing w:after="160" w:before="0"/>
      </w:pPr>
      <w:r>
        <w:rPr>
          <w:rFonts w:ascii="Arial" w:cs="Arial" w:eastAsia="Arial" w:hAnsi="Arial"/>
          <w:b w:val="false"/>
          <w:bCs w:val="false"/>
          <w:color w:val="555555"/>
          <w:sz w:val="32"/>
          <w:szCs w:val="32"/>
        </w:rPr>
        <w:t xml:space="preserve">Renders del proyecto</w:t>
      </w:r>
    </w:p>
    <w:p>
      <w:pPr>
        <w:shd w:fill="EDE8E3" w:val="clear"/>
        <w:spacing w:after="60" w:before="60"/>
        <w:ind w:left="400" w:right="400"/>
      </w:pPr>
      <w:r>
        <w:rPr>
          <w:rFonts w:ascii="Arial" w:cs="Arial" w:eastAsia="Arial" w:hAnsi="Arial"/>
          <w:i/>
          <w:iCs/>
          <w:color w:val="7A6040"/>
          <w:sz w:val="18"/>
          <w:szCs w:val="18"/>
        </w:rPr>
        <w:t xml:space="preserve">📌 Incluir 3–4 imágenes del proyecto arquitectónico: render exterior, render interior de zonas comunes, planta del proyecto.</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rHeight w:val="1400"/>
        </w:trPr>
        <w:tc>
          <w:tcPr>
            <w:tcW w:type="dxa" w:w="3008"/>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Render exterior
[insertar imagen]</w:t>
            </w:r>
          </w:p>
        </w:tc>
        <w:tc>
          <w:tcPr>
            <w:tcW w:type="dxa" w:w="3008"/>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Zonas comunes
[insertar imagen]</w:t>
            </w:r>
          </w:p>
        </w:tc>
        <w:tc>
          <w:tcPr>
            <w:tcW w:type="dxa" w:w="3010"/>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Interior / espacios
[insertar imagen]</w:t>
            </w:r>
          </w:p>
        </w:tc>
      </w:tr>
    </w:tbl>
    <w:p>
      <w:pPr>
        <w:spacing w:after="120" w:before="0"/>
      </w:pPr>
      <w:r>
        <w:t xml:space="preserve"/>
      </w:r>
    </w:p>
    <w:p>
      <w:pPr>
        <w:spacing w:after="160" w:before="0"/>
      </w:pPr>
      <w:r>
        <w:rPr>
          <w:rFonts w:ascii="Arial" w:cs="Arial" w:eastAsia="Arial" w:hAnsi="Arial"/>
          <w:b w:val="false"/>
          <w:bCs w:val="false"/>
          <w:color w:val="555555"/>
          <w:sz w:val="32"/>
          <w:szCs w:val="32"/>
        </w:rPr>
        <w:t xml:space="preserve">La vida en Las Jaras hoy</w:t>
      </w:r>
    </w:p>
    <w:p>
      <w:pPr>
        <w:shd w:fill="EDE8E3" w:val="clear"/>
        <w:spacing w:after="60" w:before="60"/>
        <w:ind w:left="400" w:right="400"/>
      </w:pPr>
      <w:r>
        <w:rPr>
          <w:rFonts w:ascii="Arial" w:cs="Arial" w:eastAsia="Arial" w:hAnsi="Arial"/>
          <w:i/>
          <w:iCs/>
          <w:color w:val="7A6040"/>
          <w:sz w:val="18"/>
          <w:szCs w:val="18"/>
        </w:rPr>
        <w:t xml:space="preserve">📌 Incluir 4–6 fotos reales de las usuarias en actividades, fotos de espacios actuales, y el 'antes' para contrastar con los renders del proyecto.</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rHeight w:val="1400"/>
        </w:trPr>
        <w:tc>
          <w:tcPr>
            <w:tcW w:type="dxa" w:w="2256"/>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Usuarias en taller
[insertar foto]</w:t>
            </w:r>
          </w:p>
        </w:tc>
        <w:tc>
          <w:tcPr>
            <w:tcW w:type="dxa" w:w="2256"/>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Espacio común
[insertar foto]</w:t>
            </w:r>
          </w:p>
        </w:tc>
        <w:tc>
          <w:tcPr>
            <w:tcW w:type="dxa" w:w="2256"/>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Actividades
[insertar foto]</w:t>
            </w:r>
          </w:p>
        </w:tc>
        <w:tc>
          <w:tcPr>
            <w:tcW w:type="dxa" w:w="2258"/>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Jardín / exterior
[insertar foto]</w:t>
            </w:r>
          </w:p>
        </w:tc>
      </w:tr>
    </w:tbl>
    <w:p>
      <w:pPr>
        <w:spacing w:after="120" w:before="0"/>
      </w:pPr>
      <w:r>
        <w:t xml:space="preserve"/>
      </w:r>
    </w:p>
    <w:p>
      <w:pPr>
        <w:spacing w:after="140" w:before="0"/>
        <w:jc w:val="left"/>
      </w:pPr>
      <w:r>
        <w:rPr>
          <w:rFonts w:ascii="Arial" w:cs="Arial" w:eastAsia="Arial" w:hAnsi="Arial"/>
          <w:b/>
          <w:bCs/>
          <w:i w:val="false"/>
          <w:iCs w:val="false"/>
          <w:color w:val="A0A0A0"/>
          <w:sz w:val="22"/>
          <w:szCs w:val="22"/>
        </w:rPr>
        <w:t xml:space="preserve">INDICACIONES DE DISEÑO</w:t>
      </w:r>
    </w:p>
    <w:p>
      <w:pPr>
        <w:pStyle w:val="ListParagraph"/>
        <w:numPr>
          <w:ilvl w:val="0"/>
          <w:numId w:val="2"/>
        </w:numPr>
        <w:spacing w:after="60" w:before="0"/>
      </w:pPr>
      <w:r>
        <w:rPr>
          <w:rFonts w:ascii="Arial" w:cs="Arial" w:eastAsia="Arial" w:hAnsi="Arial"/>
          <w:color w:val="555555"/>
          <w:sz w:val="20"/>
          <w:szCs w:val="20"/>
        </w:rPr>
        <w:t xml:space="preserve">Galería en formato grid 3 columnas (renders) + 4 columnas (fotos reales)</w:t>
      </w:r>
    </w:p>
    <w:p>
      <w:pPr>
        <w:pStyle w:val="ListParagraph"/>
        <w:numPr>
          <w:ilvl w:val="0"/>
          <w:numId w:val="2"/>
        </w:numPr>
        <w:spacing w:after="60" w:before="0"/>
      </w:pPr>
      <w:r>
        <w:rPr>
          <w:rFonts w:ascii="Arial" w:cs="Arial" w:eastAsia="Arial" w:hAnsi="Arial"/>
          <w:color w:val="555555"/>
          <w:sz w:val="20"/>
          <w:szCs w:val="20"/>
        </w:rPr>
        <w:t xml:space="preserve">Permitir clic para ampliar imagen (lightbox)</w:t>
      </w:r>
    </w:p>
    <w:p>
      <w:pPr>
        <w:pStyle w:val="ListParagraph"/>
        <w:numPr>
          <w:ilvl w:val="0"/>
          <w:numId w:val="2"/>
        </w:numPr>
        <w:spacing w:after="60" w:before="0"/>
      </w:pPr>
      <w:r>
        <w:rPr>
          <w:rFonts w:ascii="Arial" w:cs="Arial" w:eastAsia="Arial" w:hAnsi="Arial"/>
          <w:color w:val="555555"/>
          <w:sz w:val="20"/>
          <w:szCs w:val="20"/>
        </w:rPr>
        <w:t xml:space="preserve">Opcionalmente: un carrusel tipo 'antes / después' con slider deslizante</w:t>
      </w:r>
    </w:p>
    <w:p>
      <w:pPr>
        <w:pStyle w:val="ListParagraph"/>
        <w:numPr>
          <w:ilvl w:val="0"/>
          <w:numId w:val="2"/>
        </w:numPr>
        <w:spacing w:after="60" w:before="0"/>
      </w:pPr>
      <w:r>
        <w:rPr>
          <w:rFonts w:ascii="Arial" w:cs="Arial" w:eastAsia="Arial" w:hAnsi="Arial"/>
          <w:color w:val="555555"/>
          <w:sz w:val="20"/>
          <w:szCs w:val="20"/>
        </w:rPr>
        <w:t xml:space="preserve">Pie de foto breve en cada imagen</w:t>
      </w:r>
    </w:p>
    <w:p>
      <w:pPr>
        <w:pStyle w:val="ListParagraph"/>
        <w:numPr>
          <w:ilvl w:val="0"/>
          <w:numId w:val="2"/>
        </w:numPr>
        <w:spacing w:after="60" w:before="0"/>
      </w:pPr>
      <w:r>
        <w:rPr>
          <w:rFonts w:ascii="Arial" w:cs="Arial" w:eastAsia="Arial" w:hAnsi="Arial"/>
          <w:color w:val="555555"/>
          <w:sz w:val="20"/>
          <w:szCs w:val="20"/>
        </w:rPr>
        <w:t xml:space="preserve">Considerar un vídeo corto (30–60 seg.) de presentación del proyecto o de la vida en Las Jaras</w:t>
      </w:r>
    </w:p>
    <w:p>
      <w:r>
        <w:br w:type="page"/>
      </w:r>
    </w:p>
    <w:p>
      <w:pPr>
        <w:spacing w:after="100" w:before="400"/>
      </w:pPr>
      <w:r>
        <w:rPr>
          <w:rFonts w:ascii="Arial" w:cs="Arial" w:eastAsia="Arial" w:hAnsi="Arial"/>
          <w:b/>
          <w:bCs/>
          <w:color w:val="7F9472"/>
          <w:spacing w:val="80"/>
          <w:sz w:val="16"/>
          <w:szCs w:val="16"/>
        </w:rPr>
        <w:t xml:space="preserve">SECCIÓN 06 · CÓMO COLABORAR</w:t>
      </w:r>
    </w:p>
    <w:p>
      <w:pPr>
        <w:pBdr>
          <w:bottom w:val="single" w:color="7F9472" w:sz="8" w:space="1"/>
        </w:pBdr>
        <w:spacing w:after="60" w:before="60"/>
      </w:pPr>
      <w:r>
        <w:t xml:space="preserve"/>
      </w:r>
    </w:p>
    <w:p>
      <w:pPr>
        <w:spacing w:after="80" w:before="0"/>
      </w:pPr>
      <w:r>
        <w:t xml:space="preserve"/>
      </w:r>
    </w:p>
    <w:p>
      <w:pPr>
        <w:spacing w:after="200" w:before="80"/>
      </w:pPr>
      <w:r>
        <w:rPr>
          <w:rFonts w:ascii="Arial" w:cs="Arial" w:eastAsia="Arial" w:hAnsi="Arial"/>
          <w:b/>
          <w:bCs/>
          <w:color w:val="7F9472"/>
          <w:sz w:val="52"/>
          <w:szCs w:val="52"/>
        </w:rPr>
        <w:t xml:space="preserve">Tú también puedes ser parte de este hogar</w:t>
      </w:r>
    </w:p>
    <w:p>
      <w:pPr>
        <w:spacing w:after="140" w:before="0"/>
        <w:jc w:val="left"/>
      </w:pPr>
      <w:r>
        <w:rPr>
          <w:rFonts w:ascii="Arial" w:cs="Arial" w:eastAsia="Arial" w:hAnsi="Arial"/>
          <w:b w:val="false"/>
          <w:bCs w:val="false"/>
          <w:i w:val="false"/>
          <w:iCs w:val="false"/>
          <w:color w:val="1A1A1A"/>
          <w:sz w:val="22"/>
          <w:szCs w:val="22"/>
        </w:rPr>
        <w:t xml:space="preserve">Este proyecto no es solo nuestro, es de todas las personas que creen en una sociedad más justa, más inclusiva y humana. Hay muchas formas de colaborar, todas son importantes.</w:t>
      </w:r>
    </w:p>
    <w:p>
      <w:pPr>
        <w:spacing w:after="140" w:before="0"/>
        <w:jc w:val="left"/>
      </w:pPr>
      <w:r>
        <w:rPr>
          <w:rFonts w:ascii="Arial" w:cs="Arial" w:eastAsia="Arial" w:hAnsi="Arial"/>
          <w:b w:val="false"/>
          <w:bCs w:val="false"/>
          <w:i w:val="false"/>
          <w:iCs w:val="false"/>
          <w:color w:val="1A1A1A"/>
          <w:sz w:val="22"/>
          <w:szCs w:val="22"/>
        </w:rPr>
        <w:t xml:space="preserve">No importa el tamaño de tu aportación, lo importante es lo que hace posible.</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color="FFFFFF" w:sz="0"/>
              <w:left w:val="none" w:color="FFFFFF" w:sz="0"/>
              <w:bottom w:val="none" w:color="FFFFFF" w:sz="0"/>
              <w:right w:val="none" w:color="FFFFFF" w:sz="0"/>
            </w:tcBorders>
            <w:shd w:fill="7F9472" w:val="clear"/>
            <w:tcMar>
              <w:top w:type="dxa" w:w="180"/>
              <w:left w:type="dxa" w:w="280"/>
              <w:bottom w:type="dxa" w:w="180"/>
              <w:right w:type="dxa" w:w="280"/>
            </w:tcMar>
          </w:tcPr>
          <w:p>
            <w:pPr>
              <w:spacing w:after="100" w:before="0"/>
            </w:pPr>
            <w:r>
              <w:rPr>
                <w:rFonts w:ascii="Arial" w:cs="Arial" w:eastAsia="Arial" w:hAnsi="Arial"/>
                <w:b/>
                <w:bCs/>
                <w:color w:val="FFFFFF"/>
                <w:sz w:val="22"/>
                <w:szCs w:val="22"/>
              </w:rPr>
              <w:t xml:space="preserve">Donaciones monetarias</w:t>
            </w:r>
          </w:p>
          <w:p>
            <w:pPr>
              <w:spacing w:after="60" w:before="0"/>
            </w:pPr>
            <w:r>
              <w:rPr>
                <w:rFonts w:ascii="Arial" w:cs="Arial" w:eastAsia="Arial" w:hAnsi="Arial"/>
                <w:color w:val="FFFFFF"/>
                <w:sz w:val="20"/>
                <w:szCs w:val="20"/>
              </w:rPr>
              <w:t xml:space="preserve">→  Mejorar la eficiencia energética</w:t>
            </w:r>
          </w:p>
          <w:p>
            <w:pPr>
              <w:spacing w:after="60" w:before="0"/>
            </w:pPr>
            <w:r>
              <w:rPr>
                <w:rFonts w:ascii="Arial" w:cs="Arial" w:eastAsia="Arial" w:hAnsi="Arial"/>
                <w:color w:val="FFFFFF"/>
                <w:sz w:val="20"/>
                <w:szCs w:val="20"/>
              </w:rPr>
              <w:t xml:space="preserve">→  Adaptar un dormitorio</w:t>
            </w:r>
          </w:p>
          <w:p>
            <w:pPr>
              <w:spacing w:after="60" w:before="0"/>
            </w:pPr>
            <w:r>
              <w:rPr>
                <w:rFonts w:ascii="Arial" w:cs="Arial" w:eastAsia="Arial" w:hAnsi="Arial"/>
                <w:color w:val="FFFFFF"/>
                <w:sz w:val="20"/>
                <w:szCs w:val="20"/>
              </w:rPr>
              <w:t xml:space="preserve">→  Renovar los espacios de vida común</w:t>
            </w:r>
          </w:p>
          <w:p>
            <w:pPr>
              <w:spacing w:after="60" w:before="0"/>
            </w:pPr>
            <w:r>
              <w:rPr>
                <w:rFonts w:ascii="Arial" w:cs="Arial" w:eastAsia="Arial" w:hAnsi="Arial"/>
                <w:color w:val="FFFFFF"/>
                <w:sz w:val="20"/>
                <w:szCs w:val="20"/>
              </w:rPr>
              <w:t xml:space="preserve">→  Las donaciones tienen ventajas fiscales</w:t>
            </w:r>
          </w:p>
        </w:tc>
        <w:tc>
          <w:tcPr>
            <w:tcW w:type="dxa" w:w="4413"/>
            <w:tcBorders>
              <w:top w:val="none" w:color="FFFFFF" w:sz="0"/>
              <w:left w:val="none" w:color="FFFFFF" w:sz="0"/>
              <w:bottom w:val="none" w:color="FFFFFF" w:sz="0"/>
              <w:right w:val="none" w:color="FFFFFF" w:sz="0"/>
            </w:tcBorders>
            <w:shd w:fill="7A9F9B" w:val="clear"/>
            <w:tcMar>
              <w:top w:type="dxa" w:w="180"/>
              <w:left w:type="dxa" w:w="280"/>
              <w:bottom w:type="dxa" w:w="180"/>
              <w:right w:type="dxa" w:w="280"/>
            </w:tcMar>
          </w:tcPr>
          <w:p>
            <w:pPr>
              <w:spacing w:after="100" w:before="0"/>
            </w:pPr>
            <w:r>
              <w:rPr>
                <w:rFonts w:ascii="Arial" w:cs="Arial" w:eastAsia="Arial" w:hAnsi="Arial"/>
                <w:b/>
                <w:bCs/>
                <w:color w:val="FFFFFF"/>
                <w:sz w:val="22"/>
                <w:szCs w:val="22"/>
              </w:rPr>
              <w:t xml:space="preserve">Actividades de mecenazgo</w:t>
            </w:r>
          </w:p>
          <w:p>
            <w:pPr>
              <w:spacing w:after="60" w:before="0"/>
            </w:pPr>
            <w:r>
              <w:rPr>
                <w:rFonts w:ascii="Arial" w:cs="Arial" w:eastAsia="Arial" w:hAnsi="Arial"/>
                <w:color w:val="FFFFFF"/>
                <w:sz w:val="20"/>
                <w:szCs w:val="20"/>
              </w:rPr>
              <w:t xml:space="preserve">→  Organizar un evento solidario</w:t>
            </w:r>
          </w:p>
          <w:p>
            <w:pPr>
              <w:spacing w:after="60" w:before="0"/>
            </w:pPr>
            <w:r>
              <w:rPr>
                <w:rFonts w:ascii="Arial" w:cs="Arial" w:eastAsia="Arial" w:hAnsi="Arial"/>
                <w:color w:val="FFFFFF"/>
                <w:sz w:val="20"/>
                <w:szCs w:val="20"/>
              </w:rPr>
              <w:t xml:space="preserve">→  Recaudar fondos con empleados, clientes o proveedores</w:t>
            </w:r>
          </w:p>
          <w:p>
            <w:pPr>
              <w:spacing w:after="60" w:before="0"/>
            </w:pPr>
            <w:r>
              <w:rPr>
                <w:rFonts w:ascii="Arial" w:cs="Arial" w:eastAsia="Arial" w:hAnsi="Arial"/>
                <w:color w:val="FFFFFF"/>
                <w:sz w:val="20"/>
                <w:szCs w:val="20"/>
              </w:rPr>
              <w:t xml:space="preserve">→  Visibilizar tu compromiso con la inclusión</w:t>
            </w:r>
          </w:p>
        </w:tc>
      </w:tr>
    </w:tbl>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413"/>
      </w:tblGrid>
      <w:tr>
        <w:tc>
          <w:tcPr>
            <w:tcW w:type="dxa" w:w="4413"/>
            <w:tcBorders>
              <w:top w:val="none" w:color="FFFFFF" w:sz="0"/>
              <w:left w:val="none" w:color="FFFFFF" w:sz="0"/>
              <w:bottom w:val="none" w:color="FFFFFF" w:sz="0"/>
              <w:right w:val="none" w:color="FFFFFF" w:sz="0"/>
            </w:tcBorders>
            <w:shd w:fill="636260" w:val="clear"/>
            <w:tcMar>
              <w:top w:type="dxa" w:w="180"/>
              <w:left w:type="dxa" w:w="280"/>
              <w:bottom w:type="dxa" w:w="180"/>
              <w:right w:type="dxa" w:w="280"/>
            </w:tcMar>
          </w:tcPr>
          <w:p>
            <w:pPr>
              <w:spacing w:after="100" w:before="0"/>
            </w:pPr>
            <w:r>
              <w:rPr>
                <w:rFonts w:ascii="Arial" w:cs="Arial" w:eastAsia="Arial" w:hAnsi="Arial"/>
                <w:b/>
                <w:bCs/>
                <w:color w:val="FFFFFF"/>
                <w:sz w:val="22"/>
                <w:szCs w:val="22"/>
              </w:rPr>
              <w:t xml:space="preserve">Voluntariado Corporativo</w:t>
            </w:r>
          </w:p>
          <w:p>
            <w:pPr>
              <w:spacing w:after="60" w:before="0"/>
            </w:pPr>
            <w:r>
              <w:rPr>
                <w:rFonts w:ascii="Arial" w:cs="Arial" w:eastAsia="Arial" w:hAnsi="Arial"/>
                <w:color w:val="FFFFFF"/>
                <w:sz w:val="20"/>
                <w:szCs w:val="20"/>
              </w:rPr>
              <w:t xml:space="preserve">→  Actividades de ocio compartido con las usuarias</w:t>
            </w:r>
          </w:p>
          <w:p>
            <w:pPr>
              <w:spacing w:after="60" w:before="0"/>
            </w:pPr>
            <w:r>
              <w:rPr>
                <w:rFonts w:ascii="Arial" w:cs="Arial" w:eastAsia="Arial" w:hAnsi="Arial"/>
                <w:color w:val="FFFFFF"/>
                <w:sz w:val="20"/>
                <w:szCs w:val="20"/>
              </w:rPr>
              <w:t xml:space="preserve">→  Visitas de sensibilización a tu organización</w:t>
            </w:r>
          </w:p>
          <w:p>
            <w:pPr>
              <w:spacing w:after="60" w:before="0"/>
            </w:pPr>
            <w:r>
              <w:rPr>
                <w:rFonts w:ascii="Arial" w:cs="Arial" w:eastAsia="Arial" w:hAnsi="Arial"/>
                <w:color w:val="FFFFFF"/>
                <w:sz w:val="20"/>
                <w:szCs w:val="20"/>
              </w:rPr>
              <w:t xml:space="preserve">→  Grupos de trabajo y mantenimiento de la casa</w:t>
            </w:r>
          </w:p>
        </w:tc>
        <w:tc>
          <w:tcPr>
            <w:tcW w:type="dxa" w:w="4413"/>
            <w:tcBorders>
              <w:top w:val="none" w:color="FFFFFF" w:sz="0"/>
              <w:left w:val="none" w:color="FFFFFF" w:sz="0"/>
              <w:bottom w:val="none" w:color="FFFFFF" w:sz="0"/>
              <w:right w:val="none" w:color="FFFFFF" w:sz="0"/>
            </w:tcBorders>
            <w:shd w:fill="D0A683" w:val="clear"/>
            <w:tcMar>
              <w:top w:type="dxa" w:w="180"/>
              <w:left w:type="dxa" w:w="280"/>
              <w:bottom w:type="dxa" w:w="180"/>
              <w:right w:type="dxa" w:w="280"/>
            </w:tcMar>
          </w:tcPr>
          <w:p>
            <w:pPr>
              <w:spacing w:after="100" w:before="0"/>
            </w:pPr>
            <w:r>
              <w:rPr>
                <w:rFonts w:ascii="Arial" w:cs="Arial" w:eastAsia="Arial" w:hAnsi="Arial"/>
                <w:b/>
                <w:bCs/>
                <w:color w:val="FFFFFF"/>
                <w:sz w:val="22"/>
                <w:szCs w:val="22"/>
              </w:rPr>
              <w:t xml:space="preserve">Donaciones en especie</w:t>
            </w:r>
          </w:p>
          <w:p>
            <w:pPr>
              <w:spacing w:after="60" w:before="0"/>
            </w:pPr>
            <w:r>
              <w:rPr>
                <w:rFonts w:ascii="Arial" w:cs="Arial" w:eastAsia="Arial" w:hAnsi="Arial"/>
                <w:color w:val="FFFFFF"/>
                <w:sz w:val="20"/>
                <w:szCs w:val="20"/>
              </w:rPr>
              <w:t xml:space="preserve">→  Materiales de construcción o rehabilitación</w:t>
            </w:r>
          </w:p>
          <w:p>
            <w:pPr>
              <w:spacing w:after="60" w:before="0"/>
            </w:pPr>
            <w:r>
              <w:rPr>
                <w:rFonts w:ascii="Arial" w:cs="Arial" w:eastAsia="Arial" w:hAnsi="Arial"/>
                <w:color w:val="FFFFFF"/>
                <w:sz w:val="20"/>
                <w:szCs w:val="20"/>
              </w:rPr>
              <w:t xml:space="preserve">→  Equipamientos para los nuevos espacios</w:t>
            </w:r>
          </w:p>
          <w:p>
            <w:pPr>
              <w:spacing w:after="60" w:before="0"/>
            </w:pPr>
            <w:r>
              <w:rPr>
                <w:rFonts w:ascii="Arial" w:cs="Arial" w:eastAsia="Arial" w:hAnsi="Arial"/>
                <w:color w:val="FFFFFF"/>
                <w:sz w:val="20"/>
                <w:szCs w:val="20"/>
              </w:rPr>
              <w:t xml:space="preserve">→  Servicios profesionales (arquitectura, ingeniería, comunicación...)</w:t>
            </w:r>
          </w:p>
        </w:tc>
      </w:tr>
    </w:tbl>
    <w:p>
      <w:pPr>
        <w:spacing w:after="120" w:before="0"/>
      </w:pPr>
      <w:r>
        <w:t xml:space="preserve"/>
      </w:r>
    </w:p>
    <w:p>
      <w:pPr>
        <w:spacing w:after="140" w:before="0"/>
        <w:jc w:val="left"/>
      </w:pPr>
      <w:r>
        <w:rPr>
          <w:rFonts w:ascii="Arial" w:cs="Arial" w:eastAsia="Arial" w:hAnsi="Arial"/>
          <w:b w:val="false"/>
          <w:bCs w:val="false"/>
          <w:i w:val="false"/>
          <w:iCs w:val="false"/>
          <w:color w:val="1A1A1A"/>
          <w:sz w:val="22"/>
          <w:szCs w:val="22"/>
        </w:rPr>
        <w:t xml:space="preserve">Este proyecto se construye con ayudas grandes y también pequeñas, y sin esa suma simplemente no sería posible avanzar.</w:t>
      </w:r>
    </w:p>
    <w:p>
      <w:pPr>
        <w:spacing w:after="140" w:before="0"/>
        <w:jc w:val="left"/>
      </w:pPr>
      <w:r>
        <w:rPr>
          <w:rFonts w:ascii="Arial" w:cs="Arial" w:eastAsia="Arial" w:hAnsi="Arial"/>
          <w:b w:val="false"/>
          <w:bCs w:val="false"/>
          <w:i w:val="false"/>
          <w:iCs w:val="false"/>
          <w:color w:val="1A1A1A"/>
          <w:sz w:val="22"/>
          <w:szCs w:val="22"/>
        </w:rPr>
        <w:t xml:space="preserve">Lo importante no es cuánto se aporta, sino qué ocurre cuando no se aporta: los cambios se frenan, los espacios no se transforman y muchas mejoras no llegan.</w:t>
      </w:r>
    </w:p>
    <w:p>
      <w:pPr>
        <w:spacing w:after="140" w:before="0"/>
        <w:jc w:val="left"/>
      </w:pPr>
      <w:r>
        <w:rPr>
          <w:rFonts w:ascii="Arial" w:cs="Arial" w:eastAsia="Arial" w:hAnsi="Arial"/>
          <w:b w:val="false"/>
          <w:bCs w:val="false"/>
          <w:i w:val="false"/>
          <w:iCs w:val="false"/>
          <w:color w:val="1A1A1A"/>
          <w:sz w:val="22"/>
          <w:szCs w:val="22"/>
        </w:rPr>
        <w:t xml:space="preserve">Cada aportación forma parte de algo mucho más grande y es la que permite que este proyecto siga en marcha, paso a paso. Tu ayuda, por pequeña que parezca, no es simbólica, es lo que hace que el proyecto avance de verdad.</w:t>
      </w:r>
    </w:p>
    <w:p>
      <w:pPr>
        <w:spacing w:after="120" w:before="0"/>
      </w:pPr>
      <w:r>
        <w:t xml:space="preserve"/>
      </w:r>
    </w:p>
    <w:p>
      <w:pPr>
        <w:spacing w:after="160" w:before="0"/>
      </w:pPr>
      <w:r>
        <w:rPr>
          <w:rFonts w:ascii="Arial" w:cs="Arial" w:eastAsia="Arial" w:hAnsi="Arial"/>
          <w:b w:val="false"/>
          <w:bCs w:val="false"/>
          <w:color w:val="555555"/>
          <w:sz w:val="32"/>
          <w:szCs w:val="32"/>
        </w:rPr>
        <w:t xml:space="preserve">Ventajas fiscales de donar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5F5F5" w:val="clear"/>
            <w:tcMar>
              <w:top w:type="dxa" w:w="200"/>
              <w:left w:type="dxa" w:w="320"/>
              <w:bottom w:type="dxa" w:w="200"/>
              <w:right w:type="dxa" w:w="320"/>
            </w:tcMar>
          </w:tcPr>
          <w:p>
            <w:pPr>
              <w:spacing w:after="60" w:before="0"/>
            </w:pPr>
            <w:r>
              <w:rPr>
                <w:rFonts w:ascii="Arial" w:cs="Arial" w:eastAsia="Arial" w:hAnsi="Arial"/>
                <w:b/>
                <w:bCs/>
                <w:color w:val="1A1A1A"/>
                <w:sz w:val="22"/>
                <w:szCs w:val="22"/>
              </w:rPr>
              <w:t xml:space="preserve">Las Jaras está declarada entidad de utilidad pública</w:t>
            </w:r>
          </w:p>
          <w:p>
            <w:pPr>
              <w:spacing w:after="0" w:before="0"/>
            </w:pPr>
            <w:r>
              <w:rPr>
                <w:rFonts w:ascii="Arial" w:cs="Arial" w:eastAsia="Arial" w:hAnsi="Arial"/>
                <w:color w:val="1A1A1A"/>
                <w:sz w:val="20"/>
                <w:szCs w:val="20"/>
              </w:rPr>
              <w:t xml:space="preserve">Las donaciones a Las Jaras se acogen a la Ley 49/2002 de Mecenazgo, lo que permite deducir hasta el 80% de los primeros 250 € y hasta el 50% del resto en la declaración de la Renta. Las empresas pueden deducir hasta el 40% en el Impuesto de Sociedades.</w:t>
            </w:r>
          </w:p>
        </w:tc>
      </w:tr>
    </w:tbl>
    <w:p>
      <w:pPr>
        <w:spacing w:after="60" w:before="0"/>
      </w:pPr>
      <w:r>
        <w:t xml:space="preserve"/>
      </w:r>
    </w:p>
    <w:p>
      <w:pPr>
        <w:spacing w:after="100" w:before="0"/>
      </w:pPr>
      <w:r>
        <w:rPr>
          <w:rFonts w:ascii="Arial" w:cs="Arial" w:eastAsia="Arial" w:hAnsi="Arial"/>
          <w:color w:val="7A9F9B"/>
          <w:sz w:val="20"/>
          <w:szCs w:val="20"/>
        </w:rPr>
        <w:t xml:space="preserve">Más información: https://www.lasjarasresidencia.com/dona/</w:t>
      </w:r>
    </w:p>
    <w:p>
      <w:pPr>
        <w:spacing w:after="120" w:before="0"/>
      </w:pPr>
      <w:r>
        <w:t xml:space="preserve"/>
      </w:r>
    </w:p>
    <w:p>
      <w:pPr>
        <w:spacing w:after="100" w:before="400"/>
      </w:pPr>
      <w:r>
        <w:rPr>
          <w:rFonts w:ascii="Arial" w:cs="Arial" w:eastAsia="Arial" w:hAnsi="Arial"/>
          <w:b/>
          <w:bCs/>
          <w:color w:val="7F9472"/>
          <w:spacing w:val="80"/>
          <w:sz w:val="16"/>
          <w:szCs w:val="16"/>
        </w:rPr>
        <w:t xml:space="preserve">AVANCES Y APOYO AL PROYECTO</w:t>
      </w:r>
    </w:p>
    <w:p>
      <w:pPr>
        <w:pBdr>
          <w:bottom w:val="single" w:color="7F9472" w:sz="8" w:space="1"/>
        </w:pBdr>
        <w:spacing w:after="60" w:before="60"/>
      </w:pPr>
      <w:r>
        <w:t xml:space="preserve"/>
      </w:r>
    </w:p>
    <w:p>
      <w:pPr>
        <w:spacing w:after="60" w:before="0"/>
      </w:pPr>
      <w:r>
        <w:t xml:space="preserve"/>
      </w:r>
    </w:p>
    <w:p>
      <w:pPr>
        <w:spacing w:after="160" w:before="0"/>
      </w:pPr>
      <w:r>
        <w:rPr>
          <w:rFonts w:ascii="Arial" w:cs="Arial" w:eastAsia="Arial" w:hAnsi="Arial"/>
          <w:b w:val="false"/>
          <w:bCs w:val="false"/>
          <w:color w:val="1A1A1A"/>
          <w:sz w:val="32"/>
          <w:szCs w:val="32"/>
        </w:rPr>
        <w:t xml:space="preserve">Cuando muchas personas se unen, el cambio empieza a ser real</w:t>
      </w:r>
    </w:p>
    <w:p>
      <w:pPr>
        <w:spacing w:after="140" w:before="0"/>
        <w:jc w:val="left"/>
      </w:pPr>
      <w:r>
        <w:rPr>
          <w:rFonts w:ascii="Arial" w:cs="Arial" w:eastAsia="Arial" w:hAnsi="Arial"/>
          <w:b w:val="false"/>
          <w:bCs w:val="false"/>
          <w:i w:val="false"/>
          <w:iCs w:val="false"/>
          <w:color w:val="1A1A1A"/>
          <w:sz w:val="22"/>
          <w:szCs w:val="22"/>
        </w:rPr>
        <w:t xml:space="preserve">Detrás de este proyecto hay personas que ya han dado el paso. Iniciativas que suman, que movilizan y que están haciendo posible el cambio:</w:t>
      </w:r>
    </w:p>
    <w:p>
      <w:pPr>
        <w:spacing w:after="60" w:before="0"/>
      </w:pPr>
      <w:r>
        <w:t xml:space="preserve"/>
      </w:r>
    </w:p>
    <w:p>
      <w:pPr>
        <w:shd w:fill="EDE8E3" w:val="clear"/>
        <w:spacing w:after="60" w:before="60"/>
        <w:ind w:left="400" w:right="400"/>
      </w:pPr>
      <w:r>
        <w:rPr>
          <w:rFonts w:ascii="Arial" w:cs="Arial" w:eastAsia="Arial" w:hAnsi="Arial"/>
          <w:i/>
          <w:iCs/>
          <w:color w:val="7A6040"/>
          <w:sz w:val="18"/>
          <w:szCs w:val="18"/>
        </w:rPr>
        <w:t xml:space="preserve">📌 VISUAL: Espacio para mostrar casos reales — tarjetas con donantes, eventos celebrados, campañas en marcha. Pendiente de definir contenido con el equipo.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rHeight w:val="1400"/>
        </w:trPr>
        <w:tc>
          <w:tcPr>
            <w:tcW w:type="dxa" w:w="3008"/>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Iniciativa / donante
[insertar contenido]</w:t>
            </w:r>
          </w:p>
        </w:tc>
        <w:tc>
          <w:tcPr>
            <w:tcW w:type="dxa" w:w="3008"/>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Iniciativa / donante
[insertar contenido]</w:t>
            </w:r>
          </w:p>
        </w:tc>
        <w:tc>
          <w:tcPr>
            <w:tcW w:type="dxa" w:w="3010"/>
            <w:tcBorders>
              <w:top w:val="single" w:color="A0A0A0" w:sz="2"/>
              <w:left w:val="single" w:color="A0A0A0" w:sz="2"/>
              <w:bottom w:val="single" w:color="A0A0A0" w:sz="2"/>
              <w:right w:val="single" w:color="A0A0A0" w:sz="2"/>
            </w:tcBorders>
            <w:shd w:fill="EEEEEE" w:val="clear"/>
            <w:tcMar>
              <w:top w:type="dxa" w:w="80"/>
              <w:left w:type="dxa" w:w="80"/>
              <w:bottom w:type="dxa" w:w="80"/>
              <w:right w:type="dxa" w:w="80"/>
            </w:tcMar>
            <w:vAlign w:val="center"/>
          </w:tcPr>
          <w:p>
            <w:pPr>
              <w:jc w:val="center"/>
            </w:pPr>
            <w:r>
              <w:rPr>
                <w:rFonts w:ascii="Arial" w:cs="Arial" w:eastAsia="Arial" w:hAnsi="Arial"/>
                <w:i/>
                <w:iCs/>
                <w:color w:val="A0A0A0"/>
                <w:sz w:val="18"/>
                <w:szCs w:val="18"/>
              </w:rPr>
              <w:t xml:space="preserve">Iniciativa / donante
[insertar contenido]</w:t>
            </w:r>
          </w:p>
        </w:tc>
      </w:tr>
    </w:tbl>
    <w:p>
      <w:pPr>
        <w:spacing w:after="120" w:before="0"/>
      </w:pPr>
      <w:r>
        <w:t xml:space="preserve"/>
      </w:r>
    </w:p>
    <w:p>
      <w:pPr>
        <w:shd w:fill="EDE8E3" w:val="clear"/>
        <w:spacing w:after="60" w:before="60"/>
        <w:ind w:left="400" w:right="400"/>
      </w:pPr>
      <w:r>
        <w:rPr>
          <w:rFonts w:ascii="Arial" w:cs="Arial" w:eastAsia="Arial" w:hAnsi="Arial"/>
          <w:i/>
          <w:iCs/>
          <w:color w:val="7A6040"/>
          <w:sz w:val="18"/>
          <w:szCs w:val="18"/>
        </w:rPr>
        <w:t xml:space="preserve">📌 VISUAL: Foto de una de las usuarias o de la directora con actitud acogedora. El formulario de contacto debería estar directamente visible en esta sección (nombre, empresa, correo, tipo de colaboración, mensaje).</w:t>
      </w:r>
    </w:p>
    <w:p>
      <w:r>
        <w:br w:type="page"/>
      </w:r>
    </w:p>
    <w:p>
      <w:pPr>
        <w:spacing w:after="100" w:before="400"/>
      </w:pPr>
      <w:r>
        <w:rPr>
          <w:rFonts w:ascii="Arial" w:cs="Arial" w:eastAsia="Arial" w:hAnsi="Arial"/>
          <w:b/>
          <w:bCs/>
          <w:color w:val="7F9472"/>
          <w:spacing w:val="80"/>
          <w:sz w:val="16"/>
          <w:szCs w:val="16"/>
        </w:rPr>
        <w:t xml:space="preserve">SECCIÓN 07 · CIERRE Y CTA FINAL</w:t>
      </w:r>
    </w:p>
    <w:p>
      <w:pPr>
        <w:pBdr>
          <w:bottom w:val="single" w:color="7F9472" w:sz="8" w:space="1"/>
        </w:pBdr>
        <w:spacing w:after="60" w:before="60"/>
      </w:pPr>
      <w:r>
        <w:t xml:space="preserve"/>
      </w:r>
    </w:p>
    <w:p>
      <w:pPr>
        <w:spacing w:after="80" w:before="0"/>
      </w:pPr>
      <w:r>
        <w:t xml:space="preserve"/>
      </w:r>
    </w:p>
    <w:p>
      <w:pPr>
        <w:spacing w:after="200" w:before="80"/>
      </w:pPr>
      <w:r>
        <w:rPr>
          <w:rFonts w:ascii="Arial" w:cs="Arial" w:eastAsia="Arial" w:hAnsi="Arial"/>
          <w:b/>
          <w:bCs/>
          <w:color w:val="7F9472"/>
          <w:sz w:val="52"/>
          <w:szCs w:val="52"/>
        </w:rPr>
        <w:t xml:space="preserve">Un hogar, un propósito.</w:t>
      </w:r>
    </w:p>
    <w:p>
      <w:pPr>
        <w:spacing w:after="160" w:before="0"/>
      </w:pPr>
      <w:r>
        <w:rPr>
          <w:rFonts w:ascii="Arial" w:cs="Arial" w:eastAsia="Arial" w:hAnsi="Arial"/>
          <w:b w:val="false"/>
          <w:bCs w:val="false"/>
          <w:color w:val="D0A683"/>
          <w:sz w:val="32"/>
          <w:szCs w:val="32"/>
        </w:rPr>
        <w:t xml:space="preserve">...un futuro digno y feliz.</w:t>
      </w:r>
    </w:p>
    <w:p>
      <w:pPr>
        <w:spacing w:after="80" w:before="0"/>
      </w:pPr>
      <w:r>
        <w:t xml:space="preserve"/>
      </w:r>
    </w:p>
    <w:p>
      <w:pPr>
        <w:spacing w:after="140" w:before="0"/>
        <w:jc w:val="left"/>
      </w:pPr>
      <w:r>
        <w:rPr>
          <w:rFonts w:ascii="Arial" w:cs="Arial" w:eastAsia="Arial" w:hAnsi="Arial"/>
          <w:b w:val="false"/>
          <w:bCs w:val="false"/>
          <w:i w:val="false"/>
          <w:iCs w:val="false"/>
          <w:color w:val="1A1A1A"/>
          <w:sz w:val="22"/>
          <w:szCs w:val="22"/>
        </w:rPr>
        <w:t xml:space="preserve">Juntos podemos construir el hogar que Las Jaras y sus 47 mujeres merecen. Cada aportación, por pequeña que sea, se transforma en dignidad, en autonomía, en felicidad.</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7F9472" w:val="clear"/>
            <w:tcMar>
              <w:top w:type="dxa" w:w="200"/>
              <w:left w:type="dxa" w:w="320"/>
              <w:bottom w:type="dxa" w:w="200"/>
              <w:right w:type="dxa" w:w="320"/>
            </w:tcMar>
          </w:tcPr>
          <w:p>
            <w:pPr>
              <w:spacing w:after="60" w:before="0"/>
            </w:pPr>
            <w:r>
              <w:rPr>
                <w:rFonts w:ascii="Arial" w:cs="Arial" w:eastAsia="Arial" w:hAnsi="Arial"/>
                <w:b/>
                <w:bCs/>
                <w:color w:val="FFFFFF"/>
                <w:sz w:val="22"/>
                <w:szCs w:val="22"/>
              </w:rPr>
              <w:t xml:space="preserve">→  Quiero colaborar ahora</w:t>
            </w:r>
          </w:p>
          <w:p>
            <w:pPr>
              <w:spacing w:after="0" w:before="0"/>
            </w:pPr>
            <w:r>
              <w:rPr>
                <w:rFonts w:ascii="Arial" w:cs="Arial" w:eastAsia="Arial" w:hAnsi="Arial"/>
                <w:color w:val="FFFFFF"/>
                <w:sz w:val="20"/>
                <w:szCs w:val="20"/>
              </w:rPr>
              <w:t xml:space="preserve">Enlace al formulario de contacto o página de donación</w:t>
            </w:r>
          </w:p>
        </w:tc>
      </w:tr>
    </w:tbl>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D0A683" w:val="clear"/>
            <w:tcMar>
              <w:top w:type="dxa" w:w="200"/>
              <w:left w:type="dxa" w:w="320"/>
              <w:bottom w:type="dxa" w:w="200"/>
              <w:right w:type="dxa" w:w="320"/>
            </w:tcMar>
          </w:tcPr>
          <w:p>
            <w:pPr>
              <w:spacing w:after="60" w:before="0"/>
            </w:pPr>
            <w:r>
              <w:rPr>
                <w:rFonts w:ascii="Arial" w:cs="Arial" w:eastAsia="Arial" w:hAnsi="Arial"/>
                <w:b/>
                <w:bCs/>
                <w:color w:val="FFFFFF"/>
                <w:sz w:val="22"/>
                <w:szCs w:val="22"/>
              </w:rPr>
              <w:t xml:space="preserve">→  Descarga el dossier completo del proyecto</w:t>
            </w:r>
          </w:p>
          <w:p>
            <w:pPr>
              <w:spacing w:after="0" w:before="0"/>
            </w:pPr>
            <w:r>
              <w:rPr>
                <w:rFonts w:ascii="Arial" w:cs="Arial" w:eastAsia="Arial" w:hAnsi="Arial"/>
                <w:color w:val="FFFFFF"/>
                <w:sz w:val="20"/>
                <w:szCs w:val="20"/>
              </w:rPr>
              <w:t xml:space="preserve">PDF descargable con toda la información detallada</w:t>
            </w:r>
          </w:p>
        </w:tc>
      </w:tr>
    </w:tbl>
    <w:p>
      <w:pPr>
        <w:spacing w:after="120" w:before="0"/>
      </w:pPr>
      <w:r>
        <w:t xml:space="preserve"/>
      </w:r>
    </w:p>
    <w:p>
      <w:pPr>
        <w:shd w:fill="EDE8E3" w:val="clear"/>
        <w:spacing w:after="60" w:before="60"/>
        <w:ind w:left="400" w:right="400"/>
      </w:pPr>
      <w:r>
        <w:rPr>
          <w:rFonts w:ascii="Arial" w:cs="Arial" w:eastAsia="Arial" w:hAnsi="Arial"/>
          <w:i/>
          <w:iCs/>
          <w:color w:val="7A6040"/>
          <w:sz w:val="18"/>
          <w:szCs w:val="18"/>
        </w:rPr>
        <w:t xml:space="preserve">📌 VISUAL: Fondo en color verde oscuro (#4A5E3A) o imagen de grupo con overlay. Tagline de marca centrado. Logo de Las Jaras.</w:t>
      </w:r>
    </w:p>
    <w:p>
      <w:pPr>
        <w:spacing w:after="100" w:before="0"/>
      </w:pPr>
      <w:r>
        <w:t xml:space="preserve"/>
      </w:r>
    </w:p>
    <w:p>
      <w:pPr>
        <w:spacing w:after="140" w:before="0"/>
        <w:jc w:val="left"/>
      </w:pPr>
      <w:r>
        <w:rPr>
          <w:rFonts w:ascii="Arial" w:cs="Arial" w:eastAsia="Arial" w:hAnsi="Arial"/>
          <w:b/>
          <w:bCs/>
          <w:i w:val="false"/>
          <w:iCs w:val="false"/>
          <w:color w:val="A0A0A0"/>
          <w:sz w:val="22"/>
          <w:szCs w:val="22"/>
        </w:rPr>
        <w:t xml:space="preserve">INDICACIONES DE DISEÑO</w:t>
      </w:r>
    </w:p>
    <w:p>
      <w:pPr>
        <w:pStyle w:val="ListParagraph"/>
        <w:numPr>
          <w:ilvl w:val="0"/>
          <w:numId w:val="2"/>
        </w:numPr>
        <w:spacing w:after="60" w:before="0"/>
      </w:pPr>
      <w:r>
        <w:rPr>
          <w:rFonts w:ascii="Arial" w:cs="Arial" w:eastAsia="Arial" w:hAnsi="Arial"/>
          <w:color w:val="555555"/>
          <w:sz w:val="20"/>
          <w:szCs w:val="20"/>
        </w:rPr>
        <w:t xml:space="preserve">Sección de cierre con fondo oscuro (verde #4A5E3A) para contraste y fuerza emocional</w:t>
      </w:r>
    </w:p>
    <w:p>
      <w:pPr>
        <w:pStyle w:val="ListParagraph"/>
        <w:numPr>
          <w:ilvl w:val="0"/>
          <w:numId w:val="2"/>
        </w:numPr>
        <w:spacing w:after="60" w:before="0"/>
      </w:pPr>
      <w:r>
        <w:rPr>
          <w:rFonts w:ascii="Arial" w:cs="Arial" w:eastAsia="Arial" w:hAnsi="Arial"/>
          <w:color w:val="555555"/>
          <w:sz w:val="20"/>
          <w:szCs w:val="20"/>
        </w:rPr>
        <w:t xml:space="preserve">Tagline en tipografía ligera XL, en blanco o dorado</w:t>
      </w:r>
    </w:p>
    <w:p>
      <w:pPr>
        <w:pStyle w:val="ListParagraph"/>
        <w:numPr>
          <w:ilvl w:val="0"/>
          <w:numId w:val="2"/>
        </w:numPr>
        <w:spacing w:after="60" w:before="0"/>
      </w:pPr>
      <w:r>
        <w:rPr>
          <w:rFonts w:ascii="Arial" w:cs="Arial" w:eastAsia="Arial" w:hAnsi="Arial"/>
          <w:color w:val="555555"/>
          <w:sz w:val="20"/>
          <w:szCs w:val="20"/>
        </w:rPr>
        <w:t xml:space="preserve">Dos CTA: uno para contactar/donar, otro para descargar el dossier PDF</w:t>
      </w:r>
    </w:p>
    <w:p>
      <w:pPr>
        <w:pStyle w:val="ListParagraph"/>
        <w:numPr>
          <w:ilvl w:val="0"/>
          <w:numId w:val="2"/>
        </w:numPr>
        <w:spacing w:after="60" w:before="0"/>
      </w:pPr>
      <w:r>
        <w:rPr>
          <w:rFonts w:ascii="Arial" w:cs="Arial" w:eastAsia="Arial" w:hAnsi="Arial"/>
          <w:color w:val="555555"/>
          <w:sz w:val="20"/>
          <w:szCs w:val="20"/>
        </w:rPr>
        <w:t xml:space="preserve">Incluir logos de entidades colaboradoras si los hay</w:t>
      </w:r>
    </w:p>
    <w:p>
      <w:pPr>
        <w:pStyle w:val="ListParagraph"/>
        <w:numPr>
          <w:ilvl w:val="0"/>
          <w:numId w:val="2"/>
        </w:numPr>
        <w:spacing w:after="60" w:before="0"/>
      </w:pPr>
      <w:r>
        <w:rPr>
          <w:rFonts w:ascii="Arial" w:cs="Arial" w:eastAsia="Arial" w:hAnsi="Arial"/>
          <w:color w:val="555555"/>
          <w:sz w:val="20"/>
          <w:szCs w:val="20"/>
        </w:rPr>
        <w:t xml:space="preserve">Footer con datos de contacto, redes sociales y aviso legal</w:t>
      </w:r>
    </w:p>
    <w:p>
      <w:pPr>
        <w:spacing w:after="200" w:before="0"/>
      </w:pPr>
      <w:r>
        <w:t xml:space="preserve"/>
      </w:r>
    </w:p>
    <w:p>
      <w:r>
        <w:br w:type="page"/>
      </w:r>
    </w:p>
    <w:p>
      <w:pPr>
        <w:spacing w:after="100" w:before="400"/>
      </w:pPr>
      <w:r>
        <w:rPr>
          <w:rFonts w:ascii="Arial" w:cs="Arial" w:eastAsia="Arial" w:hAnsi="Arial"/>
          <w:b/>
          <w:bCs/>
          <w:color w:val="7F9472"/>
          <w:spacing w:val="80"/>
          <w:sz w:val="16"/>
          <w:szCs w:val="16"/>
        </w:rPr>
        <w:t xml:space="preserve">REFERENCIA VISUAL · PALETA DE COLORES Y TIPOGRAFÍA</w:t>
      </w:r>
    </w:p>
    <w:p>
      <w:pPr>
        <w:pBdr>
          <w:bottom w:val="single" w:color="7F9472" w:sz="8" w:space="1"/>
        </w:pBdr>
        <w:spacing w:after="60" w:before="60"/>
      </w:pPr>
      <w:r>
        <w:t xml:space="preserve"/>
      </w:r>
    </w:p>
    <w:p>
      <w:pPr>
        <w:spacing w:after="80" w:before="0"/>
      </w:pPr>
      <w:r>
        <w:t xml:space="preserve"/>
      </w:r>
    </w:p>
    <w:p>
      <w:pPr>
        <w:spacing w:after="140" w:before="0"/>
        <w:jc w:val="left"/>
      </w:pPr>
      <w:r>
        <w:rPr>
          <w:rFonts w:ascii="Arial" w:cs="Arial" w:eastAsia="Arial" w:hAnsi="Arial"/>
          <w:b/>
          <w:bCs/>
          <w:i w:val="false"/>
          <w:iCs w:val="false"/>
          <w:color w:val="1A1A1A"/>
          <w:sz w:val="22"/>
          <w:szCs w:val="22"/>
        </w:rPr>
        <w:t xml:space="preserve">PALETA DE COLORES OFICIAL (Manual de Marca Las Jaras 2024, pág. 28)</w:t>
      </w:r>
    </w:p>
    <w:p>
      <w:pPr>
        <w:spacing w:after="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c>
          <w:tcPr>
            <w:tcW w:type="dxa" w:w="700"/>
            <w:tcBorders>
              <w:top w:val="none" w:color="FFFFFF" w:sz="0"/>
              <w:left w:val="none" w:color="FFFFFF" w:sz="0"/>
              <w:bottom w:val="none" w:color="FFFFFF" w:sz="0"/>
              <w:right w:val="none" w:color="FFFFFF" w:sz="0"/>
            </w:tcBorders>
            <w:shd w:fill="7F9472" w:val="clear"/>
          </w:tcPr>
          <w:p>
            <w:r>
              <w:t xml:space="preserve"/>
            </w:r>
          </w:p>
        </w:tc>
        <w:tc>
          <w:tcPr>
            <w:tcW w:type="dxa" w:w="4000"/>
            <w:tcBorders>
              <w:top w:val="none" w:color="FFFFFF" w:sz="0"/>
              <w:left w:val="none" w:color="FFFFFF" w:sz="0"/>
              <w:bottom w:val="none" w:color="FFFFFF" w:sz="0"/>
              <w:right w:val="none" w:color="FFFFFF" w:sz="0"/>
            </w:tcBorders>
            <w:tcMar>
              <w:left w:type="dxa" w:w="200"/>
            </w:tcMar>
          </w:tcPr>
          <w:p>
            <w:r>
              <w:rPr>
                <w:rFonts w:ascii="Arial" w:cs="Arial" w:eastAsia="Arial" w:hAnsi="Arial"/>
                <w:b/>
                <w:bCs/>
                <w:sz w:val="20"/>
                <w:szCs w:val="20"/>
              </w:rPr>
              <w:t xml:space="preserve">Verde  ·  color principal (títulos, botones, barra de progreso)</w:t>
            </w:r>
          </w:p>
        </w:tc>
        <w:tc>
          <w:tcPr>
            <w:tcW w:type="dxa" w:w="4326"/>
            <w:tcBorders>
              <w:top w:val="none" w:color="FFFFFF" w:sz="0"/>
              <w:left w:val="none" w:color="FFFFFF" w:sz="0"/>
              <w:bottom w:val="none" w:color="FFFFFF" w:sz="0"/>
              <w:right w:val="none" w:color="FFFFFF" w:sz="0"/>
            </w:tcBorders>
          </w:tcPr>
          <w:p>
            <w:r>
              <w:rPr>
                <w:rFonts w:ascii="Arial" w:cs="Arial" w:eastAsia="Arial" w:hAnsi="Arial"/>
                <w:i/>
                <w:iCs/>
                <w:color w:val="A0A0A0"/>
                <w:sz w:val="20"/>
                <w:szCs w:val="20"/>
              </w:rPr>
              <w:t xml:space="preserve">#7F9472  ·  CMYK 62/33/67/0  ·  RGB 127/148/114</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c>
          <w:tcPr>
            <w:tcW w:type="dxa" w:w="700"/>
            <w:tcBorders>
              <w:top w:val="none" w:color="FFFFFF" w:sz="0"/>
              <w:left w:val="none" w:color="FFFFFF" w:sz="0"/>
              <w:bottom w:val="none" w:color="FFFFFF" w:sz="0"/>
              <w:right w:val="none" w:color="FFFFFF" w:sz="0"/>
            </w:tcBorders>
            <w:shd w:fill="7A9F9B" w:val="clear"/>
          </w:tcPr>
          <w:p>
            <w:r>
              <w:t xml:space="preserve"/>
            </w:r>
          </w:p>
        </w:tc>
        <w:tc>
          <w:tcPr>
            <w:tcW w:type="dxa" w:w="4000"/>
            <w:tcBorders>
              <w:top w:val="none" w:color="FFFFFF" w:sz="0"/>
              <w:left w:val="none" w:color="FFFFFF" w:sz="0"/>
              <w:bottom w:val="none" w:color="FFFFFF" w:sz="0"/>
              <w:right w:val="none" w:color="FFFFFF" w:sz="0"/>
            </w:tcBorders>
            <w:tcMar>
              <w:left w:type="dxa" w:w="200"/>
            </w:tcMar>
          </w:tcPr>
          <w:p>
            <w:r>
              <w:rPr>
                <w:rFonts w:ascii="Arial" w:cs="Arial" w:eastAsia="Arial" w:hAnsi="Arial"/>
                <w:b/>
                <w:bCs/>
                <w:sz w:val="20"/>
                <w:szCs w:val="20"/>
              </w:rPr>
              <w:t xml:space="preserve">Teal   ·  acento frío (cards, iconos, detalles)</w:t>
            </w:r>
          </w:p>
        </w:tc>
        <w:tc>
          <w:tcPr>
            <w:tcW w:type="dxa" w:w="4326"/>
            <w:tcBorders>
              <w:top w:val="none" w:color="FFFFFF" w:sz="0"/>
              <w:left w:val="none" w:color="FFFFFF" w:sz="0"/>
              <w:bottom w:val="none" w:color="FFFFFF" w:sz="0"/>
              <w:right w:val="none" w:color="FFFFFF" w:sz="0"/>
            </w:tcBorders>
          </w:tcPr>
          <w:p>
            <w:r>
              <w:rPr>
                <w:rFonts w:ascii="Arial" w:cs="Arial" w:eastAsia="Arial" w:hAnsi="Arial"/>
                <w:i/>
                <w:iCs/>
                <w:color w:val="A0A0A0"/>
                <w:sz w:val="20"/>
                <w:szCs w:val="20"/>
              </w:rPr>
              <w:t xml:space="preserve">#7A9F9B  ·  CMYK 65/25/42/0  ·  RGB 122/159/155</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c>
          <w:tcPr>
            <w:tcW w:type="dxa" w:w="700"/>
            <w:tcBorders>
              <w:top w:val="none" w:color="FFFFFF" w:sz="0"/>
              <w:left w:val="none" w:color="FFFFFF" w:sz="0"/>
              <w:bottom w:val="none" w:color="FFFFFF" w:sz="0"/>
              <w:right w:val="none" w:color="FFFFFF" w:sz="0"/>
            </w:tcBorders>
            <w:shd w:fill="D0A683" w:val="clear"/>
          </w:tcPr>
          <w:p>
            <w:r>
              <w:t xml:space="preserve"/>
            </w:r>
          </w:p>
        </w:tc>
        <w:tc>
          <w:tcPr>
            <w:tcW w:type="dxa" w:w="4000"/>
            <w:tcBorders>
              <w:top w:val="none" w:color="FFFFFF" w:sz="0"/>
              <w:left w:val="none" w:color="FFFFFF" w:sz="0"/>
              <w:bottom w:val="none" w:color="FFFFFF" w:sz="0"/>
              <w:right w:val="none" w:color="FFFFFF" w:sz="0"/>
            </w:tcBorders>
            <w:tcMar>
              <w:left w:type="dxa" w:w="200"/>
            </w:tcMar>
          </w:tcPr>
          <w:p>
            <w:r>
              <w:rPr>
                <w:rFonts w:ascii="Arial" w:cs="Arial" w:eastAsia="Arial" w:hAnsi="Arial"/>
                <w:b/>
                <w:bCs/>
                <w:sz w:val="20"/>
                <w:szCs w:val="20"/>
              </w:rPr>
              <w:t xml:space="preserve">Ocre   ·  acento cálido (botones secundarios, fases)</w:t>
            </w:r>
          </w:p>
        </w:tc>
        <w:tc>
          <w:tcPr>
            <w:tcW w:type="dxa" w:w="4326"/>
            <w:tcBorders>
              <w:top w:val="none" w:color="FFFFFF" w:sz="0"/>
              <w:left w:val="none" w:color="FFFFFF" w:sz="0"/>
              <w:bottom w:val="none" w:color="FFFFFF" w:sz="0"/>
              <w:right w:val="none" w:color="FFFFFF" w:sz="0"/>
            </w:tcBorders>
          </w:tcPr>
          <w:p>
            <w:r>
              <w:rPr>
                <w:rFonts w:ascii="Arial" w:cs="Arial" w:eastAsia="Arial" w:hAnsi="Arial"/>
                <w:i/>
                <w:iCs/>
                <w:color w:val="A0A0A0"/>
                <w:sz w:val="20"/>
                <w:szCs w:val="20"/>
              </w:rPr>
              <w:t xml:space="preserve">#D0A683  ·  CMYK 20/42/53/0  ·  RGB 208/166/131</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c>
          <w:tcPr>
            <w:tcW w:type="dxa" w:w="700"/>
            <w:tcBorders>
              <w:top w:val="none" w:color="FFFFFF" w:sz="0"/>
              <w:left w:val="none" w:color="FFFFFF" w:sz="0"/>
              <w:bottom w:val="none" w:color="FFFFFF" w:sz="0"/>
              <w:right w:val="none" w:color="FFFFFF" w:sz="0"/>
            </w:tcBorders>
            <w:shd w:fill="D2D6C2" w:val="clear"/>
          </w:tcPr>
          <w:p>
            <w:r>
              <w:t xml:space="preserve"/>
            </w:r>
          </w:p>
        </w:tc>
        <w:tc>
          <w:tcPr>
            <w:tcW w:type="dxa" w:w="4000"/>
            <w:tcBorders>
              <w:top w:val="none" w:color="FFFFFF" w:sz="0"/>
              <w:left w:val="none" w:color="FFFFFF" w:sz="0"/>
              <w:bottom w:val="none" w:color="FFFFFF" w:sz="0"/>
              <w:right w:val="none" w:color="FFFFFF" w:sz="0"/>
            </w:tcBorders>
            <w:tcMar>
              <w:left w:type="dxa" w:w="200"/>
            </w:tcMar>
          </w:tcPr>
          <w:p>
            <w:r>
              <w:rPr>
                <w:rFonts w:ascii="Arial" w:cs="Arial" w:eastAsia="Arial" w:hAnsi="Arial"/>
                <w:b/>
                <w:bCs/>
                <w:sz w:val="20"/>
                <w:szCs w:val="20"/>
              </w:rPr>
              <w:t xml:space="preserve">Menta  ·  fondos suaves, backgrounds de sección</w:t>
            </w:r>
          </w:p>
        </w:tc>
        <w:tc>
          <w:tcPr>
            <w:tcW w:type="dxa" w:w="4326"/>
            <w:tcBorders>
              <w:top w:val="none" w:color="FFFFFF" w:sz="0"/>
              <w:left w:val="none" w:color="FFFFFF" w:sz="0"/>
              <w:bottom w:val="none" w:color="FFFFFF" w:sz="0"/>
              <w:right w:val="none" w:color="FFFFFF" w:sz="0"/>
            </w:tcBorders>
          </w:tcPr>
          <w:p>
            <w:r>
              <w:rPr>
                <w:rFonts w:ascii="Arial" w:cs="Arial" w:eastAsia="Arial" w:hAnsi="Arial"/>
                <w:i/>
                <w:iCs/>
                <w:color w:val="A0A0A0"/>
                <w:sz w:val="20"/>
                <w:szCs w:val="20"/>
              </w:rPr>
              <w:t xml:space="preserve">#D2D6C2  ·  CMYK 23/13/29/0  ·  RGB 210/214/194</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c>
          <w:tcPr>
            <w:tcW w:type="dxa" w:w="700"/>
            <w:tcBorders>
              <w:top w:val="none" w:color="FFFFFF" w:sz="0"/>
              <w:left w:val="none" w:color="FFFFFF" w:sz="0"/>
              <w:bottom w:val="none" w:color="FFFFFF" w:sz="0"/>
              <w:right w:val="none" w:color="FFFFFF" w:sz="0"/>
            </w:tcBorders>
            <w:shd w:fill="636260" w:val="clear"/>
          </w:tcPr>
          <w:p>
            <w:r>
              <w:t xml:space="preserve"/>
            </w:r>
          </w:p>
        </w:tc>
        <w:tc>
          <w:tcPr>
            <w:tcW w:type="dxa" w:w="4000"/>
            <w:tcBorders>
              <w:top w:val="none" w:color="FFFFFF" w:sz="0"/>
              <w:left w:val="none" w:color="FFFFFF" w:sz="0"/>
              <w:bottom w:val="none" w:color="FFFFFF" w:sz="0"/>
              <w:right w:val="none" w:color="FFFFFF" w:sz="0"/>
            </w:tcBorders>
            <w:tcMar>
              <w:left w:type="dxa" w:w="200"/>
            </w:tcMar>
          </w:tcPr>
          <w:p>
            <w:r>
              <w:rPr>
                <w:rFonts w:ascii="Arial" w:cs="Arial" w:eastAsia="Arial" w:hAnsi="Arial"/>
                <w:b/>
                <w:bCs/>
                <w:sz w:val="20"/>
                <w:szCs w:val="20"/>
              </w:rPr>
              <w:t xml:space="preserve">Neutro ·  textos secundarios, bordes, sombras</w:t>
            </w:r>
          </w:p>
        </w:tc>
        <w:tc>
          <w:tcPr>
            <w:tcW w:type="dxa" w:w="4326"/>
            <w:tcBorders>
              <w:top w:val="none" w:color="FFFFFF" w:sz="0"/>
              <w:left w:val="none" w:color="FFFFFF" w:sz="0"/>
              <w:bottom w:val="none" w:color="FFFFFF" w:sz="0"/>
              <w:right w:val="none" w:color="FFFFFF" w:sz="0"/>
            </w:tcBorders>
          </w:tcPr>
          <w:p>
            <w:r>
              <w:rPr>
                <w:rFonts w:ascii="Arial" w:cs="Arial" w:eastAsia="Arial" w:hAnsi="Arial"/>
                <w:i/>
                <w:iCs/>
                <w:color w:val="A0A0A0"/>
                <w:sz w:val="20"/>
                <w:szCs w:val="20"/>
              </w:rPr>
              <w:t xml:space="preserve">#636260  ·  CMYK 69/62/60/9  ·  RGB 99/98/96</w:t>
            </w:r>
          </w:p>
        </w:tc>
      </w:tr>
    </w:tbl>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326"/>
      </w:tblGrid>
      <w:tr>
        <w:tc>
          <w:tcPr>
            <w:tcW w:type="dxa" w:w="700"/>
            <w:tcBorders>
              <w:top w:val="none" w:color="FFFFFF" w:sz="0"/>
              <w:left w:val="none" w:color="FFFFFF" w:sz="0"/>
              <w:bottom w:val="none" w:color="FFFFFF" w:sz="0"/>
              <w:right w:val="none" w:color="FFFFFF" w:sz="0"/>
            </w:tcBorders>
            <w:shd w:fill="EDE8E3" w:val="clear"/>
          </w:tcPr>
          <w:p>
            <w:r>
              <w:t xml:space="preserve"/>
            </w:r>
          </w:p>
        </w:tc>
        <w:tc>
          <w:tcPr>
            <w:tcW w:type="dxa" w:w="4000"/>
            <w:tcBorders>
              <w:top w:val="none" w:color="FFFFFF" w:sz="0"/>
              <w:left w:val="none" w:color="FFFFFF" w:sz="0"/>
              <w:bottom w:val="none" w:color="FFFFFF" w:sz="0"/>
              <w:right w:val="none" w:color="FFFFFF" w:sz="0"/>
            </w:tcBorders>
            <w:tcMar>
              <w:left w:type="dxa" w:w="200"/>
            </w:tcMar>
          </w:tcPr>
          <w:p>
            <w:r>
              <w:rPr>
                <w:rFonts w:ascii="Arial" w:cs="Arial" w:eastAsia="Arial" w:hAnsi="Arial"/>
                <w:b/>
                <w:bCs/>
                <w:sz w:val="20"/>
                <w:szCs w:val="20"/>
              </w:rPr>
              <w:t xml:space="preserve">Gris   ·  fondos claros, áreas neutras</w:t>
            </w:r>
          </w:p>
        </w:tc>
        <w:tc>
          <w:tcPr>
            <w:tcW w:type="dxa" w:w="4326"/>
            <w:tcBorders>
              <w:top w:val="none" w:color="FFFFFF" w:sz="0"/>
              <w:left w:val="none" w:color="FFFFFF" w:sz="0"/>
              <w:bottom w:val="none" w:color="FFFFFF" w:sz="0"/>
              <w:right w:val="none" w:color="FFFFFF" w:sz="0"/>
            </w:tcBorders>
          </w:tcPr>
          <w:p>
            <w:r>
              <w:rPr>
                <w:rFonts w:ascii="Arial" w:cs="Arial" w:eastAsia="Arial" w:hAnsi="Arial"/>
                <w:i/>
                <w:iCs/>
                <w:color w:val="A0A0A0"/>
                <w:sz w:val="20"/>
                <w:szCs w:val="20"/>
              </w:rPr>
              <w:t xml:space="preserve">#EDE8E3  ·  CMYK 9/11/13/0  ·  RGB 237/232/227</w:t>
            </w:r>
          </w:p>
        </w:tc>
      </w:tr>
    </w:tbl>
    <w:p>
      <w:pPr>
        <w:spacing w:after="40" w:before="0"/>
      </w:pPr>
      <w:r>
        <w:t xml:space="preserve"/>
      </w:r>
    </w:p>
    <w:p>
      <w:pPr>
        <w:spacing w:after="100" w:before="0"/>
      </w:pPr>
      <w:r>
        <w:t xml:space="preserve"/>
      </w:r>
    </w:p>
    <w:p>
      <w:pPr>
        <w:spacing w:after="140" w:before="0"/>
        <w:jc w:val="left"/>
      </w:pPr>
      <w:r>
        <w:rPr>
          <w:rFonts w:ascii="Arial" w:cs="Arial" w:eastAsia="Arial" w:hAnsi="Arial"/>
          <w:b/>
          <w:bCs/>
          <w:i w:val="false"/>
          <w:iCs w:val="false"/>
          <w:color w:val="1A1A1A"/>
          <w:sz w:val="22"/>
          <w:szCs w:val="22"/>
        </w:rPr>
        <w:t xml:space="preserve">TIPOGRAFÍA (Manual de Marca Las Jaras 2024, págs. 29–31)</w:t>
      </w:r>
    </w:p>
    <w:p>
      <w:pPr>
        <w:pStyle w:val="ListParagraph"/>
        <w:numPr>
          <w:ilvl w:val="0"/>
          <w:numId w:val="2"/>
        </w:numPr>
        <w:spacing w:after="80" w:before="0"/>
      </w:pPr>
      <w:r>
        <w:rPr>
          <w:rFonts w:ascii="Arial" w:cs="Arial" w:eastAsia="Arial" w:hAnsi="Arial"/>
          <w:color w:val="1A1A1A"/>
          <w:sz w:val="20"/>
          <w:szCs w:val="20"/>
        </w:rPr>
        <w:t xml:space="preserve">Principal: Inter Regular — para títulos, encabezados de sección y navegación (Google Fonts, libre)</w:t>
      </w:r>
    </w:p>
    <w:p>
      <w:pPr>
        <w:pStyle w:val="ListParagraph"/>
        <w:numPr>
          <w:ilvl w:val="0"/>
          <w:numId w:val="2"/>
        </w:numPr>
        <w:spacing w:after="80" w:before="0"/>
      </w:pPr>
      <w:r>
        <w:rPr>
          <w:rFonts w:ascii="Arial" w:cs="Arial" w:eastAsia="Arial" w:hAnsi="Arial"/>
          <w:color w:val="1A1A1A"/>
          <w:sz w:val="20"/>
          <w:szCs w:val="20"/>
        </w:rPr>
        <w:t xml:space="preserve">Secundaria: Arsenal Regular — para subtítulos, cuerpo de texto y acento (Google Fonts, libre)</w:t>
      </w:r>
    </w:p>
    <w:p>
      <w:pPr>
        <w:pStyle w:val="ListParagraph"/>
        <w:numPr>
          <w:ilvl w:val="0"/>
          <w:numId w:val="2"/>
        </w:numPr>
        <w:spacing w:after="80" w:before="0"/>
      </w:pPr>
      <w:r>
        <w:rPr>
          <w:rFonts w:ascii="Arial" w:cs="Arial" w:eastAsia="Arial" w:hAnsi="Arial"/>
          <w:color w:val="1A1A1A"/>
          <w:sz w:val="20"/>
          <w:szCs w:val="20"/>
        </w:rPr>
        <w:t xml:space="preserve">Acento tipográfico: texto en mayúsculas con espaciado de letras amplio (letter-spacing: 0.1em)</w:t>
      </w:r>
    </w:p>
    <w:p>
      <w:pPr>
        <w:pStyle w:val="ListParagraph"/>
        <w:numPr>
          <w:ilvl w:val="0"/>
          <w:numId w:val="2"/>
        </w:numPr>
        <w:spacing w:after="80" w:before="0"/>
      </w:pPr>
      <w:r>
        <w:rPr>
          <w:rFonts w:ascii="Arial" w:cs="Arial" w:eastAsia="Arial" w:hAnsi="Arial"/>
          <w:color w:val="1A1A1A"/>
          <w:sz w:val="20"/>
          <w:szCs w:val="20"/>
        </w:rPr>
        <w:t xml:space="preserve">Cuerpo de texto: Arsenal Regular · 16–18px · color #636260 (Neutro) sobre fondo blanco o Gris</w:t>
      </w:r>
    </w:p>
    <w:p>
      <w:pPr>
        <w:pStyle w:val="ListParagraph"/>
        <w:numPr>
          <w:ilvl w:val="0"/>
          <w:numId w:val="2"/>
        </w:numPr>
        <w:spacing w:after="80" w:before="0"/>
      </w:pPr>
      <w:r>
        <w:rPr>
          <w:rFonts w:ascii="Arial" w:cs="Arial" w:eastAsia="Arial" w:hAnsi="Arial"/>
          <w:color w:val="1A1A1A"/>
          <w:sz w:val="20"/>
          <w:szCs w:val="20"/>
        </w:rPr>
        <w:t xml:space="preserve">Títulos: Inter Regular (sin negrita) · tamaño XL/XXL · color #636260 o #000000</w:t>
      </w:r>
    </w:p>
    <w:p>
      <w:pPr>
        <w:pStyle w:val="ListParagraph"/>
        <w:numPr>
          <w:ilvl w:val="0"/>
          <w:numId w:val="2"/>
        </w:numPr>
        <w:spacing w:after="80" w:before="0"/>
      </w:pPr>
      <w:r>
        <w:rPr>
          <w:rFonts w:ascii="Arial" w:cs="Arial" w:eastAsia="Arial" w:hAnsi="Arial"/>
          <w:color w:val="1A1A1A"/>
          <w:sz w:val="20"/>
          <w:szCs w:val="20"/>
        </w:rPr>
        <w:t xml:space="preserve">Nota: la web actual usa DM Serif Display para H1–H6 y DM Sans para el cuerpo — verificar con el equipo web</w:t>
      </w:r>
    </w:p>
    <w:p>
      <w:pPr>
        <w:spacing w:after="200" w:before="0"/>
      </w:pPr>
      <w:r>
        <w:t xml:space="preserve"/>
      </w:r>
    </w:p>
    <w:p>
      <w:pPr>
        <w:pBdr>
          <w:bottom w:val="single" w:color="7F9472" w:sz="8" w:space="1"/>
        </w:pBdr>
        <w:spacing w:after="60" w:before="60"/>
      </w:pPr>
      <w:r>
        <w:t xml:space="preserve"/>
      </w:r>
    </w:p>
    <w:p>
      <w:pPr>
        <w:spacing w:after="0" w:before="100"/>
        <w:jc w:val="center"/>
      </w:pPr>
      <w:r>
        <w:rPr>
          <w:rFonts w:ascii="Arial" w:cs="Arial" w:eastAsia="Arial" w:hAnsi="Arial"/>
          <w:color w:val="A0A0A0"/>
          <w:sz w:val="18"/>
          <w:szCs w:val="18"/>
        </w:rPr>
        <w:t xml:space="preserve">Las Jaras · Estructura Landing Page · Proyecto Reforma 2025–2027</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2026-04-14T11:25:16.017Z</dcterms:created>
  <dcterms:modified xsi:type="dcterms:W3CDTF">2026-04-14T11:25:16.017Z</dcterms:modified>
</cp:coreProperties>
</file>

<file path=docProps/custom.xml><?xml version="1.0" encoding="utf-8"?>
<Properties xmlns="http://schemas.openxmlformats.org/officeDocument/2006/custom-properties" xmlns:vt="http://schemas.openxmlformats.org/officeDocument/2006/docPropsVTypes"/>
</file>