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Assignment</w:t>
      </w:r>
      <w:r>
        <w:t xml:space="preserve"> </w:t>
      </w:r>
      <w:r>
        <w:t xml:space="preserve">Math</w:t>
      </w:r>
    </w:p>
    <w:p>
      <w:pPr>
        <w:pStyle w:val="Author"/>
      </w:pPr>
      <w:r>
        <w:t xml:space="preserve">Puneet</w:t>
      </w:r>
      <w:r>
        <w:t xml:space="preserve"> </w:t>
      </w:r>
      <w:r>
        <w:t xml:space="preserve">Auluck</w:t>
      </w:r>
    </w:p>
    <w:p>
      <w:r>
        <w:rPr>
          <w:b/>
        </w:rPr>
        <w:t xml:space="preserve">2.16 PB&amp;J. Suppose 80% of people like peanut butter, 89% like jelly, and 78% like both. Given that a randomly sampled person likes peanut butter, what's the probability that he also likes jelly?</w:t>
      </w:r>
    </w:p>
    <w:p>
      <w:r>
        <w:t xml:space="preserve">I have created a Venn diagram that displays the proportions of PB&amp;J preferences.</w:t>
      </w:r>
    </w:p>
    <w:p>
      <w:r>
        <w:t xml:space="preserve">P(like PB) = 80%, P(like Jelly) = 89% and P(like Jelly and like PB) = 78%</w:t>
      </w:r>
    </w:p>
    <w:p>
      <w:pPr>
        <w:pStyle w:val="SourceCode"/>
      </w:pPr>
      <w:r>
        <w:rPr>
          <w:rStyle w:val="KeywordTok"/>
        </w:rPr>
        <w:t xml:space="preserve">library</w:t>
      </w:r>
      <w:r>
        <w:rPr>
          <w:rStyle w:val="NormalTok"/>
        </w:rPr>
        <w:t xml:space="preserve">(VennDiagram)</w:t>
      </w:r>
    </w:p>
    <w:p>
      <w:pPr>
        <w:pStyle w:val="SourceCode"/>
      </w:pPr>
      <w:r>
        <w:rPr>
          <w:rStyle w:val="VerbatimChar"/>
        </w:rPr>
        <w:t xml:space="preserve">## Loading required package: grid</w:t>
      </w:r>
    </w:p>
    <w:p>
      <w:pPr>
        <w:pStyle w:val="SourceCode"/>
      </w:pPr>
      <w:r>
        <w:rPr>
          <w:rStyle w:val="KeywordTok"/>
        </w:rPr>
        <w:t xml:space="preserve">draw.pairwise.venn</w:t>
      </w:r>
      <w:r>
        <w:rPr>
          <w:rStyle w:val="NormalTok"/>
        </w:rPr>
        <w:t xml:space="preserve">(</w:t>
      </w:r>
      <w:r>
        <w:rPr>
          <w:rStyle w:val="DecValTok"/>
        </w:rPr>
        <w:t xml:space="preserve">80</w:t>
      </w:r>
      <w:r>
        <w:rPr>
          <w:rStyle w:val="NormalTok"/>
        </w:rPr>
        <w:t xml:space="preserve">, </w:t>
      </w:r>
      <w:r>
        <w:rPr>
          <w:rStyle w:val="DecValTok"/>
        </w:rPr>
        <w:t xml:space="preserve">89</w:t>
      </w:r>
      <w:r>
        <w:rPr>
          <w:rStyle w:val="NormalTok"/>
        </w:rPr>
        <w:t xml:space="preserve">, </w:t>
      </w:r>
      <w:r>
        <w:rPr>
          <w:rStyle w:val="DecValTok"/>
        </w:rPr>
        <w:t xml:space="preserve">78</w:t>
      </w:r>
      <w:r>
        <w:rPr>
          <w:rStyle w:val="NormalTok"/>
        </w:rPr>
        <w:t xml:space="preserve">, </w:t>
      </w:r>
      <w:r>
        <w:rPr>
          <w:rStyle w:val="DataTypeTok"/>
        </w:rPr>
        <w:t xml:space="preserve">category =</w:t>
      </w:r>
      <w:r>
        <w:rPr>
          <w:rStyle w:val="NormalTok"/>
        </w:rPr>
        <w:t xml:space="preserve"> </w:t>
      </w:r>
      <w:r>
        <w:rPr>
          <w:rStyle w:val="KeywordTok"/>
        </w:rPr>
        <w:t xml:space="preserve">c</w:t>
      </w:r>
      <w:r>
        <w:rPr>
          <w:rStyle w:val="NormalTok"/>
        </w:rPr>
        <w:t xml:space="preserve">(</w:t>
      </w:r>
      <w:r>
        <w:rPr>
          <w:rStyle w:val="StringTok"/>
        </w:rPr>
        <w:t xml:space="preserve">"Like PB"</w:t>
      </w:r>
      <w:r>
        <w:rPr>
          <w:rStyle w:val="NormalTok"/>
        </w:rPr>
        <w:t xml:space="preserve">, </w:t>
      </w:r>
      <w:r>
        <w:rPr>
          <w:rStyle w:val="StringTok"/>
        </w:rPr>
        <w:t xml:space="preserve">"Like Jelly"</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 blue"</w:t>
      </w:r>
      <w:r>
        <w:rPr>
          <w:rStyle w:val="NormalTok"/>
        </w:rPr>
        <w:t xml:space="preserve">, </w:t>
      </w:r>
      <w:r>
        <w:rPr>
          <w:rStyle w:val="StringTok"/>
        </w:rPr>
        <w:t xml:space="preserve">"pink"</w:t>
      </w:r>
      <w:r>
        <w:rPr>
          <w:rStyle w:val="NormalTok"/>
        </w:rPr>
        <w:t xml:space="preserve">), </w:t>
      </w:r>
      <w:r>
        <w:rPr>
          <w:rStyle w:val="DataTypeTok"/>
        </w:rPr>
        <w:t xml:space="preserve">alpha =</w:t>
      </w:r>
      <w:r>
        <w:rPr>
          <w:rStyle w:val="NormalTok"/>
        </w:rPr>
        <w:t xml:space="preserve"> </w:t>
      </w:r>
      <w:r>
        <w:rPr>
          <w:rStyle w:val="KeywordTok"/>
        </w:rPr>
        <w:t xml:space="preserve">rep</w:t>
      </w:r>
      <w:r>
        <w:rPr>
          <w:rStyle w:val="Normal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DataTypeTok"/>
        </w:rPr>
        <w:t xml:space="preserve">cat.pos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cat.dist =</w:t>
      </w:r>
      <w:r>
        <w:rPr>
          <w:rStyle w:val="NormalTok"/>
        </w:rPr>
        <w:t xml:space="preserve"> </w:t>
      </w:r>
      <w:r>
        <w:rPr>
          <w:rStyle w:val="KeywordTok"/>
        </w:rPr>
        <w:t xml:space="preserve">rep</w:t>
      </w:r>
      <w:r>
        <w:rPr>
          <w:rStyle w:val="NormalTok"/>
        </w:rPr>
        <w:t xml:space="preserve">(</w:t>
      </w:r>
      <w:r>
        <w:rPr>
          <w:rStyle w:val="FloatTok"/>
        </w:rPr>
        <w:t xml:space="preserve">0.025</w:t>
      </w:r>
      <w:r>
        <w:rPr>
          <w:rStyle w:val="NormalTok"/>
        </w:rPr>
        <w:t xml:space="preserve">, </w:t>
      </w:r>
      <w:r>
        <w:rPr>
          <w:rStyle w:val="DecValTok"/>
        </w:rPr>
        <w:t xml:space="preserve">2</w:t>
      </w:r>
      <w:r>
        <w:rPr>
          <w:rStyle w:val="NormalTok"/>
        </w:rPr>
        <w:t xml:space="preserve">), </w:t>
      </w:r>
      <w:r>
        <w:rPr>
          <w:rStyle w:val="DataTypeTok"/>
        </w:rPr>
        <w:t xml:space="preserve">scaled =</w:t>
      </w:r>
      <w:r>
        <w:rPr>
          <w:rStyle w:val="NormalTok"/>
        </w:rPr>
        <w:t xml:space="preserve"> </w:t>
      </w:r>
      <w:r>
        <w:rPr>
          <w:rStyle w:val="OtherTok"/>
        </w:rPr>
        <w:t xml:space="preserve">FALSE</w:t>
      </w:r>
      <w:r>
        <w:rPr>
          <w:rStyle w:val="NormalTok"/>
        </w:rPr>
        <w:t xml:space="preserve">, </w:t>
      </w:r>
      <w:r>
        <w:rPr>
          <w:rStyle w:val="DataTypeTok"/>
        </w:rPr>
        <w:t xml:space="preserve">rotation.degree =</w:t>
      </w:r>
      <w:r>
        <w:rPr>
          <w:rStyle w:val="NormalTok"/>
        </w:rPr>
        <w:t xml:space="preserve"> </w:t>
      </w:r>
      <w:r>
        <w:rPr>
          <w:rStyle w:val="DecValTok"/>
        </w:rPr>
        <w:t xml:space="preserve">180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eek2_Pauluck_Math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(polygon[GRID.polygon.1], polygon[GRID.polygon.2], polygon[GRID.polygon.3], polygon[GRID.polygon.4], text[GRID.text.5], text[GRID.text.6], text[GRID.text.7], text[GRID.text.8], text[GRID.text.9])</w:t>
      </w:r>
    </w:p>
    <w:p>
      <w:r>
        <w:t xml:space="preserve">You can also embed plots, for example:</w:t>
      </w:r>
    </w:p>
    <w:p>
      <w:pPr>
        <w:pStyle w:val="SourceCode"/>
      </w:pPr>
      <w:r>
        <w:rPr>
          <w:rStyle w:val="NormalTok"/>
        </w:rPr>
        <w:t xml:space="preserve">p_like_PB &lt;-</w:t>
      </w:r>
      <w:r>
        <w:rPr>
          <w:rStyle w:val="StringTok"/>
        </w:rPr>
        <w:t xml:space="preserve"> </w:t>
      </w:r>
      <w:r>
        <w:rPr>
          <w:rStyle w:val="FloatTok"/>
        </w:rPr>
        <w:t xml:space="preserve">0.80</w:t>
      </w:r>
      <w:r>
        <w:br w:type="textWrapping"/>
      </w:r>
      <w:r>
        <w:rPr>
          <w:rStyle w:val="NormalTok"/>
        </w:rPr>
        <w:t xml:space="preserve">p_like_Jelly &lt;-</w:t>
      </w:r>
      <w:r>
        <w:rPr>
          <w:rStyle w:val="StringTok"/>
        </w:rPr>
        <w:t xml:space="preserve"> </w:t>
      </w:r>
      <w:r>
        <w:rPr>
          <w:rStyle w:val="FloatTok"/>
        </w:rPr>
        <w:t xml:space="preserve">0.89</w:t>
      </w:r>
      <w:r>
        <w:br w:type="textWrapping"/>
      </w:r>
      <w:r>
        <w:rPr>
          <w:rStyle w:val="NormalTok"/>
        </w:rPr>
        <w:t xml:space="preserve">p_like_PB_and_Jelly &lt;-</w:t>
      </w:r>
      <w:r>
        <w:rPr>
          <w:rStyle w:val="StringTok"/>
        </w:rPr>
        <w:t xml:space="preserve"> </w:t>
      </w:r>
      <w:r>
        <w:rPr>
          <w:rStyle w:val="FloatTok"/>
        </w:rPr>
        <w:t xml:space="preserve">0.78</w:t>
      </w:r>
      <w:r>
        <w:br w:type="textWrapping"/>
      </w:r>
      <w:r>
        <w:rPr>
          <w:rStyle w:val="NormalTok"/>
        </w:rPr>
        <w:t xml:space="preserve">p_like_Jelly_given_PB &lt;-</w:t>
      </w:r>
      <w:r>
        <w:rPr>
          <w:rStyle w:val="StringTok"/>
        </w:rPr>
        <w:t xml:space="preserve"> </w:t>
      </w:r>
      <w:r>
        <w:rPr>
          <w:rStyle w:val="NormalTok"/>
        </w:rPr>
        <w:t xml:space="preserve">p_like_PB_and_Jelly/p_like_PB</w:t>
      </w:r>
      <w:r>
        <w:br w:type="textWrapping"/>
      </w:r>
      <w:r>
        <w:rPr>
          <w:rStyle w:val="NormalTok"/>
        </w:rPr>
        <w:t xml:space="preserve">p_like_Jelly_given_PB</w:t>
      </w:r>
    </w:p>
    <w:p>
      <w:pPr>
        <w:pStyle w:val="SourceCode"/>
      </w:pPr>
      <w:r>
        <w:rPr>
          <w:rStyle w:val="VerbatimChar"/>
        </w:rPr>
        <w:t xml:space="preserve">## [1] 0.975</w:t>
      </w:r>
    </w:p>
    <w:p>
      <w:pPr>
        <w:pStyle w:val="SourceCode"/>
      </w:pPr>
      <w:r>
        <w:rPr>
          <w:rStyle w:val="KeywordTok"/>
        </w:rPr>
        <w:t xml:space="preserve">sprintf</w:t>
      </w:r>
      <w:r>
        <w:rPr>
          <w:rStyle w:val="NormalTok"/>
        </w:rPr>
        <w:t xml:space="preserve">(</w:t>
      </w:r>
      <w:r>
        <w:rPr>
          <w:rStyle w:val="StringTok"/>
        </w:rPr>
        <w:t xml:space="preserve">"The probability that the random person selected jelly is %1.4f."</w:t>
      </w:r>
      <w:r>
        <w:rPr>
          <w:rStyle w:val="NormalTok"/>
        </w:rPr>
        <w:t xml:space="preserve">, p_like_Jelly_given_PB)</w:t>
      </w:r>
    </w:p>
    <w:p>
      <w:pPr>
        <w:pStyle w:val="SourceCode"/>
      </w:pPr>
      <w:r>
        <w:rPr>
          <w:rStyle w:val="VerbatimChar"/>
        </w:rPr>
        <w:t xml:space="preserve">## [1] "The probability that the random person selected jelly is 0.9750."</w:t>
      </w:r>
    </w:p>
    <w:p>
      <w:r>
        <w:rPr>
          <w:b/>
        </w:rPr>
        <w:t xml:space="preserve">2.18 Weight and health coverage, Part II. Exercise 2.14 introduced a contingency table summarizing the relationship between weight status, which is determined based on body mass index (BMI), and health coverage for a sample of 428,638Americans. In the table below, the counts have been replaced by relative frequencies (probability estimates).</w:t>
      </w:r>
      <w:r>
        <w:t xml:space="preserve"> </w:t>
      </w:r>
      <w:r>
        <w:drawing>
          <wp:inline>
            <wp:extent cx="5440680" cy="1111044"/>
            <wp:effectExtent b="0" l="0" r="0" t="0"/>
            <wp:docPr descr="" id="1" name="Picture"/>
            <a:graphic>
              <a:graphicData uri="http://schemas.openxmlformats.org/drawingml/2006/picture">
                <pic:pic>
                  <pic:nvPicPr>
                    <pic:cNvPr descr="C:\Users\Minnie\Desktop\weight.png" id="0" name="Picture"/>
                    <pic:cNvPicPr>
                      <a:picLocks noChangeArrowheads="1" noChangeAspect="1"/>
                    </pic:cNvPicPr>
                  </pic:nvPicPr>
                  <pic:blipFill>
                    <a:blip r:embed="rId22"/>
                    <a:stretch>
                      <a:fillRect/>
                    </a:stretch>
                  </pic:blipFill>
                  <pic:spPr bwMode="auto">
                    <a:xfrm>
                      <a:off x="0" y="0"/>
                      <a:ext cx="5440680" cy="1111044"/>
                    </a:xfrm>
                    <a:prstGeom prst="rect">
                      <a:avLst/>
                    </a:prstGeom>
                    <a:noFill/>
                    <a:ln w="9525">
                      <a:noFill/>
                      <a:headEnd/>
                      <a:tailEnd/>
                    </a:ln>
                  </pic:spPr>
                </pic:pic>
              </a:graphicData>
            </a:graphic>
          </wp:inline>
        </w:drawing>
      </w:r>
    </w:p>
    <w:p>
      <w:r>
        <w:rPr>
          <w:i/>
        </w:rPr>
        <w:t xml:space="preserve">(a) What is the probability that a randomly chosen individual is obese?</w:t>
      </w:r>
    </w:p>
    <w:p>
      <w:pPr>
        <w:pStyle w:val="SourceCode"/>
      </w:pPr>
      <w:r>
        <w:rPr>
          <w:rStyle w:val="NormalTok"/>
        </w:rPr>
        <w:t xml:space="preserve">P_Obese &lt;-</w:t>
      </w:r>
      <w:r>
        <w:rPr>
          <w:rStyle w:val="StringTok"/>
        </w:rPr>
        <w:t xml:space="preserve"> </w:t>
      </w:r>
      <w:r>
        <w:rPr>
          <w:rStyle w:val="FloatTok"/>
        </w:rPr>
        <w:t xml:space="preserve">0.2839</w:t>
      </w:r>
      <w:r>
        <w:br w:type="textWrapping"/>
      </w:r>
      <w:r>
        <w:rPr>
          <w:rStyle w:val="KeywordTok"/>
        </w:rPr>
        <w:t xml:space="preserve">sprintf</w:t>
      </w:r>
      <w:r>
        <w:rPr>
          <w:rStyle w:val="NormalTok"/>
        </w:rPr>
        <w:t xml:space="preserve">(</w:t>
      </w:r>
      <w:r>
        <w:rPr>
          <w:rStyle w:val="StringTok"/>
        </w:rPr>
        <w:t xml:space="preserve">"The probability a randomly chosen individual is %1.4f."</w:t>
      </w:r>
      <w:r>
        <w:rPr>
          <w:rStyle w:val="NormalTok"/>
        </w:rPr>
        <w:t xml:space="preserve">, P_Obese)</w:t>
      </w:r>
    </w:p>
    <w:p>
      <w:pPr>
        <w:pStyle w:val="SourceCode"/>
      </w:pPr>
      <w:r>
        <w:rPr>
          <w:rStyle w:val="VerbatimChar"/>
        </w:rPr>
        <w:t xml:space="preserve">## [1] "The probability a randomly chosen individual is 0.2839."</w:t>
      </w:r>
    </w:p>
    <w:p>
      <w:r>
        <w:rPr>
          <w:i/>
        </w:rPr>
        <w:t xml:space="preserve">(b) What is the probability that a randomly chosen individual is obese given that he has health coverage?</w:t>
      </w:r>
    </w:p>
    <w:p>
      <w:pPr>
        <w:pStyle w:val="SourceCode"/>
      </w:pPr>
      <w:r>
        <w:rPr>
          <w:rStyle w:val="NormalTok"/>
        </w:rPr>
        <w:t xml:space="preserve">P_HCov_Yes &lt;-</w:t>
      </w:r>
      <w:r>
        <w:rPr>
          <w:rStyle w:val="StringTok"/>
        </w:rPr>
        <w:t xml:space="preserve"> </w:t>
      </w:r>
      <w:r>
        <w:rPr>
          <w:rStyle w:val="FloatTok"/>
        </w:rPr>
        <w:t xml:space="preserve">0.8954</w:t>
      </w:r>
      <w:r>
        <w:br w:type="textWrapping"/>
      </w:r>
      <w:r>
        <w:rPr>
          <w:rStyle w:val="NormalTok"/>
        </w:rPr>
        <w:t xml:space="preserve">P_Obese_and_HC_Yes &lt;-</w:t>
      </w:r>
      <w:r>
        <w:rPr>
          <w:rStyle w:val="StringTok"/>
        </w:rPr>
        <w:t xml:space="preserve"> </w:t>
      </w:r>
      <w:r>
        <w:rPr>
          <w:rStyle w:val="FloatTok"/>
        </w:rPr>
        <w:t xml:space="preserve">0.2503</w:t>
      </w:r>
      <w:r>
        <w:br w:type="textWrapping"/>
      </w:r>
      <w:r>
        <w:rPr>
          <w:rStyle w:val="NormalTok"/>
        </w:rPr>
        <w:t xml:space="preserve">P_Obese_given_HC_Yes &lt;-</w:t>
      </w:r>
      <w:r>
        <w:rPr>
          <w:rStyle w:val="StringTok"/>
        </w:rPr>
        <w:t xml:space="preserve"> </w:t>
      </w:r>
      <w:r>
        <w:rPr>
          <w:rStyle w:val="NormalTok"/>
        </w:rPr>
        <w:t xml:space="preserve">P_Obese_and_HC_Yes/P_HCov_Yes</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P_Obese_given_HC_Yes)</w:t>
      </w:r>
    </w:p>
    <w:p>
      <w:pPr>
        <w:pStyle w:val="SourceCode"/>
      </w:pPr>
      <w:r>
        <w:rPr>
          <w:rStyle w:val="VerbatimChar"/>
        </w:rPr>
        <w:t xml:space="preserve">## [1] "The probability is 0.2795."</w:t>
      </w:r>
    </w:p>
    <w:p>
      <w:r>
        <w:rPr>
          <w:i/>
        </w:rPr>
        <w:t xml:space="preserve">(c) What is the probability that a randomly chosen individual is obese given that he doesn't have health coverage?</w:t>
      </w:r>
    </w:p>
    <w:p>
      <w:pPr>
        <w:pStyle w:val="SourceCode"/>
      </w:pPr>
      <w:r>
        <w:rPr>
          <w:rStyle w:val="NormalTok"/>
        </w:rPr>
        <w:t xml:space="preserve">P_HCov_No &lt;-</w:t>
      </w:r>
      <w:r>
        <w:rPr>
          <w:rStyle w:val="StringTok"/>
        </w:rPr>
        <w:t xml:space="preserve"> </w:t>
      </w:r>
      <w:r>
        <w:rPr>
          <w:rStyle w:val="FloatTok"/>
        </w:rPr>
        <w:t xml:space="preserve">0.1046</w:t>
      </w:r>
      <w:r>
        <w:br w:type="textWrapping"/>
      </w:r>
      <w:r>
        <w:rPr>
          <w:rStyle w:val="NormalTok"/>
        </w:rPr>
        <w:t xml:space="preserve">P_Obese_and_HC_No &lt;-</w:t>
      </w:r>
      <w:r>
        <w:rPr>
          <w:rStyle w:val="StringTok"/>
        </w:rPr>
        <w:t xml:space="preserve"> </w:t>
      </w:r>
      <w:r>
        <w:rPr>
          <w:rStyle w:val="FloatTok"/>
        </w:rPr>
        <w:t xml:space="preserve">0.0336</w:t>
      </w:r>
      <w:r>
        <w:br w:type="textWrapping"/>
      </w:r>
      <w:r>
        <w:rPr>
          <w:rStyle w:val="NormalTok"/>
        </w:rPr>
        <w:t xml:space="preserve">P_Obese_given_HC_No &lt;-</w:t>
      </w:r>
      <w:r>
        <w:rPr>
          <w:rStyle w:val="StringTok"/>
        </w:rPr>
        <w:t xml:space="preserve"> </w:t>
      </w:r>
      <w:r>
        <w:rPr>
          <w:rStyle w:val="NormalTok"/>
        </w:rPr>
        <w:t xml:space="preserve">P_Obese_and_HC_No/P_HCov_No</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P_Obese_given_HC_No)</w:t>
      </w:r>
    </w:p>
    <w:p>
      <w:pPr>
        <w:pStyle w:val="SourceCode"/>
      </w:pPr>
      <w:r>
        <w:rPr>
          <w:rStyle w:val="VerbatimChar"/>
        </w:rPr>
        <w:t xml:space="preserve">## [1] "The probability is 0.3212."</w:t>
      </w:r>
    </w:p>
    <w:p>
      <w:r>
        <w:rPr>
          <w:i/>
        </w:rPr>
        <w:t xml:space="preserve">(d) Do being overweight and having health coverage appear to be independent?</w:t>
      </w:r>
      <w:r>
        <w:t xml:space="preserve"> </w:t>
      </w:r>
      <w:r>
        <w:t xml:space="preserve">Independence check: P(Overweight and Health Coverage Yes) = 0.3306 P(OverWeight)</w:t>
      </w:r>
      <w:r>
        <w:rPr>
          <w:i/>
        </w:rPr>
        <w:t xml:space="preserve">P(Health Coverage Yes) = 0.3664</w:t>
      </w:r>
      <w:r>
        <w:rPr>
          <w:i/>
        </w:rPr>
        <w:t xml:space="preserve"> </w:t>
      </w:r>
      <w:r>
        <w:t xml:space="preserve"> </w:t>
      </w:r>
      <w:r>
        <w:t xml:space="preserve">0.8954</w:t>
      </w:r>
    </w:p>
    <w:p>
      <w:pPr>
        <w:pStyle w:val="SourceCode"/>
      </w:pPr>
      <w:r>
        <w:rPr>
          <w:rStyle w:val="NormalTok"/>
        </w:rPr>
        <w:t xml:space="preserve">P_Overweight_and_HC_Yes &lt;-</w:t>
      </w:r>
      <w:r>
        <w:rPr>
          <w:rStyle w:val="StringTok"/>
        </w:rPr>
        <w:t xml:space="preserve"> </w:t>
      </w:r>
      <w:r>
        <w:rPr>
          <w:rStyle w:val="FloatTok"/>
        </w:rPr>
        <w:t xml:space="preserve">0.3306</w:t>
      </w:r>
      <w:r>
        <w:br w:type="textWrapping"/>
      </w:r>
      <w:r>
        <w:rPr>
          <w:rStyle w:val="NormalTok"/>
        </w:rPr>
        <w:t xml:space="preserve">P_Overweight &lt;-</w:t>
      </w:r>
      <w:r>
        <w:rPr>
          <w:rStyle w:val="StringTok"/>
        </w:rPr>
        <w:t xml:space="preserve"> </w:t>
      </w:r>
      <w:r>
        <w:rPr>
          <w:rStyle w:val="FloatTok"/>
        </w:rPr>
        <w:t xml:space="preserve">0.3664</w:t>
      </w:r>
      <w:r>
        <w:br w:type="textWrapping"/>
      </w:r>
      <w:r>
        <w:rPr>
          <w:rStyle w:val="NormalTok"/>
        </w:rPr>
        <w:t xml:space="preserve">P_HC_Yes &lt;-</w:t>
      </w:r>
      <w:r>
        <w:rPr>
          <w:rStyle w:val="StringTok"/>
        </w:rPr>
        <w:t xml:space="preserve"> </w:t>
      </w:r>
      <w:r>
        <w:rPr>
          <w:rStyle w:val="FloatTok"/>
        </w:rPr>
        <w:t xml:space="preserve">0.8954</w:t>
      </w:r>
      <w:r>
        <w:br w:type="textWrapping"/>
      </w:r>
      <w:r>
        <w:rPr>
          <w:rStyle w:val="KeywordTok"/>
        </w:rPr>
        <w:t xml:space="preserve">sprintf</w:t>
      </w:r>
      <w:r>
        <w:rPr>
          <w:rStyle w:val="NormalTok"/>
        </w:rPr>
        <w:t xml:space="preserve">(</w:t>
      </w:r>
      <w:r>
        <w:rPr>
          <w:rStyle w:val="StringTok"/>
        </w:rPr>
        <w:t xml:space="preserve">"Is P_Overweight_and_HC_Yes: %1.4f equal to (P_Overweight)*(P_HC_Yes): %1.4f?"</w:t>
      </w:r>
      <w:r>
        <w:rPr>
          <w:rStyle w:val="NormalTok"/>
        </w:rPr>
        <w:t xml:space="preserve">, P_Overweight_and_HC_Yes, P_Overweight*P_HC_Yes)</w:t>
      </w:r>
    </w:p>
    <w:p>
      <w:pPr>
        <w:pStyle w:val="SourceCode"/>
      </w:pPr>
      <w:r>
        <w:rPr>
          <w:rStyle w:val="VerbatimChar"/>
        </w:rPr>
        <w:t xml:space="preserve">## [1] "Is P_Overweight_and_HC_Yes: 0.3306 equal to (P_Overweight)*(P_HC_Yes): 0.3281?"</w:t>
      </w:r>
    </w:p>
    <w:p>
      <w:r>
        <w:t xml:space="preserve">The probabilities calculated above are almost same so they appear to be independent.</w:t>
      </w:r>
    </w:p>
    <w:p>
      <w:r>
        <w:rPr>
          <w:b/>
        </w:rPr>
        <w:t xml:space="preserve">2.20 Assortative mating. Assortative mating is a nonrandom mating pattern where individuals with similar genotypes and/or phenotypes mate with one another more frequently than what would be expected under a random mating pattern. Researchers studying this topic collected data on eye colors of 204 Scandinavian men and their female partners. The table below summarizes the results. For simplicity, we only include heterosexual relationships in this exercise.</w:t>
      </w:r>
    </w:p>
    <w:p>
      <w:r>
        <w:drawing>
          <wp:inline>
            <wp:extent cx="4978400" cy="1371600"/>
            <wp:effectExtent b="0" l="0" r="0" t="0"/>
            <wp:docPr descr="" id="1" name="Picture"/>
            <a:graphic>
              <a:graphicData uri="http://schemas.openxmlformats.org/drawingml/2006/picture">
                <pic:pic>
                  <pic:nvPicPr>
                    <pic:cNvPr descr="C:\Users\Minnie\Desktop\mating.png" id="0" name="Picture"/>
                    <pic:cNvPicPr>
                      <a:picLocks noChangeArrowheads="1" noChangeAspect="1"/>
                    </pic:cNvPicPr>
                  </pic:nvPicPr>
                  <pic:blipFill>
                    <a:blip r:embed="rId23"/>
                    <a:stretch>
                      <a:fillRect/>
                    </a:stretch>
                  </pic:blipFill>
                  <pic:spPr bwMode="auto">
                    <a:xfrm>
                      <a:off x="0" y="0"/>
                      <a:ext cx="4978400" cy="1371600"/>
                    </a:xfrm>
                    <a:prstGeom prst="rect">
                      <a:avLst/>
                    </a:prstGeom>
                    <a:noFill/>
                    <a:ln w="9525">
                      <a:noFill/>
                      <a:headEnd/>
                      <a:tailEnd/>
                    </a:ln>
                  </pic:spPr>
                </pic:pic>
              </a:graphicData>
            </a:graphic>
          </wp:inline>
        </w:drawing>
      </w:r>
    </w:p>
    <w:p>
      <w:r>
        <w:rPr>
          <w:i/>
        </w:rPr>
        <w:t xml:space="preserve">(a) What is the probability that a randomly chosen male respondent or his partner has blue eyes?</w:t>
      </w:r>
    </w:p>
    <w:p>
      <w:pPr>
        <w:pStyle w:val="SourceCode"/>
      </w:pPr>
      <w:r>
        <w:rPr>
          <w:rStyle w:val="NormalTok"/>
        </w:rPr>
        <w:t xml:space="preserve">P_MBL &lt;-</w:t>
      </w:r>
      <w:r>
        <w:rPr>
          <w:rStyle w:val="StringTok"/>
        </w:rPr>
        <w:t xml:space="preserve"> </w:t>
      </w:r>
      <w:r>
        <w:rPr>
          <w:rStyle w:val="DecValTok"/>
        </w:rPr>
        <w:t xml:space="preserve">114</w:t>
      </w:r>
      <w:r>
        <w:rPr>
          <w:rStyle w:val="NormalTok"/>
        </w:rPr>
        <w:t xml:space="preserve">/</w:t>
      </w:r>
      <w:r>
        <w:rPr>
          <w:rStyle w:val="DecValTok"/>
        </w:rPr>
        <w:t xml:space="preserve">204</w:t>
      </w:r>
      <w:r>
        <w:br w:type="textWrapping"/>
      </w:r>
      <w:r>
        <w:rPr>
          <w:rStyle w:val="NormalTok"/>
        </w:rPr>
        <w:t xml:space="preserve">P_FBL &lt;-</w:t>
      </w:r>
      <w:r>
        <w:rPr>
          <w:rStyle w:val="StringTok"/>
        </w:rPr>
        <w:t xml:space="preserve"> </w:t>
      </w:r>
      <w:r>
        <w:rPr>
          <w:rStyle w:val="DecValTok"/>
        </w:rPr>
        <w:t xml:space="preserve">108</w:t>
      </w:r>
      <w:r>
        <w:rPr>
          <w:rStyle w:val="NormalTok"/>
        </w:rPr>
        <w:t xml:space="preserve">/</w:t>
      </w:r>
      <w:r>
        <w:rPr>
          <w:rStyle w:val="DecValTok"/>
        </w:rPr>
        <w:t xml:space="preserve">204</w:t>
      </w:r>
      <w:r>
        <w:br w:type="textWrapping"/>
      </w:r>
      <w:r>
        <w:rPr>
          <w:rStyle w:val="NormalTok"/>
        </w:rPr>
        <w:t xml:space="preserve">P_MBL_and_FBL &lt;-</w:t>
      </w:r>
      <w:r>
        <w:rPr>
          <w:rStyle w:val="StringTok"/>
        </w:rPr>
        <w:t xml:space="preserve"> </w:t>
      </w:r>
      <w:r>
        <w:rPr>
          <w:rStyle w:val="DecValTok"/>
        </w:rPr>
        <w:t xml:space="preserve">78</w:t>
      </w:r>
      <w:r>
        <w:rPr>
          <w:rStyle w:val="NormalTok"/>
        </w:rPr>
        <w:t xml:space="preserve">/</w:t>
      </w:r>
      <w:r>
        <w:rPr>
          <w:rStyle w:val="DecValTok"/>
        </w:rPr>
        <w:t xml:space="preserve">204</w:t>
      </w:r>
      <w:r>
        <w:br w:type="textWrapping"/>
      </w:r>
      <w:r>
        <w:rPr>
          <w:rStyle w:val="NormalTok"/>
        </w:rPr>
        <w:t xml:space="preserve">P_MBL_or_FBL &lt;-</w:t>
      </w:r>
      <w:r>
        <w:rPr>
          <w:rStyle w:val="StringTok"/>
        </w:rPr>
        <w:t xml:space="preserve"> </w:t>
      </w:r>
      <w:r>
        <w:rPr>
          <w:rStyle w:val="NormalTok"/>
        </w:rPr>
        <w:t xml:space="preserve">(P_MBL +</w:t>
      </w:r>
      <w:r>
        <w:rPr>
          <w:rStyle w:val="StringTok"/>
        </w:rPr>
        <w:t xml:space="preserve"> </w:t>
      </w:r>
      <w:r>
        <w:rPr>
          <w:rStyle w:val="NormalTok"/>
        </w:rPr>
        <w:t xml:space="preserve">P_FBL)-(P_MBL_and_FBL)</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P_MBL_or_FBL)</w:t>
      </w:r>
    </w:p>
    <w:p>
      <w:pPr>
        <w:pStyle w:val="SourceCode"/>
      </w:pPr>
      <w:r>
        <w:rPr>
          <w:rStyle w:val="VerbatimChar"/>
        </w:rPr>
        <w:t xml:space="preserve">## [1] "The probability is 0.7059."</w:t>
      </w:r>
    </w:p>
    <w:p>
      <w:r>
        <w:rPr>
          <w:i/>
        </w:rPr>
        <w:t xml:space="preserve">(b) What is the probability that a randomly chosen male respondent with blue eyes has a partner with blue eyes?</w:t>
      </w:r>
    </w:p>
    <w:p>
      <w:pPr>
        <w:pStyle w:val="SourceCode"/>
      </w:pPr>
      <w:r>
        <w:rPr>
          <w:rStyle w:val="NormalTok"/>
        </w:rPr>
        <w:t xml:space="preserve">P_FBL_given_MBL &lt;-</w:t>
      </w:r>
      <w:r>
        <w:rPr>
          <w:rStyle w:val="StringTok"/>
        </w:rPr>
        <w:t xml:space="preserve"> </w:t>
      </w:r>
      <w:r>
        <w:rPr>
          <w:rStyle w:val="NormalTok"/>
        </w:rPr>
        <w:t xml:space="preserve">P_MBL_and_FBL/P_MBL</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P_FBL_given_MBL)</w:t>
      </w:r>
    </w:p>
    <w:p>
      <w:pPr>
        <w:pStyle w:val="SourceCode"/>
      </w:pPr>
      <w:r>
        <w:rPr>
          <w:rStyle w:val="VerbatimChar"/>
        </w:rPr>
        <w:t xml:space="preserve">## [1] "The probability is 0.6842."</w:t>
      </w:r>
    </w:p>
    <w:p>
      <w:r>
        <w:rPr>
          <w:i/>
        </w:rPr>
        <w:t xml:space="preserve">(c) What is the probability that a randomly chosen male respondent with brown eyes has a partner with blue eyes? What about the probability of a randomly chosen male respondent with green eyes having a partner with blue eyes?</w:t>
      </w:r>
    </w:p>
    <w:p>
      <w:pPr>
        <w:pStyle w:val="SourceCode"/>
      </w:pPr>
      <w:r>
        <w:rPr>
          <w:rStyle w:val="NormalTok"/>
        </w:rPr>
        <w:t xml:space="preserve">P_MBR &lt;-</w:t>
      </w:r>
      <w:r>
        <w:rPr>
          <w:rStyle w:val="StringTok"/>
        </w:rPr>
        <w:t xml:space="preserve"> </w:t>
      </w:r>
      <w:r>
        <w:rPr>
          <w:rStyle w:val="DecValTok"/>
        </w:rPr>
        <w:t xml:space="preserve">54</w:t>
      </w:r>
      <w:r>
        <w:rPr>
          <w:rStyle w:val="NormalTok"/>
        </w:rPr>
        <w:t xml:space="preserve">/</w:t>
      </w:r>
      <w:r>
        <w:rPr>
          <w:rStyle w:val="DecValTok"/>
        </w:rPr>
        <w:t xml:space="preserve">204</w:t>
      </w:r>
      <w:r>
        <w:br w:type="textWrapping"/>
      </w:r>
      <w:r>
        <w:rPr>
          <w:rStyle w:val="NormalTok"/>
        </w:rPr>
        <w:t xml:space="preserve">P_MBR_and_FBL &lt;-</w:t>
      </w:r>
      <w:r>
        <w:rPr>
          <w:rStyle w:val="StringTok"/>
        </w:rPr>
        <w:t xml:space="preserve"> </w:t>
      </w:r>
      <w:r>
        <w:rPr>
          <w:rStyle w:val="DecValTok"/>
        </w:rPr>
        <w:t xml:space="preserve">19</w:t>
      </w:r>
      <w:r>
        <w:rPr>
          <w:rStyle w:val="NormalTok"/>
        </w:rPr>
        <w:t xml:space="preserve">/</w:t>
      </w:r>
      <w:r>
        <w:rPr>
          <w:rStyle w:val="DecValTok"/>
        </w:rPr>
        <w:t xml:space="preserve">204</w:t>
      </w:r>
      <w:r>
        <w:br w:type="textWrapping"/>
      </w:r>
      <w:r>
        <w:rPr>
          <w:rStyle w:val="NormalTok"/>
        </w:rPr>
        <w:t xml:space="preserve">P_FBL_given_MBR &lt;-</w:t>
      </w:r>
      <w:r>
        <w:rPr>
          <w:rStyle w:val="StringTok"/>
        </w:rPr>
        <w:t xml:space="preserve"> </w:t>
      </w:r>
      <w:r>
        <w:rPr>
          <w:rStyle w:val="NormalTok"/>
        </w:rPr>
        <w:t xml:space="preserve">P_MBR_and_FBL/P_MBR</w:t>
      </w:r>
      <w:r>
        <w:br w:type="textWrapping"/>
      </w:r>
      <w:r>
        <w:rPr>
          <w:rStyle w:val="KeywordTok"/>
        </w:rPr>
        <w:t xml:space="preserve">sprintf</w:t>
      </w:r>
      <w:r>
        <w:rPr>
          <w:rStyle w:val="NormalTok"/>
        </w:rPr>
        <w:t xml:space="preserve">(</w:t>
      </w:r>
      <w:r>
        <w:rPr>
          <w:rStyle w:val="StringTok"/>
        </w:rPr>
        <w:t xml:space="preserve">"The probability brown eyed male has a partner with blue eyes is %1.4f."</w:t>
      </w:r>
      <w:r>
        <w:rPr>
          <w:rStyle w:val="NormalTok"/>
        </w:rPr>
        <w:t xml:space="preserve">, P_FBL_given_MBR)</w:t>
      </w:r>
    </w:p>
    <w:p>
      <w:pPr>
        <w:pStyle w:val="SourceCode"/>
      </w:pPr>
      <w:r>
        <w:rPr>
          <w:rStyle w:val="VerbatimChar"/>
        </w:rPr>
        <w:t xml:space="preserve">## [1] "The probability brown eyed male has a partner with blue eyes is 0.3519."</w:t>
      </w:r>
    </w:p>
    <w:p>
      <w:pPr>
        <w:pStyle w:val="SourceCode"/>
      </w:pPr>
      <w:r>
        <w:rPr>
          <w:rStyle w:val="NormalTok"/>
        </w:rPr>
        <w:t xml:space="preserve">P_MGR &lt;-</w:t>
      </w:r>
      <w:r>
        <w:rPr>
          <w:rStyle w:val="StringTok"/>
        </w:rPr>
        <w:t xml:space="preserve"> </w:t>
      </w:r>
      <w:r>
        <w:rPr>
          <w:rStyle w:val="DecValTok"/>
        </w:rPr>
        <w:t xml:space="preserve">36</w:t>
      </w:r>
      <w:r>
        <w:rPr>
          <w:rStyle w:val="NormalTok"/>
        </w:rPr>
        <w:t xml:space="preserve">/</w:t>
      </w:r>
      <w:r>
        <w:rPr>
          <w:rStyle w:val="DecValTok"/>
        </w:rPr>
        <w:t xml:space="preserve">204</w:t>
      </w:r>
      <w:r>
        <w:br w:type="textWrapping"/>
      </w:r>
      <w:r>
        <w:rPr>
          <w:rStyle w:val="NormalTok"/>
        </w:rPr>
        <w:t xml:space="preserve">P_MGR_and_FBL &lt;-</w:t>
      </w:r>
      <w:r>
        <w:rPr>
          <w:rStyle w:val="StringTok"/>
        </w:rPr>
        <w:t xml:space="preserve"> </w:t>
      </w:r>
      <w:r>
        <w:rPr>
          <w:rStyle w:val="DecValTok"/>
        </w:rPr>
        <w:t xml:space="preserve">11</w:t>
      </w:r>
      <w:r>
        <w:rPr>
          <w:rStyle w:val="NormalTok"/>
        </w:rPr>
        <w:t xml:space="preserve">/</w:t>
      </w:r>
      <w:r>
        <w:rPr>
          <w:rStyle w:val="DecValTok"/>
        </w:rPr>
        <w:t xml:space="preserve">204</w:t>
      </w:r>
      <w:r>
        <w:br w:type="textWrapping"/>
      </w:r>
      <w:r>
        <w:rPr>
          <w:rStyle w:val="NormalTok"/>
        </w:rPr>
        <w:t xml:space="preserve">P_FBL_given_MGR &lt;-</w:t>
      </w:r>
      <w:r>
        <w:rPr>
          <w:rStyle w:val="StringTok"/>
        </w:rPr>
        <w:t xml:space="preserve"> </w:t>
      </w:r>
      <w:r>
        <w:rPr>
          <w:rStyle w:val="NormalTok"/>
        </w:rPr>
        <w:t xml:space="preserve">P_MGR_and_FBL/P_MGR</w:t>
      </w:r>
      <w:r>
        <w:br w:type="textWrapping"/>
      </w:r>
      <w:r>
        <w:rPr>
          <w:rStyle w:val="KeywordTok"/>
        </w:rPr>
        <w:t xml:space="preserve">sprintf</w:t>
      </w:r>
      <w:r>
        <w:rPr>
          <w:rStyle w:val="NormalTok"/>
        </w:rPr>
        <w:t xml:space="preserve">(</w:t>
      </w:r>
      <w:r>
        <w:rPr>
          <w:rStyle w:val="StringTok"/>
        </w:rPr>
        <w:t xml:space="preserve">"The probability green eyed male has a partner with blue eyes is %1.4f."</w:t>
      </w:r>
      <w:r>
        <w:rPr>
          <w:rStyle w:val="NormalTok"/>
        </w:rPr>
        <w:t xml:space="preserve">, P_FBL_given_MGR)</w:t>
      </w:r>
    </w:p>
    <w:p>
      <w:pPr>
        <w:pStyle w:val="SourceCode"/>
      </w:pPr>
      <w:r>
        <w:rPr>
          <w:rStyle w:val="VerbatimChar"/>
        </w:rPr>
        <w:t xml:space="preserve">## [1] "The probability green eyed male has a partner with blue eyes is 0.3056."</w:t>
      </w:r>
    </w:p>
    <w:p>
      <w:r>
        <w:rPr>
          <w:i/>
        </w:rPr>
        <w:t xml:space="preserve">(d) Does it appear that the eye colors of male respondents and their partners are independent? Explain your reasoning.</w:t>
      </w:r>
    </w:p>
    <w:p>
      <w:r>
        <w:t xml:space="preserve">If eye colors of male respondents appear independent of their partners', then as an example, the following will be true: P(Male Blue Eyes and Partner Female Brown Eyes) = P(Male Blue Eyes) * P(Partner Female Brown Eyes) The probabilies are computere in R</w:t>
      </w:r>
    </w:p>
    <w:p>
      <w:pPr>
        <w:pStyle w:val="SourceCode"/>
      </w:pPr>
      <w:r>
        <w:rPr>
          <w:rStyle w:val="NormalTok"/>
        </w:rPr>
        <w:t xml:space="preserve">P_MBL_and_FBR &lt;-</w:t>
      </w:r>
      <w:r>
        <w:rPr>
          <w:rStyle w:val="StringTok"/>
        </w:rPr>
        <w:t xml:space="preserve"> </w:t>
      </w:r>
      <w:r>
        <w:rPr>
          <w:rStyle w:val="DecValTok"/>
        </w:rPr>
        <w:t xml:space="preserve">23</w:t>
      </w:r>
      <w:r>
        <w:rPr>
          <w:rStyle w:val="NormalTok"/>
        </w:rPr>
        <w:t xml:space="preserve">/</w:t>
      </w:r>
      <w:r>
        <w:rPr>
          <w:rStyle w:val="DecValTok"/>
        </w:rPr>
        <w:t xml:space="preserve">204</w:t>
      </w:r>
      <w:r>
        <w:br w:type="textWrapping"/>
      </w:r>
      <w:r>
        <w:rPr>
          <w:rStyle w:val="NormalTok"/>
        </w:rPr>
        <w:t xml:space="preserve">P_MBL &lt;-</w:t>
      </w:r>
      <w:r>
        <w:rPr>
          <w:rStyle w:val="StringTok"/>
        </w:rPr>
        <w:t xml:space="preserve"> </w:t>
      </w:r>
      <w:r>
        <w:rPr>
          <w:rStyle w:val="DecValTok"/>
        </w:rPr>
        <w:t xml:space="preserve">114</w:t>
      </w:r>
      <w:r>
        <w:rPr>
          <w:rStyle w:val="NormalTok"/>
        </w:rPr>
        <w:t xml:space="preserve">/</w:t>
      </w:r>
      <w:r>
        <w:rPr>
          <w:rStyle w:val="DecValTok"/>
        </w:rPr>
        <w:t xml:space="preserve">204</w:t>
      </w:r>
      <w:r>
        <w:br w:type="textWrapping"/>
      </w:r>
      <w:r>
        <w:rPr>
          <w:rStyle w:val="NormalTok"/>
        </w:rPr>
        <w:t xml:space="preserve">P_FBR &lt;-</w:t>
      </w:r>
      <w:r>
        <w:rPr>
          <w:rStyle w:val="StringTok"/>
        </w:rPr>
        <w:t xml:space="preserve"> </w:t>
      </w:r>
      <w:r>
        <w:rPr>
          <w:rStyle w:val="DecValTok"/>
        </w:rPr>
        <w:t xml:space="preserve">55</w:t>
      </w:r>
      <w:r>
        <w:rPr>
          <w:rStyle w:val="NormalTok"/>
        </w:rPr>
        <w:t xml:space="preserve">/</w:t>
      </w:r>
      <w:r>
        <w:rPr>
          <w:rStyle w:val="DecValTok"/>
        </w:rPr>
        <w:t xml:space="preserve">204</w:t>
      </w:r>
      <w:r>
        <w:br w:type="textWrapping"/>
      </w:r>
      <w:r>
        <w:rPr>
          <w:rStyle w:val="KeywordTok"/>
        </w:rPr>
        <w:t xml:space="preserve">sprintf</w:t>
      </w:r>
      <w:r>
        <w:rPr>
          <w:rStyle w:val="NormalTok"/>
        </w:rPr>
        <w:t xml:space="preserve">(</w:t>
      </w:r>
      <w:r>
        <w:rPr>
          <w:rStyle w:val="StringTok"/>
        </w:rPr>
        <w:t xml:space="preserve">"Is P_MBL_and_FBR: %1.4f equal to (P_MBL)*(P_FBR): %1.4f?"</w:t>
      </w:r>
      <w:r>
        <w:rPr>
          <w:rStyle w:val="NormalTok"/>
        </w:rPr>
        <w:t xml:space="preserve">, P_MBL_and_FBR, P_MBL *</w:t>
      </w:r>
      <w:r>
        <w:rPr>
          <w:rStyle w:val="StringTok"/>
        </w:rPr>
        <w:t xml:space="preserve"> </w:t>
      </w:r>
      <w:r>
        <w:rPr>
          <w:rStyle w:val="NormalTok"/>
        </w:rPr>
        <w:t xml:space="preserve">P_FBR)</w:t>
      </w:r>
    </w:p>
    <w:p>
      <w:pPr>
        <w:pStyle w:val="SourceCode"/>
      </w:pPr>
      <w:r>
        <w:rPr>
          <w:rStyle w:val="VerbatimChar"/>
        </w:rPr>
        <w:t xml:space="preserve">## [1] "Is P_MBL_and_FBR: 0.1127 equal to (P_MBL)*(P_FBR): 0.1507?"</w:t>
      </w:r>
    </w:p>
    <w:p>
      <w:r>
        <w:t xml:space="preserve">As it can be seen, probabilities are different so it appears the eye colors of male respondents and their partners are independent.</w:t>
      </w:r>
    </w:p>
    <w:p>
      <w:r>
        <w:rPr>
          <w:b/>
        </w:rPr>
        <w:t xml:space="preserve">2.26 Twins. About 30% of human twins are identical, and the rest are fraternal. Identical twins are necessarily the same sex - half are males and the other half are females. One-quarter of fraternal twins are both male, one-quarter both female, and one-half are mixes: one male, one female. You have just become a parent of twins and are told they are both girls. Given this information, what is the probability that they are identical?</w:t>
      </w:r>
    </w:p>
    <w:p>
      <w:r>
        <w:drawing>
          <wp:inline>
            <wp:extent cx="5440680" cy="2518833"/>
            <wp:effectExtent b="0" l="0" r="0" t="0"/>
            <wp:docPr descr="" id="1" name="Picture"/>
            <a:graphic>
              <a:graphicData uri="http://schemas.openxmlformats.org/drawingml/2006/picture">
                <pic:pic>
                  <pic:nvPicPr>
                    <pic:cNvPr descr="C:\Users\Minnie\Desktop\Twins.png" id="0" name="Picture"/>
                    <pic:cNvPicPr>
                      <a:picLocks noChangeArrowheads="1" noChangeAspect="1"/>
                    </pic:cNvPicPr>
                  </pic:nvPicPr>
                  <pic:blipFill>
                    <a:blip r:embed="rId24"/>
                    <a:stretch>
                      <a:fillRect/>
                    </a:stretch>
                  </pic:blipFill>
                  <pic:spPr bwMode="auto">
                    <a:xfrm>
                      <a:off x="0" y="0"/>
                      <a:ext cx="5440680" cy="2518833"/>
                    </a:xfrm>
                    <a:prstGeom prst="rect">
                      <a:avLst/>
                    </a:prstGeom>
                    <a:noFill/>
                    <a:ln w="9525">
                      <a:noFill/>
                      <a:headEnd/>
                      <a:tailEnd/>
                    </a:ln>
                  </pic:spPr>
                </pic:pic>
              </a:graphicData>
            </a:graphic>
          </wp:inline>
        </w:drawing>
      </w:r>
    </w:p>
    <w:p>
      <w:pPr>
        <w:pStyle w:val="SourceCode"/>
      </w:pPr>
      <w:r>
        <w:rPr>
          <w:rStyle w:val="NormalTok"/>
        </w:rPr>
        <w:t xml:space="preserve">P_2G_given_Ident &lt;-</w:t>
      </w:r>
      <w:r>
        <w:rPr>
          <w:rStyle w:val="StringTok"/>
        </w:rPr>
        <w:t xml:space="preserve"> </w:t>
      </w:r>
      <w:r>
        <w:rPr>
          <w:rStyle w:val="FloatTok"/>
        </w:rPr>
        <w:t xml:space="preserve">0.3</w:t>
      </w:r>
      <w:r>
        <w:rPr>
          <w:rStyle w:val="NormalTok"/>
        </w:rPr>
        <w:t xml:space="preserve"> </w:t>
      </w:r>
      <w:r>
        <w:rPr>
          <w:rStyle w:val="NormalTok"/>
        </w:rPr>
        <w:t xml:space="preserve">*</w:t>
      </w:r>
      <w:r>
        <w:rPr>
          <w:rStyle w:val="StringTok"/>
        </w:rPr>
        <w:t xml:space="preserve"> </w:t>
      </w:r>
      <w:r>
        <w:rPr>
          <w:rStyle w:val="FloatTok"/>
        </w:rPr>
        <w:t xml:space="preserve">0.5</w:t>
      </w:r>
      <w:r>
        <w:br w:type="textWrapping"/>
      </w:r>
      <w:r>
        <w:rPr>
          <w:rStyle w:val="NormalTok"/>
        </w:rPr>
        <w:t xml:space="preserve">P_2G_given_Frat &lt;-</w:t>
      </w:r>
      <w:r>
        <w:rPr>
          <w:rStyle w:val="StringTok"/>
        </w:rPr>
        <w:t xml:space="preserve"> </w:t>
      </w:r>
      <w:r>
        <w:rPr>
          <w:rStyle w:val="FloatTok"/>
        </w:rPr>
        <w:t xml:space="preserve">0.25</w:t>
      </w:r>
      <w:r>
        <w:rPr>
          <w:rStyle w:val="NormalTok"/>
        </w:rPr>
        <w:t xml:space="preserve"> </w:t>
      </w:r>
      <w:r>
        <w:rPr>
          <w:rStyle w:val="NormalTok"/>
        </w:rPr>
        <w:t xml:space="preserve">*</w:t>
      </w:r>
      <w:r>
        <w:rPr>
          <w:rStyle w:val="StringTok"/>
        </w:rPr>
        <w:t xml:space="preserve"> </w:t>
      </w:r>
      <w:r>
        <w:rPr>
          <w:rStyle w:val="FloatTok"/>
        </w:rPr>
        <w:t xml:space="preserve">0.7</w:t>
      </w:r>
      <w:r>
        <w:br w:type="textWrapping"/>
      </w:r>
      <w:r>
        <w:rPr>
          <w:rStyle w:val="NormalTok"/>
        </w:rPr>
        <w:t xml:space="preserve">P_Ident_given_2G &lt;-</w:t>
      </w:r>
      <w:r>
        <w:rPr>
          <w:rStyle w:val="StringTok"/>
        </w:rPr>
        <w:t xml:space="preserve"> </w:t>
      </w:r>
      <w:r>
        <w:rPr>
          <w:rStyle w:val="NormalTok"/>
        </w:rPr>
        <w:t xml:space="preserve">P_2G_given_Ident /</w:t>
      </w:r>
      <w:r>
        <w:rPr>
          <w:rStyle w:val="StringTok"/>
        </w:rPr>
        <w:t xml:space="preserve"> </w:t>
      </w:r>
      <w:r>
        <w:rPr>
          <w:rStyle w:val="NormalTok"/>
        </w:rPr>
        <w:t xml:space="preserve">(P_2G_given_Ident +</w:t>
      </w:r>
      <w:r>
        <w:rPr>
          <w:rStyle w:val="StringTok"/>
        </w:rPr>
        <w:t xml:space="preserve"> </w:t>
      </w:r>
      <w:r>
        <w:rPr>
          <w:rStyle w:val="NormalTok"/>
        </w:rPr>
        <w:t xml:space="preserve">P_2G_given_Frat)</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P_Ident_given_2G)</w:t>
      </w:r>
    </w:p>
    <w:p>
      <w:pPr>
        <w:pStyle w:val="SourceCode"/>
      </w:pPr>
      <w:r>
        <w:rPr>
          <w:rStyle w:val="VerbatimChar"/>
        </w:rPr>
        <w:t xml:space="preserve">## [1] "The probability is 0.4615."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55b0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Assignment Math</dc:title>
  <dc:creator>Puneet Auluck</dc:creator>
</cp:coreProperties>
</file>