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B9" w:rsidRPr="003C1CE5" w:rsidRDefault="00B075B9" w:rsidP="00B075B9">
      <w:pPr>
        <w:rPr>
          <w:noProof/>
        </w:rPr>
      </w:pPr>
      <w:r w:rsidRPr="003C1CE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A365ADA" wp14:editId="72484771">
            <wp:simplePos x="0" y="0"/>
            <wp:positionH relativeFrom="column">
              <wp:align>center</wp:align>
            </wp:positionH>
            <wp:positionV relativeFrom="page">
              <wp:posOffset>791845</wp:posOffset>
            </wp:positionV>
            <wp:extent cx="1008000" cy="370800"/>
            <wp:effectExtent l="0" t="0" r="1905" b="0"/>
            <wp:wrapThrough wrapText="bothSides">
              <wp:wrapPolygon edited="0">
                <wp:start x="0" y="0"/>
                <wp:lineTo x="0" y="20007"/>
                <wp:lineTo x="21233" y="20007"/>
                <wp:lineTo x="21233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lang-RG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5B9" w:rsidRPr="003C1CE5" w:rsidRDefault="00B075B9" w:rsidP="00B075B9">
      <w:pPr>
        <w:rPr>
          <w:noProof/>
        </w:rPr>
      </w:pPr>
    </w:p>
    <w:p w:rsidR="00B075B9" w:rsidRPr="003C1CE5" w:rsidRDefault="00B075B9" w:rsidP="00B075B9">
      <w:pPr>
        <w:rPr>
          <w:noProof/>
        </w:rPr>
      </w:pPr>
    </w:p>
    <w:p w:rsidR="00B075B9" w:rsidRPr="003C1CE5" w:rsidRDefault="00B075B9" w:rsidP="00B075B9">
      <w:pPr>
        <w:rPr>
          <w:noProof/>
        </w:rPr>
      </w:pPr>
    </w:p>
    <w:p w:rsidR="00B075B9" w:rsidRPr="003C1CE5" w:rsidRDefault="00B075B9" w:rsidP="00B075B9">
      <w:pPr>
        <w:pStyle w:val="DeckblattName"/>
        <w:rPr>
          <w:noProof/>
        </w:rPr>
      </w:pPr>
      <w:r>
        <w:rPr>
          <w:noProof/>
        </w:rPr>
        <w:t>Robert Frisee</w:t>
      </w:r>
    </w:p>
    <w:p w:rsidR="00B075B9" w:rsidRPr="003C1CE5" w:rsidRDefault="00B075B9" w:rsidP="00B075B9">
      <w:pPr>
        <w:rPr>
          <w:noProof/>
        </w:rPr>
      </w:pPr>
    </w:p>
    <w:p w:rsidR="00B075B9" w:rsidRPr="003C1CE5" w:rsidRDefault="00B075B9" w:rsidP="00B075B9">
      <w:pPr>
        <w:rPr>
          <w:noProof/>
        </w:rPr>
      </w:pPr>
    </w:p>
    <w:p w:rsidR="00B075B9" w:rsidRPr="003C1CE5" w:rsidRDefault="00264792" w:rsidP="00B075B9">
      <w:pPr>
        <w:pStyle w:val="DeckblattTitel"/>
        <w:rPr>
          <w:noProof/>
        </w:rPr>
      </w:pPr>
      <w:r>
        <w:rPr>
          <w:noProof/>
        </w:rPr>
        <w:t>#</w:t>
      </w:r>
      <w:r w:rsidR="00B075B9" w:rsidRPr="003C1CE5">
        <w:rPr>
          <w:noProof/>
        </w:rPr>
        <w:t>Titel und</w:t>
      </w:r>
    </w:p>
    <w:p w:rsidR="00B075B9" w:rsidRPr="003C1CE5" w:rsidRDefault="00264792" w:rsidP="00B075B9">
      <w:pPr>
        <w:pStyle w:val="DeckblattTitel"/>
        <w:rPr>
          <w:noProof/>
        </w:rPr>
      </w:pPr>
      <w:r>
        <w:rPr>
          <w:noProof/>
        </w:rPr>
        <w:t>#</w:t>
      </w:r>
      <w:r w:rsidR="00B075B9" w:rsidRPr="003C1CE5">
        <w:rPr>
          <w:noProof/>
        </w:rPr>
        <w:t>Untertitel der Arbeit</w:t>
      </w:r>
    </w:p>
    <w:p w:rsidR="00B075B9" w:rsidRPr="003C1CE5" w:rsidRDefault="00B075B9" w:rsidP="00B075B9">
      <w:pPr>
        <w:rPr>
          <w:noProof/>
        </w:rPr>
      </w:pPr>
    </w:p>
    <w:p w:rsidR="00B075B9" w:rsidRPr="00B57CD4" w:rsidRDefault="00B075B9" w:rsidP="00B075B9">
      <w:pPr>
        <w:pStyle w:val="DeckblattFett"/>
        <w:rPr>
          <w:noProof/>
          <w:lang w:val="en-US"/>
        </w:rPr>
      </w:pPr>
      <w:r w:rsidRPr="00B57CD4">
        <w:rPr>
          <w:noProof/>
          <w:lang w:val="en-US"/>
        </w:rPr>
        <w:t>BACHELO</w:t>
      </w:r>
      <w:r w:rsidR="00B57CD4" w:rsidRPr="00B57CD4">
        <w:rPr>
          <w:noProof/>
          <w:lang w:val="en-US"/>
        </w:rPr>
        <w:t>R’S THESIS</w:t>
      </w:r>
    </w:p>
    <w:p w:rsidR="003E3EF9" w:rsidRPr="00B57CD4" w:rsidRDefault="00B57CD4" w:rsidP="003E3EF9">
      <w:pPr>
        <w:pStyle w:val="DeckblattZentriert"/>
        <w:rPr>
          <w:noProof/>
          <w:lang w:val="en-US"/>
        </w:rPr>
      </w:pPr>
      <w:r w:rsidRPr="00B57CD4">
        <w:rPr>
          <w:lang w:val="en-US"/>
        </w:rPr>
        <w:t>To obtain the academic degree of</w:t>
      </w:r>
      <w:r>
        <w:rPr>
          <w:lang w:val="en-US"/>
        </w:rPr>
        <w:t xml:space="preserve"> Bachelor of Science (B.Sc.)</w:t>
      </w:r>
    </w:p>
    <w:p w:rsidR="00B075B9" w:rsidRPr="00B57CD4" w:rsidRDefault="00B075B9" w:rsidP="001329C8">
      <w:pPr>
        <w:pStyle w:val="DeckblattZentriert"/>
        <w:jc w:val="left"/>
        <w:rPr>
          <w:b/>
          <w:noProof/>
          <w:lang w:val="en-US"/>
        </w:rPr>
      </w:pPr>
    </w:p>
    <w:p w:rsidR="00B075B9" w:rsidRPr="00B57CD4" w:rsidRDefault="00B075B9" w:rsidP="00B075B9">
      <w:pPr>
        <w:rPr>
          <w:noProof/>
          <w:lang w:val="en-US"/>
        </w:rPr>
      </w:pPr>
    </w:p>
    <w:p w:rsidR="00B075B9" w:rsidRPr="008F4CB3" w:rsidRDefault="008F4CB3" w:rsidP="00B075B9">
      <w:pPr>
        <w:pStyle w:val="DeckblattZentriert"/>
        <w:rPr>
          <w:noProof/>
          <w:lang w:val="en-US"/>
        </w:rPr>
      </w:pPr>
      <w:r w:rsidRPr="008F4CB3">
        <w:rPr>
          <w:noProof/>
          <w:lang w:val="en-US"/>
        </w:rPr>
        <w:t>Submitted to the</w:t>
      </w:r>
    </w:p>
    <w:p w:rsidR="00B075B9" w:rsidRPr="008F4CB3" w:rsidRDefault="00B075B9" w:rsidP="00B075B9">
      <w:pPr>
        <w:rPr>
          <w:noProof/>
          <w:lang w:val="en-US"/>
        </w:rPr>
      </w:pPr>
    </w:p>
    <w:p w:rsidR="00B075B9" w:rsidRPr="001329C8" w:rsidRDefault="008F4CB3" w:rsidP="00B075B9">
      <w:pPr>
        <w:pStyle w:val="DeckblattFett"/>
        <w:rPr>
          <w:noProof/>
          <w:lang w:val="en-US"/>
        </w:rPr>
      </w:pPr>
      <w:r>
        <w:rPr>
          <w:noProof/>
          <w:lang w:val="en-US"/>
        </w:rPr>
        <w:t xml:space="preserve">Institute of Rock Mechanics and Tunneling, </w:t>
      </w:r>
      <w:r w:rsidRPr="008F4CB3">
        <w:rPr>
          <w:noProof/>
          <w:lang w:val="en-US"/>
        </w:rPr>
        <w:t>Graz</w:t>
      </w:r>
      <w:r w:rsidRPr="008F4CB3">
        <w:rPr>
          <w:noProof/>
          <w:lang w:val="en-US"/>
        </w:rPr>
        <w:t xml:space="preserve"> </w:t>
      </w:r>
      <w:r w:rsidR="00B075B9" w:rsidRPr="008F4CB3">
        <w:rPr>
          <w:noProof/>
          <w:lang w:val="en-US"/>
        </w:rPr>
        <w:t>Universit</w:t>
      </w:r>
      <w:r w:rsidR="00B57CD4" w:rsidRPr="008F4CB3">
        <w:rPr>
          <w:noProof/>
          <w:lang w:val="en-US"/>
        </w:rPr>
        <w:t>y</w:t>
      </w:r>
      <w:r w:rsidR="00B075B9" w:rsidRPr="008F4CB3">
        <w:rPr>
          <w:noProof/>
          <w:lang w:val="en-US"/>
        </w:rPr>
        <w:t xml:space="preserve"> </w:t>
      </w:r>
      <w:r w:rsidRPr="008F4CB3">
        <w:rPr>
          <w:noProof/>
          <w:lang w:val="en-US"/>
        </w:rPr>
        <w:t>of Technology</w:t>
      </w:r>
      <w:r>
        <w:rPr>
          <w:noProof/>
          <w:lang w:val="en-US"/>
        </w:rPr>
        <w:t>, Graz, Austria</w:t>
      </w:r>
      <w:proofErr w:type="gramStart"/>
      <w:r w:rsidR="001329C8">
        <w:rPr>
          <w:noProof/>
          <w:lang w:val="en-US"/>
        </w:rPr>
        <w:t xml:space="preserve">,  </w:t>
      </w:r>
      <w:r w:rsidR="001329C8" w:rsidRPr="001329C8">
        <w:rPr>
          <w:rFonts w:cs="Arial"/>
          <w:color w:val="000000"/>
          <w:sz w:val="21"/>
          <w:szCs w:val="21"/>
          <w:shd w:val="clear" w:color="auto" w:fill="FFFFFF"/>
          <w:lang w:val="en-US"/>
        </w:rPr>
        <w:t>8010</w:t>
      </w:r>
      <w:proofErr w:type="gramEnd"/>
      <w:r w:rsidR="001329C8" w:rsidRPr="001329C8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Graz, </w:t>
      </w:r>
      <w:proofErr w:type="spellStart"/>
      <w:r w:rsidR="001329C8" w:rsidRPr="001329C8">
        <w:rPr>
          <w:rFonts w:cs="Arial"/>
          <w:color w:val="000000"/>
          <w:sz w:val="21"/>
          <w:szCs w:val="21"/>
          <w:shd w:val="clear" w:color="auto" w:fill="FFFFFF"/>
          <w:lang w:val="en-US"/>
        </w:rPr>
        <w:t>Rechbauerstraße</w:t>
      </w:r>
      <w:proofErr w:type="spellEnd"/>
      <w:r w:rsidR="001329C8" w:rsidRPr="001329C8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12</w:t>
      </w:r>
    </w:p>
    <w:p w:rsidR="00B075B9" w:rsidRPr="008F4CB3" w:rsidRDefault="00B075B9" w:rsidP="00B075B9">
      <w:pPr>
        <w:rPr>
          <w:noProof/>
          <w:lang w:val="en-US"/>
        </w:rPr>
      </w:pPr>
    </w:p>
    <w:p w:rsidR="00B075B9" w:rsidRPr="003C1CE5" w:rsidRDefault="008F4CB3" w:rsidP="00B075B9">
      <w:pPr>
        <w:pStyle w:val="DeckblattZentriert"/>
        <w:rPr>
          <w:noProof/>
        </w:rPr>
      </w:pPr>
      <w:r>
        <w:rPr>
          <w:noProof/>
        </w:rPr>
        <w:t>Primary Supervisor</w:t>
      </w:r>
    </w:p>
    <w:p w:rsidR="00B075B9" w:rsidRPr="003C1CE5" w:rsidRDefault="00264792" w:rsidP="003E19C4">
      <w:pPr>
        <w:pStyle w:val="DeckblattZentriert"/>
        <w:rPr>
          <w:noProof/>
        </w:rPr>
      </w:pPr>
      <w:r>
        <w:rPr>
          <w:noProof/>
        </w:rPr>
        <w:t>Univ.-Prof. Dipl.-Ing. Dr.-Ing, Marcher, Thomas</w:t>
      </w:r>
    </w:p>
    <w:p w:rsidR="00B075B9" w:rsidRPr="008F4CB3" w:rsidRDefault="00B075B9" w:rsidP="001329C8">
      <w:pPr>
        <w:rPr>
          <w:noProof/>
          <w:lang w:val="de-DE"/>
        </w:rPr>
      </w:pPr>
    </w:p>
    <w:p w:rsidR="00B075B9" w:rsidRPr="003E19C4" w:rsidRDefault="008F4CB3" w:rsidP="003E19C4">
      <w:pPr>
        <w:pStyle w:val="DeckblattZentriert"/>
        <w:rPr>
          <w:noProof/>
          <w:lang w:val="en-US"/>
        </w:rPr>
      </w:pPr>
      <w:r w:rsidRPr="003E19C4">
        <w:rPr>
          <w:noProof/>
          <w:lang w:val="en-US"/>
        </w:rPr>
        <w:t>Second Super</w:t>
      </w:r>
      <w:r w:rsidR="003E19C4" w:rsidRPr="003E19C4">
        <w:rPr>
          <w:noProof/>
          <w:lang w:val="en-US"/>
        </w:rPr>
        <w:t>visor</w:t>
      </w:r>
    </w:p>
    <w:p w:rsidR="00264792" w:rsidRPr="003E19C4" w:rsidRDefault="00264792" w:rsidP="003E19C4">
      <w:pPr>
        <w:pStyle w:val="DeckblattZentriert"/>
        <w:rPr>
          <w:noProof/>
          <w:lang w:val="en-US"/>
        </w:rPr>
      </w:pPr>
      <w:r w:rsidRPr="003E19C4">
        <w:rPr>
          <w:noProof/>
          <w:lang w:val="en-US"/>
        </w:rPr>
        <w:t xml:space="preserve">BSc MSc, </w:t>
      </w:r>
      <w:r w:rsidRPr="003E19C4">
        <w:rPr>
          <w:noProof/>
          <w:lang w:val="en-US"/>
        </w:rPr>
        <w:t>Unterlass, Paul Johannes</w:t>
      </w:r>
    </w:p>
    <w:p w:rsidR="003E19C4" w:rsidRPr="008F4CB3" w:rsidRDefault="003E19C4" w:rsidP="003E19C4">
      <w:pPr>
        <w:jc w:val="center"/>
        <w:rPr>
          <w:noProof/>
          <w:lang w:val="de-DE"/>
        </w:rPr>
      </w:pPr>
    </w:p>
    <w:p w:rsidR="00264792" w:rsidRDefault="00264792" w:rsidP="003E19C4">
      <w:pPr>
        <w:pStyle w:val="DeckblattZentriert"/>
        <w:rPr>
          <w:noProof/>
        </w:rPr>
      </w:pPr>
    </w:p>
    <w:p w:rsidR="001329C8" w:rsidRDefault="001329C8" w:rsidP="003E19C4">
      <w:pPr>
        <w:pStyle w:val="DeckblattZentriert"/>
        <w:rPr>
          <w:noProof/>
        </w:rPr>
      </w:pPr>
    </w:p>
    <w:p w:rsidR="001329C8" w:rsidRDefault="001329C8" w:rsidP="003E19C4">
      <w:pPr>
        <w:pStyle w:val="DeckblattZentriert"/>
        <w:rPr>
          <w:noProof/>
        </w:rPr>
      </w:pPr>
    </w:p>
    <w:p w:rsidR="001329C8" w:rsidRDefault="001329C8" w:rsidP="003E19C4">
      <w:pPr>
        <w:pStyle w:val="DeckblattZentriert"/>
        <w:rPr>
          <w:noProof/>
        </w:rPr>
      </w:pPr>
    </w:p>
    <w:p w:rsidR="001329C8" w:rsidRDefault="001329C8" w:rsidP="003E19C4">
      <w:pPr>
        <w:pStyle w:val="DeckblattZentriert"/>
        <w:rPr>
          <w:noProof/>
        </w:rPr>
      </w:pPr>
    </w:p>
    <w:p w:rsidR="001329C8" w:rsidRDefault="001329C8" w:rsidP="003E19C4">
      <w:pPr>
        <w:pStyle w:val="DeckblattZentriert"/>
        <w:rPr>
          <w:noProof/>
        </w:rPr>
      </w:pPr>
    </w:p>
    <w:p w:rsidR="001329C8" w:rsidRDefault="001329C8" w:rsidP="003E19C4">
      <w:pPr>
        <w:pStyle w:val="DeckblattZentriert"/>
        <w:rPr>
          <w:noProof/>
        </w:rPr>
      </w:pPr>
    </w:p>
    <w:p w:rsidR="001329C8" w:rsidRDefault="001329C8" w:rsidP="003E19C4">
      <w:pPr>
        <w:pStyle w:val="DeckblattZentriert"/>
        <w:rPr>
          <w:noProof/>
        </w:rPr>
      </w:pPr>
    </w:p>
    <w:p w:rsidR="001329C8" w:rsidRPr="003C1CE5" w:rsidRDefault="001329C8" w:rsidP="003E19C4">
      <w:pPr>
        <w:pStyle w:val="DeckblattZentriert"/>
        <w:rPr>
          <w:noProof/>
        </w:rPr>
      </w:pPr>
    </w:p>
    <w:p w:rsidR="00B075B9" w:rsidRDefault="00B075B9" w:rsidP="003E19C4">
      <w:pPr>
        <w:pStyle w:val="DeckblattDatum"/>
        <w:rPr>
          <w:noProof/>
        </w:rPr>
      </w:pPr>
      <w:r w:rsidRPr="003C1CE5">
        <w:rPr>
          <w:noProof/>
        </w:rPr>
        <w:t xml:space="preserve">Graz, </w:t>
      </w:r>
      <w:r w:rsidRPr="003C1CE5">
        <w:rPr>
          <w:noProof/>
        </w:rPr>
        <w:fldChar w:fldCharType="begin"/>
      </w:r>
      <w:r w:rsidRPr="003C1CE5">
        <w:rPr>
          <w:noProof/>
        </w:rPr>
        <w:instrText xml:space="preserve"> DATE  \@ "MMMM yyyy"  \* MERGEFORMAT </w:instrText>
      </w:r>
      <w:r w:rsidRPr="003C1CE5">
        <w:rPr>
          <w:noProof/>
        </w:rPr>
        <w:fldChar w:fldCharType="separate"/>
      </w:r>
      <w:r>
        <w:rPr>
          <w:noProof/>
        </w:rPr>
        <w:t>August 2025</w:t>
      </w:r>
      <w:r w:rsidRPr="003C1CE5">
        <w:rPr>
          <w:noProof/>
        </w:rPr>
        <w:fldChar w:fldCharType="end"/>
      </w:r>
    </w:p>
    <w:p w:rsidR="001329C8" w:rsidRDefault="001329C8" w:rsidP="003E19C4">
      <w:pPr>
        <w:pStyle w:val="DeckblattDatum"/>
        <w:rPr>
          <w:noProof/>
        </w:rPr>
      </w:pPr>
    </w:p>
    <w:p w:rsidR="003E3EF9" w:rsidRDefault="003E3EF9" w:rsidP="00B075B9">
      <w:pPr>
        <w:pStyle w:val="DeckblattDatum"/>
        <w:rPr>
          <w:b/>
          <w:sz w:val="32"/>
          <w:szCs w:val="32"/>
          <w:lang w:val="de-DE"/>
        </w:rPr>
      </w:pPr>
      <w:r w:rsidRPr="003E3EF9">
        <w:rPr>
          <w:b/>
          <w:sz w:val="32"/>
          <w:szCs w:val="32"/>
          <w:lang w:val="de-DE"/>
        </w:rPr>
        <w:t>AFFIDAVIT</w:t>
      </w:r>
    </w:p>
    <w:p w:rsidR="003E3EF9" w:rsidRPr="00A36EB6" w:rsidRDefault="003E3EF9" w:rsidP="003E3EF9">
      <w:pPr>
        <w:rPr>
          <w:lang w:val="en-GB" w:eastAsia="de-AT"/>
        </w:rPr>
      </w:pPr>
      <w:r w:rsidRPr="00A36EB6">
        <w:rPr>
          <w:lang w:val="en-GB" w:eastAsia="de-AT"/>
        </w:rPr>
        <w:t xml:space="preserve">I </w:t>
      </w:r>
      <w:r w:rsidRPr="003928E1">
        <w:rPr>
          <w:lang w:val="en-GB"/>
        </w:rPr>
        <w:t xml:space="preserve">declare </w:t>
      </w:r>
      <w:r w:rsidRPr="00A36EB6">
        <w:rPr>
          <w:lang w:val="en-GB" w:eastAsia="de-AT"/>
        </w:rPr>
        <w:t xml:space="preserve">that I have authored this thesis independently, that I have not used other than the </w:t>
      </w:r>
      <w:r w:rsidRPr="003928E1">
        <w:rPr>
          <w:lang w:val="en-GB"/>
        </w:rPr>
        <w:t xml:space="preserve">declared </w:t>
      </w:r>
      <w:r w:rsidRPr="00A36EB6">
        <w:rPr>
          <w:lang w:val="en-GB" w:eastAsia="de-AT"/>
        </w:rPr>
        <w:t xml:space="preserve">sources/resources, and that I have explicitly </w:t>
      </w:r>
      <w:r>
        <w:rPr>
          <w:lang w:val="en-GB" w:eastAsia="de-AT"/>
        </w:rPr>
        <w:t>marked</w:t>
      </w:r>
      <w:r w:rsidRPr="00A36EB6">
        <w:rPr>
          <w:lang w:val="en-GB" w:eastAsia="de-AT"/>
        </w:rPr>
        <w:t xml:space="preserve"> all </w:t>
      </w:r>
      <w:proofErr w:type="gramStart"/>
      <w:r>
        <w:rPr>
          <w:lang w:val="en-GB" w:eastAsia="de-AT"/>
        </w:rPr>
        <w:t>material</w:t>
      </w:r>
      <w:r w:rsidRPr="00A36EB6">
        <w:rPr>
          <w:lang w:val="en-GB" w:eastAsia="de-AT"/>
        </w:rPr>
        <w:t xml:space="preserve"> which</w:t>
      </w:r>
      <w:proofErr w:type="gramEnd"/>
      <w:r w:rsidRPr="00A36EB6">
        <w:rPr>
          <w:lang w:val="en-GB" w:eastAsia="de-AT"/>
        </w:rPr>
        <w:t xml:space="preserve"> has been </w:t>
      </w:r>
      <w:r w:rsidRPr="003928E1">
        <w:rPr>
          <w:lang w:val="en-GB"/>
        </w:rPr>
        <w:t xml:space="preserve">quoted </w:t>
      </w:r>
      <w:r w:rsidRPr="00A36EB6">
        <w:rPr>
          <w:lang w:val="en-GB" w:eastAsia="de-AT"/>
        </w:rPr>
        <w:t xml:space="preserve">either literally or by content from the </w:t>
      </w:r>
      <w:r>
        <w:rPr>
          <w:lang w:val="en-GB" w:eastAsia="de-AT"/>
        </w:rPr>
        <w:t>used sources</w:t>
      </w:r>
      <w:r w:rsidRPr="00A36EB6">
        <w:rPr>
          <w:lang w:val="en-GB" w:eastAsia="de-AT"/>
        </w:rPr>
        <w:t xml:space="preserve">. The text document uploaded to </w:t>
      </w:r>
      <w:proofErr w:type="spellStart"/>
      <w:r w:rsidRPr="003928E1">
        <w:rPr>
          <w:lang w:val="en-GB"/>
        </w:rPr>
        <w:t>TUGRAZonline</w:t>
      </w:r>
      <w:proofErr w:type="spellEnd"/>
      <w:r w:rsidRPr="003928E1">
        <w:rPr>
          <w:lang w:val="en-GB"/>
        </w:rPr>
        <w:t xml:space="preserve"> </w:t>
      </w:r>
      <w:r w:rsidRPr="00A36EB6">
        <w:rPr>
          <w:lang w:val="en-GB" w:eastAsia="de-AT"/>
        </w:rPr>
        <w:t>is i</w:t>
      </w:r>
      <w:r w:rsidR="001329C8">
        <w:rPr>
          <w:lang w:val="en-GB" w:eastAsia="de-AT"/>
        </w:rPr>
        <w:t>dentical to the present bachelor’s</w:t>
      </w:r>
      <w:r w:rsidRPr="00A36EB6">
        <w:rPr>
          <w:lang w:val="en-GB" w:eastAsia="de-AT"/>
        </w:rPr>
        <w:t xml:space="preserve"> thesis.</w:t>
      </w:r>
    </w:p>
    <w:p w:rsidR="003E3EF9" w:rsidRPr="001329C8" w:rsidRDefault="003E3EF9" w:rsidP="003E3EF9">
      <w:pPr>
        <w:rPr>
          <w:lang w:val="en-GB" w:eastAsia="de-AT"/>
        </w:rPr>
      </w:pPr>
    </w:p>
    <w:p w:rsidR="003E3EF9" w:rsidRPr="00F6505F" w:rsidRDefault="003E3EF9" w:rsidP="003E3EF9">
      <w:pPr>
        <w:rPr>
          <w:lang w:val="en-US" w:eastAsia="de-AT"/>
        </w:rPr>
      </w:pPr>
    </w:p>
    <w:p w:rsidR="003E3EF9" w:rsidRPr="00F6505F" w:rsidRDefault="003E3EF9" w:rsidP="003E3EF9">
      <w:pPr>
        <w:rPr>
          <w:lang w:val="en-US" w:eastAsia="de-AT"/>
        </w:rPr>
      </w:pPr>
    </w:p>
    <w:p w:rsidR="003E3EF9" w:rsidRPr="00F6505F" w:rsidRDefault="003E3EF9" w:rsidP="003E3EF9">
      <w:pPr>
        <w:rPr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644"/>
        <w:gridCol w:w="3856"/>
      </w:tblGrid>
      <w:tr w:rsidR="003E3EF9" w:rsidRPr="00F6505F" w:rsidTr="00610568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3EF9" w:rsidRPr="00F6505F" w:rsidRDefault="003E3EF9" w:rsidP="00610568">
            <w:pPr>
              <w:rPr>
                <w:lang w:val="en-US"/>
              </w:rPr>
            </w:pPr>
          </w:p>
        </w:tc>
        <w:tc>
          <w:tcPr>
            <w:tcW w:w="1644" w:type="dxa"/>
            <w:vAlign w:val="center"/>
          </w:tcPr>
          <w:p w:rsidR="003E3EF9" w:rsidRPr="00F6505F" w:rsidRDefault="003E3EF9" w:rsidP="00610568">
            <w:pPr>
              <w:rPr>
                <w:lang w:val="en-US"/>
              </w:rPr>
            </w:pPr>
          </w:p>
        </w:tc>
        <w:tc>
          <w:tcPr>
            <w:tcW w:w="3856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3EF9" w:rsidRPr="00F6505F" w:rsidRDefault="003E3EF9" w:rsidP="00610568">
            <w:pPr>
              <w:rPr>
                <w:lang w:val="en-US"/>
              </w:rPr>
            </w:pPr>
          </w:p>
        </w:tc>
      </w:tr>
      <w:tr w:rsidR="003E3EF9" w:rsidRPr="003C1CE5" w:rsidTr="00610568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3EF9" w:rsidRPr="003C1CE5" w:rsidRDefault="003E3EF9" w:rsidP="00610568">
            <w:pPr>
              <w:pStyle w:val="PrambelDatum"/>
              <w:rPr>
                <w:sz w:val="18"/>
              </w:rPr>
            </w:pPr>
            <w:r w:rsidRPr="003C1CE5">
              <w:t>Date</w:t>
            </w:r>
          </w:p>
        </w:tc>
        <w:tc>
          <w:tcPr>
            <w:tcW w:w="1644" w:type="dxa"/>
            <w:vAlign w:val="center"/>
          </w:tcPr>
          <w:p w:rsidR="003E3EF9" w:rsidRPr="003C1CE5" w:rsidRDefault="003E3EF9" w:rsidP="00610568"/>
        </w:tc>
        <w:tc>
          <w:tcPr>
            <w:tcW w:w="3799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3EF9" w:rsidRPr="003C1CE5" w:rsidRDefault="003E3EF9" w:rsidP="00610568">
            <w:pPr>
              <w:pStyle w:val="PrambelDatum"/>
              <w:rPr>
                <w:sz w:val="18"/>
              </w:rPr>
            </w:pPr>
            <w:proofErr w:type="spellStart"/>
            <w:r w:rsidRPr="003C1CE5">
              <w:t>Signature</w:t>
            </w:r>
            <w:proofErr w:type="spellEnd"/>
          </w:p>
        </w:tc>
      </w:tr>
    </w:tbl>
    <w:p w:rsidR="003E3EF9" w:rsidRDefault="003E3EF9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B3D3F" w:rsidRPr="003E3EF9" w:rsidRDefault="003B3D3F" w:rsidP="00B075B9">
      <w:pPr>
        <w:pStyle w:val="DeckblattDatum"/>
        <w:rPr>
          <w:b/>
          <w:noProof/>
          <w:sz w:val="32"/>
          <w:szCs w:val="32"/>
        </w:rPr>
      </w:pPr>
    </w:p>
    <w:p w:rsidR="003E3EF9" w:rsidRDefault="005C0FF5" w:rsidP="005C0FF5">
      <w:pPr>
        <w:pStyle w:val="KeinLeerraum"/>
        <w:rPr>
          <w:rFonts w:ascii="Arial" w:hAnsi="Arial" w:cs="Arial"/>
          <w:b/>
          <w:sz w:val="32"/>
          <w:szCs w:val="32"/>
          <w:lang w:val="en-US"/>
        </w:rPr>
      </w:pPr>
      <w:r w:rsidRPr="003E3EF9">
        <w:rPr>
          <w:rFonts w:ascii="Arial" w:hAnsi="Arial" w:cs="Arial"/>
          <w:b/>
          <w:sz w:val="32"/>
          <w:szCs w:val="32"/>
          <w:lang w:val="en-US"/>
        </w:rPr>
        <w:lastRenderedPageBreak/>
        <w:t>Abstract</w:t>
      </w:r>
    </w:p>
    <w:p w:rsidR="001D7447" w:rsidRDefault="005C0FF5" w:rsidP="005C0FF5">
      <w:pPr>
        <w:pStyle w:val="KeinLeerraum"/>
        <w:rPr>
          <w:rFonts w:ascii="Arial" w:hAnsi="Arial" w:cs="Arial"/>
          <w:lang w:val="en-US"/>
        </w:rPr>
      </w:pPr>
      <w:r w:rsidRPr="005C0FF5">
        <w:rPr>
          <w:rFonts w:ascii="Arial" w:hAnsi="Arial" w:cs="Arial"/>
          <w:lang w:val="en-US"/>
        </w:rPr>
        <w:t>#</w:t>
      </w:r>
      <w:r w:rsidR="00600ADC">
        <w:rPr>
          <w:rFonts w:ascii="Arial" w:hAnsi="Arial" w:cs="Arial"/>
          <w:lang w:val="en-US"/>
        </w:rPr>
        <w:t>1(</w:t>
      </w:r>
      <w:r w:rsidRPr="005C0FF5">
        <w:rPr>
          <w:rFonts w:ascii="Arial" w:hAnsi="Arial" w:cs="Arial"/>
          <w:lang w:val="en-US"/>
        </w:rPr>
        <w:t>Sentence on Motive, Method,</w:t>
      </w:r>
      <w:r w:rsidR="00600ADC">
        <w:rPr>
          <w:rFonts w:ascii="Arial" w:hAnsi="Arial" w:cs="Arial"/>
          <w:lang w:val="en-US"/>
        </w:rPr>
        <w:t>)</w:t>
      </w:r>
      <w:r w:rsidRPr="005C0FF5">
        <w:rPr>
          <w:rFonts w:ascii="Arial" w:hAnsi="Arial" w:cs="Arial"/>
          <w:lang w:val="en-US"/>
        </w:rPr>
        <w:t xml:space="preserve"> </w:t>
      </w:r>
      <w:r w:rsidR="00600ADC">
        <w:rPr>
          <w:rFonts w:ascii="Arial" w:hAnsi="Arial" w:cs="Arial"/>
          <w:lang w:val="en-US"/>
        </w:rPr>
        <w:t>+</w:t>
      </w:r>
      <w:r w:rsidRPr="005C0FF5">
        <w:rPr>
          <w:rFonts w:ascii="Arial" w:hAnsi="Arial" w:cs="Arial"/>
          <w:lang w:val="en-US"/>
        </w:rPr>
        <w:t xml:space="preserve">Key Results, </w:t>
      </w:r>
      <w:r w:rsidR="00600ADC">
        <w:rPr>
          <w:rFonts w:ascii="Arial" w:hAnsi="Arial" w:cs="Arial"/>
          <w:lang w:val="en-US"/>
        </w:rPr>
        <w:t>+</w:t>
      </w:r>
      <w:r w:rsidRPr="005C0FF5">
        <w:rPr>
          <w:rFonts w:ascii="Arial" w:hAnsi="Arial" w:cs="Arial"/>
          <w:lang w:val="en-US"/>
        </w:rPr>
        <w:t>Conclusions,</w:t>
      </w:r>
      <w:r>
        <w:rPr>
          <w:rFonts w:ascii="Arial" w:hAnsi="Arial" w:cs="Arial"/>
          <w:lang w:val="en-US"/>
        </w:rPr>
        <w:t xml:space="preserve"> </w:t>
      </w:r>
      <w:r w:rsidRPr="005C0FF5">
        <w:rPr>
          <w:rFonts w:ascii="Arial" w:hAnsi="Arial" w:cs="Arial"/>
          <w:lang w:val="en-US"/>
        </w:rPr>
        <w:t>(don’t exceed 3)</w:t>
      </w:r>
    </w:p>
    <w:p w:rsidR="00A537CD" w:rsidRPr="002E17F0" w:rsidRDefault="003E19C4" w:rsidP="005C0FF5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br/>
      </w:r>
      <w:r w:rsidR="002E17F0" w:rsidRPr="002E17F0">
        <w:rPr>
          <w:rFonts w:ascii="Arial" w:hAnsi="Arial" w:cs="Arial"/>
          <w:sz w:val="24"/>
          <w:szCs w:val="24"/>
          <w:lang w:val="en-US"/>
        </w:rPr>
        <w:t xml:space="preserve">This study presents an unsupervised machine learning approach for detecting rock mass anomalies in tunnel boring machine (TBM) data from the Brenner Base Tunnel. A K-means clustering method, using the </w:t>
      </w:r>
      <w:proofErr w:type="spellStart"/>
      <w:r w:rsidR="002E17F0" w:rsidRPr="002E17F0">
        <w:rPr>
          <w:rFonts w:ascii="Arial" w:hAnsi="Arial" w:cs="Arial"/>
          <w:sz w:val="24"/>
          <w:szCs w:val="24"/>
          <w:lang w:val="en-US"/>
        </w:rPr>
        <w:t>Kneedle</w:t>
      </w:r>
      <w:proofErr w:type="spellEnd"/>
      <w:r w:rsidR="002E17F0" w:rsidRPr="002E17F0">
        <w:rPr>
          <w:rFonts w:ascii="Arial" w:hAnsi="Arial" w:cs="Arial"/>
          <w:sz w:val="24"/>
          <w:szCs w:val="24"/>
          <w:lang w:val="en-US"/>
        </w:rPr>
        <w:t xml:space="preserve"> algorithm to determine the optimal number of clusters, </w:t>
      </w:r>
      <w:proofErr w:type="gramStart"/>
      <w:r w:rsidR="002E17F0" w:rsidRPr="002E17F0">
        <w:rPr>
          <w:rFonts w:ascii="Arial" w:hAnsi="Arial" w:cs="Arial"/>
          <w:sz w:val="24"/>
          <w:szCs w:val="24"/>
          <w:lang w:val="en-US"/>
        </w:rPr>
        <w:t>is applied</w:t>
      </w:r>
      <w:proofErr w:type="gramEnd"/>
      <w:r w:rsidR="002E17F0" w:rsidRPr="002E17F0">
        <w:rPr>
          <w:rFonts w:ascii="Arial" w:hAnsi="Arial" w:cs="Arial"/>
          <w:sz w:val="24"/>
          <w:szCs w:val="24"/>
          <w:lang w:val="en-US"/>
        </w:rPr>
        <w:t xml:space="preserve"> to identify significant changes in rock mass conditions.</w:t>
      </w:r>
      <w:r w:rsidR="002E17F0" w:rsidRPr="002E17F0">
        <w:rPr>
          <w:rFonts w:ascii="Arial" w:hAnsi="Arial" w:cs="Arial"/>
          <w:sz w:val="24"/>
          <w:szCs w:val="24"/>
          <w:lang w:val="en-US"/>
        </w:rPr>
        <w:t xml:space="preserve"> </w:t>
      </w:r>
      <w:r w:rsidR="002E17F0" w:rsidRPr="002E17F0">
        <w:rPr>
          <w:rFonts w:ascii="Arial" w:hAnsi="Arial" w:cs="Arial"/>
          <w:sz w:val="24"/>
          <w:szCs w:val="24"/>
          <w:lang w:val="en-US"/>
        </w:rPr>
        <w:t xml:space="preserve">Additionally, a cluster-based local outlier detection approach </w:t>
      </w:r>
      <w:proofErr w:type="gramStart"/>
      <w:r w:rsidR="002E17F0" w:rsidRPr="002E17F0">
        <w:rPr>
          <w:rFonts w:ascii="Arial" w:hAnsi="Arial" w:cs="Arial"/>
          <w:sz w:val="24"/>
          <w:szCs w:val="24"/>
          <w:lang w:val="en-US"/>
        </w:rPr>
        <w:t>is employed</w:t>
      </w:r>
      <w:proofErr w:type="gramEnd"/>
      <w:r w:rsidR="002E17F0" w:rsidRPr="002E17F0">
        <w:rPr>
          <w:rFonts w:ascii="Arial" w:hAnsi="Arial" w:cs="Arial"/>
          <w:sz w:val="24"/>
          <w:szCs w:val="24"/>
          <w:lang w:val="en-US"/>
        </w:rPr>
        <w:t xml:space="preserve"> to identify major anomalies in the data.</w:t>
      </w:r>
    </w:p>
    <w:p w:rsidR="00A537CD" w:rsidRPr="002E17F0" w:rsidRDefault="00A537CD" w:rsidP="005C0FF5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584FF0" w:rsidRPr="002E17F0" w:rsidRDefault="00584FF0" w:rsidP="005C0FF5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11D17" w:rsidRPr="00511D17" w:rsidRDefault="00511D17" w:rsidP="00511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D17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511D17" w:rsidRPr="00511D17" w:rsidRDefault="00511D17" w:rsidP="00511D1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8"/>
          <w:szCs w:val="48"/>
          <w:lang w:val="en-US"/>
        </w:rPr>
      </w:pPr>
      <w:r w:rsidRPr="00511D17">
        <w:rPr>
          <w:rFonts w:ascii="Arial" w:eastAsia="Times New Roman" w:hAnsi="Arial" w:cs="Arial"/>
          <w:b/>
          <w:bCs/>
          <w:sz w:val="48"/>
          <w:szCs w:val="48"/>
          <w:lang w:val="en-US"/>
        </w:rPr>
        <w:t>Table of Contents</w:t>
      </w:r>
    </w:p>
    <w:p w:rsidR="00511D17" w:rsidRPr="00511D17" w:rsidRDefault="00511D17" w:rsidP="0058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511D17">
        <w:rPr>
          <w:rFonts w:ascii="Arial" w:eastAsia="Times New Roman" w:hAnsi="Arial" w:cs="Arial"/>
          <w:b/>
          <w:bCs/>
          <w:sz w:val="24"/>
          <w:szCs w:val="24"/>
          <w:lang w:val="en-US"/>
        </w:rPr>
        <w:t>Introduction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t>3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br/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t> 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t>1.1 Heading (Level 2</w:t>
      </w:r>
      <w:proofErr w:type="gramStart"/>
      <w:r w:rsidRPr="00511D17">
        <w:rPr>
          <w:rFonts w:ascii="Arial" w:eastAsia="Times New Roman" w:hAnsi="Arial" w:cs="Arial"/>
          <w:sz w:val="24"/>
          <w:szCs w:val="24"/>
          <w:lang w:val="en-US"/>
        </w:rPr>
        <w:t>) .....................................................</w:t>
      </w:r>
      <w:proofErr w:type="gramEnd"/>
      <w:r w:rsidRPr="00511D17">
        <w:rPr>
          <w:rFonts w:ascii="Arial" w:eastAsia="Times New Roman" w:hAnsi="Arial" w:cs="Arial"/>
          <w:sz w:val="24"/>
          <w:szCs w:val="24"/>
          <w:lang w:val="en-US"/>
        </w:rPr>
        <w:t xml:space="preserve"> 3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br/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t> 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t>1.2 Heading (Level 2</w:t>
      </w:r>
      <w:proofErr w:type="gramStart"/>
      <w:r w:rsidRPr="00511D17">
        <w:rPr>
          <w:rFonts w:ascii="Arial" w:eastAsia="Times New Roman" w:hAnsi="Arial" w:cs="Arial"/>
          <w:sz w:val="24"/>
          <w:szCs w:val="24"/>
          <w:lang w:val="en-US"/>
        </w:rPr>
        <w:t>) .....................................................</w:t>
      </w:r>
      <w:proofErr w:type="gramEnd"/>
      <w:r w:rsidRPr="00511D17">
        <w:rPr>
          <w:rFonts w:ascii="Arial" w:eastAsia="Times New Roman" w:hAnsi="Arial" w:cs="Arial"/>
          <w:sz w:val="24"/>
          <w:szCs w:val="24"/>
          <w:lang w:val="en-US"/>
        </w:rPr>
        <w:t xml:space="preserve"> 3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br/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t> 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t> </w:t>
      </w:r>
      <w:r>
        <w:rPr>
          <w:rFonts w:ascii="Arial" w:eastAsia="Times New Roman" w:hAnsi="Arial" w:cs="Arial"/>
          <w:sz w:val="24"/>
          <w:szCs w:val="24"/>
          <w:lang w:val="en-US"/>
        </w:rPr>
        <w:t>#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t>1.2.1 Heading (Level 3) ............................................. 3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br/>
      </w:r>
    </w:p>
    <w:p w:rsidR="00511D17" w:rsidRPr="00511D17" w:rsidRDefault="00511D17" w:rsidP="00584FF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511D17">
        <w:rPr>
          <w:rFonts w:ascii="Arial" w:eastAsia="Times New Roman" w:hAnsi="Arial" w:cs="Arial"/>
          <w:b/>
          <w:bCs/>
          <w:sz w:val="24"/>
          <w:szCs w:val="24"/>
          <w:lang w:val="en-US"/>
        </w:rPr>
        <w:t>References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t xml:space="preserve">  3</w:t>
      </w:r>
      <w:proofErr w:type="gramEnd"/>
      <w:r w:rsidRPr="00511D17">
        <w:rPr>
          <w:rFonts w:ascii="Arial" w:eastAsia="Times New Roman" w:hAnsi="Arial" w:cs="Arial"/>
          <w:sz w:val="24"/>
          <w:szCs w:val="24"/>
          <w:lang w:val="en-US"/>
        </w:rPr>
        <w:br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#</w:t>
      </w:r>
      <w:proofErr w:type="spellStart"/>
      <w:r w:rsidR="00584FF0">
        <w:rPr>
          <w:rFonts w:ascii="Arial" w:eastAsia="Times New Roman" w:hAnsi="Arial" w:cs="Arial"/>
          <w:b/>
          <w:bCs/>
          <w:sz w:val="24"/>
          <w:szCs w:val="24"/>
          <w:lang w:val="en-US"/>
        </w:rPr>
        <w:t>Appendix</w:t>
      </w:r>
      <w:r w:rsidRPr="00511D17">
        <w:rPr>
          <w:rFonts w:ascii="Arial" w:eastAsia="Times New Roman" w:hAnsi="Arial" w:cs="Arial"/>
          <w:b/>
          <w:bCs/>
          <w:sz w:val="24"/>
          <w:szCs w:val="24"/>
          <w:lang w:val="en-US"/>
        </w:rPr>
        <w:t>A</w:t>
      </w:r>
      <w:proofErr w:type="spellEnd"/>
      <w:r w:rsidRPr="00511D17">
        <w:rPr>
          <w:rFonts w:ascii="Arial" w:eastAsia="Times New Roman" w:hAnsi="Arial" w:cs="Arial"/>
          <w:sz w:val="24"/>
          <w:szCs w:val="24"/>
          <w:lang w:val="en-US"/>
        </w:rPr>
        <w:t xml:space="preserve"> 3</w:t>
      </w:r>
      <w:r w:rsidRPr="00511D17">
        <w:rPr>
          <w:rFonts w:ascii="Arial" w:eastAsia="Times New Roman" w:hAnsi="Arial" w:cs="Arial"/>
          <w:sz w:val="24"/>
          <w:szCs w:val="24"/>
          <w:lang w:val="en-US"/>
        </w:rPr>
        <w:br/>
      </w:r>
    </w:p>
    <w:p w:rsidR="00511D17" w:rsidRDefault="00511D17" w:rsidP="005C0FF5">
      <w:pPr>
        <w:pStyle w:val="KeinLeerraum"/>
        <w:rPr>
          <w:rFonts w:ascii="Arial" w:hAnsi="Arial" w:cs="Arial"/>
          <w:lang w:val="en-US"/>
        </w:rPr>
      </w:pPr>
    </w:p>
    <w:p w:rsidR="0014712B" w:rsidRDefault="0014712B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584FF0" w:rsidRPr="005C0FF5" w:rsidRDefault="00584FF0" w:rsidP="005C0FF5">
      <w:pPr>
        <w:pStyle w:val="KeinLeerraum"/>
        <w:rPr>
          <w:rFonts w:ascii="Arial" w:hAnsi="Arial" w:cs="Arial"/>
          <w:lang w:val="en-US"/>
        </w:rPr>
      </w:pPr>
    </w:p>
    <w:p w:rsidR="001D7447" w:rsidRDefault="00584FF0" w:rsidP="005C0FF5">
      <w:pPr>
        <w:pStyle w:val="KeinLeerraum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sz w:val="48"/>
          <w:szCs w:val="48"/>
          <w:lang w:val="en-US"/>
        </w:rPr>
        <w:t>1</w:t>
      </w:r>
      <w:proofErr w:type="gramEnd"/>
      <w:r>
        <w:rPr>
          <w:rFonts w:ascii="Arial" w:hAnsi="Arial" w:cs="Arial"/>
          <w:b/>
          <w:sz w:val="48"/>
          <w:szCs w:val="48"/>
          <w:lang w:val="en-US"/>
        </w:rPr>
        <w:t xml:space="preserve"> </w:t>
      </w:r>
      <w:r w:rsidR="005C0FF5" w:rsidRPr="00584FF0">
        <w:rPr>
          <w:rFonts w:ascii="Arial" w:hAnsi="Arial" w:cs="Arial"/>
          <w:b/>
          <w:sz w:val="48"/>
          <w:szCs w:val="48"/>
          <w:lang w:val="en-US"/>
        </w:rPr>
        <w:t>Introduction</w:t>
      </w:r>
      <w:r w:rsidR="005C0FF5" w:rsidRPr="00584FF0">
        <w:rPr>
          <w:rFonts w:ascii="Arial" w:hAnsi="Arial" w:cs="Arial"/>
          <w:sz w:val="48"/>
          <w:szCs w:val="48"/>
          <w:lang w:val="en-US"/>
        </w:rPr>
        <w:tab/>
      </w:r>
      <w:r w:rsidR="005C0FF5" w:rsidRPr="00584FF0">
        <w:rPr>
          <w:rFonts w:ascii="Arial" w:hAnsi="Arial" w:cs="Arial"/>
          <w:sz w:val="48"/>
          <w:szCs w:val="48"/>
          <w:lang w:val="en-US"/>
        </w:rPr>
        <w:br/>
      </w:r>
      <w:r w:rsidR="005C0FF5" w:rsidRPr="005C0FF5">
        <w:rPr>
          <w:rFonts w:ascii="Arial" w:hAnsi="Arial" w:cs="Arial"/>
          <w:lang w:val="en-US"/>
        </w:rPr>
        <w:t>#What is the Problem</w:t>
      </w:r>
      <w:r w:rsidR="005C0FF5" w:rsidRPr="002E17F0">
        <w:rPr>
          <w:rFonts w:ascii="Arial" w:hAnsi="Arial" w:cs="Arial"/>
          <w:lang w:val="en-US"/>
        </w:rPr>
        <w:t>: (Outline)</w:t>
      </w:r>
      <w:r w:rsidR="00606EA2">
        <w:rPr>
          <w:rFonts w:ascii="Arial" w:hAnsi="Arial" w:cs="Arial"/>
          <w:lang w:val="en-US"/>
        </w:rPr>
        <w:t>/ Who are main contributors/ what did they do/ what am I revealing?</w:t>
      </w:r>
    </w:p>
    <w:p w:rsidR="002E17F0" w:rsidRPr="0009742C" w:rsidRDefault="002E17F0" w:rsidP="005C0FF5">
      <w:pPr>
        <w:pStyle w:val="KeinLeerraum"/>
        <w:rPr>
          <w:rFonts w:ascii="Arial" w:hAnsi="Arial" w:cs="Arial"/>
          <w:lang w:val="en-US"/>
        </w:rPr>
      </w:pPr>
    </w:p>
    <w:p w:rsidR="0009742C" w:rsidRPr="0009742C" w:rsidRDefault="0009742C" w:rsidP="0009742C">
      <w:pPr>
        <w:pStyle w:val="StandardWeb"/>
        <w:rPr>
          <w:rFonts w:ascii="Arial" w:hAnsi="Arial" w:cs="Arial"/>
        </w:rPr>
      </w:pPr>
      <w:r w:rsidRPr="0009742C">
        <w:rPr>
          <w:rStyle w:val="Fett"/>
          <w:rFonts w:ascii="Arial" w:hAnsi="Arial" w:cs="Arial"/>
        </w:rPr>
        <w:t>Problem</w:t>
      </w:r>
      <w:proofErr w:type="gramStart"/>
      <w:r w:rsidRPr="0009742C">
        <w:rPr>
          <w:rStyle w:val="Fett"/>
          <w:rFonts w:ascii="Arial" w:hAnsi="Arial" w:cs="Arial"/>
        </w:rPr>
        <w:t>:</w:t>
      </w:r>
      <w:proofErr w:type="gramEnd"/>
      <w:r w:rsidRPr="0009742C">
        <w:rPr>
          <w:rFonts w:ascii="Arial" w:hAnsi="Arial" w:cs="Arial"/>
        </w:rPr>
        <w:br/>
        <w:t>Geological recording in TBM operations is predominantly based on subjective or semi-quantitative assessments, creating inconsistencies and underscoring the need for an objective, data-driven classification system.</w:t>
      </w:r>
    </w:p>
    <w:p w:rsidR="0009742C" w:rsidRPr="0009742C" w:rsidRDefault="0009742C" w:rsidP="0009742C">
      <w:pPr>
        <w:pStyle w:val="StandardWeb"/>
        <w:rPr>
          <w:rFonts w:ascii="Arial" w:hAnsi="Arial" w:cs="Arial"/>
        </w:rPr>
      </w:pPr>
      <w:r w:rsidRPr="0009742C">
        <w:rPr>
          <w:rStyle w:val="Fett"/>
          <w:rFonts w:ascii="Arial" w:hAnsi="Arial" w:cs="Arial"/>
        </w:rPr>
        <w:t>Main contributors and their work</w:t>
      </w:r>
      <w:proofErr w:type="gramStart"/>
      <w:r w:rsidRPr="0009742C">
        <w:rPr>
          <w:rStyle w:val="Fett"/>
          <w:rFonts w:ascii="Arial" w:hAnsi="Arial" w:cs="Arial"/>
        </w:rPr>
        <w:t>:</w:t>
      </w:r>
      <w:proofErr w:type="gramEnd"/>
      <w:r w:rsidRPr="0009742C">
        <w:rPr>
          <w:rFonts w:ascii="Arial" w:hAnsi="Arial" w:cs="Arial"/>
        </w:rPr>
        <w:br/>
        <w:t>The Brenner Base Tunnel project team drove an exploration tunnel using a double-shield TBM to investigate geological conditions. Over a period of approximately four years, the TBM collected an extensive dataset, including operational parameters, geological observations, and geotechnical measurements.</w:t>
      </w:r>
    </w:p>
    <w:p w:rsidR="0009742C" w:rsidRPr="0009742C" w:rsidRDefault="0009742C" w:rsidP="0009742C">
      <w:pPr>
        <w:pStyle w:val="StandardWeb"/>
        <w:rPr>
          <w:rFonts w:ascii="Arial" w:hAnsi="Arial" w:cs="Arial"/>
        </w:rPr>
      </w:pPr>
      <w:r w:rsidRPr="0009742C">
        <w:rPr>
          <w:rStyle w:val="Fett"/>
          <w:rFonts w:ascii="Arial" w:hAnsi="Arial" w:cs="Arial"/>
        </w:rPr>
        <w:t>Relevance</w:t>
      </w:r>
      <w:proofErr w:type="gramStart"/>
      <w:r w:rsidRPr="0009742C">
        <w:rPr>
          <w:rStyle w:val="Fett"/>
          <w:rFonts w:ascii="Arial" w:hAnsi="Arial" w:cs="Arial"/>
        </w:rPr>
        <w:t>:</w:t>
      </w:r>
      <w:proofErr w:type="gramEnd"/>
      <w:r w:rsidRPr="0009742C">
        <w:rPr>
          <w:rFonts w:ascii="Arial" w:hAnsi="Arial" w:cs="Arial"/>
        </w:rPr>
        <w:br/>
        <w:t>The availability of this unique, continuous dataset from a long TBM drive in an exploration tunnel offers an unprecedented opportunity to develop and test objective classification methods that can later be applied in the main tunnel excavation.</w:t>
      </w:r>
    </w:p>
    <w:p w:rsidR="0009742C" w:rsidRPr="0009742C" w:rsidRDefault="0009742C" w:rsidP="0009742C">
      <w:pPr>
        <w:pStyle w:val="StandardWeb"/>
        <w:rPr>
          <w:rFonts w:ascii="Arial" w:hAnsi="Arial" w:cs="Arial"/>
        </w:rPr>
      </w:pPr>
      <w:r w:rsidRPr="0009742C">
        <w:rPr>
          <w:rStyle w:val="Fett"/>
          <w:rFonts w:ascii="Arial" w:hAnsi="Arial" w:cs="Arial"/>
        </w:rPr>
        <w:t>This study reveals</w:t>
      </w:r>
      <w:proofErr w:type="gramStart"/>
      <w:r w:rsidRPr="0009742C">
        <w:rPr>
          <w:rStyle w:val="Fett"/>
          <w:rFonts w:ascii="Arial" w:hAnsi="Arial" w:cs="Arial"/>
        </w:rPr>
        <w:t>:</w:t>
      </w:r>
      <w:proofErr w:type="gramEnd"/>
      <w:r w:rsidRPr="0009742C">
        <w:rPr>
          <w:rFonts w:ascii="Arial" w:hAnsi="Arial" w:cs="Arial"/>
        </w:rPr>
        <w:br/>
        <w:t xml:space="preserve">By applying an unsupervised machine learning approach—specifically the K-means clustering algorithm—it is possible to detect variations in rock mass conditions and identify anomalies within the dataset. </w:t>
      </w:r>
      <w:bookmarkStart w:id="0" w:name="_GoBack"/>
      <w:r w:rsidRPr="0009742C">
        <w:rPr>
          <w:rFonts w:ascii="Arial" w:hAnsi="Arial" w:cs="Arial"/>
        </w:rPr>
        <w:t>This provides a basis for improving geological classification, enhancing personal and machine safety, reducing standstills during future excavation in the main tunnel, and anticipating potential challenges for the TBM.</w:t>
      </w:r>
      <w:bookmarkEnd w:id="0"/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606EA2" w:rsidRPr="00606EA2" w:rsidRDefault="00606EA2" w:rsidP="00606EA2">
      <w:pPr>
        <w:pStyle w:val="KeinLeerraum"/>
        <w:rPr>
          <w:rFonts w:ascii="Arial" w:hAnsi="Arial" w:cs="Arial"/>
          <w:lang w:val="en-US"/>
        </w:rPr>
      </w:pPr>
    </w:p>
    <w:p w:rsidR="001329C8" w:rsidRPr="001329C8" w:rsidRDefault="005C0FF5" w:rsidP="00782C74">
      <w:pPr>
        <w:pStyle w:val="KeinLeerraum"/>
        <w:rPr>
          <w:rFonts w:ascii="Arial" w:hAnsi="Arial" w:cs="Arial"/>
          <w:lang w:val="en-US"/>
        </w:rPr>
      </w:pPr>
      <w:r w:rsidRPr="00782C74">
        <w:rPr>
          <w:rFonts w:ascii="Arial" w:hAnsi="Arial" w:cs="Arial"/>
          <w:b/>
          <w:sz w:val="48"/>
          <w:szCs w:val="48"/>
          <w:lang w:val="en-US"/>
        </w:rPr>
        <w:t>Method</w:t>
      </w:r>
      <w:r w:rsidRPr="001329C8">
        <w:rPr>
          <w:rFonts w:ascii="Arial" w:hAnsi="Arial" w:cs="Arial"/>
          <w:lang w:val="en-US"/>
        </w:rPr>
        <w:br/>
        <w:t>#Computational Paper: Inputs, Tools, method</w:t>
      </w:r>
      <w:r w:rsidR="00600ADC">
        <w:rPr>
          <w:rFonts w:ascii="Arial" w:hAnsi="Arial" w:cs="Arial"/>
          <w:lang w:val="en-US"/>
        </w:rPr>
        <w:t>/ Explain PP1&amp;</w:t>
      </w:r>
      <w:proofErr w:type="gramStart"/>
      <w:r w:rsidR="00600ADC">
        <w:rPr>
          <w:rFonts w:ascii="Arial" w:hAnsi="Arial" w:cs="Arial"/>
          <w:lang w:val="en-US"/>
        </w:rPr>
        <w:t>2</w:t>
      </w:r>
      <w:proofErr w:type="gramEnd"/>
      <w:r w:rsidR="00600ADC">
        <w:rPr>
          <w:rFonts w:ascii="Arial" w:hAnsi="Arial" w:cs="Arial"/>
          <w:lang w:val="en-US"/>
        </w:rPr>
        <w:t>, CLUSTA</w:t>
      </w:r>
    </w:p>
    <w:p w:rsidR="001329C8" w:rsidRPr="001329C8" w:rsidRDefault="001329C8" w:rsidP="001329C8">
      <w:pPr>
        <w:pStyle w:val="StandardWeb"/>
        <w:rPr>
          <w:rFonts w:ascii="Arial" w:hAnsi="Arial" w:cs="Arial"/>
        </w:rPr>
      </w:pPr>
      <w:r>
        <w:rPr>
          <w:rFonts w:ascii="Arial" w:hAnsi="Arial" w:cs="Arial"/>
        </w:rPr>
        <w:t>#Preprocess</w:t>
      </w:r>
      <w:r w:rsidRPr="001329C8">
        <w:rPr>
          <w:rFonts w:ascii="Arial" w:hAnsi="Arial" w:cs="Arial"/>
        </w:rPr>
        <w:t xml:space="preserve">or1: </w:t>
      </w:r>
      <w:r w:rsidRPr="001329C8">
        <w:rPr>
          <w:rFonts w:ascii="Arial" w:hAnsi="Arial" w:cs="Arial"/>
        </w:rPr>
        <w:t>This script loads many raw Excel data files from a folder, merges them into one big table, optionally removes standstill periods, optionally checks for missing data, saves the processed data to a parquet file, and returns the processed dataset.</w:t>
      </w:r>
      <w:r w:rsidRPr="001329C8">
        <w:rPr>
          <w:rFonts w:ascii="Arial" w:hAnsi="Arial" w:cs="Arial"/>
        </w:rPr>
        <w:t xml:space="preserve"> </w:t>
      </w:r>
      <w:r w:rsidRPr="001329C8">
        <w:rPr>
          <w:rFonts w:ascii="Arial" w:hAnsi="Arial" w:cs="Arial"/>
        </w:rPr>
        <w:t>Path to the directory where your raw TBM data files (Excel files) are stored.</w:t>
      </w:r>
      <w:r w:rsidRPr="001329C8">
        <w:rPr>
          <w:rFonts w:ascii="Arial" w:hAnsi="Arial" w:cs="Arial"/>
        </w:rPr>
        <w:t xml:space="preserve"> </w:t>
      </w:r>
      <w:r w:rsidRPr="001329C8">
        <w:rPr>
          <w:rFonts w:ascii="Arial" w:hAnsi="Arial" w:cs="Arial"/>
        </w:rPr>
        <w:t xml:space="preserve">A flag to decide if periods where the machine </w:t>
      </w:r>
      <w:proofErr w:type="gramStart"/>
      <w:r w:rsidRPr="001329C8">
        <w:rPr>
          <w:rFonts w:ascii="Arial" w:hAnsi="Arial" w:cs="Arial"/>
        </w:rPr>
        <w:t>is stopped</w:t>
      </w:r>
      <w:proofErr w:type="gramEnd"/>
      <w:r w:rsidRPr="001329C8">
        <w:rPr>
          <w:rFonts w:ascii="Arial" w:hAnsi="Arial" w:cs="Arial"/>
        </w:rPr>
        <w:t xml:space="preserve"> should be removed.</w:t>
      </w:r>
      <w:r w:rsidRPr="001329C8">
        <w:rPr>
          <w:rFonts w:ascii="Arial" w:hAnsi="Arial" w:cs="Arial"/>
        </w:rPr>
        <w:t xml:space="preserve"> </w:t>
      </w:r>
      <w:r w:rsidRPr="001329C8">
        <w:rPr>
          <w:rFonts w:ascii="Arial" w:hAnsi="Arial" w:cs="Arial"/>
        </w:rPr>
        <w:t>A flag to decide if you want to generate a plot of missing data values for analysis.</w:t>
      </w:r>
      <w:r w:rsidRPr="001329C8">
        <w:rPr>
          <w:rFonts w:hAnsi="Symbol"/>
        </w:rPr>
        <w:t xml:space="preserve"> </w:t>
      </w:r>
      <w:proofErr w:type="gramStart"/>
      <w:r w:rsidRPr="001329C8">
        <w:rPr>
          <w:rFonts w:hAnsi="Symbol"/>
        </w:rPr>
        <w:t></w:t>
      </w:r>
      <w:r w:rsidRPr="001329C8">
        <w:t xml:space="preserve">  </w:t>
      </w:r>
      <w:r w:rsidRPr="001329C8">
        <w:rPr>
          <w:rFonts w:ascii="Arial" w:hAnsi="Arial" w:cs="Arial"/>
        </w:rPr>
        <w:t>You</w:t>
      </w:r>
      <w:proofErr w:type="gramEnd"/>
      <w:r w:rsidRPr="001329C8">
        <w:rPr>
          <w:rFonts w:ascii="Arial" w:hAnsi="Arial" w:cs="Arial"/>
        </w:rPr>
        <w:t xml:space="preserve"> call a method </w:t>
      </w:r>
      <w:proofErr w:type="spellStart"/>
      <w:r w:rsidRPr="001329C8">
        <w:rPr>
          <w:rFonts w:ascii="Arial" w:hAnsi="Arial" w:cs="Arial"/>
          <w:sz w:val="20"/>
          <w:szCs w:val="20"/>
        </w:rPr>
        <w:t>concat_tables</w:t>
      </w:r>
      <w:proofErr w:type="spellEnd"/>
      <w:r w:rsidRPr="001329C8">
        <w:rPr>
          <w:rFonts w:ascii="Arial" w:hAnsi="Arial" w:cs="Arial"/>
        </w:rPr>
        <w:t xml:space="preserve"> from your </w:t>
      </w:r>
      <w:proofErr w:type="spellStart"/>
      <w:r w:rsidRPr="001329C8">
        <w:rPr>
          <w:rFonts w:ascii="Arial" w:hAnsi="Arial" w:cs="Arial"/>
          <w:sz w:val="20"/>
          <w:szCs w:val="20"/>
        </w:rPr>
        <w:t>utils</w:t>
      </w:r>
      <w:proofErr w:type="spellEnd"/>
      <w:r w:rsidRPr="001329C8">
        <w:rPr>
          <w:rFonts w:ascii="Arial" w:hAnsi="Arial" w:cs="Arial"/>
        </w:rPr>
        <w:t xml:space="preserve"> instance.</w:t>
      </w:r>
    </w:p>
    <w:p w:rsidR="001329C8" w:rsidRPr="001329C8" w:rsidRDefault="001329C8" w:rsidP="001329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#</w:t>
      </w:r>
      <w:proofErr w:type="gramStart"/>
      <w:r w:rsidRPr="001329C8">
        <w:rPr>
          <w:rFonts w:ascii="Arial" w:eastAsia="Times New Roman" w:hAnsi="Arial" w:cs="Arial"/>
          <w:sz w:val="24"/>
          <w:szCs w:val="24"/>
          <w:lang w:val="en-US"/>
        </w:rPr>
        <w:t>This</w:t>
      </w:r>
      <w:proofErr w:type="gramEnd"/>
      <w:r w:rsidRPr="001329C8">
        <w:rPr>
          <w:rFonts w:ascii="Arial" w:eastAsia="Times New Roman" w:hAnsi="Arial" w:cs="Arial"/>
          <w:sz w:val="24"/>
          <w:szCs w:val="24"/>
          <w:lang w:val="en-US"/>
        </w:rPr>
        <w:t xml:space="preserve"> method:</w:t>
      </w:r>
    </w:p>
    <w:p w:rsidR="001329C8" w:rsidRPr="001329C8" w:rsidRDefault="001329C8" w:rsidP="00132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1329C8">
        <w:rPr>
          <w:rFonts w:ascii="Arial" w:eastAsia="Times New Roman" w:hAnsi="Arial" w:cs="Arial"/>
          <w:sz w:val="24"/>
          <w:szCs w:val="24"/>
          <w:lang w:val="en-US"/>
        </w:rPr>
        <w:t>Reads all individual Excel files from the folder.</w:t>
      </w:r>
    </w:p>
    <w:p w:rsidR="001329C8" w:rsidRPr="001329C8" w:rsidRDefault="001329C8" w:rsidP="00132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1329C8">
        <w:rPr>
          <w:rFonts w:ascii="Arial" w:eastAsia="Times New Roman" w:hAnsi="Arial" w:cs="Arial"/>
          <w:sz w:val="24"/>
          <w:szCs w:val="24"/>
          <w:lang w:val="en-US"/>
        </w:rPr>
        <w:t xml:space="preserve">Concatenates them into one big table (likely a pandas </w:t>
      </w:r>
      <w:proofErr w:type="spellStart"/>
      <w:r w:rsidRPr="001329C8">
        <w:rPr>
          <w:rFonts w:ascii="Arial" w:eastAsia="Times New Roman" w:hAnsi="Arial" w:cs="Arial"/>
          <w:sz w:val="24"/>
          <w:szCs w:val="24"/>
          <w:lang w:val="en-US"/>
        </w:rPr>
        <w:t>DataFrame</w:t>
      </w:r>
      <w:proofErr w:type="spellEnd"/>
      <w:r w:rsidRPr="001329C8">
        <w:rPr>
          <w:rFonts w:ascii="Arial" w:eastAsia="Times New Roman" w:hAnsi="Arial" w:cs="Arial"/>
          <w:sz w:val="24"/>
          <w:szCs w:val="24"/>
          <w:lang w:val="en-US"/>
        </w:rPr>
        <w:t>).</w:t>
      </w:r>
    </w:p>
    <w:p w:rsidR="001329C8" w:rsidRPr="001329C8" w:rsidRDefault="001329C8" w:rsidP="00132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1329C8">
        <w:rPr>
          <w:rFonts w:ascii="Arial" w:eastAsia="Times New Roman" w:hAnsi="Arial" w:cs="Arial"/>
          <w:sz w:val="24"/>
          <w:szCs w:val="24"/>
          <w:lang w:val="en-US"/>
        </w:rPr>
        <w:t xml:space="preserve">Drops standstill periods if </w:t>
      </w:r>
      <w:proofErr w:type="spellStart"/>
      <w:r w:rsidRPr="001329C8">
        <w:rPr>
          <w:rFonts w:ascii="Arial" w:eastAsia="Times New Roman" w:hAnsi="Arial" w:cs="Arial"/>
          <w:sz w:val="20"/>
          <w:szCs w:val="20"/>
          <w:lang w:val="en-US"/>
        </w:rPr>
        <w:t>drop_standstills</w:t>
      </w:r>
      <w:proofErr w:type="spellEnd"/>
      <w:r w:rsidRPr="001329C8">
        <w:rPr>
          <w:rFonts w:ascii="Arial" w:eastAsia="Times New Roman" w:hAnsi="Arial" w:cs="Arial"/>
          <w:sz w:val="24"/>
          <w:szCs w:val="24"/>
          <w:lang w:val="en-US"/>
        </w:rPr>
        <w:t xml:space="preserve"> is </w:t>
      </w:r>
      <w:proofErr w:type="gramStart"/>
      <w:r w:rsidRPr="001329C8">
        <w:rPr>
          <w:rFonts w:ascii="Arial" w:eastAsia="Times New Roman" w:hAnsi="Arial" w:cs="Arial"/>
          <w:sz w:val="24"/>
          <w:szCs w:val="24"/>
          <w:lang w:val="en-US"/>
        </w:rPr>
        <w:t>True</w:t>
      </w:r>
      <w:proofErr w:type="gramEnd"/>
      <w:r w:rsidRPr="001329C8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782C74" w:rsidRPr="00600ADC" w:rsidRDefault="001329C8" w:rsidP="00132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1329C8">
        <w:rPr>
          <w:rFonts w:ascii="Arial" w:eastAsia="Times New Roman" w:hAnsi="Arial" w:cs="Arial"/>
          <w:sz w:val="24"/>
          <w:szCs w:val="24"/>
          <w:lang w:val="en-US"/>
        </w:rPr>
        <w:t xml:space="preserve">Optionally checks and plots missing values if </w:t>
      </w:r>
      <w:proofErr w:type="spellStart"/>
      <w:r w:rsidRPr="001329C8">
        <w:rPr>
          <w:rFonts w:ascii="Arial" w:eastAsia="Times New Roman" w:hAnsi="Arial" w:cs="Arial"/>
          <w:sz w:val="20"/>
          <w:szCs w:val="20"/>
          <w:lang w:val="en-US"/>
        </w:rPr>
        <w:t>check_for_miss_vals</w:t>
      </w:r>
      <w:proofErr w:type="spellEnd"/>
      <w:r w:rsidRPr="001329C8">
        <w:rPr>
          <w:rFonts w:ascii="Arial" w:eastAsia="Times New Roman" w:hAnsi="Arial" w:cs="Arial"/>
          <w:sz w:val="24"/>
          <w:szCs w:val="24"/>
          <w:lang w:val="en-US"/>
        </w:rPr>
        <w:t xml:space="preserve"> is </w:t>
      </w:r>
      <w:proofErr w:type="gramStart"/>
      <w:r w:rsidRPr="001329C8">
        <w:rPr>
          <w:rFonts w:ascii="Arial" w:eastAsia="Times New Roman" w:hAnsi="Arial" w:cs="Arial"/>
          <w:sz w:val="24"/>
          <w:szCs w:val="24"/>
          <w:lang w:val="en-US"/>
        </w:rPr>
        <w:t>True</w:t>
      </w:r>
      <w:proofErr w:type="gramEnd"/>
      <w:r w:rsidRPr="001329C8">
        <w:rPr>
          <w:rFonts w:ascii="Arial" w:eastAsia="Times New Roman" w:hAnsi="Arial" w:cs="Arial"/>
          <w:sz w:val="24"/>
          <w:szCs w:val="24"/>
          <w:lang w:val="en-US"/>
        </w:rPr>
        <w:t>.</w:t>
      </w:r>
      <w:r w:rsidR="00782C74" w:rsidRPr="00600ADC">
        <w:rPr>
          <w:rFonts w:ascii="Arial" w:hAnsi="Arial" w:cs="Arial"/>
          <w:lang w:val="en-US"/>
        </w:rPr>
        <w:br/>
      </w:r>
    </w:p>
    <w:p w:rsidR="001329C8" w:rsidRPr="00600ADC" w:rsidRDefault="001329C8" w:rsidP="00782C74">
      <w:pPr>
        <w:pStyle w:val="KeinLeerraum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t>#Preprocessor2:</w:t>
      </w:r>
    </w:p>
    <w:p w:rsidR="001329C8" w:rsidRPr="00600ADC" w:rsidRDefault="001329C8" w:rsidP="001329C8">
      <w:pPr>
        <w:pStyle w:val="berschrift3"/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Summary </w:t>
      </w:r>
      <w:proofErr w:type="spellStart"/>
      <w:r w:rsidRPr="00600ADC">
        <w:rPr>
          <w:rFonts w:ascii="Arial" w:hAnsi="Arial" w:cs="Arial"/>
        </w:rPr>
        <w:t>of</w:t>
      </w:r>
      <w:proofErr w:type="spellEnd"/>
      <w:r w:rsidRPr="00600ADC">
        <w:rPr>
          <w:rFonts w:ascii="Arial" w:hAnsi="Arial" w:cs="Arial"/>
        </w:rPr>
        <w:t xml:space="preserve"> </w:t>
      </w:r>
      <w:proofErr w:type="spellStart"/>
      <w:proofErr w:type="gramStart"/>
      <w:r w:rsidRPr="00600ADC">
        <w:rPr>
          <w:rStyle w:val="HTMLCode"/>
          <w:rFonts w:ascii="Arial" w:eastAsiaTheme="majorEastAsia" w:hAnsi="Arial" w:cs="Arial"/>
        </w:rPr>
        <w:t>preprocessor</w:t>
      </w:r>
      <w:proofErr w:type="spellEnd"/>
      <w:r w:rsidRPr="00600ADC">
        <w:rPr>
          <w:rStyle w:val="HTMLCode"/>
          <w:rFonts w:ascii="Arial" w:eastAsiaTheme="majorEastAsia" w:hAnsi="Arial" w:cs="Arial"/>
        </w:rPr>
        <w:t>(</w:t>
      </w:r>
      <w:proofErr w:type="gramEnd"/>
      <w:r w:rsidRPr="00600ADC">
        <w:rPr>
          <w:rStyle w:val="HTMLCode"/>
          <w:rFonts w:ascii="Arial" w:eastAsiaTheme="majorEastAsia" w:hAnsi="Arial" w:cs="Arial"/>
        </w:rPr>
        <w:t>)</w:t>
      </w:r>
      <w:r w:rsidRPr="00600ADC">
        <w:rPr>
          <w:rFonts w:ascii="Arial" w:hAnsi="Arial" w:cs="Arial"/>
        </w:rPr>
        <w:t>: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Imports &amp; Utilities Initialization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 xml:space="preserve">Loads pandas, </w:t>
      </w:r>
      <w:proofErr w:type="spellStart"/>
      <w:r w:rsidRPr="00600ADC">
        <w:rPr>
          <w:rFonts w:ascii="Arial" w:hAnsi="Arial" w:cs="Arial"/>
        </w:rPr>
        <w:t>numpy</w:t>
      </w:r>
      <w:proofErr w:type="spellEnd"/>
      <w:r w:rsidRPr="00600ADC">
        <w:rPr>
          <w:rFonts w:ascii="Arial" w:hAnsi="Arial" w:cs="Arial"/>
        </w:rPr>
        <w:t xml:space="preserve">, </w:t>
      </w:r>
      <w:proofErr w:type="spellStart"/>
      <w:r w:rsidRPr="00600ADC">
        <w:rPr>
          <w:rFonts w:ascii="Arial" w:hAnsi="Arial" w:cs="Arial"/>
        </w:rPr>
        <w:t>matplotlib</w:t>
      </w:r>
      <w:proofErr w:type="spellEnd"/>
      <w:r w:rsidRPr="00600ADC">
        <w:rPr>
          <w:rFonts w:ascii="Arial" w:hAnsi="Arial" w:cs="Arial"/>
        </w:rPr>
        <w:t xml:space="preserve">, and custom utility classes </w:t>
      </w:r>
      <w:r w:rsidRPr="00600ADC">
        <w:rPr>
          <w:rStyle w:val="HTMLCode"/>
          <w:rFonts w:ascii="Arial" w:hAnsi="Arial" w:cs="Arial"/>
        </w:rPr>
        <w:t>utilities</w:t>
      </w:r>
      <w:r w:rsidRPr="00600ADC">
        <w:rPr>
          <w:rFonts w:ascii="Arial" w:hAnsi="Arial" w:cs="Arial"/>
        </w:rPr>
        <w:t xml:space="preserve"> and </w:t>
      </w:r>
      <w:r w:rsidRPr="00600ADC">
        <w:rPr>
          <w:rStyle w:val="HTMLCode"/>
          <w:rFonts w:ascii="Arial" w:hAnsi="Arial" w:cs="Arial"/>
        </w:rPr>
        <w:t>computation</w:t>
      </w:r>
      <w:r w:rsidRPr="00600ADC">
        <w:rPr>
          <w:rFonts w:ascii="Arial" w:hAnsi="Arial" w:cs="Arial"/>
        </w:rPr>
        <w:t>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Load Data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>Reads a parquet file (</w:t>
      </w:r>
      <w:r w:rsidRPr="00600ADC">
        <w:rPr>
          <w:rStyle w:val="HTMLCode"/>
          <w:rFonts w:ascii="Arial" w:hAnsi="Arial" w:cs="Arial"/>
        </w:rPr>
        <w:t>01_TBMdata_BBT_S.gzip</w:t>
      </w:r>
      <w:r w:rsidRPr="00600ADC">
        <w:rPr>
          <w:rFonts w:ascii="Arial" w:hAnsi="Arial" w:cs="Arial"/>
        </w:rPr>
        <w:t>) containing TBM (Tunnel Boring Machine) operational data.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Select and Rename Columns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>Keeps only relevant columns and renames them with more manageable names (e.g., tunnel distance, forces, speed, torque, timestamps, power, etc.).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Handle Missing Values:</w:t>
      </w:r>
    </w:p>
    <w:p w:rsidR="001329C8" w:rsidRPr="00600ADC" w:rsidRDefault="001329C8" w:rsidP="001329C8">
      <w:pPr>
        <w:pStyle w:val="StandardWeb"/>
        <w:numPr>
          <w:ilvl w:val="1"/>
          <w:numId w:val="3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Fills </w:t>
      </w:r>
      <w:proofErr w:type="spellStart"/>
      <w:r w:rsidRPr="00600ADC">
        <w:rPr>
          <w:rFonts w:ascii="Arial" w:hAnsi="Arial" w:cs="Arial"/>
        </w:rPr>
        <w:t>NaNs</w:t>
      </w:r>
      <w:proofErr w:type="spellEnd"/>
      <w:r w:rsidRPr="00600ADC">
        <w:rPr>
          <w:rFonts w:ascii="Arial" w:hAnsi="Arial" w:cs="Arial"/>
        </w:rPr>
        <w:t xml:space="preserve"> in some force and advance number columns with zero.</w:t>
      </w:r>
    </w:p>
    <w:p w:rsidR="001329C8" w:rsidRPr="00600ADC" w:rsidRDefault="001329C8" w:rsidP="001329C8">
      <w:pPr>
        <w:pStyle w:val="StandardWeb"/>
        <w:numPr>
          <w:ilvl w:val="1"/>
          <w:numId w:val="3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Combines three advance force </w:t>
      </w:r>
      <w:proofErr w:type="gramStart"/>
      <w:r w:rsidRPr="00600ADC">
        <w:rPr>
          <w:rFonts w:ascii="Arial" w:hAnsi="Arial" w:cs="Arial"/>
        </w:rPr>
        <w:t>columns into a single one</w:t>
      </w:r>
      <w:proofErr w:type="gramEnd"/>
      <w:r w:rsidRPr="00600ADC">
        <w:rPr>
          <w:rFonts w:ascii="Arial" w:hAnsi="Arial" w:cs="Arial"/>
        </w:rPr>
        <w:t xml:space="preserve"> by averaging or selecting the single non-zero value.</w:t>
      </w:r>
    </w:p>
    <w:p w:rsidR="001329C8" w:rsidRPr="00600ADC" w:rsidRDefault="001329C8" w:rsidP="001329C8">
      <w:pPr>
        <w:pStyle w:val="StandardWeb"/>
        <w:numPr>
          <w:ilvl w:val="1"/>
          <w:numId w:val="3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lastRenderedPageBreak/>
        <w:t xml:space="preserve">Drops rows still containing </w:t>
      </w:r>
      <w:proofErr w:type="spellStart"/>
      <w:r w:rsidRPr="00600ADC">
        <w:rPr>
          <w:rFonts w:ascii="Arial" w:hAnsi="Arial" w:cs="Arial"/>
        </w:rPr>
        <w:t>NaNs</w:t>
      </w:r>
      <w:proofErr w:type="spellEnd"/>
      <w:r w:rsidRPr="00600ADC">
        <w:rPr>
          <w:rFonts w:ascii="Arial" w:hAnsi="Arial" w:cs="Arial"/>
        </w:rPr>
        <w:t xml:space="preserve"> after that.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Aggregate by Tunnel Distance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>Groups data points with identical tunnel distances and takes the median, reducing data redundancy.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Outlier Filtering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 xml:space="preserve">Uses a </w:t>
      </w:r>
      <w:proofErr w:type="spellStart"/>
      <w:r w:rsidRPr="00600ADC">
        <w:rPr>
          <w:rFonts w:ascii="Arial" w:hAnsi="Arial" w:cs="Arial"/>
        </w:rPr>
        <w:t>Mahalanobis</w:t>
      </w:r>
      <w:proofErr w:type="spellEnd"/>
      <w:r w:rsidRPr="00600ADC">
        <w:rPr>
          <w:rFonts w:ascii="Arial" w:hAnsi="Arial" w:cs="Arial"/>
        </w:rPr>
        <w:t xml:space="preserve"> distance-based method (from </w:t>
      </w:r>
      <w:proofErr w:type="spellStart"/>
      <w:r w:rsidRPr="00600ADC">
        <w:rPr>
          <w:rStyle w:val="HTMLCode"/>
          <w:rFonts w:ascii="Arial" w:hAnsi="Arial" w:cs="Arial"/>
        </w:rPr>
        <w:t>utils.filter_outliers</w:t>
      </w:r>
      <w:proofErr w:type="spellEnd"/>
      <w:r w:rsidRPr="00600ADC">
        <w:rPr>
          <w:rFonts w:ascii="Arial" w:hAnsi="Arial" w:cs="Arial"/>
        </w:rPr>
        <w:t>) to remove outliers based on key TBM operational parameters, considering a sliding window of previous 100 data points and threshold at 90th percentile.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Linear Interpolation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 xml:space="preserve">Creates an equally spaced </w:t>
      </w:r>
      <w:proofErr w:type="spellStart"/>
      <w:r w:rsidRPr="00600ADC">
        <w:rPr>
          <w:rFonts w:ascii="Arial" w:hAnsi="Arial" w:cs="Arial"/>
        </w:rPr>
        <w:t>DataFrame</w:t>
      </w:r>
      <w:proofErr w:type="spellEnd"/>
      <w:r w:rsidRPr="00600ADC">
        <w:rPr>
          <w:rFonts w:ascii="Arial" w:hAnsi="Arial" w:cs="Arial"/>
        </w:rPr>
        <w:t xml:space="preserve"> based on the median tunnel distance step size, ensuring uniform sampling along the tunnel axis.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Hard Limits Filtering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 xml:space="preserve">Drops rows exceeding physical machine limits (e.g., main drive torque &gt; 14 </w:t>
      </w:r>
      <w:proofErr w:type="spellStart"/>
      <w:r w:rsidRPr="00600ADC">
        <w:rPr>
          <w:rFonts w:ascii="Arial" w:hAnsi="Arial" w:cs="Arial"/>
        </w:rPr>
        <w:t>MNm</w:t>
      </w:r>
      <w:proofErr w:type="spellEnd"/>
      <w:r w:rsidRPr="00600ADC">
        <w:rPr>
          <w:rFonts w:ascii="Arial" w:hAnsi="Arial" w:cs="Arial"/>
        </w:rPr>
        <w:t xml:space="preserve">, advance force &gt; 42750 </w:t>
      </w:r>
      <w:proofErr w:type="spellStart"/>
      <w:r w:rsidRPr="00600ADC">
        <w:rPr>
          <w:rFonts w:ascii="Arial" w:hAnsi="Arial" w:cs="Arial"/>
        </w:rPr>
        <w:t>kN</w:t>
      </w:r>
      <w:proofErr w:type="spellEnd"/>
      <w:r w:rsidRPr="00600ADC">
        <w:rPr>
          <w:rFonts w:ascii="Arial" w:hAnsi="Arial" w:cs="Arial"/>
        </w:rPr>
        <w:t>).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Derived Features Calculation:</w:t>
      </w:r>
    </w:p>
    <w:p w:rsidR="001329C8" w:rsidRPr="00600ADC" w:rsidRDefault="001329C8" w:rsidP="001329C8">
      <w:pPr>
        <w:pStyle w:val="StandardWeb"/>
        <w:numPr>
          <w:ilvl w:val="1"/>
          <w:numId w:val="3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Computes </w:t>
      </w:r>
      <w:r w:rsidRPr="00600ADC">
        <w:rPr>
          <w:rStyle w:val="Hervorhebung"/>
          <w:rFonts w:ascii="Arial" w:hAnsi="Arial" w:cs="Arial"/>
        </w:rPr>
        <w:t>Specific Penetration</w:t>
      </w:r>
      <w:r w:rsidRPr="00600ADC">
        <w:rPr>
          <w:rFonts w:ascii="Arial" w:hAnsi="Arial" w:cs="Arial"/>
        </w:rPr>
        <w:t xml:space="preserve"> (penetration per MN of advance force) using a custom function </w:t>
      </w:r>
      <w:proofErr w:type="spellStart"/>
      <w:r w:rsidRPr="00600ADC">
        <w:rPr>
          <w:rStyle w:val="HTMLCode"/>
          <w:rFonts w:ascii="Arial" w:hAnsi="Arial" w:cs="Arial"/>
        </w:rPr>
        <w:t>comp.s_pen</w:t>
      </w:r>
      <w:proofErr w:type="spellEnd"/>
      <w:r w:rsidRPr="00600ADC">
        <w:rPr>
          <w:rFonts w:ascii="Arial" w:hAnsi="Arial" w:cs="Arial"/>
        </w:rPr>
        <w:t>.</w:t>
      </w:r>
    </w:p>
    <w:p w:rsidR="001329C8" w:rsidRPr="00600ADC" w:rsidRDefault="001329C8" w:rsidP="001329C8">
      <w:pPr>
        <w:pStyle w:val="StandardWeb"/>
        <w:numPr>
          <w:ilvl w:val="1"/>
          <w:numId w:val="3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Calculates </w:t>
      </w:r>
      <w:r w:rsidRPr="00600ADC">
        <w:rPr>
          <w:rStyle w:val="Hervorhebung"/>
          <w:rFonts w:ascii="Arial" w:hAnsi="Arial" w:cs="Arial"/>
        </w:rPr>
        <w:t>Torque Ratio</w:t>
      </w:r>
      <w:r w:rsidRPr="00600ADC">
        <w:rPr>
          <w:rFonts w:ascii="Arial" w:hAnsi="Arial" w:cs="Arial"/>
        </w:rPr>
        <w:t xml:space="preserve"> and </w:t>
      </w:r>
      <w:r w:rsidRPr="00600ADC">
        <w:rPr>
          <w:rStyle w:val="Hervorhebung"/>
          <w:rFonts w:ascii="Arial" w:hAnsi="Arial" w:cs="Arial"/>
        </w:rPr>
        <w:t>Theoretical Torque</w:t>
      </w:r>
      <w:r w:rsidRPr="00600ADC">
        <w:rPr>
          <w:rFonts w:ascii="Arial" w:hAnsi="Arial" w:cs="Arial"/>
        </w:rPr>
        <w:t xml:space="preserve"> based on cutter parameters and machine constants using </w:t>
      </w:r>
      <w:proofErr w:type="spellStart"/>
      <w:r w:rsidRPr="00600ADC">
        <w:rPr>
          <w:rStyle w:val="HTMLCode"/>
          <w:rFonts w:ascii="Arial" w:hAnsi="Arial" w:cs="Arial"/>
        </w:rPr>
        <w:t>comp.t_ratio</w:t>
      </w:r>
      <w:proofErr w:type="spellEnd"/>
      <w:r w:rsidRPr="00600ADC">
        <w:rPr>
          <w:rFonts w:ascii="Arial" w:hAnsi="Arial" w:cs="Arial"/>
        </w:rPr>
        <w:t>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Add Geological Information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>Reads geological data from an Excel sheet (rock mass ratings, UCS, classes, etc.) and maps geological classes to integers.</w:t>
      </w:r>
      <w:r w:rsidRPr="00600ADC">
        <w:rPr>
          <w:rFonts w:ascii="Arial" w:hAnsi="Arial" w:cs="Arial"/>
        </w:rPr>
        <w:br/>
        <w:t xml:space="preserve">Then, it fills geological attributes in the main </w:t>
      </w:r>
      <w:proofErr w:type="spellStart"/>
      <w:r w:rsidRPr="00600ADC">
        <w:rPr>
          <w:rFonts w:ascii="Arial" w:hAnsi="Arial" w:cs="Arial"/>
        </w:rPr>
        <w:t>DataFrame</w:t>
      </w:r>
      <w:proofErr w:type="spellEnd"/>
      <w:r w:rsidRPr="00600ADC">
        <w:rPr>
          <w:rFonts w:ascii="Arial" w:hAnsi="Arial" w:cs="Arial"/>
        </w:rPr>
        <w:t xml:space="preserve"> for ±10 m around each geological survey point.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Add Fault Zones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 xml:space="preserve">Reads fault zone data and merges it with the main </w:t>
      </w:r>
      <w:proofErr w:type="spellStart"/>
      <w:r w:rsidRPr="00600ADC">
        <w:rPr>
          <w:rFonts w:ascii="Arial" w:hAnsi="Arial" w:cs="Arial"/>
        </w:rPr>
        <w:t>DataFrame</w:t>
      </w:r>
      <w:proofErr w:type="spellEnd"/>
      <w:r w:rsidRPr="00600ADC">
        <w:rPr>
          <w:rFonts w:ascii="Arial" w:hAnsi="Arial" w:cs="Arial"/>
        </w:rPr>
        <w:t xml:space="preserve"> by tunnel distance, propagating fault labels backward to fill missing values.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Save Processed Data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 xml:space="preserve">Saves the final preprocessed </w:t>
      </w:r>
      <w:proofErr w:type="spellStart"/>
      <w:r w:rsidRPr="00600ADC">
        <w:rPr>
          <w:rFonts w:ascii="Arial" w:hAnsi="Arial" w:cs="Arial"/>
        </w:rPr>
        <w:t>DataFrame</w:t>
      </w:r>
      <w:proofErr w:type="spellEnd"/>
      <w:r w:rsidRPr="00600ADC">
        <w:rPr>
          <w:rFonts w:ascii="Arial" w:hAnsi="Arial" w:cs="Arial"/>
        </w:rPr>
        <w:t xml:space="preserve"> to a parquet file (</w:t>
      </w:r>
      <w:r w:rsidRPr="00600ADC">
        <w:rPr>
          <w:rStyle w:val="HTMLCode"/>
          <w:rFonts w:ascii="Arial" w:hAnsi="Arial" w:cs="Arial"/>
        </w:rPr>
        <w:t>02_TBMdata_BBT_S_preprocessed_wlabels_mahal_90.gzip</w:t>
      </w:r>
      <w:r w:rsidRPr="00600ADC">
        <w:rPr>
          <w:rFonts w:ascii="Arial" w:hAnsi="Arial" w:cs="Arial"/>
        </w:rPr>
        <w:t>).</w:t>
      </w:r>
    </w:p>
    <w:p w:rsidR="001329C8" w:rsidRPr="00600ADC" w:rsidRDefault="001329C8" w:rsidP="001329C8">
      <w:pPr>
        <w:pStyle w:val="StandardWeb"/>
        <w:numPr>
          <w:ilvl w:val="0"/>
          <w:numId w:val="3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Return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 xml:space="preserve">Returns the fully preprocessed </w:t>
      </w:r>
      <w:proofErr w:type="spellStart"/>
      <w:r w:rsidRPr="00600ADC">
        <w:rPr>
          <w:rFonts w:ascii="Arial" w:hAnsi="Arial" w:cs="Arial"/>
        </w:rPr>
        <w:t>DataFrame</w:t>
      </w:r>
      <w:proofErr w:type="spellEnd"/>
      <w:r w:rsidRPr="00600ADC">
        <w:rPr>
          <w:rFonts w:ascii="Arial" w:hAnsi="Arial" w:cs="Arial"/>
        </w:rPr>
        <w:t>.</w:t>
      </w:r>
    </w:p>
    <w:p w:rsidR="001329C8" w:rsidRPr="00600ADC" w:rsidRDefault="001329C8" w:rsidP="001329C8">
      <w:pPr>
        <w:rPr>
          <w:rFonts w:ascii="Arial" w:hAnsi="Arial" w:cs="Arial"/>
        </w:rPr>
      </w:pPr>
      <w:r w:rsidRPr="00600ADC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1329C8" w:rsidRPr="00600ADC" w:rsidRDefault="001329C8" w:rsidP="001329C8">
      <w:pPr>
        <w:pStyle w:val="StandardWeb"/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In short, this function </w:t>
      </w:r>
      <w:r w:rsidRPr="00600ADC">
        <w:rPr>
          <w:rStyle w:val="Fett"/>
          <w:rFonts w:ascii="Arial" w:hAnsi="Arial" w:cs="Arial"/>
        </w:rPr>
        <w:t>cleans, merges, filters, interpolates, enriches, and prepares</w:t>
      </w:r>
      <w:r w:rsidRPr="00600ADC">
        <w:rPr>
          <w:rFonts w:ascii="Arial" w:hAnsi="Arial" w:cs="Arial"/>
        </w:rPr>
        <w:t xml:space="preserve"> TBM operational data with geological and fault info, making it ready for further analysis or modeling.</w:t>
      </w:r>
    </w:p>
    <w:p w:rsidR="00600ADC" w:rsidRPr="00600ADC" w:rsidRDefault="001329C8" w:rsidP="00600ADC">
      <w:pPr>
        <w:pStyle w:val="berschrift3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br/>
        <w:t>#</w:t>
      </w:r>
      <w:r w:rsidR="00590F33" w:rsidRPr="00600ADC">
        <w:rPr>
          <w:rFonts w:ascii="Arial" w:hAnsi="Arial" w:cs="Arial"/>
          <w:lang w:val="en-US"/>
        </w:rPr>
        <w:t>Plot</w:t>
      </w:r>
      <w:r w:rsidRPr="00600ADC">
        <w:rPr>
          <w:rFonts w:ascii="Arial" w:hAnsi="Arial" w:cs="Arial"/>
          <w:lang w:val="en-US"/>
        </w:rPr>
        <w:t>:</w:t>
      </w:r>
      <w:r w:rsidR="00600ADC" w:rsidRPr="00600ADC">
        <w:rPr>
          <w:rFonts w:ascii="Arial" w:hAnsi="Arial" w:cs="Arial"/>
          <w:lang w:val="en-US"/>
        </w:rPr>
        <w:t xml:space="preserve"> </w:t>
      </w:r>
      <w:r w:rsidR="00600ADC" w:rsidRPr="00600ADC">
        <w:rPr>
          <w:rFonts w:ascii="Arial" w:hAnsi="Arial" w:cs="Arial"/>
          <w:lang w:val="en-US"/>
        </w:rPr>
        <w:t xml:space="preserve">Summary of </w:t>
      </w:r>
      <w:proofErr w:type="gramStart"/>
      <w:r w:rsidR="00600ADC" w:rsidRPr="00600ADC">
        <w:rPr>
          <w:rStyle w:val="HTMLCode"/>
          <w:rFonts w:ascii="Arial" w:eastAsiaTheme="majorEastAsia" w:hAnsi="Arial" w:cs="Arial"/>
          <w:lang w:val="en-US"/>
        </w:rPr>
        <w:t>plot(</w:t>
      </w:r>
      <w:proofErr w:type="gramEnd"/>
      <w:r w:rsidR="00600ADC" w:rsidRPr="00600ADC">
        <w:rPr>
          <w:rStyle w:val="HTMLCode"/>
          <w:rFonts w:ascii="Arial" w:eastAsiaTheme="majorEastAsia" w:hAnsi="Arial" w:cs="Arial"/>
          <w:lang w:val="en-US"/>
        </w:rPr>
        <w:t>)</w:t>
      </w:r>
      <w:r w:rsidR="00600ADC" w:rsidRPr="00600ADC">
        <w:rPr>
          <w:rFonts w:ascii="Arial" w:hAnsi="Arial" w:cs="Arial"/>
          <w:lang w:val="en-US"/>
        </w:rPr>
        <w:t xml:space="preserve"> function:</w:t>
      </w:r>
    </w:p>
    <w:p w:rsidR="00600ADC" w:rsidRPr="00600ADC" w:rsidRDefault="00600ADC" w:rsidP="00600ADC">
      <w:pPr>
        <w:pStyle w:val="StandardWeb"/>
        <w:numPr>
          <w:ilvl w:val="0"/>
          <w:numId w:val="4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Purpose</w:t>
      </w:r>
      <w:proofErr w:type="gramStart"/>
      <w:r w:rsidRPr="00600ADC">
        <w:rPr>
          <w:rStyle w:val="Fett"/>
          <w:rFonts w:ascii="Arial" w:hAnsi="Arial" w:cs="Arial"/>
        </w:rPr>
        <w:t>:</w:t>
      </w:r>
      <w:proofErr w:type="gramEnd"/>
      <w:r w:rsidRPr="00600ADC">
        <w:rPr>
          <w:rFonts w:ascii="Arial" w:hAnsi="Arial" w:cs="Arial"/>
        </w:rPr>
        <w:br/>
        <w:t>Visualizes key operational metrics of the Tunnel Boring Machine (TBM) over a specified tunnel distance range (</w:t>
      </w:r>
      <w:r w:rsidRPr="00600ADC">
        <w:rPr>
          <w:rStyle w:val="HTMLCode"/>
          <w:rFonts w:ascii="Arial" w:hAnsi="Arial" w:cs="Arial"/>
        </w:rPr>
        <w:t>FROM</w:t>
      </w:r>
      <w:r w:rsidRPr="00600ADC">
        <w:rPr>
          <w:rFonts w:ascii="Arial" w:hAnsi="Arial" w:cs="Arial"/>
        </w:rPr>
        <w:t xml:space="preserve"> to </w:t>
      </w:r>
      <w:r w:rsidRPr="00600ADC">
        <w:rPr>
          <w:rStyle w:val="HTMLCode"/>
          <w:rFonts w:ascii="Arial" w:hAnsi="Arial" w:cs="Arial"/>
        </w:rPr>
        <w:t>TO</w:t>
      </w:r>
      <w:r w:rsidRPr="00600ADC">
        <w:rPr>
          <w:rFonts w:ascii="Arial" w:hAnsi="Arial" w:cs="Arial"/>
        </w:rPr>
        <w:t xml:space="preserve">), smoothing data with a rolling window of size </w:t>
      </w:r>
      <w:r w:rsidRPr="00600ADC">
        <w:rPr>
          <w:rStyle w:val="HTMLCode"/>
          <w:rFonts w:ascii="Arial" w:hAnsi="Arial" w:cs="Arial"/>
        </w:rPr>
        <w:t>WINDOW</w:t>
      </w:r>
      <w:r w:rsidRPr="00600ADC">
        <w:rPr>
          <w:rFonts w:ascii="Arial" w:hAnsi="Arial" w:cs="Arial"/>
        </w:rPr>
        <w:t>.</w:t>
      </w:r>
    </w:p>
    <w:p w:rsidR="00600ADC" w:rsidRPr="00600ADC" w:rsidRDefault="00600ADC" w:rsidP="00600ADC">
      <w:pPr>
        <w:pStyle w:val="StandardWeb"/>
        <w:numPr>
          <w:ilvl w:val="0"/>
          <w:numId w:val="4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Input:</w:t>
      </w:r>
    </w:p>
    <w:p w:rsidR="00600ADC" w:rsidRPr="00600ADC" w:rsidRDefault="00600ADC" w:rsidP="00600ADC">
      <w:pPr>
        <w:pStyle w:val="StandardWeb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600ADC">
        <w:rPr>
          <w:rStyle w:val="HTMLCode"/>
          <w:rFonts w:ascii="Arial" w:hAnsi="Arial" w:cs="Arial"/>
        </w:rPr>
        <w:t>df</w:t>
      </w:r>
      <w:proofErr w:type="spellEnd"/>
      <w:proofErr w:type="gramEnd"/>
      <w:r w:rsidRPr="00600ADC">
        <w:rPr>
          <w:rFonts w:ascii="Arial" w:hAnsi="Arial" w:cs="Arial"/>
        </w:rPr>
        <w:t xml:space="preserve">: Preprocessed TBM data </w:t>
      </w:r>
      <w:proofErr w:type="spellStart"/>
      <w:r w:rsidRPr="00600ADC">
        <w:rPr>
          <w:rFonts w:ascii="Arial" w:hAnsi="Arial" w:cs="Arial"/>
        </w:rPr>
        <w:t>DataFrame</w:t>
      </w:r>
      <w:proofErr w:type="spellEnd"/>
      <w:r w:rsidRPr="00600ADC">
        <w:rPr>
          <w:rFonts w:ascii="Arial" w:hAnsi="Arial" w:cs="Arial"/>
        </w:rPr>
        <w:t>.</w:t>
      </w:r>
    </w:p>
    <w:p w:rsidR="00600ADC" w:rsidRPr="00600ADC" w:rsidRDefault="00600ADC" w:rsidP="00600ADC">
      <w:pPr>
        <w:pStyle w:val="StandardWeb"/>
        <w:numPr>
          <w:ilvl w:val="1"/>
          <w:numId w:val="4"/>
        </w:numPr>
        <w:rPr>
          <w:rFonts w:ascii="Arial" w:hAnsi="Arial" w:cs="Arial"/>
        </w:rPr>
      </w:pPr>
      <w:r w:rsidRPr="00600ADC">
        <w:rPr>
          <w:rStyle w:val="HTMLCode"/>
          <w:rFonts w:ascii="Arial" w:hAnsi="Arial" w:cs="Arial"/>
        </w:rPr>
        <w:t>FROM</w:t>
      </w:r>
      <w:r w:rsidRPr="00600ADC">
        <w:rPr>
          <w:rFonts w:ascii="Arial" w:hAnsi="Arial" w:cs="Arial"/>
        </w:rPr>
        <w:t xml:space="preserve"> and </w:t>
      </w:r>
      <w:r w:rsidRPr="00600ADC">
        <w:rPr>
          <w:rStyle w:val="HTMLCode"/>
          <w:rFonts w:ascii="Arial" w:hAnsi="Arial" w:cs="Arial"/>
        </w:rPr>
        <w:t>TO</w:t>
      </w:r>
      <w:r w:rsidRPr="00600ADC">
        <w:rPr>
          <w:rFonts w:ascii="Arial" w:hAnsi="Arial" w:cs="Arial"/>
        </w:rPr>
        <w:t>: Numeric range of tunnel distance (meters) to plot.</w:t>
      </w:r>
    </w:p>
    <w:p w:rsidR="00600ADC" w:rsidRPr="00600ADC" w:rsidRDefault="00600ADC" w:rsidP="00600ADC">
      <w:pPr>
        <w:pStyle w:val="StandardWeb"/>
        <w:numPr>
          <w:ilvl w:val="1"/>
          <w:numId w:val="4"/>
        </w:numPr>
        <w:rPr>
          <w:rFonts w:ascii="Arial" w:hAnsi="Arial" w:cs="Arial"/>
        </w:rPr>
      </w:pPr>
      <w:r w:rsidRPr="00600ADC">
        <w:rPr>
          <w:rStyle w:val="HTMLCode"/>
          <w:rFonts w:ascii="Arial" w:hAnsi="Arial" w:cs="Arial"/>
        </w:rPr>
        <w:t>WINDOW</w:t>
      </w:r>
      <w:r w:rsidRPr="00600ADC">
        <w:rPr>
          <w:rFonts w:ascii="Arial" w:hAnsi="Arial" w:cs="Arial"/>
        </w:rPr>
        <w:t>: Window size for rolling mean smoothing.</w:t>
      </w:r>
    </w:p>
    <w:p w:rsidR="00600ADC" w:rsidRPr="00600ADC" w:rsidRDefault="00600ADC" w:rsidP="00600ADC">
      <w:pPr>
        <w:pStyle w:val="StandardWeb"/>
        <w:numPr>
          <w:ilvl w:val="0"/>
          <w:numId w:val="4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lastRenderedPageBreak/>
        <w:t>Functionality:</w:t>
      </w:r>
      <w:r w:rsidRPr="00600ADC">
        <w:rPr>
          <w:rFonts w:ascii="Arial" w:hAnsi="Arial" w:cs="Arial"/>
        </w:rPr>
        <w:br/>
        <w:t>Creates a figure with 7 vertically stacked subplots, each showing a different TBM-related variable plotted against tunnel distance:</w:t>
      </w:r>
    </w:p>
    <w:p w:rsidR="00600ADC" w:rsidRPr="00600ADC" w:rsidRDefault="00600ADC" w:rsidP="00600ADC">
      <w:pPr>
        <w:pStyle w:val="StandardWeb"/>
        <w:numPr>
          <w:ilvl w:val="1"/>
          <w:numId w:val="5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Advance Force [</w:t>
      </w:r>
      <w:proofErr w:type="spellStart"/>
      <w:r w:rsidRPr="00600ADC">
        <w:rPr>
          <w:rStyle w:val="Fett"/>
          <w:rFonts w:ascii="Arial" w:hAnsi="Arial" w:cs="Arial"/>
        </w:rPr>
        <w:t>kN</w:t>
      </w:r>
      <w:proofErr w:type="spellEnd"/>
      <w:proofErr w:type="gramStart"/>
      <w:r w:rsidRPr="00600ADC">
        <w:rPr>
          <w:rStyle w:val="Fett"/>
          <w:rFonts w:ascii="Arial" w:hAnsi="Arial" w:cs="Arial"/>
        </w:rPr>
        <w:t>]</w:t>
      </w:r>
      <w:proofErr w:type="gramEnd"/>
      <w:r w:rsidRPr="00600ADC">
        <w:rPr>
          <w:rFonts w:ascii="Arial" w:hAnsi="Arial" w:cs="Arial"/>
        </w:rPr>
        <w:br/>
        <w:t>Raw data in grey, rolling mean in black, horizontal lines at ±2 standard deviations.</w:t>
      </w:r>
    </w:p>
    <w:p w:rsidR="00600ADC" w:rsidRPr="00600ADC" w:rsidRDefault="00600ADC" w:rsidP="00600ADC">
      <w:pPr>
        <w:pStyle w:val="StandardWeb"/>
        <w:numPr>
          <w:ilvl w:val="1"/>
          <w:numId w:val="5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Torque Ratio</w:t>
      </w:r>
      <w:r w:rsidRPr="00600ADC">
        <w:rPr>
          <w:rFonts w:ascii="Arial" w:hAnsi="Arial" w:cs="Arial"/>
        </w:rPr>
        <w:br/>
        <w:t>Same style as above, limited y-axis from 0 to 1.2.</w:t>
      </w:r>
    </w:p>
    <w:p w:rsidR="00600ADC" w:rsidRPr="00600ADC" w:rsidRDefault="00600ADC" w:rsidP="00600ADC">
      <w:pPr>
        <w:pStyle w:val="StandardWeb"/>
        <w:numPr>
          <w:ilvl w:val="1"/>
          <w:numId w:val="5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Specific Penetration [mm/rot/MN</w:t>
      </w:r>
      <w:proofErr w:type="gramStart"/>
      <w:r w:rsidRPr="00600ADC">
        <w:rPr>
          <w:rStyle w:val="Fett"/>
          <w:rFonts w:ascii="Arial" w:hAnsi="Arial" w:cs="Arial"/>
        </w:rPr>
        <w:t>]</w:t>
      </w:r>
      <w:proofErr w:type="gramEnd"/>
      <w:r w:rsidRPr="00600ADC">
        <w:rPr>
          <w:rFonts w:ascii="Arial" w:hAnsi="Arial" w:cs="Arial"/>
        </w:rPr>
        <w:br/>
        <w:t>Drill penetration per rotation per MN of advance force.</w:t>
      </w:r>
    </w:p>
    <w:p w:rsidR="00600ADC" w:rsidRPr="00600ADC" w:rsidRDefault="00600ADC" w:rsidP="00600ADC">
      <w:pPr>
        <w:pStyle w:val="StandardWeb"/>
        <w:numPr>
          <w:ilvl w:val="1"/>
          <w:numId w:val="5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Penetration [mm/rot</w:t>
      </w:r>
      <w:proofErr w:type="gramStart"/>
      <w:r w:rsidRPr="00600ADC">
        <w:rPr>
          <w:rStyle w:val="Fett"/>
          <w:rFonts w:ascii="Arial" w:hAnsi="Arial" w:cs="Arial"/>
        </w:rPr>
        <w:t>]</w:t>
      </w:r>
      <w:proofErr w:type="gramEnd"/>
      <w:r w:rsidRPr="00600ADC">
        <w:rPr>
          <w:rFonts w:ascii="Arial" w:hAnsi="Arial" w:cs="Arial"/>
        </w:rPr>
        <w:br/>
        <w:t>Raw penetration depth per rotation.</w:t>
      </w:r>
    </w:p>
    <w:p w:rsidR="00600ADC" w:rsidRPr="00600ADC" w:rsidRDefault="00600ADC" w:rsidP="00600ADC">
      <w:pPr>
        <w:pStyle w:val="StandardWeb"/>
        <w:numPr>
          <w:ilvl w:val="1"/>
          <w:numId w:val="5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Main Drive Torque [</w:t>
      </w:r>
      <w:proofErr w:type="spellStart"/>
      <w:r w:rsidRPr="00600ADC">
        <w:rPr>
          <w:rStyle w:val="Fett"/>
          <w:rFonts w:ascii="Arial" w:hAnsi="Arial" w:cs="Arial"/>
        </w:rPr>
        <w:t>MNm</w:t>
      </w:r>
      <w:proofErr w:type="spellEnd"/>
      <w:proofErr w:type="gramStart"/>
      <w:r w:rsidRPr="00600ADC">
        <w:rPr>
          <w:rStyle w:val="Fett"/>
          <w:rFonts w:ascii="Arial" w:hAnsi="Arial" w:cs="Arial"/>
        </w:rPr>
        <w:t>]</w:t>
      </w:r>
      <w:proofErr w:type="gramEnd"/>
      <w:r w:rsidRPr="00600ADC">
        <w:rPr>
          <w:rFonts w:ascii="Arial" w:hAnsi="Arial" w:cs="Arial"/>
        </w:rPr>
        <w:br/>
        <w:t>Torque applied to the main cutter head.</w:t>
      </w:r>
    </w:p>
    <w:p w:rsidR="00600ADC" w:rsidRPr="00600ADC" w:rsidRDefault="00600ADC" w:rsidP="00600ADC">
      <w:pPr>
        <w:pStyle w:val="StandardWeb"/>
        <w:numPr>
          <w:ilvl w:val="1"/>
          <w:numId w:val="5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Specific Energy [MJ/m³</w:t>
      </w:r>
      <w:proofErr w:type="gramStart"/>
      <w:r w:rsidRPr="00600ADC">
        <w:rPr>
          <w:rStyle w:val="Fett"/>
          <w:rFonts w:ascii="Arial" w:hAnsi="Arial" w:cs="Arial"/>
        </w:rPr>
        <w:t>]</w:t>
      </w:r>
      <w:proofErr w:type="gramEnd"/>
      <w:r w:rsidRPr="00600ADC">
        <w:rPr>
          <w:rFonts w:ascii="Arial" w:hAnsi="Arial" w:cs="Arial"/>
        </w:rPr>
        <w:br/>
        <w:t>Energy consumption normalized by volume of excavated material.</w:t>
      </w:r>
    </w:p>
    <w:p w:rsidR="00600ADC" w:rsidRPr="00600ADC" w:rsidRDefault="00600ADC" w:rsidP="00600ADC">
      <w:pPr>
        <w:pStyle w:val="StandardWeb"/>
        <w:numPr>
          <w:ilvl w:val="1"/>
          <w:numId w:val="5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Belt Scale 1 [t</w:t>
      </w:r>
      <w:proofErr w:type="gramStart"/>
      <w:r w:rsidRPr="00600ADC">
        <w:rPr>
          <w:rStyle w:val="Fett"/>
          <w:rFonts w:ascii="Arial" w:hAnsi="Arial" w:cs="Arial"/>
        </w:rPr>
        <w:t>]</w:t>
      </w:r>
      <w:proofErr w:type="gramEnd"/>
      <w:r w:rsidRPr="00600ADC">
        <w:rPr>
          <w:rFonts w:ascii="Arial" w:hAnsi="Arial" w:cs="Arial"/>
        </w:rPr>
        <w:br/>
        <w:t>Material transported metric tonnage on conveyor belt.</w:t>
      </w:r>
    </w:p>
    <w:p w:rsidR="00600ADC" w:rsidRPr="00600ADC" w:rsidRDefault="00600ADC" w:rsidP="00600ADC">
      <w:pPr>
        <w:pStyle w:val="StandardWeb"/>
        <w:numPr>
          <w:ilvl w:val="0"/>
          <w:numId w:val="5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Additional Features:</w:t>
      </w:r>
    </w:p>
    <w:p w:rsidR="00600ADC" w:rsidRPr="00600ADC" w:rsidRDefault="00600ADC" w:rsidP="00600ADC">
      <w:pPr>
        <w:pStyle w:val="StandardWeb"/>
        <w:numPr>
          <w:ilvl w:val="1"/>
          <w:numId w:val="6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Each subplot has grid, axis labels, limits, and legends showing ±2 standard deviation bands.</w:t>
      </w:r>
    </w:p>
    <w:p w:rsidR="00600ADC" w:rsidRPr="00600ADC" w:rsidRDefault="00600ADC" w:rsidP="00600ADC">
      <w:pPr>
        <w:pStyle w:val="StandardWeb"/>
        <w:numPr>
          <w:ilvl w:val="1"/>
          <w:numId w:val="6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X-axis range zoomed to </w:t>
      </w:r>
      <w:r w:rsidRPr="00600ADC">
        <w:rPr>
          <w:rStyle w:val="HTMLCode"/>
          <w:rFonts w:ascii="Arial" w:hAnsi="Arial" w:cs="Arial"/>
        </w:rPr>
        <w:t>[FROM, TO]</w:t>
      </w:r>
      <w:r w:rsidRPr="00600ADC">
        <w:rPr>
          <w:rFonts w:ascii="Arial" w:hAnsi="Arial" w:cs="Arial"/>
        </w:rPr>
        <w:t>.</w:t>
      </w:r>
    </w:p>
    <w:p w:rsidR="00600ADC" w:rsidRPr="00600ADC" w:rsidRDefault="00600ADC" w:rsidP="00600ADC">
      <w:pPr>
        <w:pStyle w:val="StandardWeb"/>
        <w:numPr>
          <w:ilvl w:val="1"/>
          <w:numId w:val="6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The layout is tight and saved as a high-resolution PNG file named by the distance range.</w:t>
      </w:r>
    </w:p>
    <w:p w:rsidR="00600ADC" w:rsidRPr="00600ADC" w:rsidRDefault="00600ADC" w:rsidP="00600ADC">
      <w:pPr>
        <w:rPr>
          <w:rFonts w:ascii="Arial" w:hAnsi="Arial" w:cs="Arial"/>
        </w:rPr>
      </w:pPr>
      <w:r w:rsidRPr="00600ADC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600ADC" w:rsidRPr="00600ADC" w:rsidRDefault="00600ADC" w:rsidP="00600ADC">
      <w:pPr>
        <w:pStyle w:val="StandardWeb"/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In essence, this function helps </w:t>
      </w:r>
      <w:r w:rsidRPr="00600ADC">
        <w:rPr>
          <w:rStyle w:val="Fett"/>
          <w:rFonts w:ascii="Arial" w:hAnsi="Arial" w:cs="Arial"/>
        </w:rPr>
        <w:t>explore and analyze trends and anomalies in TBM performance data</w:t>
      </w:r>
      <w:r w:rsidRPr="00600ADC">
        <w:rPr>
          <w:rFonts w:ascii="Arial" w:hAnsi="Arial" w:cs="Arial"/>
        </w:rPr>
        <w:t xml:space="preserve"> over a specific tunnel segment with smooth visualization and statistical context.</w:t>
      </w:r>
    </w:p>
    <w:p w:rsidR="005C0FF5" w:rsidRPr="00600ADC" w:rsidRDefault="001329C8" w:rsidP="00782C74">
      <w:pPr>
        <w:pStyle w:val="KeinLeerraum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br/>
        <w:t>#</w:t>
      </w:r>
      <w:r w:rsidR="00590F33" w:rsidRPr="00600ADC">
        <w:rPr>
          <w:rFonts w:ascii="Arial" w:hAnsi="Arial" w:cs="Arial"/>
          <w:lang w:val="en-US"/>
        </w:rPr>
        <w:t>CLUSTA! (Where the magic happens)</w:t>
      </w:r>
    </w:p>
    <w:p w:rsidR="00600ADC" w:rsidRPr="00600ADC" w:rsidRDefault="005C0FF5" w:rsidP="00600ADC">
      <w:pPr>
        <w:pStyle w:val="berschrift2"/>
        <w:rPr>
          <w:rFonts w:ascii="Arial" w:hAnsi="Arial" w:cs="Arial"/>
        </w:rPr>
      </w:pPr>
      <w:r w:rsidRPr="00600ADC">
        <w:rPr>
          <w:rFonts w:ascii="Arial" w:hAnsi="Arial" w:cs="Arial"/>
        </w:rPr>
        <w:t>#Give sufficient Detail that the</w:t>
      </w:r>
      <w:r w:rsidR="00782C74" w:rsidRPr="00600ADC">
        <w:rPr>
          <w:rFonts w:ascii="Arial" w:hAnsi="Arial" w:cs="Arial"/>
        </w:rPr>
        <w:t xml:space="preserve"> reader can reproduce </w:t>
      </w:r>
      <w:r w:rsidR="00782C74" w:rsidRPr="00600ADC">
        <w:rPr>
          <w:rFonts w:ascii="Arial" w:hAnsi="Arial" w:cs="Arial"/>
        </w:rPr>
        <w:t>CLUSTA</w:t>
      </w:r>
      <w:r w:rsidR="00782C74" w:rsidRPr="00600ADC">
        <w:rPr>
          <w:rFonts w:ascii="Arial" w:hAnsi="Arial" w:cs="Arial"/>
        </w:rPr>
        <w:t>MAGIC</w:t>
      </w:r>
    </w:p>
    <w:p w:rsidR="00600ADC" w:rsidRPr="00600ADC" w:rsidRDefault="00600ADC" w:rsidP="00600ADC">
      <w:pPr>
        <w:pStyle w:val="StandardWeb"/>
        <w:rPr>
          <w:rFonts w:ascii="Arial" w:hAnsi="Arial" w:cs="Arial"/>
        </w:rPr>
      </w:pPr>
      <w:r w:rsidRPr="00600ADC">
        <w:rPr>
          <w:rFonts w:ascii="Arial" w:hAnsi="Arial" w:cs="Arial"/>
        </w:rPr>
        <w:t>This Python script uses clustering (</w:t>
      </w:r>
      <w:proofErr w:type="spellStart"/>
      <w:r w:rsidRPr="00600ADC">
        <w:rPr>
          <w:rFonts w:ascii="Arial" w:hAnsi="Arial" w:cs="Arial"/>
        </w:rPr>
        <w:t>KMeans</w:t>
      </w:r>
      <w:proofErr w:type="spellEnd"/>
      <w:r w:rsidRPr="00600ADC">
        <w:rPr>
          <w:rFonts w:ascii="Arial" w:hAnsi="Arial" w:cs="Arial"/>
        </w:rPr>
        <w:t>) on tunneling data to detect fault zones (anomalies) based on distance from cluster centroids. It:</w:t>
      </w:r>
    </w:p>
    <w:p w:rsidR="00600ADC" w:rsidRPr="00600ADC" w:rsidRDefault="00600ADC" w:rsidP="00600ADC">
      <w:pPr>
        <w:pStyle w:val="StandardWeb"/>
        <w:numPr>
          <w:ilvl w:val="0"/>
          <w:numId w:val="7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Loads preprocessed tunneling data.</w:t>
      </w:r>
    </w:p>
    <w:p w:rsidR="00600ADC" w:rsidRPr="00600ADC" w:rsidRDefault="00600ADC" w:rsidP="00600ADC">
      <w:pPr>
        <w:pStyle w:val="StandardWeb"/>
        <w:numPr>
          <w:ilvl w:val="0"/>
          <w:numId w:val="7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Filters the dataset to a specific tunnel distance range.</w:t>
      </w:r>
    </w:p>
    <w:p w:rsidR="00600ADC" w:rsidRPr="00600ADC" w:rsidRDefault="00600ADC" w:rsidP="00600ADC">
      <w:pPr>
        <w:pStyle w:val="StandardWeb"/>
        <w:numPr>
          <w:ilvl w:val="0"/>
          <w:numId w:val="7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Selects features relevant to rock cutting mechanics.</w:t>
      </w:r>
    </w:p>
    <w:p w:rsidR="00600ADC" w:rsidRPr="00600ADC" w:rsidRDefault="00600ADC" w:rsidP="00600ADC">
      <w:pPr>
        <w:pStyle w:val="StandardWeb"/>
        <w:numPr>
          <w:ilvl w:val="0"/>
          <w:numId w:val="7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Standardizes these features.</w:t>
      </w:r>
    </w:p>
    <w:p w:rsidR="00600ADC" w:rsidRPr="00600ADC" w:rsidRDefault="00600ADC" w:rsidP="00600ADC">
      <w:pPr>
        <w:pStyle w:val="StandardWeb"/>
        <w:numPr>
          <w:ilvl w:val="0"/>
          <w:numId w:val="7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Uses the elbow method (inertia + </w:t>
      </w:r>
      <w:proofErr w:type="spellStart"/>
      <w:r w:rsidRPr="00600ADC">
        <w:rPr>
          <w:rFonts w:ascii="Arial" w:hAnsi="Arial" w:cs="Arial"/>
        </w:rPr>
        <w:t>KneeLocator</w:t>
      </w:r>
      <w:proofErr w:type="spellEnd"/>
      <w:r w:rsidRPr="00600ADC">
        <w:rPr>
          <w:rFonts w:ascii="Arial" w:hAnsi="Arial" w:cs="Arial"/>
        </w:rPr>
        <w:t>) to find the optimal number of clusters.</w:t>
      </w:r>
    </w:p>
    <w:p w:rsidR="00600ADC" w:rsidRPr="00600ADC" w:rsidRDefault="00600ADC" w:rsidP="00600ADC">
      <w:pPr>
        <w:pStyle w:val="StandardWeb"/>
        <w:numPr>
          <w:ilvl w:val="0"/>
          <w:numId w:val="7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Performs </w:t>
      </w:r>
      <w:proofErr w:type="spellStart"/>
      <w:r w:rsidRPr="00600ADC">
        <w:rPr>
          <w:rFonts w:ascii="Arial" w:hAnsi="Arial" w:cs="Arial"/>
        </w:rPr>
        <w:t>KMeans</w:t>
      </w:r>
      <w:proofErr w:type="spellEnd"/>
      <w:r w:rsidRPr="00600ADC">
        <w:rPr>
          <w:rFonts w:ascii="Arial" w:hAnsi="Arial" w:cs="Arial"/>
        </w:rPr>
        <w:t xml:space="preserve"> clustering.</w:t>
      </w:r>
    </w:p>
    <w:p w:rsidR="00600ADC" w:rsidRPr="00600ADC" w:rsidRDefault="00600ADC" w:rsidP="00600ADC">
      <w:pPr>
        <w:pStyle w:val="StandardWeb"/>
        <w:numPr>
          <w:ilvl w:val="0"/>
          <w:numId w:val="7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Calculates distances from each data point to its nearest cluster centroid.</w:t>
      </w:r>
    </w:p>
    <w:p w:rsidR="00600ADC" w:rsidRPr="00600ADC" w:rsidRDefault="00600ADC" w:rsidP="00600ADC">
      <w:pPr>
        <w:pStyle w:val="StandardWeb"/>
        <w:numPr>
          <w:ilvl w:val="0"/>
          <w:numId w:val="7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Flags points farthest from centroids as potential faults (outliers).</w:t>
      </w:r>
    </w:p>
    <w:p w:rsidR="00600ADC" w:rsidRPr="00600ADC" w:rsidRDefault="00600ADC" w:rsidP="00600ADC">
      <w:pPr>
        <w:pStyle w:val="StandardWeb"/>
        <w:numPr>
          <w:ilvl w:val="0"/>
          <w:numId w:val="7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Visualizes results with rolling means, outliers, mapped fault zones, and clustered fault zones.</w:t>
      </w:r>
    </w:p>
    <w:p w:rsidR="00600ADC" w:rsidRPr="00600ADC" w:rsidRDefault="00600ADC" w:rsidP="00600ADC">
      <w:pPr>
        <w:pStyle w:val="StandardWeb"/>
        <w:numPr>
          <w:ilvl w:val="0"/>
          <w:numId w:val="7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lastRenderedPageBreak/>
        <w:t>Extracts and saves clustered fault zones as start/end intervals.</w:t>
      </w:r>
    </w:p>
    <w:p w:rsidR="00600ADC" w:rsidRPr="00600ADC" w:rsidRDefault="00600ADC" w:rsidP="00600ADC">
      <w:pPr>
        <w:rPr>
          <w:rFonts w:ascii="Arial" w:hAnsi="Arial" w:cs="Arial"/>
        </w:rPr>
      </w:pPr>
      <w:r w:rsidRPr="00600ADC">
        <w:rPr>
          <w:rFonts w:ascii="Arial" w:hAnsi="Arial" w:cs="Arial"/>
        </w:rPr>
        <w:pict>
          <v:rect id="_x0000_i1033" style="width:0;height:1.5pt" o:hralign="center" o:hrstd="t" o:hr="t" fillcolor="#a0a0a0" stroked="f"/>
        </w:pict>
      </w:r>
    </w:p>
    <w:p w:rsidR="00600ADC" w:rsidRPr="00600ADC" w:rsidRDefault="00600ADC" w:rsidP="00600ADC">
      <w:pPr>
        <w:pStyle w:val="berschrift2"/>
        <w:rPr>
          <w:rFonts w:ascii="Arial" w:hAnsi="Arial" w:cs="Arial"/>
        </w:rPr>
      </w:pPr>
      <w:r w:rsidRPr="00600ADC">
        <w:rPr>
          <w:rFonts w:ascii="Arial" w:hAnsi="Arial" w:cs="Arial"/>
        </w:rPr>
        <w:t>Detailed Explanation</w:t>
      </w:r>
    </w:p>
    <w:p w:rsidR="00600ADC" w:rsidRPr="00600ADC" w:rsidRDefault="00600ADC" w:rsidP="00600ADC">
      <w:pPr>
        <w:pStyle w:val="berschrift3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t>1. Data Preparation and Filtering</w:t>
      </w:r>
    </w:p>
    <w:p w:rsidR="00600ADC" w:rsidRPr="00600ADC" w:rsidRDefault="00600ADC" w:rsidP="00600ADC">
      <w:pPr>
        <w:pStyle w:val="StandardWeb"/>
        <w:numPr>
          <w:ilvl w:val="0"/>
          <w:numId w:val="8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Data is loaded from a Parquet file.</w:t>
      </w:r>
    </w:p>
    <w:p w:rsidR="00600ADC" w:rsidRPr="00600ADC" w:rsidRDefault="00600ADC" w:rsidP="00600ADC">
      <w:pPr>
        <w:pStyle w:val="StandardWeb"/>
        <w:numPr>
          <w:ilvl w:val="0"/>
          <w:numId w:val="8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Only rows within a tunnel distance range (</w:t>
      </w:r>
      <w:r w:rsidRPr="00600ADC">
        <w:rPr>
          <w:rStyle w:val="HTMLCode"/>
          <w:rFonts w:ascii="Arial" w:hAnsi="Arial" w:cs="Arial"/>
        </w:rPr>
        <w:t>FROM=14650</w:t>
      </w:r>
      <w:r w:rsidRPr="00600ADC">
        <w:rPr>
          <w:rFonts w:ascii="Arial" w:hAnsi="Arial" w:cs="Arial"/>
        </w:rPr>
        <w:t xml:space="preserve"> to </w:t>
      </w:r>
      <w:r w:rsidRPr="00600ADC">
        <w:rPr>
          <w:rStyle w:val="HTMLCode"/>
          <w:rFonts w:ascii="Arial" w:hAnsi="Arial" w:cs="Arial"/>
        </w:rPr>
        <w:t>TO=15150</w:t>
      </w:r>
      <w:r w:rsidRPr="00600ADC">
        <w:rPr>
          <w:rFonts w:ascii="Arial" w:hAnsi="Arial" w:cs="Arial"/>
        </w:rPr>
        <w:t>) are retained.</w:t>
      </w:r>
    </w:p>
    <w:p w:rsidR="00600ADC" w:rsidRPr="00600ADC" w:rsidRDefault="00600ADC" w:rsidP="00600ADC">
      <w:pPr>
        <w:pStyle w:val="StandardWeb"/>
        <w:numPr>
          <w:ilvl w:val="0"/>
          <w:numId w:val="8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Features chosen for clustering are:</w:t>
      </w:r>
    </w:p>
    <w:p w:rsidR="00600ADC" w:rsidRPr="00600ADC" w:rsidRDefault="00600ADC" w:rsidP="00600ADC">
      <w:pPr>
        <w:pStyle w:val="StandardWeb"/>
        <w:numPr>
          <w:ilvl w:val="1"/>
          <w:numId w:val="8"/>
        </w:numPr>
        <w:rPr>
          <w:rFonts w:ascii="Arial" w:hAnsi="Arial" w:cs="Arial"/>
        </w:rPr>
      </w:pPr>
      <w:r w:rsidRPr="00600ADC">
        <w:rPr>
          <w:rStyle w:val="HTMLCode"/>
          <w:rFonts w:ascii="Arial" w:hAnsi="Arial" w:cs="Arial"/>
        </w:rPr>
        <w:t>Specific Energy [MJ/m³]</w:t>
      </w:r>
    </w:p>
    <w:p w:rsidR="00600ADC" w:rsidRPr="00600ADC" w:rsidRDefault="00600ADC" w:rsidP="00600ADC">
      <w:pPr>
        <w:pStyle w:val="StandardWeb"/>
        <w:numPr>
          <w:ilvl w:val="1"/>
          <w:numId w:val="8"/>
        </w:numPr>
        <w:rPr>
          <w:rFonts w:ascii="Arial" w:hAnsi="Arial" w:cs="Arial"/>
        </w:rPr>
      </w:pPr>
      <w:r w:rsidRPr="00600ADC">
        <w:rPr>
          <w:rStyle w:val="HTMLCode"/>
          <w:rFonts w:ascii="Arial" w:hAnsi="Arial" w:cs="Arial"/>
        </w:rPr>
        <w:t>Spec. Penetration [mm/rot/MN]</w:t>
      </w:r>
    </w:p>
    <w:p w:rsidR="00600ADC" w:rsidRPr="00600ADC" w:rsidRDefault="00600ADC" w:rsidP="00600ADC">
      <w:pPr>
        <w:pStyle w:val="StandardWeb"/>
        <w:numPr>
          <w:ilvl w:val="1"/>
          <w:numId w:val="8"/>
        </w:numPr>
        <w:rPr>
          <w:rFonts w:ascii="Arial" w:hAnsi="Arial" w:cs="Arial"/>
        </w:rPr>
      </w:pPr>
      <w:r w:rsidRPr="00600ADC">
        <w:rPr>
          <w:rStyle w:val="HTMLCode"/>
          <w:rFonts w:ascii="Arial" w:hAnsi="Arial" w:cs="Arial"/>
        </w:rPr>
        <w:t>torque ratio</w:t>
      </w:r>
    </w:p>
    <w:p w:rsidR="00600ADC" w:rsidRPr="00600ADC" w:rsidRDefault="00600ADC" w:rsidP="00600ADC">
      <w:pPr>
        <w:pStyle w:val="berschrift3"/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2. </w:t>
      </w:r>
      <w:proofErr w:type="spellStart"/>
      <w:r w:rsidRPr="00600ADC">
        <w:rPr>
          <w:rFonts w:ascii="Arial" w:hAnsi="Arial" w:cs="Arial"/>
        </w:rPr>
        <w:t>Scaling</w:t>
      </w:r>
      <w:proofErr w:type="spellEnd"/>
      <w:r w:rsidRPr="00600ADC">
        <w:rPr>
          <w:rFonts w:ascii="Arial" w:hAnsi="Arial" w:cs="Arial"/>
        </w:rPr>
        <w:t xml:space="preserve"> Features</w:t>
      </w:r>
    </w:p>
    <w:p w:rsidR="00600ADC" w:rsidRPr="00600ADC" w:rsidRDefault="00600ADC" w:rsidP="00600ADC">
      <w:pPr>
        <w:pStyle w:val="StandardWeb"/>
        <w:numPr>
          <w:ilvl w:val="0"/>
          <w:numId w:val="9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Features </w:t>
      </w:r>
      <w:proofErr w:type="gramStart"/>
      <w:r w:rsidRPr="00600ADC">
        <w:rPr>
          <w:rFonts w:ascii="Arial" w:hAnsi="Arial" w:cs="Arial"/>
        </w:rPr>
        <w:t>are standardized</w:t>
      </w:r>
      <w:proofErr w:type="gramEnd"/>
      <w:r w:rsidRPr="00600ADC">
        <w:rPr>
          <w:rFonts w:ascii="Arial" w:hAnsi="Arial" w:cs="Arial"/>
        </w:rPr>
        <w:t xml:space="preserve"> using </w:t>
      </w:r>
      <w:proofErr w:type="spellStart"/>
      <w:r w:rsidRPr="00600ADC">
        <w:rPr>
          <w:rStyle w:val="HTMLCode"/>
          <w:rFonts w:ascii="Arial" w:hAnsi="Arial" w:cs="Arial"/>
        </w:rPr>
        <w:t>StandardScaler</w:t>
      </w:r>
      <w:proofErr w:type="spellEnd"/>
      <w:r w:rsidRPr="00600ADC">
        <w:rPr>
          <w:rFonts w:ascii="Arial" w:hAnsi="Arial" w:cs="Arial"/>
        </w:rPr>
        <w:t xml:space="preserve"> to zero mean and unit variance — necessary for </w:t>
      </w:r>
      <w:proofErr w:type="spellStart"/>
      <w:r w:rsidRPr="00600ADC">
        <w:rPr>
          <w:rFonts w:ascii="Arial" w:hAnsi="Arial" w:cs="Arial"/>
        </w:rPr>
        <w:t>KMeans</w:t>
      </w:r>
      <w:proofErr w:type="spellEnd"/>
      <w:r w:rsidRPr="00600ADC">
        <w:rPr>
          <w:rFonts w:ascii="Arial" w:hAnsi="Arial" w:cs="Arial"/>
        </w:rPr>
        <w:t xml:space="preserve"> to work well.</w:t>
      </w:r>
    </w:p>
    <w:p w:rsidR="00600ADC" w:rsidRPr="00600ADC" w:rsidRDefault="00600ADC" w:rsidP="00600ADC">
      <w:pPr>
        <w:pStyle w:val="berschrift3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t>3. Determining Optimal Clusters with Elbow Method</w:t>
      </w:r>
    </w:p>
    <w:p w:rsidR="00600ADC" w:rsidRPr="00600ADC" w:rsidRDefault="00600ADC" w:rsidP="00600ADC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For 1 to 10 clusters, </w:t>
      </w:r>
      <w:proofErr w:type="spellStart"/>
      <w:r w:rsidRPr="00600ADC">
        <w:rPr>
          <w:rFonts w:ascii="Arial" w:hAnsi="Arial" w:cs="Arial"/>
        </w:rPr>
        <w:t>KMeans</w:t>
      </w:r>
      <w:proofErr w:type="spellEnd"/>
      <w:r w:rsidRPr="00600ADC">
        <w:rPr>
          <w:rFonts w:ascii="Arial" w:hAnsi="Arial" w:cs="Arial"/>
        </w:rPr>
        <w:t xml:space="preserve"> inertia (sum of squared distances of samples to their closest cluster center) is calculated.</w:t>
      </w:r>
    </w:p>
    <w:p w:rsidR="00600ADC" w:rsidRPr="00600ADC" w:rsidRDefault="00600ADC" w:rsidP="00600ADC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The </w:t>
      </w:r>
      <w:proofErr w:type="spellStart"/>
      <w:r w:rsidRPr="00600ADC">
        <w:rPr>
          <w:rStyle w:val="HTMLCode"/>
          <w:rFonts w:ascii="Arial" w:hAnsi="Arial" w:cs="Arial"/>
        </w:rPr>
        <w:t>KneeLocator</w:t>
      </w:r>
      <w:proofErr w:type="spellEnd"/>
      <w:r w:rsidRPr="00600ADC">
        <w:rPr>
          <w:rFonts w:ascii="Arial" w:hAnsi="Arial" w:cs="Arial"/>
        </w:rPr>
        <w:t xml:space="preserve"> finds the "elbow" point where adding more clusters yields diminishing returns.</w:t>
      </w:r>
    </w:p>
    <w:p w:rsidR="00600ADC" w:rsidRPr="00600ADC" w:rsidRDefault="00600ADC" w:rsidP="00600ADC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This optimal cluster count </w:t>
      </w:r>
      <w:proofErr w:type="gramStart"/>
      <w:r w:rsidRPr="00600ADC">
        <w:rPr>
          <w:rFonts w:ascii="Arial" w:hAnsi="Arial" w:cs="Arial"/>
        </w:rPr>
        <w:t>is used</w:t>
      </w:r>
      <w:proofErr w:type="gramEnd"/>
      <w:r w:rsidRPr="00600ADC">
        <w:rPr>
          <w:rFonts w:ascii="Arial" w:hAnsi="Arial" w:cs="Arial"/>
        </w:rPr>
        <w:t xml:space="preserve"> for final clustering.</w:t>
      </w:r>
    </w:p>
    <w:p w:rsidR="00600ADC" w:rsidRPr="00600ADC" w:rsidRDefault="00600ADC" w:rsidP="00600ADC">
      <w:pPr>
        <w:pStyle w:val="berschrift3"/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4. Clustering </w:t>
      </w:r>
      <w:proofErr w:type="spellStart"/>
      <w:r w:rsidRPr="00600ADC">
        <w:rPr>
          <w:rFonts w:ascii="Arial" w:hAnsi="Arial" w:cs="Arial"/>
        </w:rPr>
        <w:t>and</w:t>
      </w:r>
      <w:proofErr w:type="spellEnd"/>
      <w:r w:rsidRPr="00600ADC">
        <w:rPr>
          <w:rFonts w:ascii="Arial" w:hAnsi="Arial" w:cs="Arial"/>
        </w:rPr>
        <w:t xml:space="preserve"> </w:t>
      </w:r>
      <w:proofErr w:type="spellStart"/>
      <w:r w:rsidRPr="00600ADC">
        <w:rPr>
          <w:rFonts w:ascii="Arial" w:hAnsi="Arial" w:cs="Arial"/>
        </w:rPr>
        <w:t>Distance</w:t>
      </w:r>
      <w:proofErr w:type="spellEnd"/>
      <w:r w:rsidRPr="00600ADC">
        <w:rPr>
          <w:rFonts w:ascii="Arial" w:hAnsi="Arial" w:cs="Arial"/>
        </w:rPr>
        <w:t xml:space="preserve"> </w:t>
      </w:r>
      <w:proofErr w:type="spellStart"/>
      <w:r w:rsidRPr="00600ADC">
        <w:rPr>
          <w:rFonts w:ascii="Arial" w:hAnsi="Arial" w:cs="Arial"/>
        </w:rPr>
        <w:t>Calculation</w:t>
      </w:r>
      <w:proofErr w:type="spellEnd"/>
    </w:p>
    <w:p w:rsidR="00600ADC" w:rsidRPr="00600ADC" w:rsidRDefault="00600ADC" w:rsidP="00600ADC">
      <w:pPr>
        <w:pStyle w:val="Standard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600ADC">
        <w:rPr>
          <w:rFonts w:ascii="Arial" w:hAnsi="Arial" w:cs="Arial"/>
        </w:rPr>
        <w:t>KMeans</w:t>
      </w:r>
      <w:proofErr w:type="spellEnd"/>
      <w:r w:rsidRPr="00600ADC">
        <w:rPr>
          <w:rFonts w:ascii="Arial" w:hAnsi="Arial" w:cs="Arial"/>
        </w:rPr>
        <w:t xml:space="preserve"> </w:t>
      </w:r>
      <w:proofErr w:type="gramStart"/>
      <w:r w:rsidRPr="00600ADC">
        <w:rPr>
          <w:rFonts w:ascii="Arial" w:hAnsi="Arial" w:cs="Arial"/>
        </w:rPr>
        <w:t>is run</w:t>
      </w:r>
      <w:proofErr w:type="gramEnd"/>
      <w:r w:rsidRPr="00600ADC">
        <w:rPr>
          <w:rFonts w:ascii="Arial" w:hAnsi="Arial" w:cs="Arial"/>
        </w:rPr>
        <w:t xml:space="preserve"> with the optimal cluster number.</w:t>
      </w:r>
    </w:p>
    <w:p w:rsidR="00600ADC" w:rsidRPr="00600ADC" w:rsidRDefault="00600ADC" w:rsidP="00600ADC">
      <w:pPr>
        <w:pStyle w:val="StandardWeb"/>
        <w:numPr>
          <w:ilvl w:val="0"/>
          <w:numId w:val="11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Each sample’s distance to its closest centroid is calculated.</w:t>
      </w:r>
    </w:p>
    <w:p w:rsidR="00600ADC" w:rsidRPr="00600ADC" w:rsidRDefault="00600ADC" w:rsidP="00600ADC">
      <w:pPr>
        <w:pStyle w:val="StandardWeb"/>
        <w:numPr>
          <w:ilvl w:val="0"/>
          <w:numId w:val="11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The top </w:t>
      </w:r>
      <w:proofErr w:type="spellStart"/>
      <w:r w:rsidRPr="00600ADC">
        <w:rPr>
          <w:rStyle w:val="HTMLCode"/>
          <w:rFonts w:ascii="Arial" w:hAnsi="Arial" w:cs="Arial"/>
        </w:rPr>
        <w:t>outlier_fraction</w:t>
      </w:r>
      <w:proofErr w:type="spellEnd"/>
      <w:r w:rsidRPr="00600ADC">
        <w:rPr>
          <w:rFonts w:ascii="Arial" w:hAnsi="Arial" w:cs="Arial"/>
        </w:rPr>
        <w:t xml:space="preserve"> (1%) farthest points </w:t>
      </w:r>
      <w:proofErr w:type="gramStart"/>
      <w:r w:rsidRPr="00600ADC">
        <w:rPr>
          <w:rFonts w:ascii="Arial" w:hAnsi="Arial" w:cs="Arial"/>
        </w:rPr>
        <w:t>are flagged</w:t>
      </w:r>
      <w:proofErr w:type="gramEnd"/>
      <w:r w:rsidRPr="00600ADC">
        <w:rPr>
          <w:rFonts w:ascii="Arial" w:hAnsi="Arial" w:cs="Arial"/>
        </w:rPr>
        <w:t xml:space="preserve"> as anomalies/fault zones.</w:t>
      </w:r>
    </w:p>
    <w:p w:rsidR="00600ADC" w:rsidRPr="00600ADC" w:rsidRDefault="00600ADC" w:rsidP="00600ADC">
      <w:pPr>
        <w:pStyle w:val="StandardWeb"/>
        <w:numPr>
          <w:ilvl w:val="0"/>
          <w:numId w:val="11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These </w:t>
      </w:r>
      <w:proofErr w:type="gramStart"/>
      <w:r w:rsidRPr="00600ADC">
        <w:rPr>
          <w:rFonts w:ascii="Arial" w:hAnsi="Arial" w:cs="Arial"/>
        </w:rPr>
        <w:t>are added</w:t>
      </w:r>
      <w:proofErr w:type="gramEnd"/>
      <w:r w:rsidRPr="00600ADC">
        <w:rPr>
          <w:rFonts w:ascii="Arial" w:hAnsi="Arial" w:cs="Arial"/>
        </w:rPr>
        <w:t xml:space="preserve"> as a binary column </w:t>
      </w:r>
      <w:r w:rsidRPr="00600ADC">
        <w:rPr>
          <w:rStyle w:val="HTMLCode"/>
          <w:rFonts w:ascii="Arial" w:hAnsi="Arial" w:cs="Arial"/>
        </w:rPr>
        <w:t>Fault Zone Cluster</w:t>
      </w:r>
      <w:r w:rsidRPr="00600ADC">
        <w:rPr>
          <w:rFonts w:ascii="Arial" w:hAnsi="Arial" w:cs="Arial"/>
        </w:rPr>
        <w:t xml:space="preserve"> and a continuous score column </w:t>
      </w:r>
      <w:proofErr w:type="spellStart"/>
      <w:r w:rsidRPr="00600ADC">
        <w:rPr>
          <w:rStyle w:val="HTMLCode"/>
          <w:rFonts w:ascii="Arial" w:hAnsi="Arial" w:cs="Arial"/>
        </w:rPr>
        <w:t>cluster_prob_score</w:t>
      </w:r>
      <w:proofErr w:type="spellEnd"/>
      <w:r w:rsidRPr="00600ADC">
        <w:rPr>
          <w:rFonts w:ascii="Arial" w:hAnsi="Arial" w:cs="Arial"/>
        </w:rPr>
        <w:t xml:space="preserve"> in the </w:t>
      </w:r>
      <w:proofErr w:type="spellStart"/>
      <w:r w:rsidRPr="00600ADC">
        <w:rPr>
          <w:rFonts w:ascii="Arial" w:hAnsi="Arial" w:cs="Arial"/>
        </w:rPr>
        <w:t>dataframe</w:t>
      </w:r>
      <w:proofErr w:type="spellEnd"/>
      <w:r w:rsidRPr="00600ADC">
        <w:rPr>
          <w:rFonts w:ascii="Arial" w:hAnsi="Arial" w:cs="Arial"/>
        </w:rPr>
        <w:t>.</w:t>
      </w:r>
    </w:p>
    <w:p w:rsidR="00600ADC" w:rsidRPr="00600ADC" w:rsidRDefault="00600ADC" w:rsidP="00600ADC">
      <w:pPr>
        <w:pStyle w:val="berschrift3"/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5. </w:t>
      </w:r>
      <w:proofErr w:type="spellStart"/>
      <w:r w:rsidRPr="00600ADC">
        <w:rPr>
          <w:rFonts w:ascii="Arial" w:hAnsi="Arial" w:cs="Arial"/>
        </w:rPr>
        <w:t>Visualizing</w:t>
      </w:r>
      <w:proofErr w:type="spellEnd"/>
      <w:r w:rsidRPr="00600ADC">
        <w:rPr>
          <w:rFonts w:ascii="Arial" w:hAnsi="Arial" w:cs="Arial"/>
        </w:rPr>
        <w:t xml:space="preserve"> </w:t>
      </w:r>
      <w:proofErr w:type="spellStart"/>
      <w:r w:rsidRPr="00600ADC">
        <w:rPr>
          <w:rFonts w:ascii="Arial" w:hAnsi="Arial" w:cs="Arial"/>
        </w:rPr>
        <w:t>Results</w:t>
      </w:r>
      <w:proofErr w:type="spellEnd"/>
    </w:p>
    <w:p w:rsidR="00600ADC" w:rsidRPr="00600ADC" w:rsidRDefault="00600ADC" w:rsidP="00600ADC">
      <w:pPr>
        <w:pStyle w:val="StandardWeb"/>
        <w:numPr>
          <w:ilvl w:val="0"/>
          <w:numId w:val="12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Plots show rolling means and raw data for the three features, highlighting fault zones.</w:t>
      </w:r>
    </w:p>
    <w:p w:rsidR="00600ADC" w:rsidRPr="00600ADC" w:rsidRDefault="00600ADC" w:rsidP="00600ADC">
      <w:pPr>
        <w:pStyle w:val="StandardWeb"/>
        <w:numPr>
          <w:ilvl w:val="0"/>
          <w:numId w:val="12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Two types of fault zones are visualized:</w:t>
      </w:r>
    </w:p>
    <w:p w:rsidR="00600ADC" w:rsidRPr="00600ADC" w:rsidRDefault="00600ADC" w:rsidP="00600ADC">
      <w:pPr>
        <w:pStyle w:val="StandardWeb"/>
        <w:numPr>
          <w:ilvl w:val="1"/>
          <w:numId w:val="12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Mapped fault zones</w:t>
      </w:r>
      <w:r w:rsidRPr="00600ADC">
        <w:rPr>
          <w:rFonts w:ascii="Arial" w:hAnsi="Arial" w:cs="Arial"/>
        </w:rPr>
        <w:t xml:space="preserve"> from labeled data (</w:t>
      </w:r>
      <w:r w:rsidRPr="00600ADC">
        <w:rPr>
          <w:rStyle w:val="HTMLCode"/>
          <w:rFonts w:ascii="Arial" w:hAnsi="Arial" w:cs="Arial"/>
        </w:rPr>
        <w:t>Fault</w:t>
      </w:r>
      <w:r w:rsidRPr="00600ADC">
        <w:rPr>
          <w:rFonts w:ascii="Arial" w:hAnsi="Arial" w:cs="Arial"/>
        </w:rPr>
        <w:t xml:space="preserve"> column).</w:t>
      </w:r>
    </w:p>
    <w:p w:rsidR="00600ADC" w:rsidRPr="00600ADC" w:rsidRDefault="00600ADC" w:rsidP="00600ADC">
      <w:pPr>
        <w:pStyle w:val="StandardWeb"/>
        <w:numPr>
          <w:ilvl w:val="1"/>
          <w:numId w:val="12"/>
        </w:numPr>
        <w:rPr>
          <w:rFonts w:ascii="Arial" w:hAnsi="Arial" w:cs="Arial"/>
        </w:rPr>
      </w:pPr>
      <w:r w:rsidRPr="00600ADC">
        <w:rPr>
          <w:rStyle w:val="Fett"/>
          <w:rFonts w:ascii="Arial" w:hAnsi="Arial" w:cs="Arial"/>
        </w:rPr>
        <w:t>Clustered fault zones</w:t>
      </w:r>
      <w:r w:rsidRPr="00600ADC">
        <w:rPr>
          <w:rFonts w:ascii="Arial" w:hAnsi="Arial" w:cs="Arial"/>
        </w:rPr>
        <w:t xml:space="preserve"> detected by the clustering algorithm.</w:t>
      </w:r>
    </w:p>
    <w:p w:rsidR="00600ADC" w:rsidRPr="00600ADC" w:rsidRDefault="00600ADC" w:rsidP="00600ADC">
      <w:pPr>
        <w:pStyle w:val="StandardWeb"/>
        <w:numPr>
          <w:ilvl w:val="0"/>
          <w:numId w:val="12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Fault zones </w:t>
      </w:r>
      <w:proofErr w:type="gramStart"/>
      <w:r w:rsidRPr="00600ADC">
        <w:rPr>
          <w:rFonts w:ascii="Arial" w:hAnsi="Arial" w:cs="Arial"/>
        </w:rPr>
        <w:t>are highlighted</w:t>
      </w:r>
      <w:proofErr w:type="gramEnd"/>
      <w:r w:rsidRPr="00600ADC">
        <w:rPr>
          <w:rFonts w:ascii="Arial" w:hAnsi="Arial" w:cs="Arial"/>
        </w:rPr>
        <w:t xml:space="preserve"> as vertical lines and shaded regions.</w:t>
      </w:r>
    </w:p>
    <w:p w:rsidR="00600ADC" w:rsidRPr="00600ADC" w:rsidRDefault="00600ADC" w:rsidP="00600ADC">
      <w:pPr>
        <w:pStyle w:val="StandardWeb"/>
        <w:numPr>
          <w:ilvl w:val="0"/>
          <w:numId w:val="12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Clustered fault zones are detected by sliding a 3m window along the tunnel distance and counting fault hits exceeding a threshold (15 hits), then merging nearby zones.</w:t>
      </w:r>
    </w:p>
    <w:p w:rsidR="00600ADC" w:rsidRPr="00600ADC" w:rsidRDefault="00600ADC" w:rsidP="00600ADC">
      <w:pPr>
        <w:pStyle w:val="StandardWeb"/>
        <w:numPr>
          <w:ilvl w:val="0"/>
          <w:numId w:val="12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Legends explain colors and markers.</w:t>
      </w:r>
    </w:p>
    <w:p w:rsidR="00600ADC" w:rsidRPr="00600ADC" w:rsidRDefault="00600ADC" w:rsidP="00600ADC">
      <w:pPr>
        <w:pStyle w:val="berschrift3"/>
        <w:rPr>
          <w:rFonts w:ascii="Arial" w:hAnsi="Arial" w:cs="Arial"/>
        </w:rPr>
      </w:pPr>
      <w:r w:rsidRPr="00600ADC">
        <w:rPr>
          <w:rFonts w:ascii="Arial" w:hAnsi="Arial" w:cs="Arial"/>
        </w:rPr>
        <w:lastRenderedPageBreak/>
        <w:t xml:space="preserve">6. </w:t>
      </w:r>
      <w:proofErr w:type="spellStart"/>
      <w:r w:rsidRPr="00600ADC">
        <w:rPr>
          <w:rFonts w:ascii="Arial" w:hAnsi="Arial" w:cs="Arial"/>
        </w:rPr>
        <w:t>Saving</w:t>
      </w:r>
      <w:proofErr w:type="spellEnd"/>
      <w:r w:rsidRPr="00600ADC">
        <w:rPr>
          <w:rFonts w:ascii="Arial" w:hAnsi="Arial" w:cs="Arial"/>
        </w:rPr>
        <w:t xml:space="preserve"> </w:t>
      </w:r>
      <w:proofErr w:type="spellStart"/>
      <w:r w:rsidRPr="00600ADC">
        <w:rPr>
          <w:rFonts w:ascii="Arial" w:hAnsi="Arial" w:cs="Arial"/>
        </w:rPr>
        <w:t>Clustered</w:t>
      </w:r>
      <w:proofErr w:type="spellEnd"/>
      <w:r w:rsidRPr="00600ADC">
        <w:rPr>
          <w:rFonts w:ascii="Arial" w:hAnsi="Arial" w:cs="Arial"/>
        </w:rPr>
        <w:t xml:space="preserve"> Fault </w:t>
      </w:r>
      <w:proofErr w:type="spellStart"/>
      <w:r w:rsidRPr="00600ADC">
        <w:rPr>
          <w:rFonts w:ascii="Arial" w:hAnsi="Arial" w:cs="Arial"/>
        </w:rPr>
        <w:t>Zones</w:t>
      </w:r>
      <w:proofErr w:type="spellEnd"/>
    </w:p>
    <w:p w:rsidR="00600ADC" w:rsidRPr="00600ADC" w:rsidRDefault="00600ADC" w:rsidP="00600ADC">
      <w:pPr>
        <w:pStyle w:val="StandardWeb"/>
        <w:numPr>
          <w:ilvl w:val="0"/>
          <w:numId w:val="13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A function extracts the start/end of clustered fault zones using the sliding window and threshold.</w:t>
      </w:r>
    </w:p>
    <w:p w:rsidR="00600ADC" w:rsidRPr="00600ADC" w:rsidRDefault="00600ADC" w:rsidP="00600ADC">
      <w:pPr>
        <w:pStyle w:val="StandardWeb"/>
        <w:numPr>
          <w:ilvl w:val="0"/>
          <w:numId w:val="13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Adjacent zones separated by less than 3m </w:t>
      </w:r>
      <w:proofErr w:type="gramStart"/>
      <w:r w:rsidRPr="00600ADC">
        <w:rPr>
          <w:rFonts w:ascii="Arial" w:hAnsi="Arial" w:cs="Arial"/>
        </w:rPr>
        <w:t>are merged</w:t>
      </w:r>
      <w:proofErr w:type="gramEnd"/>
      <w:r w:rsidRPr="00600ADC">
        <w:rPr>
          <w:rFonts w:ascii="Arial" w:hAnsi="Arial" w:cs="Arial"/>
        </w:rPr>
        <w:t>.</w:t>
      </w:r>
    </w:p>
    <w:p w:rsidR="00600ADC" w:rsidRPr="00600ADC" w:rsidRDefault="00600ADC" w:rsidP="00600ADC">
      <w:pPr>
        <w:pStyle w:val="StandardWeb"/>
        <w:numPr>
          <w:ilvl w:val="0"/>
          <w:numId w:val="13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 xml:space="preserve">The result </w:t>
      </w:r>
      <w:proofErr w:type="gramStart"/>
      <w:r w:rsidRPr="00600ADC">
        <w:rPr>
          <w:rFonts w:ascii="Arial" w:hAnsi="Arial" w:cs="Arial"/>
        </w:rPr>
        <w:t>is saved</w:t>
      </w:r>
      <w:proofErr w:type="gramEnd"/>
      <w:r w:rsidRPr="00600ADC">
        <w:rPr>
          <w:rFonts w:ascii="Arial" w:hAnsi="Arial" w:cs="Arial"/>
        </w:rPr>
        <w:t xml:space="preserve"> as a text file listing all clustered fault zones with their tunnel start and end distances.</w:t>
      </w:r>
    </w:p>
    <w:p w:rsidR="00600ADC" w:rsidRPr="00600ADC" w:rsidRDefault="00600ADC" w:rsidP="00600ADC">
      <w:pPr>
        <w:rPr>
          <w:rFonts w:ascii="Arial" w:hAnsi="Arial" w:cs="Arial"/>
        </w:rPr>
      </w:pPr>
      <w:r w:rsidRPr="00600ADC">
        <w:rPr>
          <w:rFonts w:ascii="Arial" w:hAnsi="Arial" w:cs="Arial"/>
        </w:rPr>
        <w:pict>
          <v:rect id="_x0000_i1034" style="width:0;height:1.5pt" o:hralign="center" o:hrstd="t" o:hr="t" fillcolor="#a0a0a0" stroked="f"/>
        </w:pict>
      </w:r>
    </w:p>
    <w:p w:rsidR="00600ADC" w:rsidRPr="00600ADC" w:rsidRDefault="00600ADC" w:rsidP="00600ADC">
      <w:pPr>
        <w:pStyle w:val="berschrift2"/>
        <w:rPr>
          <w:rFonts w:ascii="Arial" w:hAnsi="Arial" w:cs="Arial"/>
        </w:rPr>
      </w:pPr>
      <w:r w:rsidRPr="00600ADC">
        <w:rPr>
          <w:rFonts w:ascii="Arial" w:hAnsi="Arial" w:cs="Arial"/>
        </w:rPr>
        <w:t>Additional Notes</w:t>
      </w:r>
    </w:p>
    <w:p w:rsidR="00600ADC" w:rsidRPr="00600ADC" w:rsidRDefault="00600ADC" w:rsidP="00600ADC">
      <w:pPr>
        <w:pStyle w:val="StandardWeb"/>
        <w:numPr>
          <w:ilvl w:val="0"/>
          <w:numId w:val="14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The code includes commented out logic for detecting fault zones by consecutive rows flagged as faults instead of sliding windows.</w:t>
      </w:r>
    </w:p>
    <w:p w:rsidR="00600ADC" w:rsidRPr="00600ADC" w:rsidRDefault="00600ADC" w:rsidP="00600ADC">
      <w:pPr>
        <w:pStyle w:val="StandardWeb"/>
        <w:numPr>
          <w:ilvl w:val="0"/>
          <w:numId w:val="14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The color maps and overlays are adapted based on the number of rock classes for better visualization.</w:t>
      </w:r>
    </w:p>
    <w:p w:rsidR="00600ADC" w:rsidRPr="00600ADC" w:rsidRDefault="00600ADC" w:rsidP="00600ADC">
      <w:pPr>
        <w:pStyle w:val="StandardWeb"/>
        <w:numPr>
          <w:ilvl w:val="0"/>
          <w:numId w:val="14"/>
        </w:numPr>
        <w:rPr>
          <w:rFonts w:ascii="Arial" w:hAnsi="Arial" w:cs="Arial"/>
        </w:rPr>
      </w:pPr>
      <w:r w:rsidRPr="00600ADC">
        <w:rPr>
          <w:rFonts w:ascii="Arial" w:hAnsi="Arial" w:cs="Arial"/>
        </w:rPr>
        <w:t>The rolling window smooths data trends to highlight anomalies better.</w:t>
      </w:r>
    </w:p>
    <w:p w:rsidR="00782C74" w:rsidRPr="00600ADC" w:rsidRDefault="00782C74" w:rsidP="00782C74">
      <w:pPr>
        <w:pStyle w:val="KeinLeerraum"/>
        <w:rPr>
          <w:rFonts w:ascii="Arial" w:hAnsi="Arial" w:cs="Arial"/>
          <w:lang w:val="en-US"/>
        </w:rPr>
      </w:pPr>
    </w:p>
    <w:p w:rsidR="005C0FF5" w:rsidRPr="00600ADC" w:rsidRDefault="005C0FF5" w:rsidP="00782C74">
      <w:pPr>
        <w:pStyle w:val="KeinLeerraum"/>
        <w:rPr>
          <w:rFonts w:ascii="Arial" w:hAnsi="Arial" w:cs="Arial"/>
          <w:b/>
          <w:sz w:val="48"/>
          <w:szCs w:val="48"/>
          <w:lang w:val="en-US"/>
        </w:rPr>
      </w:pPr>
      <w:r w:rsidRPr="00600ADC">
        <w:rPr>
          <w:rFonts w:ascii="Arial" w:hAnsi="Arial" w:cs="Arial"/>
          <w:b/>
          <w:sz w:val="48"/>
          <w:szCs w:val="48"/>
          <w:lang w:val="en-US"/>
        </w:rPr>
        <w:t>Results</w:t>
      </w:r>
    </w:p>
    <w:p w:rsidR="005C0FF5" w:rsidRPr="00600ADC" w:rsidRDefault="005C0FF5" w:rsidP="005C0FF5">
      <w:pPr>
        <w:pStyle w:val="KeinLeerraum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t>#Present output of the experiment, model or computation</w:t>
      </w:r>
    </w:p>
    <w:p w:rsidR="005C0FF5" w:rsidRPr="00600ADC" w:rsidRDefault="005C0FF5" w:rsidP="005C0FF5">
      <w:pPr>
        <w:pStyle w:val="KeinLeerraum"/>
        <w:rPr>
          <w:rFonts w:ascii="Arial" w:hAnsi="Arial" w:cs="Arial"/>
          <w:lang w:val="en-US"/>
        </w:rPr>
      </w:pPr>
      <w:proofErr w:type="gramStart"/>
      <w:r w:rsidRPr="00600ADC">
        <w:rPr>
          <w:rFonts w:ascii="Arial" w:hAnsi="Arial" w:cs="Arial"/>
          <w:lang w:val="en-US"/>
        </w:rPr>
        <w:t>#(</w:t>
      </w:r>
      <w:proofErr w:type="spellStart"/>
      <w:proofErr w:type="gramEnd"/>
      <w:r w:rsidRPr="00600ADC">
        <w:rPr>
          <w:rFonts w:ascii="Arial" w:hAnsi="Arial" w:cs="Arial"/>
          <w:lang w:val="en-US"/>
        </w:rPr>
        <w:t>dont</w:t>
      </w:r>
      <w:proofErr w:type="spellEnd"/>
      <w:r w:rsidRPr="00600ADC">
        <w:rPr>
          <w:rFonts w:ascii="Arial" w:hAnsi="Arial" w:cs="Arial"/>
          <w:lang w:val="en-US"/>
        </w:rPr>
        <w:t xml:space="preserve"> mix Results with Discussion)</w:t>
      </w:r>
    </w:p>
    <w:p w:rsidR="0014712B" w:rsidRPr="00600ADC" w:rsidRDefault="0014712B" w:rsidP="005C0FF5">
      <w:pPr>
        <w:pStyle w:val="KeinLeerraum"/>
        <w:rPr>
          <w:rFonts w:ascii="Arial" w:hAnsi="Arial" w:cs="Arial"/>
          <w:lang w:val="en-US"/>
        </w:rPr>
      </w:pPr>
    </w:p>
    <w:p w:rsidR="005C0FF5" w:rsidRPr="00600ADC" w:rsidRDefault="005C0FF5" w:rsidP="005C0FF5">
      <w:pPr>
        <w:pStyle w:val="KeinLeerraum"/>
        <w:rPr>
          <w:rFonts w:ascii="Arial" w:hAnsi="Arial" w:cs="Arial"/>
          <w:b/>
          <w:sz w:val="48"/>
          <w:szCs w:val="48"/>
          <w:lang w:val="en-US"/>
        </w:rPr>
      </w:pPr>
      <w:r w:rsidRPr="00600ADC">
        <w:rPr>
          <w:rFonts w:ascii="Arial" w:hAnsi="Arial" w:cs="Arial"/>
          <w:b/>
          <w:sz w:val="48"/>
          <w:szCs w:val="48"/>
          <w:lang w:val="en-US"/>
        </w:rPr>
        <w:t>Discussion</w:t>
      </w:r>
    </w:p>
    <w:p w:rsidR="0014712B" w:rsidRPr="00600ADC" w:rsidRDefault="0014712B" w:rsidP="005C0FF5">
      <w:pPr>
        <w:pStyle w:val="KeinLeerraum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t>#Extract principles, relationship, generalizations</w:t>
      </w:r>
    </w:p>
    <w:p w:rsidR="0014712B" w:rsidRPr="00600ADC" w:rsidRDefault="0014712B" w:rsidP="005C0FF5">
      <w:pPr>
        <w:pStyle w:val="KeinLeerraum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t>#Present analysis, model or theory</w:t>
      </w:r>
      <w:r w:rsidRPr="00600ADC">
        <w:rPr>
          <w:rFonts w:ascii="Arial" w:hAnsi="Arial" w:cs="Arial"/>
          <w:lang w:val="en-US"/>
        </w:rPr>
        <w:br/>
        <w:t>#Show relationship between the results analysis, model or theory</w:t>
      </w:r>
    </w:p>
    <w:p w:rsidR="0014712B" w:rsidRPr="00600ADC" w:rsidRDefault="0014712B" w:rsidP="005C0FF5">
      <w:pPr>
        <w:pStyle w:val="KeinLeerraum"/>
        <w:rPr>
          <w:rFonts w:ascii="Arial" w:hAnsi="Arial" w:cs="Arial"/>
          <w:lang w:val="en-US"/>
        </w:rPr>
      </w:pPr>
    </w:p>
    <w:p w:rsidR="0014712B" w:rsidRPr="00600ADC" w:rsidRDefault="0014712B" w:rsidP="005C0FF5">
      <w:pPr>
        <w:pStyle w:val="KeinLeerraum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b/>
          <w:sz w:val="48"/>
          <w:szCs w:val="48"/>
          <w:lang w:val="en-US"/>
        </w:rPr>
        <w:t>Conclusion</w:t>
      </w:r>
      <w:r w:rsidRPr="00600ADC">
        <w:rPr>
          <w:rFonts w:ascii="Arial" w:hAnsi="Arial" w:cs="Arial"/>
          <w:sz w:val="32"/>
          <w:szCs w:val="32"/>
          <w:lang w:val="en-US"/>
        </w:rPr>
        <w:br/>
      </w:r>
      <w:r w:rsidRPr="00600ADC">
        <w:rPr>
          <w:rFonts w:ascii="Arial" w:hAnsi="Arial" w:cs="Arial"/>
          <w:lang w:val="en-US"/>
        </w:rPr>
        <w:t>#Draw together the most important results and their consequences</w:t>
      </w:r>
    </w:p>
    <w:p w:rsidR="0014712B" w:rsidRPr="00600ADC" w:rsidRDefault="0014712B" w:rsidP="005C0FF5">
      <w:pPr>
        <w:pStyle w:val="KeinLeerraum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t>#List any reservations or limitations</w:t>
      </w:r>
    </w:p>
    <w:p w:rsidR="0014712B" w:rsidRPr="00600ADC" w:rsidRDefault="0014712B" w:rsidP="005C0FF5">
      <w:pPr>
        <w:pStyle w:val="KeinLeerraum"/>
        <w:rPr>
          <w:rFonts w:ascii="Arial" w:hAnsi="Arial" w:cs="Arial"/>
          <w:sz w:val="48"/>
          <w:szCs w:val="48"/>
          <w:lang w:val="en-US"/>
        </w:rPr>
      </w:pPr>
    </w:p>
    <w:p w:rsidR="0014712B" w:rsidRPr="00600ADC" w:rsidRDefault="0014712B" w:rsidP="005C0FF5">
      <w:pPr>
        <w:pStyle w:val="KeinLeerraum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b/>
          <w:sz w:val="48"/>
          <w:szCs w:val="48"/>
          <w:lang w:val="en-US"/>
        </w:rPr>
        <w:t>Acknowledgements</w:t>
      </w:r>
      <w:r w:rsidRPr="00600ADC">
        <w:rPr>
          <w:rFonts w:ascii="Arial" w:hAnsi="Arial" w:cs="Arial"/>
          <w:sz w:val="32"/>
          <w:szCs w:val="32"/>
          <w:lang w:val="en-US"/>
        </w:rPr>
        <w:br/>
      </w:r>
      <w:r w:rsidRPr="00600ADC">
        <w:rPr>
          <w:rFonts w:ascii="Arial" w:hAnsi="Arial" w:cs="Arial"/>
          <w:lang w:val="en-US"/>
        </w:rPr>
        <w:t>#Thank people who have helped you with ideas, technical assistance, material</w:t>
      </w:r>
    </w:p>
    <w:p w:rsidR="0014712B" w:rsidRPr="00600ADC" w:rsidRDefault="0014712B" w:rsidP="005C0FF5">
      <w:pPr>
        <w:pStyle w:val="KeinLeerraum"/>
        <w:rPr>
          <w:rFonts w:ascii="Arial" w:hAnsi="Arial" w:cs="Arial"/>
          <w:lang w:val="en-US"/>
        </w:rPr>
      </w:pPr>
    </w:p>
    <w:p w:rsidR="0014712B" w:rsidRPr="00600ADC" w:rsidRDefault="0014712B" w:rsidP="005C0FF5">
      <w:pPr>
        <w:pStyle w:val="KeinLeerraum"/>
        <w:rPr>
          <w:rFonts w:ascii="Arial" w:hAnsi="Arial" w:cs="Arial"/>
          <w:b/>
          <w:sz w:val="48"/>
          <w:szCs w:val="48"/>
          <w:lang w:val="en-US"/>
        </w:rPr>
      </w:pPr>
      <w:r w:rsidRPr="00600ADC">
        <w:rPr>
          <w:rFonts w:ascii="Arial" w:hAnsi="Arial" w:cs="Arial"/>
          <w:b/>
          <w:sz w:val="48"/>
          <w:szCs w:val="48"/>
          <w:lang w:val="en-US"/>
        </w:rPr>
        <w:t>References</w:t>
      </w:r>
    </w:p>
    <w:p w:rsidR="0014712B" w:rsidRPr="00600ADC" w:rsidRDefault="0014712B" w:rsidP="005C0FF5">
      <w:pPr>
        <w:pStyle w:val="KeinLeerraum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t>#cite significant previous work</w:t>
      </w:r>
    </w:p>
    <w:p w:rsidR="0014712B" w:rsidRPr="00600ADC" w:rsidRDefault="0014712B" w:rsidP="005C0FF5">
      <w:pPr>
        <w:pStyle w:val="KeinLeerraum"/>
        <w:rPr>
          <w:rFonts w:ascii="Arial" w:hAnsi="Arial" w:cs="Arial"/>
          <w:lang w:val="en-US"/>
        </w:rPr>
      </w:pPr>
      <w:r w:rsidRPr="00600ADC">
        <w:rPr>
          <w:rFonts w:ascii="Arial" w:hAnsi="Arial" w:cs="Arial"/>
          <w:lang w:val="en-US"/>
        </w:rPr>
        <w:t>#cite sources of theories, data, anything else I took from elsewhere</w:t>
      </w:r>
    </w:p>
    <w:p w:rsidR="0014712B" w:rsidRDefault="0014712B" w:rsidP="005C0FF5">
      <w:pPr>
        <w:pStyle w:val="KeinLeerraum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#References: name, initials, year, title, journal, volume, start-page and finish-page</w:t>
      </w:r>
    </w:p>
    <w:p w:rsidR="00B075B9" w:rsidRPr="003E3EF9" w:rsidRDefault="00B075B9" w:rsidP="005C0FF5">
      <w:pPr>
        <w:pStyle w:val="KeinLeerraum"/>
        <w:rPr>
          <w:rFonts w:ascii="Arial" w:hAnsi="Arial" w:cs="Arial"/>
          <w:b/>
          <w:lang w:val="en-US"/>
        </w:rPr>
      </w:pPr>
    </w:p>
    <w:p w:rsidR="00B075B9" w:rsidRPr="00584FF0" w:rsidRDefault="00B075B9" w:rsidP="005C0FF5">
      <w:pPr>
        <w:pStyle w:val="KeinLeerraum"/>
        <w:rPr>
          <w:rFonts w:ascii="Arial" w:hAnsi="Arial" w:cs="Arial"/>
          <w:b/>
          <w:sz w:val="48"/>
          <w:szCs w:val="48"/>
          <w:lang w:val="en-US"/>
        </w:rPr>
      </w:pPr>
      <w:r w:rsidRPr="00584FF0">
        <w:rPr>
          <w:rFonts w:ascii="Arial" w:hAnsi="Arial" w:cs="Arial"/>
          <w:b/>
          <w:sz w:val="48"/>
          <w:szCs w:val="48"/>
          <w:lang w:val="en-US"/>
        </w:rPr>
        <w:t>Figures</w:t>
      </w:r>
    </w:p>
    <w:p w:rsidR="00B075B9" w:rsidRDefault="00B075B9" w:rsidP="005C0FF5">
      <w:pPr>
        <w:pStyle w:val="KeinLeerraum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#Graphs plot data</w:t>
      </w:r>
    </w:p>
    <w:p w:rsidR="00B075B9" w:rsidRPr="003E3EF9" w:rsidRDefault="003E3EF9" w:rsidP="005C0FF5">
      <w:pPr>
        <w:pStyle w:val="KeinLeerraum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lang w:val="en-US"/>
        </w:rPr>
        <w:t>,</w:t>
      </w:r>
    </w:p>
    <w:p w:rsidR="00B075B9" w:rsidRPr="00B075B9" w:rsidRDefault="00B075B9" w:rsidP="005C0FF5">
      <w:pPr>
        <w:pStyle w:val="KeinLeerraum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#Essential material that would interrupt the flow of the main text</w:t>
      </w:r>
      <w:r>
        <w:rPr>
          <w:rFonts w:ascii="Arial" w:hAnsi="Arial" w:cs="Arial"/>
          <w:lang w:val="en-US"/>
        </w:rPr>
        <w:br/>
        <w:t>#must have purpose: place for tedious derivations</w:t>
      </w:r>
    </w:p>
    <w:p w:rsidR="00B075B9" w:rsidRPr="00B075B9" w:rsidRDefault="00B075B9" w:rsidP="005C0FF5">
      <w:pPr>
        <w:pStyle w:val="KeinLeerraum"/>
        <w:rPr>
          <w:rFonts w:ascii="Arial" w:hAnsi="Arial" w:cs="Arial"/>
          <w:lang w:val="en-US"/>
        </w:rPr>
      </w:pPr>
    </w:p>
    <w:p w:rsidR="0014712B" w:rsidRPr="0014712B" w:rsidRDefault="0014712B" w:rsidP="005C0FF5">
      <w:pPr>
        <w:pStyle w:val="KeinLeerraum"/>
        <w:rPr>
          <w:rFonts w:ascii="Arial" w:hAnsi="Arial" w:cs="Arial"/>
          <w:lang w:val="en-US"/>
        </w:rPr>
      </w:pPr>
    </w:p>
    <w:p w:rsidR="005C0FF5" w:rsidRPr="005C0FF5" w:rsidRDefault="005C0FF5" w:rsidP="005C0FF5">
      <w:pPr>
        <w:pStyle w:val="KeinLeerraum"/>
        <w:rPr>
          <w:lang w:val="en-US"/>
        </w:rPr>
      </w:pPr>
    </w:p>
    <w:p w:rsidR="005C0FF5" w:rsidRPr="005C0FF5" w:rsidRDefault="005C0FF5">
      <w:pPr>
        <w:rPr>
          <w:rFonts w:ascii="Arial" w:hAnsi="Arial" w:cs="Arial"/>
          <w:sz w:val="32"/>
          <w:szCs w:val="32"/>
          <w:lang w:val="en-US"/>
        </w:rPr>
      </w:pPr>
    </w:p>
    <w:sectPr w:rsidR="005C0FF5" w:rsidRPr="005C0F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039F"/>
    <w:multiLevelType w:val="multilevel"/>
    <w:tmpl w:val="0EC8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204DB"/>
    <w:multiLevelType w:val="multilevel"/>
    <w:tmpl w:val="FF4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02A68"/>
    <w:multiLevelType w:val="multilevel"/>
    <w:tmpl w:val="47A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D0862"/>
    <w:multiLevelType w:val="multilevel"/>
    <w:tmpl w:val="89C8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E4FCC"/>
    <w:multiLevelType w:val="multilevel"/>
    <w:tmpl w:val="1BB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5589"/>
    <w:multiLevelType w:val="multilevel"/>
    <w:tmpl w:val="6D7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07CA0"/>
    <w:multiLevelType w:val="multilevel"/>
    <w:tmpl w:val="C298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827C3"/>
    <w:multiLevelType w:val="multilevel"/>
    <w:tmpl w:val="3CA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86233"/>
    <w:multiLevelType w:val="multilevel"/>
    <w:tmpl w:val="32A2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C3BC8"/>
    <w:multiLevelType w:val="multilevel"/>
    <w:tmpl w:val="55E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10A10"/>
    <w:multiLevelType w:val="multilevel"/>
    <w:tmpl w:val="8DEC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27D51"/>
    <w:multiLevelType w:val="multilevel"/>
    <w:tmpl w:val="9D60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4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  <w:num w:numId="12">
    <w:abstractNumId w:val="6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AA"/>
    <w:rsid w:val="0009742C"/>
    <w:rsid w:val="000E0DA3"/>
    <w:rsid w:val="001329C8"/>
    <w:rsid w:val="0014712B"/>
    <w:rsid w:val="001A435E"/>
    <w:rsid w:val="001D7447"/>
    <w:rsid w:val="00264792"/>
    <w:rsid w:val="002C0348"/>
    <w:rsid w:val="002E17F0"/>
    <w:rsid w:val="00334BAF"/>
    <w:rsid w:val="003563FF"/>
    <w:rsid w:val="003B3D3F"/>
    <w:rsid w:val="003E19C4"/>
    <w:rsid w:val="003E3EF9"/>
    <w:rsid w:val="004E6FFE"/>
    <w:rsid w:val="00511D17"/>
    <w:rsid w:val="00584FF0"/>
    <w:rsid w:val="00590F33"/>
    <w:rsid w:val="005C0FF5"/>
    <w:rsid w:val="00600ADC"/>
    <w:rsid w:val="00606EA2"/>
    <w:rsid w:val="00782C74"/>
    <w:rsid w:val="008F4CB3"/>
    <w:rsid w:val="00A537CD"/>
    <w:rsid w:val="00B075B9"/>
    <w:rsid w:val="00B57CD4"/>
    <w:rsid w:val="00BF10AA"/>
    <w:rsid w:val="00C96CC2"/>
    <w:rsid w:val="00E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D53B3"/>
  <w15:chartTrackingRefBased/>
  <w15:docId w15:val="{4C999E5A-E10F-45B9-A238-9E74A4C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11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2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0FF5"/>
    <w:pPr>
      <w:spacing w:after="0" w:line="240" w:lineRule="auto"/>
    </w:pPr>
  </w:style>
  <w:style w:type="paragraph" w:customStyle="1" w:styleId="DeckblattTitel">
    <w:name w:val="Deckblatt_Titel"/>
    <w:basedOn w:val="Standard"/>
    <w:qFormat/>
    <w:rsid w:val="00B075B9"/>
    <w:pPr>
      <w:widowControl w:val="0"/>
      <w:spacing w:after="0" w:line="360" w:lineRule="auto"/>
      <w:jc w:val="center"/>
    </w:pPr>
    <w:rPr>
      <w:rFonts w:ascii="Arial" w:eastAsia="Times New Roman" w:hAnsi="Arial" w:cs="Times New Roman"/>
      <w:b/>
      <w:color w:val="000000" w:themeColor="text1"/>
      <w:sz w:val="28"/>
      <w:lang w:eastAsia="de-DE"/>
    </w:rPr>
  </w:style>
  <w:style w:type="paragraph" w:customStyle="1" w:styleId="DeckblattFett">
    <w:name w:val="Deckblatt_Fett"/>
    <w:basedOn w:val="DeckblattTitel"/>
    <w:qFormat/>
    <w:rsid w:val="00B075B9"/>
    <w:rPr>
      <w:sz w:val="24"/>
    </w:rPr>
  </w:style>
  <w:style w:type="paragraph" w:customStyle="1" w:styleId="DeckblattZentriert">
    <w:name w:val="Deckblatt_Zentriert"/>
    <w:basedOn w:val="Standard"/>
    <w:qFormat/>
    <w:rsid w:val="00B075B9"/>
    <w:pPr>
      <w:widowControl w:val="0"/>
      <w:spacing w:after="0" w:line="360" w:lineRule="auto"/>
      <w:jc w:val="center"/>
    </w:pPr>
    <w:rPr>
      <w:rFonts w:ascii="Arial" w:eastAsia="Times New Roman" w:hAnsi="Arial" w:cs="Times New Roman"/>
      <w:bCs/>
      <w:color w:val="000000" w:themeColor="text1"/>
      <w:szCs w:val="18"/>
      <w:lang w:eastAsia="de-DE"/>
    </w:rPr>
  </w:style>
  <w:style w:type="paragraph" w:customStyle="1" w:styleId="DeckblattName">
    <w:name w:val="Deckblatt_Name"/>
    <w:basedOn w:val="Standard"/>
    <w:qFormat/>
    <w:rsid w:val="00B075B9"/>
    <w:pPr>
      <w:widowControl w:val="0"/>
      <w:spacing w:after="0" w:line="360" w:lineRule="auto"/>
      <w:jc w:val="center"/>
    </w:pPr>
    <w:rPr>
      <w:rFonts w:ascii="Arial" w:eastAsia="Times New Roman" w:hAnsi="Arial" w:cs="Times New Roman"/>
      <w:color w:val="000000" w:themeColor="text1"/>
      <w:sz w:val="24"/>
      <w:szCs w:val="24"/>
      <w:lang w:eastAsia="de-DE"/>
    </w:rPr>
  </w:style>
  <w:style w:type="paragraph" w:customStyle="1" w:styleId="DeckblattDatum">
    <w:name w:val="Deckblatt_Datum"/>
    <w:basedOn w:val="Standard"/>
    <w:qFormat/>
    <w:rsid w:val="00B075B9"/>
    <w:pPr>
      <w:widowControl w:val="0"/>
      <w:spacing w:after="0" w:line="360" w:lineRule="auto"/>
      <w:jc w:val="center"/>
    </w:pPr>
    <w:rPr>
      <w:rFonts w:ascii="Arial" w:eastAsia="Times New Roman" w:hAnsi="Arial" w:cs="Times New Roman"/>
      <w:color w:val="000000" w:themeColor="text1"/>
      <w:sz w:val="16"/>
      <w:lang w:eastAsia="de-DE"/>
    </w:rPr>
  </w:style>
  <w:style w:type="paragraph" w:customStyle="1" w:styleId="PrambelDatum">
    <w:name w:val="Präambel_Datum"/>
    <w:basedOn w:val="Standard"/>
    <w:qFormat/>
    <w:rsid w:val="003E3EF9"/>
    <w:pPr>
      <w:widowControl w:val="0"/>
      <w:spacing w:after="0" w:line="360" w:lineRule="auto"/>
      <w:jc w:val="center"/>
    </w:pPr>
    <w:rPr>
      <w:rFonts w:ascii="Arial" w:eastAsia="Times New Roman" w:hAnsi="Arial" w:cs="Times New Roman"/>
      <w:color w:val="000000" w:themeColor="text1"/>
      <w:sz w:val="16"/>
      <w:szCs w:val="1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1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Fett">
    <w:name w:val="Strong"/>
    <w:basedOn w:val="Absatz-Standardschriftart"/>
    <w:uiPriority w:val="22"/>
    <w:qFormat/>
    <w:rsid w:val="00511D17"/>
    <w:rPr>
      <w:b/>
      <w:bCs/>
    </w:rPr>
  </w:style>
  <w:style w:type="paragraph" w:styleId="StandardWeb">
    <w:name w:val="Normal (Web)"/>
    <w:basedOn w:val="Standard"/>
    <w:uiPriority w:val="99"/>
    <w:unhideWhenUsed/>
    <w:rsid w:val="0051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1329C8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29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132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Alienhirn</dc:creator>
  <cp:keywords/>
  <dc:description/>
  <cp:lastModifiedBy>Alienhirn</cp:lastModifiedBy>
  <cp:revision>2</cp:revision>
  <dcterms:created xsi:type="dcterms:W3CDTF">2025-08-11T14:15:00Z</dcterms:created>
  <dcterms:modified xsi:type="dcterms:W3CDTF">2025-08-11T14:15:00Z</dcterms:modified>
</cp:coreProperties>
</file>