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Title"/>
        <w:tag w:val=""/>
        <w:id w:val="-1377693910"/>
        <w:placeholder>
          <w:docPart w:val="C2F84BCB96B4496CBAC7650D8E9C37A0"/>
        </w:placeholder>
        <w:dataBinding w:prefixMappings="xmlns:ns0='http://purl.org/dc/elements/1.1/' xmlns:ns1='http://schemas.openxmlformats.org/package/2006/metadata/core-properties' " w:xpath="/ns1:coreProperties[1]/ns0:title[1]" w:storeItemID="{6C3C8BC8-F283-45AE-878A-BAB7291924A1}"/>
        <w:text/>
      </w:sdtPr>
      <w:sdtEndPr/>
      <w:sdtContent>
        <w:p w14:paraId="400E5EB0" w14:textId="7EDA5F5D" w:rsidR="00E45F49" w:rsidRPr="00F24F05" w:rsidRDefault="0061217D" w:rsidP="00627628">
          <w:pPr>
            <w:pStyle w:val="Heading10"/>
          </w:pPr>
          <w:r w:rsidRPr="00F24F05">
            <w:t>PCI</w:t>
          </w:r>
          <w:r w:rsidR="001455F5" w:rsidRPr="00F24F05">
            <w:t xml:space="preserve"> Policy</w:t>
          </w:r>
        </w:p>
      </w:sdtContent>
    </w:sdt>
    <w:p w14:paraId="3C57425E" w14:textId="77777777" w:rsidR="00B420F5" w:rsidRPr="0016321E" w:rsidRDefault="00B420F5" w:rsidP="0016321E">
      <w:pPr>
        <w:pStyle w:val="Heading20"/>
      </w:pPr>
      <w:bookmarkStart w:id="0" w:name="_Toc460313030"/>
      <w:bookmarkStart w:id="1" w:name="_Toc442107661"/>
      <w:r w:rsidRPr="0016321E">
        <w:t>Access Control Policy</w:t>
      </w:r>
      <w:bookmarkStart w:id="2" w:name="_GoBack"/>
      <w:bookmarkEnd w:id="0"/>
      <w:bookmarkEnd w:id="2"/>
    </w:p>
    <w:p w14:paraId="7A99E75D" w14:textId="57760B45" w:rsidR="00B420F5" w:rsidRPr="008E5233" w:rsidRDefault="00EA7CF1" w:rsidP="00B420F5">
      <w:pPr>
        <w:rPr>
          <w:i/>
        </w:rPr>
      </w:pPr>
      <w:r>
        <w:rPr>
          <w:i/>
        </w:rPr>
        <w:t xml:space="preserve">PCI DSS v3.2.1: </w:t>
      </w:r>
      <w:r w:rsidR="00B420F5" w:rsidRPr="008E5233">
        <w:rPr>
          <w:i/>
        </w:rPr>
        <w:t>7</w:t>
      </w:r>
    </w:p>
    <w:p w14:paraId="03911A44" w14:textId="77777777" w:rsidR="00C10C52" w:rsidRPr="00082BE6" w:rsidRDefault="00C10C52" w:rsidP="00294A86">
      <w:pPr>
        <w:pStyle w:val="Heading30"/>
      </w:pPr>
      <w:r w:rsidRPr="00082BE6">
        <w:t>Purpose</w:t>
      </w:r>
    </w:p>
    <w:p w14:paraId="1149751D" w14:textId="77777777" w:rsidR="00C10C52" w:rsidRPr="00294A86" w:rsidRDefault="00C10C52" w:rsidP="00A95999">
      <w:pPr>
        <w:rPr>
          <w:rFonts w:ascii="Roboto" w:hAnsi="Roboto"/>
        </w:rPr>
      </w:pPr>
      <w:r w:rsidRPr="00294A86">
        <w:rPr>
          <w:rFonts w:ascii="Roboto" w:hAnsi="Roboto"/>
        </w:rPr>
        <w:t>To establish the rules for the protection of the cardholder data environment.</w:t>
      </w:r>
    </w:p>
    <w:p w14:paraId="7D4DC51B" w14:textId="65EDFC0B" w:rsidR="00B420F5" w:rsidRPr="00082BE6" w:rsidRDefault="00C10C52" w:rsidP="00294A86">
      <w:pPr>
        <w:pStyle w:val="Heading30"/>
      </w:pPr>
      <w:r w:rsidRPr="00082BE6">
        <w:t>Audience</w:t>
      </w:r>
    </w:p>
    <w:p w14:paraId="2B8F936C" w14:textId="2B47EEDE" w:rsidR="00B420F5" w:rsidRPr="00294A86" w:rsidRDefault="00B420F5" w:rsidP="00A95999">
      <w:pPr>
        <w:rPr>
          <w:rFonts w:ascii="Roboto" w:hAnsi="Roboto"/>
        </w:rPr>
      </w:pPr>
      <w:bookmarkStart w:id="3" w:name="_Purpose"/>
      <w:bookmarkEnd w:id="3"/>
      <w:r w:rsidRPr="00294A86">
        <w:rPr>
          <w:rFonts w:ascii="Roboto" w:hAnsi="Roboto"/>
        </w:rPr>
        <w:t xml:space="preserve">The PCI Access Control Policy applies to all individuals who interact with cardholder data for </w:t>
      </w:r>
      <w:sdt>
        <w:sdtPr>
          <w:rPr>
            <w:rFonts w:ascii="Roboto" w:hAnsi="Roboto"/>
          </w:rPr>
          <w:alias w:val="Company"/>
          <w:tag w:val=""/>
          <w:id w:val="-977151429"/>
          <w:placeholder>
            <w:docPart w:val="B89478D4B2A04FFD8FFFB7EE7E245CF2"/>
          </w:placeholder>
          <w:dataBinding w:prefixMappings="xmlns:ns0='http://schemas.openxmlformats.org/officeDocument/2006/extended-properties' " w:xpath="/ns0:Properties[1]/ns0:Company[1]" w:storeItemID="{6668398D-A668-4E3E-A5EB-62B293D839F1}"/>
          <w:text/>
        </w:sdtPr>
        <w:sdtEndPr/>
        <w:sdtContent>
          <w:r w:rsidR="00082BE6" w:rsidRPr="00294A86">
            <w:rPr>
              <w:rFonts w:ascii="Roboto" w:hAnsi="Roboto"/>
            </w:rPr>
            <w:t>(Company)</w:t>
          </w:r>
        </w:sdtContent>
      </w:sdt>
      <w:r w:rsidRPr="00294A86">
        <w:rPr>
          <w:rFonts w:ascii="Roboto" w:hAnsi="Roboto"/>
        </w:rPr>
        <w:t>.</w:t>
      </w:r>
    </w:p>
    <w:p w14:paraId="383CF499" w14:textId="77777777" w:rsidR="00B420F5" w:rsidRPr="00082BE6" w:rsidRDefault="00B420F5" w:rsidP="00294A86">
      <w:pPr>
        <w:pStyle w:val="Heading30"/>
      </w:pPr>
      <w:bookmarkStart w:id="4" w:name="_Purpose_1"/>
      <w:bookmarkStart w:id="5" w:name="_Policy"/>
      <w:bookmarkEnd w:id="4"/>
      <w:bookmarkEnd w:id="5"/>
      <w:r w:rsidRPr="00082BE6">
        <w:t>Policy</w:t>
      </w:r>
    </w:p>
    <w:p w14:paraId="7727E820" w14:textId="77777777" w:rsidR="00B420F5" w:rsidRPr="00294A86" w:rsidRDefault="00B420F5" w:rsidP="00B420F5">
      <w:pPr>
        <w:pStyle w:val="BulletList"/>
        <w:numPr>
          <w:ilvl w:val="0"/>
          <w:numId w:val="26"/>
        </w:numPr>
        <w:spacing w:after="200"/>
        <w:rPr>
          <w:rFonts w:ascii="Roboto" w:hAnsi="Roboto"/>
        </w:rPr>
      </w:pPr>
      <w:r w:rsidRPr="00294A86">
        <w:rPr>
          <w:rFonts w:ascii="Roboto" w:hAnsi="Roboto"/>
        </w:rPr>
        <w:t>Access to the CDE is based on need-to-know.</w:t>
      </w:r>
    </w:p>
    <w:p w14:paraId="5100FCAC" w14:textId="77777777" w:rsidR="00B420F5" w:rsidRPr="00294A86" w:rsidRDefault="00B420F5" w:rsidP="00B420F5">
      <w:pPr>
        <w:pStyle w:val="BulletList"/>
        <w:numPr>
          <w:ilvl w:val="0"/>
          <w:numId w:val="26"/>
        </w:numPr>
        <w:spacing w:after="200"/>
        <w:rPr>
          <w:rFonts w:ascii="Roboto" w:hAnsi="Roboto"/>
        </w:rPr>
      </w:pPr>
      <w:r w:rsidRPr="00294A86">
        <w:rPr>
          <w:rFonts w:ascii="Roboto" w:hAnsi="Roboto"/>
        </w:rPr>
        <w:t>The level of access required to perform authorized tasks may be approved, following the concept of least privilege.</w:t>
      </w:r>
    </w:p>
    <w:p w14:paraId="2DEA45CD" w14:textId="765FCC4F" w:rsidR="00B420F5" w:rsidRPr="00294A86" w:rsidRDefault="00B420F5" w:rsidP="00B420F5">
      <w:pPr>
        <w:pStyle w:val="BulletList"/>
        <w:numPr>
          <w:ilvl w:val="0"/>
          <w:numId w:val="26"/>
        </w:numPr>
        <w:spacing w:after="200"/>
        <w:rPr>
          <w:rFonts w:ascii="Roboto" w:hAnsi="Roboto"/>
        </w:rPr>
      </w:pPr>
      <w:r w:rsidRPr="00294A86">
        <w:rPr>
          <w:rFonts w:ascii="Roboto" w:hAnsi="Roboto"/>
        </w:rPr>
        <w:t xml:space="preserve">Only approved </w:t>
      </w:r>
      <w:sdt>
        <w:sdtPr>
          <w:rPr>
            <w:rFonts w:ascii="Roboto" w:hAnsi="Roboto"/>
          </w:rPr>
          <w:alias w:val="Company"/>
          <w:tag w:val=""/>
          <w:id w:val="-1402980235"/>
          <w:placeholder>
            <w:docPart w:val="1D191B2D2C4D4DE4849638C30A9E50A6"/>
          </w:placeholder>
          <w:dataBinding w:prefixMappings="xmlns:ns0='http://schemas.openxmlformats.org/officeDocument/2006/extended-properties' " w:xpath="/ns0:Properties[1]/ns0:Company[1]" w:storeItemID="{6668398D-A668-4E3E-A5EB-62B293D839F1}"/>
          <w:text/>
        </w:sdtPr>
        <w:sdtEndPr/>
        <w:sdtContent>
          <w:r w:rsidR="00082BE6" w:rsidRPr="00294A86">
            <w:rPr>
              <w:rFonts w:ascii="Roboto" w:hAnsi="Roboto"/>
            </w:rPr>
            <w:t>(Company)</w:t>
          </w:r>
        </w:sdtContent>
      </w:sdt>
      <w:r w:rsidRPr="00294A86">
        <w:rPr>
          <w:rFonts w:ascii="Roboto" w:hAnsi="Roboto"/>
        </w:rPr>
        <w:t xml:space="preserve"> devices may be used to connect to the CDE either onsite or remotely.</w:t>
      </w:r>
    </w:p>
    <w:p w14:paraId="0F8491DB" w14:textId="77777777" w:rsidR="00B420F5" w:rsidRPr="00294A86" w:rsidRDefault="00B420F5" w:rsidP="00B420F5">
      <w:pPr>
        <w:pStyle w:val="BulletList"/>
        <w:numPr>
          <w:ilvl w:val="0"/>
          <w:numId w:val="26"/>
        </w:numPr>
        <w:spacing w:after="200"/>
        <w:rPr>
          <w:rFonts w:ascii="Roboto" w:hAnsi="Roboto"/>
        </w:rPr>
      </w:pPr>
      <w:r w:rsidRPr="00294A86">
        <w:rPr>
          <w:rFonts w:ascii="Roboto" w:hAnsi="Roboto"/>
        </w:rPr>
        <w:t>Only approved staff can install, modify or remove devices in the CDE.</w:t>
      </w:r>
    </w:p>
    <w:p w14:paraId="7C247629" w14:textId="77777777" w:rsidR="00B420F5" w:rsidRPr="00294A86" w:rsidRDefault="00B420F5" w:rsidP="00B420F5">
      <w:pPr>
        <w:pStyle w:val="BulletList"/>
        <w:numPr>
          <w:ilvl w:val="0"/>
          <w:numId w:val="26"/>
        </w:numPr>
        <w:spacing w:after="200"/>
        <w:rPr>
          <w:rFonts w:ascii="Roboto" w:hAnsi="Roboto"/>
        </w:rPr>
      </w:pPr>
      <w:bookmarkStart w:id="6" w:name="_Related_Documents"/>
      <w:bookmarkStart w:id="7" w:name="_Related_Procedure(s)"/>
      <w:bookmarkEnd w:id="6"/>
      <w:bookmarkEnd w:id="7"/>
      <w:r w:rsidRPr="00294A86">
        <w:rPr>
          <w:rFonts w:ascii="Roboto" w:hAnsi="Roboto"/>
        </w:rPr>
        <w:t xml:space="preserve">All accounts created must have an associated and documented request and approval. </w:t>
      </w:r>
    </w:p>
    <w:p w14:paraId="1DD5ECEC" w14:textId="77777777" w:rsidR="00B420F5" w:rsidRPr="0016321E" w:rsidRDefault="00B420F5" w:rsidP="0016321E">
      <w:pPr>
        <w:pStyle w:val="Heading20"/>
      </w:pPr>
      <w:bookmarkStart w:id="8" w:name="_Toc460313031"/>
      <w:r w:rsidRPr="0016321E">
        <w:t>Account Management</w:t>
      </w:r>
      <w:bookmarkEnd w:id="8"/>
    </w:p>
    <w:p w14:paraId="32EECE1C" w14:textId="669B2BC8" w:rsidR="00B420F5" w:rsidRPr="00294A86" w:rsidRDefault="00EA7CF1" w:rsidP="00B420F5">
      <w:pPr>
        <w:rPr>
          <w:rFonts w:ascii="Roboto" w:hAnsi="Roboto"/>
          <w:i/>
        </w:rPr>
      </w:pPr>
      <w:r w:rsidRPr="00294A86">
        <w:rPr>
          <w:rFonts w:ascii="Roboto" w:hAnsi="Roboto"/>
          <w:i/>
        </w:rPr>
        <w:t xml:space="preserve">PCI DSS v3.2.1: </w:t>
      </w:r>
      <w:r w:rsidR="00B420F5" w:rsidRPr="00294A86">
        <w:rPr>
          <w:rFonts w:ascii="Roboto" w:hAnsi="Roboto"/>
          <w:i/>
        </w:rPr>
        <w:t>8, 12</w:t>
      </w:r>
    </w:p>
    <w:p w14:paraId="149D76E6" w14:textId="77777777" w:rsidR="00780C80" w:rsidRPr="00082BE6" w:rsidRDefault="00780C80" w:rsidP="00294A86">
      <w:pPr>
        <w:pStyle w:val="Heading30"/>
      </w:pPr>
      <w:r w:rsidRPr="00082BE6">
        <w:t>Purpose</w:t>
      </w:r>
    </w:p>
    <w:p w14:paraId="77E717CA" w14:textId="77777777" w:rsidR="00780C80" w:rsidRPr="00294A86" w:rsidRDefault="00780C80" w:rsidP="00780C80">
      <w:pPr>
        <w:rPr>
          <w:rFonts w:ascii="Roboto" w:hAnsi="Roboto"/>
        </w:rPr>
      </w:pPr>
      <w:r w:rsidRPr="00294A86">
        <w:rPr>
          <w:rFonts w:ascii="Roboto" w:hAnsi="Roboto"/>
        </w:rPr>
        <w:t>To establish the rules for the protection of the cardholder data environment.</w:t>
      </w:r>
    </w:p>
    <w:p w14:paraId="0E65E0BE" w14:textId="101AAF95" w:rsidR="00B420F5" w:rsidRPr="00082BE6" w:rsidRDefault="00780C80" w:rsidP="00294A86">
      <w:pPr>
        <w:pStyle w:val="Heading30"/>
      </w:pPr>
      <w:r w:rsidRPr="00082BE6">
        <w:t>Audience</w:t>
      </w:r>
    </w:p>
    <w:p w14:paraId="756B80F5" w14:textId="02E058CB" w:rsidR="00B420F5" w:rsidRPr="00294A86" w:rsidRDefault="00B420F5" w:rsidP="00B420F5">
      <w:pPr>
        <w:rPr>
          <w:rFonts w:ascii="Roboto" w:hAnsi="Roboto"/>
        </w:rPr>
      </w:pPr>
      <w:r w:rsidRPr="00294A86">
        <w:rPr>
          <w:rFonts w:ascii="Roboto" w:hAnsi="Roboto"/>
        </w:rPr>
        <w:t xml:space="preserve">The PCI Account Management Policy applies to all individuals who interact with cardholder data for </w:t>
      </w:r>
      <w:sdt>
        <w:sdtPr>
          <w:rPr>
            <w:rFonts w:ascii="Roboto" w:hAnsi="Roboto"/>
          </w:rPr>
          <w:alias w:val="Company"/>
          <w:tag w:val=""/>
          <w:id w:val="1687017705"/>
          <w:placeholder>
            <w:docPart w:val="DBF9650200BD451E9F84E7B00B1315ED"/>
          </w:placeholder>
          <w:dataBinding w:prefixMappings="xmlns:ns0='http://schemas.openxmlformats.org/officeDocument/2006/extended-properties' " w:xpath="/ns0:Properties[1]/ns0:Company[1]" w:storeItemID="{6668398D-A668-4E3E-A5EB-62B293D839F1}"/>
          <w:text/>
        </w:sdtPr>
        <w:sdtEndPr/>
        <w:sdtContent>
          <w:r w:rsidR="00082BE6" w:rsidRPr="00294A86">
            <w:rPr>
              <w:rFonts w:ascii="Roboto" w:hAnsi="Roboto"/>
            </w:rPr>
            <w:t>(Company)</w:t>
          </w:r>
        </w:sdtContent>
      </w:sdt>
    </w:p>
    <w:p w14:paraId="78A2BADF" w14:textId="77777777" w:rsidR="00B420F5" w:rsidRPr="00082BE6" w:rsidRDefault="00B420F5" w:rsidP="00294A86">
      <w:pPr>
        <w:pStyle w:val="Heading30"/>
      </w:pPr>
      <w:r w:rsidRPr="00082BE6">
        <w:t>Policy</w:t>
      </w:r>
    </w:p>
    <w:p w14:paraId="7E9C87BA" w14:textId="355E81FF" w:rsidR="00B420F5" w:rsidRPr="00294A86" w:rsidRDefault="00B420F5" w:rsidP="00B420F5">
      <w:pPr>
        <w:pStyle w:val="BulletList"/>
        <w:numPr>
          <w:ilvl w:val="0"/>
          <w:numId w:val="26"/>
        </w:numPr>
        <w:spacing w:after="200"/>
        <w:rPr>
          <w:rFonts w:ascii="Roboto" w:hAnsi="Roboto"/>
        </w:rPr>
      </w:pPr>
      <w:r w:rsidRPr="00294A86">
        <w:rPr>
          <w:rFonts w:ascii="Roboto" w:hAnsi="Roboto"/>
        </w:rPr>
        <w:t xml:space="preserve">All users must sign the </w:t>
      </w:r>
      <w:sdt>
        <w:sdtPr>
          <w:rPr>
            <w:rFonts w:ascii="Roboto" w:hAnsi="Roboto"/>
          </w:rPr>
          <w:alias w:val="Company"/>
          <w:tag w:val=""/>
          <w:id w:val="-554239050"/>
          <w:placeholder>
            <w:docPart w:val="B4E0F9EF62CB41DCB27D9885B3BBF5AA"/>
          </w:placeholder>
          <w:dataBinding w:prefixMappings="xmlns:ns0='http://schemas.openxmlformats.org/officeDocument/2006/extended-properties' " w:xpath="/ns0:Properties[1]/ns0:Company[1]" w:storeItemID="{6668398D-A668-4E3E-A5EB-62B293D839F1}"/>
          <w:text/>
        </w:sdtPr>
        <w:sdtEndPr/>
        <w:sdtContent>
          <w:r w:rsidR="00082BE6" w:rsidRPr="00294A86">
            <w:rPr>
              <w:rFonts w:ascii="Roboto" w:hAnsi="Roboto"/>
            </w:rPr>
            <w:t>(Company)</w:t>
          </w:r>
        </w:sdtContent>
      </w:sdt>
      <w:r w:rsidRPr="00294A86">
        <w:rPr>
          <w:rFonts w:ascii="Roboto" w:hAnsi="Roboto"/>
        </w:rPr>
        <w:t xml:space="preserve"> Corporate Information Security and PCI Policy Acknowledgements before access is granted to the CDE.</w:t>
      </w:r>
    </w:p>
    <w:p w14:paraId="560FDC9C" w14:textId="6A7CA2A1" w:rsidR="00B420F5" w:rsidRPr="00294A86" w:rsidRDefault="00B420F5" w:rsidP="00B420F5">
      <w:pPr>
        <w:pStyle w:val="BulletList"/>
        <w:numPr>
          <w:ilvl w:val="0"/>
          <w:numId w:val="26"/>
        </w:numPr>
        <w:spacing w:after="200"/>
        <w:rPr>
          <w:rFonts w:ascii="Roboto" w:hAnsi="Roboto"/>
        </w:rPr>
      </w:pPr>
      <w:r w:rsidRPr="00294A86">
        <w:rPr>
          <w:rFonts w:ascii="Roboto" w:hAnsi="Roboto"/>
        </w:rPr>
        <w:t xml:space="preserve">All accounts must be uniquely identifiable using the user name assigned by </w:t>
      </w:r>
      <w:sdt>
        <w:sdtPr>
          <w:rPr>
            <w:rFonts w:ascii="Roboto" w:hAnsi="Roboto"/>
          </w:rPr>
          <w:alias w:val="Company"/>
          <w:tag w:val=""/>
          <w:id w:val="733735604"/>
          <w:placeholder>
            <w:docPart w:val="3FED8D66EEC2431D95D7B4803E980D9B"/>
          </w:placeholder>
          <w:dataBinding w:prefixMappings="xmlns:ns0='http://schemas.openxmlformats.org/officeDocument/2006/extended-properties' " w:xpath="/ns0:Properties[1]/ns0:Company[1]" w:storeItemID="{6668398D-A668-4E3E-A5EB-62B293D839F1}"/>
          <w:text/>
        </w:sdtPr>
        <w:sdtEndPr/>
        <w:sdtContent>
          <w:r w:rsidR="00082BE6" w:rsidRPr="00294A86">
            <w:rPr>
              <w:rFonts w:ascii="Roboto" w:hAnsi="Roboto"/>
            </w:rPr>
            <w:t>(Company)</w:t>
          </w:r>
        </w:sdtContent>
      </w:sdt>
      <w:r w:rsidRPr="00294A86">
        <w:rPr>
          <w:rFonts w:ascii="Roboto" w:hAnsi="Roboto"/>
        </w:rPr>
        <w:t xml:space="preserve"> IT and include verification that redundant user IDs are not used.</w:t>
      </w:r>
    </w:p>
    <w:p w14:paraId="398F3832" w14:textId="77777777" w:rsidR="00B420F5" w:rsidRPr="00294A86" w:rsidRDefault="00B420F5" w:rsidP="00B420F5">
      <w:pPr>
        <w:pStyle w:val="BulletList"/>
        <w:numPr>
          <w:ilvl w:val="0"/>
          <w:numId w:val="26"/>
        </w:numPr>
        <w:spacing w:after="200"/>
        <w:rPr>
          <w:rFonts w:ascii="Roboto" w:hAnsi="Roboto"/>
        </w:rPr>
      </w:pPr>
      <w:r w:rsidRPr="00294A86">
        <w:rPr>
          <w:rFonts w:ascii="Roboto" w:hAnsi="Roboto"/>
        </w:rPr>
        <w:t>All accounts require at least one approved method to authenticate users to system components (password, token, smart card, biometric, etc.).</w:t>
      </w:r>
    </w:p>
    <w:p w14:paraId="466BA2BE" w14:textId="77777777" w:rsidR="00B420F5" w:rsidRPr="00294A86" w:rsidRDefault="00B420F5" w:rsidP="00B420F5">
      <w:pPr>
        <w:pStyle w:val="BulletList"/>
        <w:numPr>
          <w:ilvl w:val="0"/>
          <w:numId w:val="26"/>
        </w:numPr>
        <w:spacing w:after="200"/>
        <w:rPr>
          <w:rFonts w:ascii="Roboto" w:hAnsi="Roboto"/>
        </w:rPr>
      </w:pPr>
      <w:r w:rsidRPr="00294A86">
        <w:rPr>
          <w:rFonts w:ascii="Roboto" w:hAnsi="Roboto"/>
        </w:rPr>
        <w:t>The use of group or shared accounts is prohibited.</w:t>
      </w:r>
    </w:p>
    <w:p w14:paraId="38624403" w14:textId="77777777" w:rsidR="00B420F5" w:rsidRPr="00294A86" w:rsidRDefault="00B420F5" w:rsidP="00B420F5">
      <w:pPr>
        <w:pStyle w:val="BulletList"/>
        <w:numPr>
          <w:ilvl w:val="0"/>
          <w:numId w:val="26"/>
        </w:numPr>
        <w:spacing w:after="200"/>
        <w:rPr>
          <w:rFonts w:ascii="Roboto" w:hAnsi="Roboto"/>
        </w:rPr>
      </w:pPr>
      <w:r w:rsidRPr="00294A86">
        <w:rPr>
          <w:rFonts w:ascii="Roboto" w:hAnsi="Roboto"/>
        </w:rPr>
        <w:t>Procedures must exist for account creation, modification and termination.</w:t>
      </w:r>
    </w:p>
    <w:p w14:paraId="2CD7FFBB" w14:textId="77777777" w:rsidR="00B420F5" w:rsidRPr="00294A86" w:rsidRDefault="00B420F5" w:rsidP="00B420F5">
      <w:pPr>
        <w:pStyle w:val="BulletList"/>
        <w:numPr>
          <w:ilvl w:val="0"/>
          <w:numId w:val="26"/>
        </w:numPr>
        <w:spacing w:after="200"/>
        <w:rPr>
          <w:rFonts w:ascii="Roboto" w:hAnsi="Roboto"/>
        </w:rPr>
      </w:pPr>
      <w:r w:rsidRPr="00294A86">
        <w:rPr>
          <w:rFonts w:ascii="Roboto" w:hAnsi="Roboto"/>
        </w:rPr>
        <w:t>All non-console administrative access into the CDE, both internal and external, must incorporate multi-factor authentication.</w:t>
      </w:r>
    </w:p>
    <w:p w14:paraId="757A7E33" w14:textId="77777777" w:rsidR="00B420F5" w:rsidRPr="00294A86" w:rsidRDefault="00B420F5" w:rsidP="00B420F5">
      <w:pPr>
        <w:pStyle w:val="BulletList"/>
        <w:numPr>
          <w:ilvl w:val="0"/>
          <w:numId w:val="26"/>
        </w:numPr>
        <w:spacing w:after="200"/>
        <w:rPr>
          <w:rFonts w:ascii="Roboto" w:hAnsi="Roboto"/>
        </w:rPr>
      </w:pPr>
      <w:r w:rsidRPr="00294A86">
        <w:rPr>
          <w:rFonts w:ascii="Roboto" w:hAnsi="Roboto"/>
        </w:rPr>
        <w:t>Vendor/third-party access accounts must be enabled only when needed and disabled at all other times.</w:t>
      </w:r>
    </w:p>
    <w:p w14:paraId="5A0F9371" w14:textId="77777777" w:rsidR="00B026FB" w:rsidRPr="00294A86" w:rsidRDefault="00FD04CA" w:rsidP="00B026FB">
      <w:pPr>
        <w:pStyle w:val="BulletList"/>
        <w:numPr>
          <w:ilvl w:val="0"/>
          <w:numId w:val="26"/>
        </w:numPr>
        <w:spacing w:after="200"/>
        <w:rPr>
          <w:rFonts w:ascii="Roboto" w:hAnsi="Roboto"/>
        </w:rPr>
      </w:pPr>
      <w:r w:rsidRPr="00294A86">
        <w:rPr>
          <w:rFonts w:ascii="Roboto" w:hAnsi="Roboto"/>
        </w:rPr>
        <w:t>Vendor/third-</w:t>
      </w:r>
      <w:r w:rsidR="00B420F5" w:rsidRPr="00294A86">
        <w:rPr>
          <w:rFonts w:ascii="Roboto" w:hAnsi="Roboto"/>
        </w:rPr>
        <w:t>party access accounts must be monitored when in use.</w:t>
      </w:r>
      <w:bookmarkStart w:id="9" w:name="_Toc460313032"/>
    </w:p>
    <w:p w14:paraId="4EDBE201" w14:textId="77777777" w:rsidR="00B026FB" w:rsidRPr="00294A86" w:rsidRDefault="00B026FB" w:rsidP="00B026FB">
      <w:pPr>
        <w:pStyle w:val="BulletList"/>
        <w:numPr>
          <w:ilvl w:val="0"/>
          <w:numId w:val="26"/>
        </w:numPr>
        <w:spacing w:after="200"/>
        <w:rPr>
          <w:rFonts w:ascii="Roboto" w:hAnsi="Roboto"/>
        </w:rPr>
      </w:pPr>
      <w:r w:rsidRPr="00294A86">
        <w:rPr>
          <w:rFonts w:ascii="Roboto" w:hAnsi="Roboto"/>
        </w:rPr>
        <w:t>Passwords must be at least 7 characters with a maximum age of 90 days.</w:t>
      </w:r>
    </w:p>
    <w:p w14:paraId="4599F6AB" w14:textId="2C5B8A78" w:rsidR="00B026FB" w:rsidRPr="00294A86" w:rsidRDefault="00B026FB" w:rsidP="00B026FB">
      <w:pPr>
        <w:pStyle w:val="BulletList"/>
        <w:numPr>
          <w:ilvl w:val="0"/>
          <w:numId w:val="26"/>
        </w:numPr>
        <w:spacing w:after="200"/>
        <w:rPr>
          <w:rFonts w:ascii="Roboto" w:hAnsi="Roboto"/>
        </w:rPr>
      </w:pPr>
      <w:r w:rsidRPr="00294A86">
        <w:rPr>
          <w:rFonts w:ascii="Roboto" w:hAnsi="Roboto"/>
        </w:rPr>
        <w:lastRenderedPageBreak/>
        <w:t>Accounts must be locked out for 30 minutes after 6 failed login attempts.</w:t>
      </w:r>
    </w:p>
    <w:p w14:paraId="1FC23D0C" w14:textId="22983E47" w:rsidR="00B420F5" w:rsidRPr="0016321E" w:rsidRDefault="00B420F5" w:rsidP="0016321E">
      <w:pPr>
        <w:pStyle w:val="Heading20"/>
      </w:pPr>
      <w:r w:rsidRPr="0016321E">
        <w:t>Asset Management</w:t>
      </w:r>
      <w:bookmarkEnd w:id="9"/>
    </w:p>
    <w:p w14:paraId="79ACB498" w14:textId="0D02B20C" w:rsidR="00B420F5" w:rsidRPr="00294A86" w:rsidRDefault="00EA7CF1" w:rsidP="00B420F5">
      <w:pPr>
        <w:rPr>
          <w:rFonts w:ascii="Roboto" w:hAnsi="Roboto"/>
          <w:i/>
          <w:lang w:val="fr-FR"/>
        </w:rPr>
      </w:pPr>
      <w:r w:rsidRPr="00294A86">
        <w:rPr>
          <w:rFonts w:ascii="Roboto" w:hAnsi="Roboto"/>
          <w:i/>
          <w:lang w:val="fr-FR"/>
        </w:rPr>
        <w:t xml:space="preserve">PCI DSS v3.2.1: </w:t>
      </w:r>
      <w:r w:rsidR="00B420F5" w:rsidRPr="00294A86">
        <w:rPr>
          <w:rFonts w:ascii="Roboto" w:hAnsi="Roboto"/>
          <w:i/>
          <w:lang w:val="fr-FR"/>
        </w:rPr>
        <w:t>2, 9</w:t>
      </w:r>
    </w:p>
    <w:p w14:paraId="4303284F" w14:textId="77777777" w:rsidR="00780C80" w:rsidRPr="00082BE6" w:rsidRDefault="00780C80" w:rsidP="00294A86">
      <w:pPr>
        <w:pStyle w:val="Heading30"/>
      </w:pPr>
      <w:r w:rsidRPr="00082BE6">
        <w:t>Purpose</w:t>
      </w:r>
    </w:p>
    <w:p w14:paraId="6B2E49FF" w14:textId="77777777" w:rsidR="00780C80" w:rsidRPr="00294A86" w:rsidRDefault="00780C80" w:rsidP="00780C80">
      <w:pPr>
        <w:rPr>
          <w:rFonts w:ascii="Roboto" w:hAnsi="Roboto"/>
        </w:rPr>
      </w:pPr>
      <w:r w:rsidRPr="00294A86">
        <w:rPr>
          <w:rFonts w:ascii="Roboto" w:hAnsi="Roboto"/>
        </w:rPr>
        <w:t>To establish the rules for the configuration, maintenance and protection of the cardholder data environments.</w:t>
      </w:r>
    </w:p>
    <w:p w14:paraId="7199371B" w14:textId="1B2CA673" w:rsidR="00B420F5" w:rsidRPr="00082BE6" w:rsidRDefault="00780C80" w:rsidP="00294A86">
      <w:pPr>
        <w:pStyle w:val="Heading30"/>
      </w:pPr>
      <w:r w:rsidRPr="00082BE6">
        <w:t>Audience</w:t>
      </w:r>
    </w:p>
    <w:p w14:paraId="1DE40BCF" w14:textId="77776E5E" w:rsidR="00B420F5" w:rsidRPr="00294A86" w:rsidRDefault="00B420F5" w:rsidP="00B420F5">
      <w:pPr>
        <w:rPr>
          <w:rFonts w:ascii="Roboto" w:hAnsi="Roboto"/>
        </w:rPr>
      </w:pPr>
      <w:r w:rsidRPr="00294A86">
        <w:rPr>
          <w:rFonts w:ascii="Roboto" w:hAnsi="Roboto"/>
        </w:rPr>
        <w:t xml:space="preserve">The Asset Management Policy applies to all individuals who administer the </w:t>
      </w:r>
      <w:sdt>
        <w:sdtPr>
          <w:rPr>
            <w:rFonts w:ascii="Roboto" w:hAnsi="Roboto"/>
          </w:rPr>
          <w:alias w:val="Company"/>
          <w:tag w:val=""/>
          <w:id w:val="-845168551"/>
          <w:placeholder>
            <w:docPart w:val="C0FB3EC948E94E70A7FE4896482E69B6"/>
          </w:placeholder>
          <w:dataBinding w:prefixMappings="xmlns:ns0='http://schemas.openxmlformats.org/officeDocument/2006/extended-properties' " w:xpath="/ns0:Properties[1]/ns0:Company[1]" w:storeItemID="{6668398D-A668-4E3E-A5EB-62B293D839F1}"/>
          <w:text/>
        </w:sdtPr>
        <w:sdtEndPr/>
        <w:sdtContent>
          <w:r w:rsidR="00082BE6" w:rsidRPr="00294A86">
            <w:rPr>
              <w:rFonts w:ascii="Roboto" w:hAnsi="Roboto"/>
            </w:rPr>
            <w:t>(Company)</w:t>
          </w:r>
        </w:sdtContent>
      </w:sdt>
      <w:r w:rsidRPr="00294A86">
        <w:rPr>
          <w:rFonts w:ascii="Roboto" w:hAnsi="Roboto"/>
        </w:rPr>
        <w:t xml:space="preserve"> cardholder data environments (CDE).</w:t>
      </w:r>
    </w:p>
    <w:p w14:paraId="3DEF2D87" w14:textId="77777777" w:rsidR="00B420F5" w:rsidRPr="00082BE6" w:rsidRDefault="00B420F5" w:rsidP="00294A86">
      <w:pPr>
        <w:pStyle w:val="Heading30"/>
      </w:pPr>
      <w:r w:rsidRPr="00082BE6">
        <w:t>Policy</w:t>
      </w:r>
    </w:p>
    <w:p w14:paraId="1BB264F8" w14:textId="77777777" w:rsidR="00B420F5" w:rsidRPr="00294A86" w:rsidRDefault="00B420F5" w:rsidP="00B420F5">
      <w:pPr>
        <w:pStyle w:val="BulletList"/>
        <w:numPr>
          <w:ilvl w:val="0"/>
          <w:numId w:val="26"/>
        </w:numPr>
        <w:spacing w:after="200"/>
        <w:rPr>
          <w:rFonts w:ascii="Roboto" w:hAnsi="Roboto"/>
        </w:rPr>
      </w:pPr>
      <w:r w:rsidRPr="00294A86">
        <w:rPr>
          <w:rFonts w:ascii="Roboto" w:hAnsi="Roboto"/>
        </w:rPr>
        <w:t>All card reader devices must be documented via inventory control and monitoring procedures, including device status (deployed, awaiting deployment, undergoing repair or otherwise not in use, or in transit) and inventoried no less than annually.</w:t>
      </w:r>
    </w:p>
    <w:p w14:paraId="25D84F2B" w14:textId="77777777" w:rsidR="00B420F5" w:rsidRPr="00294A86" w:rsidRDefault="00B420F5" w:rsidP="00B420F5">
      <w:pPr>
        <w:pStyle w:val="BulletList"/>
        <w:numPr>
          <w:ilvl w:val="0"/>
          <w:numId w:val="26"/>
        </w:numPr>
        <w:spacing w:after="200"/>
        <w:rPr>
          <w:rFonts w:ascii="Roboto" w:hAnsi="Roboto"/>
        </w:rPr>
      </w:pPr>
      <w:r w:rsidRPr="00294A86">
        <w:rPr>
          <w:rFonts w:ascii="Roboto" w:hAnsi="Roboto"/>
        </w:rPr>
        <w:t>All devices must be classified to determine sensitivity.</w:t>
      </w:r>
    </w:p>
    <w:p w14:paraId="7661ECA0" w14:textId="77777777" w:rsidR="00B420F5" w:rsidRPr="00294A86" w:rsidRDefault="00B420F5" w:rsidP="00B420F5">
      <w:pPr>
        <w:pStyle w:val="BulletList"/>
        <w:numPr>
          <w:ilvl w:val="0"/>
          <w:numId w:val="26"/>
        </w:numPr>
        <w:spacing w:after="200"/>
        <w:rPr>
          <w:rFonts w:ascii="Roboto" w:hAnsi="Roboto"/>
        </w:rPr>
      </w:pPr>
      <w:r w:rsidRPr="00294A86">
        <w:rPr>
          <w:rFonts w:ascii="Roboto" w:hAnsi="Roboto"/>
        </w:rPr>
        <w:t>Any variances in inventory, including missing or substituted devices, must be reported.</w:t>
      </w:r>
    </w:p>
    <w:p w14:paraId="25BFA552" w14:textId="021FC23E" w:rsidR="00B420F5" w:rsidRPr="00294A86" w:rsidRDefault="00B420F5" w:rsidP="00B420F5">
      <w:pPr>
        <w:pStyle w:val="BulletList"/>
        <w:numPr>
          <w:ilvl w:val="0"/>
          <w:numId w:val="26"/>
        </w:numPr>
        <w:spacing w:after="200"/>
        <w:rPr>
          <w:rFonts w:ascii="Roboto" w:hAnsi="Roboto"/>
        </w:rPr>
      </w:pPr>
      <w:r w:rsidRPr="00294A86">
        <w:rPr>
          <w:rFonts w:ascii="Roboto" w:hAnsi="Roboto"/>
        </w:rPr>
        <w:t xml:space="preserve">Non-approved cardholder data capture devices must not be connected to the </w:t>
      </w:r>
      <w:sdt>
        <w:sdtPr>
          <w:rPr>
            <w:rFonts w:ascii="Roboto" w:hAnsi="Roboto"/>
          </w:rPr>
          <w:alias w:val="Company"/>
          <w:tag w:val=""/>
          <w:id w:val="-1692904092"/>
          <w:placeholder>
            <w:docPart w:val="F4463E9719324AACBEB2D3942FF0B1D9"/>
          </w:placeholder>
          <w:dataBinding w:prefixMappings="xmlns:ns0='http://schemas.openxmlformats.org/officeDocument/2006/extended-properties' " w:xpath="/ns0:Properties[1]/ns0:Company[1]" w:storeItemID="{6668398D-A668-4E3E-A5EB-62B293D839F1}"/>
          <w:text/>
        </w:sdtPr>
        <w:sdtEndPr/>
        <w:sdtContent>
          <w:r w:rsidR="00082BE6" w:rsidRPr="00294A86">
            <w:rPr>
              <w:rFonts w:ascii="Roboto" w:hAnsi="Roboto"/>
            </w:rPr>
            <w:t>(Company)</w:t>
          </w:r>
        </w:sdtContent>
      </w:sdt>
      <w:r w:rsidRPr="00294A86">
        <w:rPr>
          <w:rFonts w:ascii="Roboto" w:hAnsi="Roboto"/>
        </w:rPr>
        <w:t xml:space="preserve"> CDE.</w:t>
      </w:r>
    </w:p>
    <w:p w14:paraId="4436038B" w14:textId="77777777" w:rsidR="00B420F5" w:rsidRPr="00294A86" w:rsidRDefault="00B420F5" w:rsidP="00B420F5">
      <w:pPr>
        <w:pStyle w:val="BulletList"/>
        <w:numPr>
          <w:ilvl w:val="0"/>
          <w:numId w:val="26"/>
        </w:numPr>
        <w:spacing w:after="200"/>
        <w:rPr>
          <w:rFonts w:ascii="Roboto" w:hAnsi="Roboto"/>
        </w:rPr>
      </w:pPr>
      <w:r w:rsidRPr="00294A86">
        <w:rPr>
          <w:rFonts w:ascii="Roboto" w:hAnsi="Roboto"/>
        </w:rPr>
        <w:t>Devices that capture payment data (card-present transactions) must be protected from tampering and substitution.</w:t>
      </w:r>
    </w:p>
    <w:p w14:paraId="6732D3A5" w14:textId="77777777" w:rsidR="00B420F5" w:rsidRPr="00294A86" w:rsidRDefault="00B420F5" w:rsidP="00B420F5">
      <w:pPr>
        <w:pStyle w:val="BulletList"/>
        <w:numPr>
          <w:ilvl w:val="0"/>
          <w:numId w:val="26"/>
        </w:numPr>
        <w:spacing w:after="200"/>
        <w:rPr>
          <w:rFonts w:ascii="Roboto" w:hAnsi="Roboto"/>
        </w:rPr>
      </w:pPr>
      <w:r w:rsidRPr="00294A86">
        <w:rPr>
          <w:rFonts w:ascii="Roboto" w:hAnsi="Roboto"/>
        </w:rPr>
        <w:t>Access to devices by third-party personnel for repair/maintenance must be monitored.</w:t>
      </w:r>
    </w:p>
    <w:p w14:paraId="23EE4D37" w14:textId="77777777" w:rsidR="00B420F5" w:rsidRPr="00294A86" w:rsidRDefault="00B420F5" w:rsidP="00B420F5">
      <w:pPr>
        <w:pStyle w:val="BulletList"/>
        <w:numPr>
          <w:ilvl w:val="0"/>
          <w:numId w:val="26"/>
        </w:numPr>
        <w:spacing w:after="200"/>
        <w:rPr>
          <w:rFonts w:ascii="Roboto" w:hAnsi="Roboto"/>
        </w:rPr>
      </w:pPr>
      <w:r w:rsidRPr="00294A86">
        <w:rPr>
          <w:rFonts w:ascii="Roboto" w:hAnsi="Roboto"/>
        </w:rPr>
        <w:t>All devices and media must be physically secured.</w:t>
      </w:r>
    </w:p>
    <w:p w14:paraId="0814FC85" w14:textId="77777777" w:rsidR="00B420F5" w:rsidRPr="00294A86" w:rsidRDefault="00B420F5" w:rsidP="00B420F5">
      <w:pPr>
        <w:pStyle w:val="BulletList"/>
        <w:numPr>
          <w:ilvl w:val="0"/>
          <w:numId w:val="26"/>
        </w:numPr>
        <w:spacing w:after="200"/>
        <w:rPr>
          <w:rFonts w:ascii="Roboto" w:hAnsi="Roboto"/>
        </w:rPr>
      </w:pPr>
      <w:r w:rsidRPr="00294A86">
        <w:rPr>
          <w:rFonts w:ascii="Roboto" w:hAnsi="Roboto"/>
        </w:rPr>
        <w:t>Backups must be stored in a secure location and the backup location’s security must be reviewed at least annually.</w:t>
      </w:r>
    </w:p>
    <w:p w14:paraId="28281D03" w14:textId="77777777" w:rsidR="00B420F5" w:rsidRPr="00294A86" w:rsidRDefault="00B420F5" w:rsidP="00B420F5">
      <w:pPr>
        <w:pStyle w:val="BulletList"/>
        <w:numPr>
          <w:ilvl w:val="0"/>
          <w:numId w:val="26"/>
        </w:numPr>
        <w:spacing w:after="200"/>
        <w:rPr>
          <w:rFonts w:ascii="Roboto" w:hAnsi="Roboto"/>
        </w:rPr>
      </w:pPr>
      <w:r w:rsidRPr="00294A86">
        <w:rPr>
          <w:rFonts w:ascii="Roboto" w:hAnsi="Roboto"/>
        </w:rPr>
        <w:t>Management must approve all devices that are being moved from a secure area.</w:t>
      </w:r>
    </w:p>
    <w:p w14:paraId="25EDB364" w14:textId="77777777" w:rsidR="00B420F5" w:rsidRPr="00294A86" w:rsidRDefault="00B420F5" w:rsidP="00B420F5">
      <w:pPr>
        <w:pStyle w:val="BulletList"/>
        <w:numPr>
          <w:ilvl w:val="0"/>
          <w:numId w:val="26"/>
        </w:numPr>
        <w:spacing w:after="200"/>
        <w:rPr>
          <w:rFonts w:ascii="Roboto" w:hAnsi="Roboto"/>
        </w:rPr>
      </w:pPr>
      <w:r w:rsidRPr="00294A86">
        <w:rPr>
          <w:rFonts w:ascii="Roboto" w:hAnsi="Roboto"/>
        </w:rPr>
        <w:t>All devices must be transferred using a secure courier or other authorized delivery method that can be accurately tracked.</w:t>
      </w:r>
    </w:p>
    <w:p w14:paraId="2B07B8C1" w14:textId="4C9D31AE" w:rsidR="00B420F5" w:rsidRPr="00294A86" w:rsidRDefault="00B420F5" w:rsidP="00B420F5">
      <w:pPr>
        <w:pStyle w:val="BulletList"/>
        <w:numPr>
          <w:ilvl w:val="0"/>
          <w:numId w:val="26"/>
        </w:numPr>
        <w:spacing w:after="200"/>
        <w:rPr>
          <w:rFonts w:ascii="Roboto" w:hAnsi="Roboto"/>
        </w:rPr>
      </w:pPr>
      <w:r w:rsidRPr="00294A86">
        <w:rPr>
          <w:rFonts w:ascii="Roboto" w:hAnsi="Roboto"/>
        </w:rPr>
        <w:t>Devices that are no longer needed must be securely destroyed.</w:t>
      </w:r>
    </w:p>
    <w:p w14:paraId="4587AC57" w14:textId="00EB4E11" w:rsidR="00082BE6" w:rsidRDefault="00082BE6" w:rsidP="00082BE6">
      <w:pPr>
        <w:pStyle w:val="BulletList"/>
        <w:numPr>
          <w:ilvl w:val="0"/>
          <w:numId w:val="0"/>
        </w:numPr>
        <w:spacing w:after="200"/>
        <w:ind w:left="1080" w:hanging="360"/>
      </w:pPr>
    </w:p>
    <w:p w14:paraId="33B90ACE" w14:textId="77777777" w:rsidR="00082BE6" w:rsidRPr="00A236E7" w:rsidRDefault="00082BE6" w:rsidP="00082BE6">
      <w:pPr>
        <w:pStyle w:val="BulletList"/>
        <w:numPr>
          <w:ilvl w:val="0"/>
          <w:numId w:val="0"/>
        </w:numPr>
        <w:spacing w:after="200"/>
        <w:ind w:left="1080" w:hanging="360"/>
      </w:pPr>
    </w:p>
    <w:p w14:paraId="72277910" w14:textId="77777777" w:rsidR="009E4A7B" w:rsidRDefault="009E4A7B">
      <w:pPr>
        <w:spacing w:after="200"/>
        <w:rPr>
          <w:rFonts w:eastAsiaTheme="majorEastAsia" w:cstheme="majorBidi"/>
          <w:b/>
          <w:bCs/>
          <w:color w:val="DDDDDD" w:themeColor="accent1"/>
          <w:sz w:val="24"/>
          <w:szCs w:val="26"/>
        </w:rPr>
      </w:pPr>
      <w:bookmarkStart w:id="10" w:name="_Toc460313034"/>
      <w:r>
        <w:br w:type="page"/>
      </w:r>
    </w:p>
    <w:p w14:paraId="6832066F" w14:textId="385D6639" w:rsidR="00B420F5" w:rsidRPr="0016321E" w:rsidRDefault="00B420F5" w:rsidP="0016321E">
      <w:pPr>
        <w:pStyle w:val="Heading20"/>
      </w:pPr>
      <w:r w:rsidRPr="0016321E">
        <w:lastRenderedPageBreak/>
        <w:t>Data Protection</w:t>
      </w:r>
      <w:bookmarkEnd w:id="10"/>
    </w:p>
    <w:p w14:paraId="622DCAE8" w14:textId="3B752FFB" w:rsidR="00B420F5" w:rsidRPr="00110DD0" w:rsidRDefault="00EA7CF1" w:rsidP="00B420F5">
      <w:pPr>
        <w:rPr>
          <w:rFonts w:ascii="Roboto" w:hAnsi="Roboto"/>
          <w:i/>
        </w:rPr>
      </w:pPr>
      <w:r w:rsidRPr="00110DD0">
        <w:rPr>
          <w:rFonts w:ascii="Roboto" w:hAnsi="Roboto"/>
          <w:i/>
        </w:rPr>
        <w:t xml:space="preserve">PCI DSS v3.2.1: </w:t>
      </w:r>
      <w:r w:rsidR="00B420F5" w:rsidRPr="00110DD0">
        <w:rPr>
          <w:rFonts w:ascii="Roboto" w:hAnsi="Roboto"/>
          <w:i/>
        </w:rPr>
        <w:t>3, 4, 9</w:t>
      </w:r>
    </w:p>
    <w:p w14:paraId="24A8EF4A" w14:textId="77777777" w:rsidR="00780C80" w:rsidRPr="00082BE6" w:rsidRDefault="00780C80" w:rsidP="00294A86">
      <w:pPr>
        <w:pStyle w:val="Heading30"/>
      </w:pPr>
      <w:r w:rsidRPr="00082BE6">
        <w:t>Purpose</w:t>
      </w:r>
    </w:p>
    <w:p w14:paraId="7FF0B362" w14:textId="77777777" w:rsidR="00780C80" w:rsidRPr="00110DD0" w:rsidRDefault="00780C80" w:rsidP="00780C80">
      <w:pPr>
        <w:rPr>
          <w:rFonts w:ascii="Roboto" w:hAnsi="Roboto"/>
        </w:rPr>
      </w:pPr>
      <w:r w:rsidRPr="00110DD0">
        <w:rPr>
          <w:rFonts w:ascii="Roboto" w:hAnsi="Roboto"/>
        </w:rPr>
        <w:t>To establish the rules for the protection of cardholder data.</w:t>
      </w:r>
    </w:p>
    <w:p w14:paraId="11CE066B" w14:textId="39B5F72D" w:rsidR="00B420F5" w:rsidRPr="00082BE6" w:rsidRDefault="00780C80" w:rsidP="00294A86">
      <w:pPr>
        <w:pStyle w:val="Heading30"/>
      </w:pPr>
      <w:r w:rsidRPr="00082BE6">
        <w:t>Audience</w:t>
      </w:r>
    </w:p>
    <w:p w14:paraId="27D8EC12" w14:textId="10888DF2" w:rsidR="00B420F5" w:rsidRPr="00110DD0" w:rsidRDefault="00B420F5" w:rsidP="00B420F5">
      <w:pPr>
        <w:rPr>
          <w:rFonts w:ascii="Roboto" w:hAnsi="Roboto"/>
        </w:rPr>
      </w:pPr>
      <w:r w:rsidRPr="00110DD0">
        <w:rPr>
          <w:rFonts w:ascii="Roboto" w:hAnsi="Roboto"/>
        </w:rPr>
        <w:t xml:space="preserve">The PCI Data Protection Policy applies to all individuals who interact with cardholder data for </w:t>
      </w:r>
      <w:sdt>
        <w:sdtPr>
          <w:rPr>
            <w:rFonts w:ascii="Roboto" w:hAnsi="Roboto"/>
          </w:rPr>
          <w:alias w:val="Company"/>
          <w:tag w:val=""/>
          <w:id w:val="-1610425757"/>
          <w:placeholder>
            <w:docPart w:val="5D9AF062F2004E4ABA3F56588EEEC73D"/>
          </w:placeholder>
          <w:dataBinding w:prefixMappings="xmlns:ns0='http://schemas.openxmlformats.org/officeDocument/2006/extended-properties' " w:xpath="/ns0:Properties[1]/ns0:Company[1]" w:storeItemID="{6668398D-A668-4E3E-A5EB-62B293D839F1}"/>
          <w:text/>
        </w:sdtPr>
        <w:sdtEndPr/>
        <w:sdtContent>
          <w:r w:rsidR="00082BE6" w:rsidRPr="00110DD0">
            <w:rPr>
              <w:rFonts w:ascii="Roboto" w:hAnsi="Roboto"/>
            </w:rPr>
            <w:t>(Company)</w:t>
          </w:r>
        </w:sdtContent>
      </w:sdt>
      <w:r w:rsidRPr="00110DD0">
        <w:rPr>
          <w:rFonts w:ascii="Roboto" w:hAnsi="Roboto"/>
        </w:rPr>
        <w:t>.</w:t>
      </w:r>
    </w:p>
    <w:p w14:paraId="33B58C01" w14:textId="77777777" w:rsidR="00B420F5" w:rsidRPr="00082BE6" w:rsidRDefault="00B420F5" w:rsidP="00294A86">
      <w:pPr>
        <w:pStyle w:val="Heading30"/>
      </w:pPr>
      <w:r w:rsidRPr="00082BE6">
        <w:t>Policy</w:t>
      </w:r>
    </w:p>
    <w:p w14:paraId="6FF4483F" w14:textId="19BE7DD0" w:rsidR="00B420F5" w:rsidRPr="00110DD0" w:rsidRDefault="00B420F5" w:rsidP="00B420F5">
      <w:pPr>
        <w:pStyle w:val="BulletList"/>
        <w:numPr>
          <w:ilvl w:val="0"/>
          <w:numId w:val="26"/>
        </w:numPr>
        <w:spacing w:after="200"/>
        <w:rPr>
          <w:rFonts w:ascii="Roboto" w:hAnsi="Roboto"/>
        </w:rPr>
      </w:pPr>
      <w:r w:rsidRPr="00110DD0">
        <w:rPr>
          <w:rFonts w:ascii="Roboto" w:hAnsi="Roboto"/>
        </w:rPr>
        <w:t xml:space="preserve">Sensitive authentication </w:t>
      </w:r>
      <w:r w:rsidR="0098387D" w:rsidRPr="00110DD0">
        <w:rPr>
          <w:rFonts w:ascii="Roboto" w:hAnsi="Roboto"/>
        </w:rPr>
        <w:t xml:space="preserve">data </w:t>
      </w:r>
      <w:r w:rsidRPr="00110DD0">
        <w:rPr>
          <w:rFonts w:ascii="Roboto" w:hAnsi="Roboto"/>
        </w:rPr>
        <w:t xml:space="preserve">(three or </w:t>
      </w:r>
      <w:r w:rsidR="00082BE6" w:rsidRPr="00110DD0">
        <w:rPr>
          <w:rFonts w:ascii="Roboto" w:hAnsi="Roboto"/>
        </w:rPr>
        <w:t>four-digit</w:t>
      </w:r>
      <w:r w:rsidRPr="00110DD0">
        <w:rPr>
          <w:rFonts w:ascii="Roboto" w:hAnsi="Roboto"/>
        </w:rPr>
        <w:t xml:space="preserve"> code found on front or back of the credit card) must never be stored after </w:t>
      </w:r>
      <w:r w:rsidR="00BE05CA" w:rsidRPr="00110DD0">
        <w:rPr>
          <w:rFonts w:ascii="Roboto" w:hAnsi="Roboto"/>
        </w:rPr>
        <w:t xml:space="preserve">authorization </w:t>
      </w:r>
      <w:r w:rsidRPr="00110DD0">
        <w:rPr>
          <w:rFonts w:ascii="Roboto" w:hAnsi="Roboto"/>
        </w:rPr>
        <w:t>of the credit card.</w:t>
      </w:r>
    </w:p>
    <w:p w14:paraId="09847E7E" w14:textId="77777777" w:rsidR="00B420F5" w:rsidRPr="00110DD0" w:rsidRDefault="00B420F5" w:rsidP="00B420F5">
      <w:pPr>
        <w:pStyle w:val="BulletList"/>
        <w:numPr>
          <w:ilvl w:val="0"/>
          <w:numId w:val="26"/>
        </w:numPr>
        <w:spacing w:after="200"/>
        <w:rPr>
          <w:rFonts w:ascii="Roboto" w:hAnsi="Roboto"/>
        </w:rPr>
      </w:pPr>
      <w:r w:rsidRPr="00110DD0">
        <w:rPr>
          <w:rFonts w:ascii="Roboto" w:hAnsi="Roboto"/>
        </w:rPr>
        <w:t>Cardholder data and sensitive authentication data is confidential.</w:t>
      </w:r>
    </w:p>
    <w:p w14:paraId="3AF566F0" w14:textId="77777777" w:rsidR="00B420F5" w:rsidRPr="00110DD0" w:rsidRDefault="00B420F5" w:rsidP="00B420F5">
      <w:pPr>
        <w:pStyle w:val="BulletList"/>
        <w:numPr>
          <w:ilvl w:val="0"/>
          <w:numId w:val="26"/>
        </w:numPr>
        <w:spacing w:after="200"/>
        <w:rPr>
          <w:rFonts w:ascii="Roboto" w:hAnsi="Roboto"/>
        </w:rPr>
      </w:pPr>
      <w:r w:rsidRPr="00110DD0">
        <w:rPr>
          <w:rFonts w:ascii="Roboto" w:hAnsi="Roboto"/>
        </w:rPr>
        <w:t>Data must be securely shredded or destroyed when no longer needed.</w:t>
      </w:r>
    </w:p>
    <w:p w14:paraId="737AE3BF" w14:textId="41B3C70D" w:rsidR="00B420F5" w:rsidRPr="00110DD0" w:rsidRDefault="00B420F5" w:rsidP="00B420F5">
      <w:pPr>
        <w:pStyle w:val="BulletList"/>
        <w:numPr>
          <w:ilvl w:val="0"/>
          <w:numId w:val="26"/>
        </w:numPr>
        <w:spacing w:after="200"/>
        <w:rPr>
          <w:rFonts w:ascii="Roboto" w:hAnsi="Roboto"/>
        </w:rPr>
      </w:pPr>
      <w:r w:rsidRPr="00110DD0">
        <w:rPr>
          <w:rFonts w:ascii="Roboto" w:hAnsi="Roboto"/>
        </w:rPr>
        <w:t>The primary account number (PAN) must be masked when displayed and only those with a legitimate business need may</w:t>
      </w:r>
      <w:r w:rsidR="0098387D" w:rsidRPr="00110DD0">
        <w:rPr>
          <w:rFonts w:ascii="Roboto" w:hAnsi="Roboto"/>
        </w:rPr>
        <w:t xml:space="preserve"> </w:t>
      </w:r>
      <w:r w:rsidRPr="00110DD0">
        <w:rPr>
          <w:rFonts w:ascii="Roboto" w:hAnsi="Roboto"/>
        </w:rPr>
        <w:t xml:space="preserve">be able to see the full PAN. </w:t>
      </w:r>
    </w:p>
    <w:p w14:paraId="4C7FF911" w14:textId="77777777" w:rsidR="00B420F5" w:rsidRPr="00110DD0" w:rsidRDefault="00B420F5" w:rsidP="00B420F5">
      <w:pPr>
        <w:pStyle w:val="BulletList"/>
        <w:numPr>
          <w:ilvl w:val="0"/>
          <w:numId w:val="26"/>
        </w:numPr>
        <w:spacing w:after="200"/>
        <w:rPr>
          <w:rFonts w:ascii="Roboto" w:hAnsi="Roboto"/>
        </w:rPr>
      </w:pPr>
      <w:r w:rsidRPr="00110DD0">
        <w:rPr>
          <w:rFonts w:ascii="Roboto" w:hAnsi="Roboto"/>
        </w:rPr>
        <w:t>Unprotected PANs must not be sent using end-user messaging technologies (i.e. email, instant messaging, SMS, chat).</w:t>
      </w:r>
    </w:p>
    <w:p w14:paraId="739B9E8C" w14:textId="3FA2B535" w:rsidR="00B420F5" w:rsidRPr="00110DD0" w:rsidRDefault="00B420F5" w:rsidP="00B420F5">
      <w:pPr>
        <w:pStyle w:val="BulletList"/>
        <w:numPr>
          <w:ilvl w:val="0"/>
          <w:numId w:val="26"/>
        </w:numPr>
        <w:spacing w:after="200"/>
        <w:rPr>
          <w:rFonts w:ascii="Roboto" w:hAnsi="Roboto"/>
        </w:rPr>
      </w:pPr>
      <w:r w:rsidRPr="00110DD0">
        <w:rPr>
          <w:rFonts w:ascii="Roboto" w:hAnsi="Roboto"/>
        </w:rPr>
        <w:t xml:space="preserve">Any department or system at </w:t>
      </w:r>
      <w:sdt>
        <w:sdtPr>
          <w:rPr>
            <w:rFonts w:ascii="Roboto" w:hAnsi="Roboto"/>
          </w:rPr>
          <w:alias w:val="Company"/>
          <w:tag w:val=""/>
          <w:id w:val="1274516117"/>
          <w:placeholder>
            <w:docPart w:val="48FE1BD226604E499021A5977A3878B2"/>
          </w:placeholder>
          <w:dataBinding w:prefixMappings="xmlns:ns0='http://schemas.openxmlformats.org/officeDocument/2006/extended-properties' " w:xpath="/ns0:Properties[1]/ns0:Company[1]" w:storeItemID="{6668398D-A668-4E3E-A5EB-62B293D839F1}"/>
          <w:text/>
        </w:sdtPr>
        <w:sdtEndPr/>
        <w:sdtContent>
          <w:r w:rsidR="00082BE6" w:rsidRPr="00110DD0">
            <w:rPr>
              <w:rFonts w:ascii="Roboto" w:hAnsi="Roboto"/>
            </w:rPr>
            <w:t>(Company)</w:t>
          </w:r>
        </w:sdtContent>
      </w:sdt>
      <w:r w:rsidRPr="00110DD0">
        <w:rPr>
          <w:rFonts w:ascii="Roboto" w:hAnsi="Roboto"/>
        </w:rPr>
        <w:t xml:space="preserve"> that plans to process, use, store, or transmit cardholder data must contact the Security/PCI Office prior to using any cardholder data.</w:t>
      </w:r>
    </w:p>
    <w:p w14:paraId="341E59CB" w14:textId="77777777" w:rsidR="00B420F5" w:rsidRPr="00110DD0" w:rsidRDefault="00B420F5" w:rsidP="00B420F5">
      <w:pPr>
        <w:pStyle w:val="BulletList"/>
        <w:numPr>
          <w:ilvl w:val="0"/>
          <w:numId w:val="26"/>
        </w:numPr>
        <w:spacing w:after="200"/>
        <w:rPr>
          <w:rFonts w:ascii="Roboto" w:hAnsi="Roboto"/>
        </w:rPr>
      </w:pPr>
      <w:r w:rsidRPr="00110DD0">
        <w:rPr>
          <w:rFonts w:ascii="Roboto" w:hAnsi="Roboto"/>
        </w:rPr>
        <w:t>PCI DSS requirements apply if cardholder data is stored, processed or transmitted.</w:t>
      </w:r>
    </w:p>
    <w:p w14:paraId="0B67A12F" w14:textId="77777777" w:rsidR="00B420F5" w:rsidRPr="00110DD0" w:rsidRDefault="00B420F5" w:rsidP="00B420F5">
      <w:pPr>
        <w:pStyle w:val="BulletList"/>
        <w:numPr>
          <w:ilvl w:val="0"/>
          <w:numId w:val="26"/>
        </w:numPr>
        <w:spacing w:after="200"/>
        <w:rPr>
          <w:rFonts w:ascii="Roboto" w:hAnsi="Roboto"/>
        </w:rPr>
      </w:pPr>
      <w:r w:rsidRPr="00110DD0">
        <w:rPr>
          <w:rFonts w:ascii="Roboto" w:hAnsi="Roboto"/>
        </w:rPr>
        <w:t>Permanent storage of cardholder data is prohibited.</w:t>
      </w:r>
    </w:p>
    <w:p w14:paraId="219F32C9" w14:textId="26640763" w:rsidR="00B420F5" w:rsidRPr="00110DD0" w:rsidRDefault="00862158" w:rsidP="00B420F5">
      <w:pPr>
        <w:pStyle w:val="BulletList"/>
        <w:numPr>
          <w:ilvl w:val="0"/>
          <w:numId w:val="26"/>
        </w:numPr>
        <w:spacing w:after="200"/>
        <w:rPr>
          <w:rFonts w:ascii="Roboto" w:hAnsi="Roboto"/>
        </w:rPr>
      </w:pPr>
      <w:r w:rsidRPr="00110DD0">
        <w:rPr>
          <w:rFonts w:ascii="Roboto" w:hAnsi="Roboto"/>
        </w:rPr>
        <w:t>Use of recording devices to store photographs, videos, audio or other forms of sensitive authentication data is prohibited .</w:t>
      </w:r>
    </w:p>
    <w:p w14:paraId="13D60260" w14:textId="77777777" w:rsidR="00B420F5" w:rsidRPr="00110DD0" w:rsidRDefault="00B420F5" w:rsidP="00B420F5">
      <w:pPr>
        <w:pStyle w:val="BulletList"/>
        <w:numPr>
          <w:ilvl w:val="0"/>
          <w:numId w:val="26"/>
        </w:numPr>
        <w:spacing w:after="200"/>
        <w:rPr>
          <w:rFonts w:ascii="Roboto" w:hAnsi="Roboto"/>
        </w:rPr>
      </w:pPr>
      <w:r w:rsidRPr="00110DD0">
        <w:rPr>
          <w:rFonts w:ascii="Roboto" w:hAnsi="Roboto"/>
        </w:rPr>
        <w:t>Retention requirements must be established for cardholder data. Cardholder data storage must be kept to a minimum and retained only as long as is required by legal, regulatory and/or business requirements.</w:t>
      </w:r>
    </w:p>
    <w:p w14:paraId="1425E5A2" w14:textId="667C1676" w:rsidR="00B420F5" w:rsidRPr="00110DD0" w:rsidRDefault="00B420F5" w:rsidP="00B420F5">
      <w:pPr>
        <w:pStyle w:val="BulletList"/>
        <w:numPr>
          <w:ilvl w:val="0"/>
          <w:numId w:val="26"/>
        </w:numPr>
        <w:spacing w:after="200"/>
        <w:rPr>
          <w:rFonts w:ascii="Roboto" w:hAnsi="Roboto"/>
        </w:rPr>
      </w:pPr>
      <w:r w:rsidRPr="00110DD0">
        <w:rPr>
          <w:rFonts w:ascii="Roboto" w:hAnsi="Roboto"/>
        </w:rPr>
        <w:t>Data must be securely shredded when no longer needed or according to the retention policy.</w:t>
      </w:r>
    </w:p>
    <w:p w14:paraId="0CE739A4" w14:textId="77777777" w:rsidR="00B420F5" w:rsidRPr="00110DD0" w:rsidRDefault="00B420F5" w:rsidP="00B420F5">
      <w:pPr>
        <w:pStyle w:val="BulletList"/>
        <w:numPr>
          <w:ilvl w:val="0"/>
          <w:numId w:val="26"/>
        </w:numPr>
        <w:spacing w:after="200"/>
        <w:rPr>
          <w:rFonts w:ascii="Roboto" w:hAnsi="Roboto"/>
        </w:rPr>
      </w:pPr>
      <w:r w:rsidRPr="00110DD0">
        <w:rPr>
          <w:rFonts w:ascii="Roboto" w:hAnsi="Roboto"/>
        </w:rPr>
        <w:t>The primary account number (PAN) must be masked when displayed.</w:t>
      </w:r>
    </w:p>
    <w:p w14:paraId="1D9B0E7D" w14:textId="77777777" w:rsidR="00B420F5" w:rsidRPr="00110DD0" w:rsidRDefault="00B420F5" w:rsidP="00B420F5">
      <w:pPr>
        <w:pStyle w:val="BulletList"/>
        <w:numPr>
          <w:ilvl w:val="0"/>
          <w:numId w:val="26"/>
        </w:numPr>
        <w:spacing w:after="200"/>
        <w:rPr>
          <w:rFonts w:ascii="Roboto" w:hAnsi="Roboto"/>
        </w:rPr>
      </w:pPr>
      <w:r w:rsidRPr="00110DD0">
        <w:rPr>
          <w:rFonts w:ascii="Roboto" w:hAnsi="Roboto"/>
        </w:rPr>
        <w:t>The PAN must be rendered unreadable anywhere it is stored using any of the following:</w:t>
      </w:r>
    </w:p>
    <w:p w14:paraId="608796F1" w14:textId="77777777" w:rsidR="00B420F5" w:rsidRPr="00110DD0" w:rsidRDefault="00B420F5" w:rsidP="00B420F5">
      <w:pPr>
        <w:pStyle w:val="BulletList"/>
        <w:numPr>
          <w:ilvl w:val="1"/>
          <w:numId w:val="26"/>
        </w:numPr>
        <w:spacing w:after="200"/>
        <w:rPr>
          <w:rFonts w:ascii="Roboto" w:hAnsi="Roboto"/>
        </w:rPr>
      </w:pPr>
      <w:r w:rsidRPr="00110DD0">
        <w:rPr>
          <w:rFonts w:ascii="Roboto" w:hAnsi="Roboto"/>
        </w:rPr>
        <w:t>One-way hashes based on strong cryptography,</w:t>
      </w:r>
    </w:p>
    <w:p w14:paraId="4CB68AF8" w14:textId="77777777" w:rsidR="00B420F5" w:rsidRPr="00110DD0" w:rsidRDefault="00B420F5" w:rsidP="00B420F5">
      <w:pPr>
        <w:pStyle w:val="BulletList"/>
        <w:numPr>
          <w:ilvl w:val="1"/>
          <w:numId w:val="26"/>
        </w:numPr>
        <w:spacing w:after="200"/>
        <w:rPr>
          <w:rFonts w:ascii="Roboto" w:hAnsi="Roboto"/>
        </w:rPr>
      </w:pPr>
      <w:r w:rsidRPr="00110DD0">
        <w:rPr>
          <w:rFonts w:ascii="Roboto" w:hAnsi="Roboto"/>
        </w:rPr>
        <w:t>Truncation,</w:t>
      </w:r>
    </w:p>
    <w:p w14:paraId="11FE29C2" w14:textId="77777777" w:rsidR="00B420F5" w:rsidRPr="00110DD0" w:rsidRDefault="00B420F5" w:rsidP="00B420F5">
      <w:pPr>
        <w:pStyle w:val="BulletList"/>
        <w:numPr>
          <w:ilvl w:val="1"/>
          <w:numId w:val="26"/>
        </w:numPr>
        <w:spacing w:after="200"/>
        <w:rPr>
          <w:rFonts w:ascii="Roboto" w:hAnsi="Roboto"/>
        </w:rPr>
      </w:pPr>
      <w:r w:rsidRPr="00110DD0">
        <w:rPr>
          <w:rFonts w:ascii="Roboto" w:hAnsi="Roboto"/>
        </w:rPr>
        <w:t>Index tokens and pads, or</w:t>
      </w:r>
    </w:p>
    <w:p w14:paraId="5E94ACE6" w14:textId="77777777" w:rsidR="00B420F5" w:rsidRPr="00110DD0" w:rsidRDefault="00B420F5" w:rsidP="00B420F5">
      <w:pPr>
        <w:pStyle w:val="BulletList"/>
        <w:numPr>
          <w:ilvl w:val="1"/>
          <w:numId w:val="26"/>
        </w:numPr>
        <w:spacing w:after="200"/>
        <w:rPr>
          <w:rFonts w:ascii="Roboto" w:hAnsi="Roboto"/>
        </w:rPr>
      </w:pPr>
      <w:r w:rsidRPr="00110DD0">
        <w:rPr>
          <w:rFonts w:ascii="Roboto" w:hAnsi="Roboto"/>
        </w:rPr>
        <w:t>Strong cryptography with associated key-management processes and procedures.</w:t>
      </w:r>
    </w:p>
    <w:p w14:paraId="08B9E0F4" w14:textId="5CE0514F" w:rsidR="00B420F5" w:rsidRPr="00110DD0" w:rsidRDefault="00B420F5" w:rsidP="00B420F5">
      <w:pPr>
        <w:pStyle w:val="BulletList"/>
        <w:numPr>
          <w:ilvl w:val="0"/>
          <w:numId w:val="26"/>
        </w:numPr>
        <w:spacing w:after="200"/>
        <w:rPr>
          <w:rFonts w:ascii="Roboto" w:hAnsi="Roboto"/>
        </w:rPr>
      </w:pPr>
      <w:r w:rsidRPr="00110DD0">
        <w:rPr>
          <w:rFonts w:ascii="Roboto" w:hAnsi="Roboto"/>
        </w:rPr>
        <w:t>If disk encryption is used, logical access must be managed separately and independently of native operating system authentication.</w:t>
      </w:r>
    </w:p>
    <w:p w14:paraId="588209FB" w14:textId="77777777" w:rsidR="009E4A7B" w:rsidRDefault="009E4A7B">
      <w:pPr>
        <w:spacing w:after="200"/>
        <w:rPr>
          <w:rFonts w:eastAsiaTheme="majorEastAsia" w:cstheme="majorBidi"/>
          <w:b/>
          <w:bCs/>
          <w:color w:val="DDDDDD" w:themeColor="accent1"/>
          <w:sz w:val="24"/>
          <w:szCs w:val="26"/>
          <w:lang w:val="fr-FR"/>
        </w:rPr>
      </w:pPr>
      <w:bookmarkStart w:id="11" w:name="_Toc460313035"/>
      <w:r>
        <w:rPr>
          <w:lang w:val="fr-FR"/>
        </w:rPr>
        <w:br w:type="page"/>
      </w:r>
    </w:p>
    <w:p w14:paraId="5DF7AB9C" w14:textId="33BC43CE" w:rsidR="00B420F5" w:rsidRPr="0016321E" w:rsidRDefault="00B420F5" w:rsidP="0016321E">
      <w:pPr>
        <w:pStyle w:val="Heading20"/>
      </w:pPr>
      <w:r w:rsidRPr="0016321E">
        <w:lastRenderedPageBreak/>
        <w:t>Encryption Management</w:t>
      </w:r>
      <w:bookmarkEnd w:id="11"/>
    </w:p>
    <w:p w14:paraId="017F57A4" w14:textId="4176A13B" w:rsidR="00B420F5" w:rsidRPr="00110DD0" w:rsidRDefault="00EA7CF1" w:rsidP="00B420F5">
      <w:pPr>
        <w:rPr>
          <w:rFonts w:ascii="Roboto" w:hAnsi="Roboto"/>
          <w:i/>
          <w:lang w:val="fr-FR"/>
        </w:rPr>
      </w:pPr>
      <w:r w:rsidRPr="00110DD0">
        <w:rPr>
          <w:rFonts w:ascii="Roboto" w:hAnsi="Roboto"/>
          <w:i/>
          <w:lang w:val="fr-FR"/>
        </w:rPr>
        <w:t xml:space="preserve">PCI DSS v3.2.1: </w:t>
      </w:r>
      <w:r w:rsidR="00B420F5" w:rsidRPr="00110DD0">
        <w:rPr>
          <w:rFonts w:ascii="Roboto" w:hAnsi="Roboto"/>
          <w:i/>
          <w:lang w:val="fr-FR"/>
        </w:rPr>
        <w:t>3, 4</w:t>
      </w:r>
    </w:p>
    <w:p w14:paraId="1515DDA8" w14:textId="77777777" w:rsidR="00780C80" w:rsidRPr="00082BE6" w:rsidRDefault="00780C80" w:rsidP="00294A86">
      <w:pPr>
        <w:pStyle w:val="Heading30"/>
      </w:pPr>
      <w:r w:rsidRPr="00082BE6">
        <w:t>Purpose</w:t>
      </w:r>
    </w:p>
    <w:p w14:paraId="02E52FCE" w14:textId="77777777" w:rsidR="00780C80" w:rsidRPr="00110DD0" w:rsidRDefault="00780C80" w:rsidP="00780C80">
      <w:pPr>
        <w:rPr>
          <w:rFonts w:ascii="Roboto" w:hAnsi="Roboto"/>
        </w:rPr>
      </w:pPr>
      <w:r w:rsidRPr="00110DD0">
        <w:rPr>
          <w:rFonts w:ascii="Roboto" w:hAnsi="Roboto"/>
        </w:rPr>
        <w:t>To establish the rules for the configuration, maintenance and protection of the cardholder data environments.</w:t>
      </w:r>
    </w:p>
    <w:p w14:paraId="0D51EB80" w14:textId="4D1F5C4D" w:rsidR="00B420F5" w:rsidRPr="00082BE6" w:rsidRDefault="00780C80" w:rsidP="00294A86">
      <w:pPr>
        <w:pStyle w:val="Heading30"/>
      </w:pPr>
      <w:r w:rsidRPr="00082BE6">
        <w:t>Audience</w:t>
      </w:r>
    </w:p>
    <w:p w14:paraId="1AC43477" w14:textId="274F9B58" w:rsidR="00B420F5" w:rsidRPr="00110DD0" w:rsidRDefault="00B420F5" w:rsidP="00B420F5">
      <w:pPr>
        <w:rPr>
          <w:rFonts w:ascii="Roboto" w:hAnsi="Roboto"/>
        </w:rPr>
      </w:pPr>
      <w:r w:rsidRPr="00110DD0">
        <w:rPr>
          <w:rFonts w:ascii="Roboto" w:hAnsi="Roboto"/>
        </w:rPr>
        <w:t xml:space="preserve">The Encryption Management Policy applies to all individuals who administer the </w:t>
      </w:r>
      <w:sdt>
        <w:sdtPr>
          <w:rPr>
            <w:rFonts w:ascii="Roboto" w:hAnsi="Roboto"/>
          </w:rPr>
          <w:alias w:val="Company"/>
          <w:tag w:val=""/>
          <w:id w:val="12586169"/>
          <w:placeholder>
            <w:docPart w:val="A8E6F527C33B48D6ADD4BF4B95B3BBE5"/>
          </w:placeholder>
          <w:dataBinding w:prefixMappings="xmlns:ns0='http://schemas.openxmlformats.org/officeDocument/2006/extended-properties' " w:xpath="/ns0:Properties[1]/ns0:Company[1]" w:storeItemID="{6668398D-A668-4E3E-A5EB-62B293D839F1}"/>
          <w:text/>
        </w:sdtPr>
        <w:sdtEndPr/>
        <w:sdtContent>
          <w:r w:rsidR="00082BE6" w:rsidRPr="00110DD0">
            <w:rPr>
              <w:rFonts w:ascii="Roboto" w:hAnsi="Roboto"/>
            </w:rPr>
            <w:t>(Company)</w:t>
          </w:r>
        </w:sdtContent>
      </w:sdt>
      <w:r w:rsidRPr="00110DD0">
        <w:rPr>
          <w:rFonts w:ascii="Roboto" w:hAnsi="Roboto"/>
        </w:rPr>
        <w:t xml:space="preserve"> cardholder data environments (CDE).</w:t>
      </w:r>
    </w:p>
    <w:p w14:paraId="6D43FCDF" w14:textId="77777777" w:rsidR="00B420F5" w:rsidRPr="00082BE6" w:rsidRDefault="00B420F5" w:rsidP="00294A86">
      <w:pPr>
        <w:pStyle w:val="Heading30"/>
      </w:pPr>
      <w:r w:rsidRPr="00082BE6">
        <w:t>Policy</w:t>
      </w:r>
    </w:p>
    <w:p w14:paraId="6448F93C" w14:textId="7DDF83A8" w:rsidR="00B420F5" w:rsidRPr="00110DD0" w:rsidRDefault="00B420F5" w:rsidP="00B420F5">
      <w:pPr>
        <w:pStyle w:val="BulletList"/>
        <w:numPr>
          <w:ilvl w:val="0"/>
          <w:numId w:val="26"/>
        </w:numPr>
        <w:spacing w:after="200"/>
        <w:rPr>
          <w:rFonts w:ascii="Roboto" w:hAnsi="Roboto"/>
        </w:rPr>
      </w:pPr>
      <w:r w:rsidRPr="00110DD0">
        <w:rPr>
          <w:rFonts w:ascii="Roboto" w:hAnsi="Roboto"/>
        </w:rPr>
        <w:t>Encryption key management procedures must be in place.</w:t>
      </w:r>
    </w:p>
    <w:p w14:paraId="5E8E674F" w14:textId="77777777" w:rsidR="00B420F5" w:rsidRPr="00110DD0" w:rsidRDefault="00B420F5" w:rsidP="00B420F5">
      <w:pPr>
        <w:pStyle w:val="BulletList"/>
        <w:numPr>
          <w:ilvl w:val="0"/>
          <w:numId w:val="26"/>
        </w:numPr>
        <w:spacing w:after="200"/>
        <w:rPr>
          <w:rFonts w:ascii="Roboto" w:hAnsi="Roboto"/>
        </w:rPr>
      </w:pPr>
      <w:r w:rsidRPr="00110DD0">
        <w:rPr>
          <w:rFonts w:ascii="Roboto" w:hAnsi="Roboto"/>
        </w:rPr>
        <w:t>Strong cryptography and security protocols must be used when transmitting sensitive cardholder data over open, public networks.</w:t>
      </w:r>
    </w:p>
    <w:p w14:paraId="181E2CD9" w14:textId="77777777" w:rsidR="00B420F5" w:rsidRPr="00110DD0" w:rsidRDefault="00B420F5" w:rsidP="00B420F5">
      <w:pPr>
        <w:pStyle w:val="BulletList"/>
        <w:numPr>
          <w:ilvl w:val="0"/>
          <w:numId w:val="26"/>
        </w:numPr>
        <w:spacing w:after="200"/>
        <w:rPr>
          <w:rFonts w:ascii="Roboto" w:hAnsi="Roboto"/>
        </w:rPr>
      </w:pPr>
      <w:r w:rsidRPr="00110DD0">
        <w:rPr>
          <w:rFonts w:ascii="Roboto" w:hAnsi="Roboto"/>
        </w:rPr>
        <w:t>Unprotected PANs must not be sent using end-user messaging technologies (i.e. email, instant messaging, SMS, chat).</w:t>
      </w:r>
    </w:p>
    <w:p w14:paraId="42C0D55C" w14:textId="77777777" w:rsidR="009E4A7B" w:rsidRDefault="009E4A7B">
      <w:pPr>
        <w:spacing w:after="200"/>
        <w:rPr>
          <w:rFonts w:eastAsiaTheme="majorEastAsia" w:cstheme="majorBidi"/>
          <w:b/>
          <w:bCs/>
          <w:color w:val="DDDDDD" w:themeColor="accent1"/>
          <w:sz w:val="24"/>
          <w:szCs w:val="26"/>
        </w:rPr>
      </w:pPr>
      <w:bookmarkStart w:id="12" w:name="_Toc460313036"/>
      <w:r>
        <w:br w:type="page"/>
      </w:r>
    </w:p>
    <w:p w14:paraId="58AB50EE" w14:textId="6F5C4B47" w:rsidR="00B420F5" w:rsidRPr="0016321E" w:rsidRDefault="00B420F5" w:rsidP="0016321E">
      <w:pPr>
        <w:pStyle w:val="Heading20"/>
      </w:pPr>
      <w:r w:rsidRPr="0016321E">
        <w:lastRenderedPageBreak/>
        <w:t>Firewall Management</w:t>
      </w:r>
      <w:bookmarkEnd w:id="12"/>
    </w:p>
    <w:p w14:paraId="3F4C9AF8" w14:textId="7F1431A4" w:rsidR="00B420F5" w:rsidRPr="00110DD0" w:rsidRDefault="00EA7CF1" w:rsidP="00B420F5">
      <w:pPr>
        <w:rPr>
          <w:rFonts w:ascii="Roboto" w:hAnsi="Roboto"/>
          <w:i/>
        </w:rPr>
      </w:pPr>
      <w:r w:rsidRPr="00110DD0">
        <w:rPr>
          <w:rFonts w:ascii="Roboto" w:hAnsi="Roboto"/>
          <w:i/>
        </w:rPr>
        <w:t xml:space="preserve">PCI DSS v3.2.1: </w:t>
      </w:r>
      <w:r w:rsidR="00B420F5" w:rsidRPr="00110DD0">
        <w:rPr>
          <w:rFonts w:ascii="Roboto" w:hAnsi="Roboto"/>
          <w:i/>
        </w:rPr>
        <w:t>1</w:t>
      </w:r>
    </w:p>
    <w:p w14:paraId="7353AA81" w14:textId="77777777" w:rsidR="00780C80" w:rsidRPr="00082BE6" w:rsidRDefault="00780C80" w:rsidP="00294A86">
      <w:pPr>
        <w:pStyle w:val="Heading30"/>
      </w:pPr>
      <w:r w:rsidRPr="00082BE6">
        <w:t>Purpose</w:t>
      </w:r>
    </w:p>
    <w:p w14:paraId="6BC0FEDD" w14:textId="77777777" w:rsidR="00780C80" w:rsidRPr="00110DD0" w:rsidRDefault="00780C80" w:rsidP="00780C80">
      <w:pPr>
        <w:rPr>
          <w:rFonts w:ascii="Roboto" w:hAnsi="Roboto"/>
        </w:rPr>
      </w:pPr>
      <w:r w:rsidRPr="00110DD0">
        <w:rPr>
          <w:rFonts w:ascii="Roboto" w:hAnsi="Roboto"/>
        </w:rPr>
        <w:t>To establish the rules for the configuration, maintenance and protection of the cardholder data environments.</w:t>
      </w:r>
    </w:p>
    <w:p w14:paraId="78E1F422" w14:textId="3E91E368" w:rsidR="00B420F5" w:rsidRPr="00082BE6" w:rsidRDefault="00780C80" w:rsidP="00294A86">
      <w:pPr>
        <w:pStyle w:val="Heading30"/>
      </w:pPr>
      <w:r w:rsidRPr="00082BE6">
        <w:t>Audience</w:t>
      </w:r>
    </w:p>
    <w:p w14:paraId="0F5FA69A" w14:textId="1565F739" w:rsidR="00B420F5" w:rsidRPr="00110DD0" w:rsidRDefault="00B420F5" w:rsidP="00B420F5">
      <w:pPr>
        <w:rPr>
          <w:rFonts w:ascii="Roboto" w:hAnsi="Roboto"/>
        </w:rPr>
      </w:pPr>
      <w:r w:rsidRPr="00110DD0">
        <w:rPr>
          <w:rFonts w:ascii="Roboto" w:hAnsi="Roboto"/>
        </w:rPr>
        <w:t xml:space="preserve">The Firewall Management Policy applies to all individuals who administer the </w:t>
      </w:r>
      <w:sdt>
        <w:sdtPr>
          <w:rPr>
            <w:rFonts w:ascii="Roboto" w:hAnsi="Roboto"/>
          </w:rPr>
          <w:alias w:val="Company"/>
          <w:tag w:val=""/>
          <w:id w:val="-1311012204"/>
          <w:placeholder>
            <w:docPart w:val="2EFC3977BCEE4660A4740E05D0D6613F"/>
          </w:placeholder>
          <w:dataBinding w:prefixMappings="xmlns:ns0='http://schemas.openxmlformats.org/officeDocument/2006/extended-properties' " w:xpath="/ns0:Properties[1]/ns0:Company[1]" w:storeItemID="{6668398D-A668-4E3E-A5EB-62B293D839F1}"/>
          <w:text/>
        </w:sdtPr>
        <w:sdtEndPr/>
        <w:sdtContent>
          <w:r w:rsidR="00082BE6" w:rsidRPr="00110DD0">
            <w:rPr>
              <w:rFonts w:ascii="Roboto" w:hAnsi="Roboto"/>
            </w:rPr>
            <w:t>(Company)</w:t>
          </w:r>
        </w:sdtContent>
      </w:sdt>
      <w:r w:rsidRPr="00110DD0">
        <w:rPr>
          <w:rFonts w:ascii="Roboto" w:hAnsi="Roboto"/>
        </w:rPr>
        <w:t xml:space="preserve"> cardholder data environments (CDE).</w:t>
      </w:r>
    </w:p>
    <w:p w14:paraId="1599E2BF" w14:textId="77777777" w:rsidR="00B420F5" w:rsidRPr="00082BE6" w:rsidRDefault="00B420F5" w:rsidP="00294A86">
      <w:pPr>
        <w:pStyle w:val="Heading30"/>
      </w:pPr>
      <w:r w:rsidRPr="00082BE6">
        <w:t>Policy</w:t>
      </w:r>
    </w:p>
    <w:p w14:paraId="4B9C81EB" w14:textId="0D664EAA" w:rsidR="00B420F5" w:rsidRPr="00110DD0" w:rsidRDefault="00B420F5" w:rsidP="00B420F5">
      <w:pPr>
        <w:pStyle w:val="BulletList"/>
        <w:numPr>
          <w:ilvl w:val="0"/>
          <w:numId w:val="26"/>
        </w:numPr>
        <w:spacing w:after="200"/>
        <w:rPr>
          <w:rFonts w:ascii="Roboto" w:hAnsi="Roboto"/>
        </w:rPr>
      </w:pPr>
      <w:r w:rsidRPr="00110DD0">
        <w:rPr>
          <w:rFonts w:ascii="Roboto" w:hAnsi="Roboto"/>
        </w:rPr>
        <w:t>Configuration files must be secured and synchronized.</w:t>
      </w:r>
    </w:p>
    <w:p w14:paraId="4E30E79E" w14:textId="77777777" w:rsidR="00B420F5" w:rsidRPr="00110DD0" w:rsidRDefault="00B420F5" w:rsidP="00B420F5">
      <w:pPr>
        <w:pStyle w:val="BulletList"/>
        <w:numPr>
          <w:ilvl w:val="0"/>
          <w:numId w:val="26"/>
        </w:numPr>
        <w:spacing w:after="200"/>
        <w:rPr>
          <w:rFonts w:ascii="Roboto" w:hAnsi="Roboto"/>
        </w:rPr>
      </w:pPr>
      <w:r w:rsidRPr="00110DD0">
        <w:rPr>
          <w:rFonts w:ascii="Roboto" w:hAnsi="Roboto"/>
        </w:rPr>
        <w:t>Firewall must be located at each internet connection and between any DMZ and the internal network zone</w:t>
      </w:r>
    </w:p>
    <w:p w14:paraId="45326AAB" w14:textId="77777777" w:rsidR="00B420F5" w:rsidRPr="00110DD0" w:rsidRDefault="00B420F5" w:rsidP="00B420F5">
      <w:pPr>
        <w:pStyle w:val="BulletList"/>
        <w:numPr>
          <w:ilvl w:val="0"/>
          <w:numId w:val="26"/>
        </w:numPr>
        <w:spacing w:after="200"/>
        <w:rPr>
          <w:rFonts w:ascii="Roboto" w:hAnsi="Roboto"/>
        </w:rPr>
      </w:pPr>
      <w:r w:rsidRPr="00110DD0">
        <w:rPr>
          <w:rFonts w:ascii="Roboto" w:hAnsi="Roboto"/>
        </w:rPr>
        <w:t xml:space="preserve">A list of firewall rules, including business justification for use of all services, protocols and ports allowed must be maintained. </w:t>
      </w:r>
    </w:p>
    <w:p w14:paraId="3A330CE5" w14:textId="77777777" w:rsidR="00B420F5" w:rsidRPr="00110DD0" w:rsidRDefault="00B420F5" w:rsidP="00B420F5">
      <w:pPr>
        <w:pStyle w:val="BulletList"/>
        <w:numPr>
          <w:ilvl w:val="0"/>
          <w:numId w:val="26"/>
        </w:numPr>
        <w:spacing w:after="200"/>
        <w:rPr>
          <w:rFonts w:ascii="Roboto" w:hAnsi="Roboto"/>
        </w:rPr>
      </w:pPr>
      <w:r w:rsidRPr="00110DD0">
        <w:rPr>
          <w:rFonts w:ascii="Roboto" w:hAnsi="Roboto"/>
        </w:rPr>
        <w:t>Perimeter firewalls must be installed between all wireless networks and the cardholder data environment (CDE).</w:t>
      </w:r>
    </w:p>
    <w:p w14:paraId="538280CF" w14:textId="77777777" w:rsidR="00B420F5" w:rsidRPr="00110DD0" w:rsidRDefault="00B420F5" w:rsidP="00B420F5">
      <w:pPr>
        <w:pStyle w:val="BulletList"/>
        <w:numPr>
          <w:ilvl w:val="0"/>
          <w:numId w:val="26"/>
        </w:numPr>
        <w:spacing w:after="200"/>
        <w:rPr>
          <w:rFonts w:ascii="Roboto" w:hAnsi="Roboto"/>
        </w:rPr>
      </w:pPr>
      <w:r w:rsidRPr="00110DD0">
        <w:rPr>
          <w:rFonts w:ascii="Roboto" w:hAnsi="Roboto"/>
        </w:rPr>
        <w:t>Personal firewalls must be installed on any mobile or employee-owned devices that connect to the internet when outside the network and which are used to access the network.</w:t>
      </w:r>
    </w:p>
    <w:p w14:paraId="50947A50" w14:textId="6429C520" w:rsidR="00B420F5" w:rsidRPr="00110DD0" w:rsidRDefault="00B420F5" w:rsidP="00B420F5">
      <w:pPr>
        <w:pStyle w:val="BulletList"/>
        <w:numPr>
          <w:ilvl w:val="0"/>
          <w:numId w:val="26"/>
        </w:numPr>
        <w:spacing w:after="200"/>
        <w:rPr>
          <w:rFonts w:ascii="Roboto" w:hAnsi="Roboto"/>
        </w:rPr>
      </w:pPr>
      <w:r w:rsidRPr="00110DD0">
        <w:rPr>
          <w:rFonts w:ascii="Roboto" w:hAnsi="Roboto"/>
        </w:rPr>
        <w:t xml:space="preserve">A DMZ must be implemented to limit inbound traffic to only system components that provide authorized </w:t>
      </w:r>
      <w:r w:rsidR="00082BE6" w:rsidRPr="00110DD0">
        <w:rPr>
          <w:rFonts w:ascii="Roboto" w:hAnsi="Roboto"/>
        </w:rPr>
        <w:t>publicly</w:t>
      </w:r>
      <w:r w:rsidRPr="00110DD0">
        <w:rPr>
          <w:rFonts w:ascii="Roboto" w:hAnsi="Roboto"/>
        </w:rPr>
        <w:t xml:space="preserve"> accessible services, protocols and ports.</w:t>
      </w:r>
    </w:p>
    <w:p w14:paraId="6B25253A" w14:textId="77777777" w:rsidR="00B420F5" w:rsidRPr="00110DD0" w:rsidRDefault="00B420F5" w:rsidP="00B420F5">
      <w:pPr>
        <w:pStyle w:val="BulletList"/>
        <w:numPr>
          <w:ilvl w:val="0"/>
          <w:numId w:val="26"/>
        </w:numPr>
        <w:spacing w:after="200"/>
        <w:rPr>
          <w:rFonts w:ascii="Roboto" w:hAnsi="Roboto"/>
        </w:rPr>
      </w:pPr>
      <w:r w:rsidRPr="00110DD0">
        <w:rPr>
          <w:rFonts w:ascii="Roboto" w:hAnsi="Roboto"/>
        </w:rPr>
        <w:t>Anti-spoofing measures must be implemented to detect and block forged source IP addresses from entering the network.</w:t>
      </w:r>
    </w:p>
    <w:p w14:paraId="0B121DEE" w14:textId="77777777" w:rsidR="00B420F5" w:rsidRPr="00110DD0" w:rsidRDefault="00B420F5" w:rsidP="00B420F5">
      <w:pPr>
        <w:pStyle w:val="BulletList"/>
        <w:numPr>
          <w:ilvl w:val="0"/>
          <w:numId w:val="26"/>
        </w:numPr>
        <w:spacing w:after="200"/>
        <w:rPr>
          <w:rFonts w:ascii="Roboto" w:hAnsi="Roboto"/>
        </w:rPr>
      </w:pPr>
      <w:r w:rsidRPr="00110DD0">
        <w:rPr>
          <w:rFonts w:ascii="Roboto" w:hAnsi="Roboto"/>
        </w:rPr>
        <w:t>System components that store cardholder data must be in an internal network zone, segregated from the DMZ and other untrusted networks.</w:t>
      </w:r>
    </w:p>
    <w:p w14:paraId="5112F0AD" w14:textId="317C3EC8" w:rsidR="00B420F5" w:rsidRPr="00110DD0" w:rsidRDefault="00B420F5" w:rsidP="00B420F5">
      <w:pPr>
        <w:pStyle w:val="BulletList"/>
        <w:numPr>
          <w:ilvl w:val="0"/>
          <w:numId w:val="26"/>
        </w:numPr>
        <w:spacing w:after="200"/>
        <w:rPr>
          <w:rFonts w:ascii="Roboto" w:hAnsi="Roboto"/>
        </w:rPr>
      </w:pPr>
      <w:r w:rsidRPr="00110DD0">
        <w:rPr>
          <w:rFonts w:ascii="Roboto" w:hAnsi="Roboto"/>
        </w:rPr>
        <w:t>Private IP addresses and routing information must not be disclosed to unauthorized parties.</w:t>
      </w:r>
    </w:p>
    <w:p w14:paraId="0681568D" w14:textId="2AE2152C" w:rsidR="00082BE6" w:rsidRDefault="00082BE6" w:rsidP="00082BE6">
      <w:pPr>
        <w:pStyle w:val="BulletList"/>
        <w:numPr>
          <w:ilvl w:val="0"/>
          <w:numId w:val="0"/>
        </w:numPr>
        <w:spacing w:after="200"/>
        <w:ind w:left="1080" w:hanging="360"/>
      </w:pPr>
    </w:p>
    <w:p w14:paraId="3E530A6F" w14:textId="77777777" w:rsidR="00082BE6" w:rsidRPr="00B91E08" w:rsidRDefault="00082BE6" w:rsidP="00082BE6">
      <w:pPr>
        <w:pStyle w:val="BulletList"/>
        <w:numPr>
          <w:ilvl w:val="0"/>
          <w:numId w:val="0"/>
        </w:numPr>
        <w:spacing w:after="200"/>
        <w:ind w:left="1080" w:hanging="360"/>
      </w:pPr>
    </w:p>
    <w:p w14:paraId="1811A1DD" w14:textId="77777777" w:rsidR="009E4A7B" w:rsidRDefault="009E4A7B">
      <w:pPr>
        <w:spacing w:after="200"/>
        <w:rPr>
          <w:rFonts w:eastAsiaTheme="majorEastAsia" w:cstheme="majorBidi"/>
          <w:b/>
          <w:bCs/>
          <w:color w:val="DDDDDD" w:themeColor="accent1"/>
          <w:sz w:val="24"/>
          <w:szCs w:val="26"/>
          <w:lang w:val="fr-FR"/>
        </w:rPr>
      </w:pPr>
      <w:bookmarkStart w:id="13" w:name="_Toc460313037"/>
      <w:r>
        <w:rPr>
          <w:lang w:val="fr-FR"/>
        </w:rPr>
        <w:br w:type="page"/>
      </w:r>
    </w:p>
    <w:p w14:paraId="5EA8060C" w14:textId="7AC5F9EB" w:rsidR="00B420F5" w:rsidRPr="0016321E" w:rsidRDefault="00B420F5" w:rsidP="0016321E">
      <w:pPr>
        <w:pStyle w:val="Heading20"/>
      </w:pPr>
      <w:r w:rsidRPr="0016321E">
        <w:lastRenderedPageBreak/>
        <w:t>Incident Management</w:t>
      </w:r>
      <w:bookmarkEnd w:id="13"/>
    </w:p>
    <w:p w14:paraId="6EFCD518" w14:textId="44C15F48" w:rsidR="00B420F5" w:rsidRPr="00110DD0" w:rsidRDefault="00EA7CF1" w:rsidP="00B420F5">
      <w:pPr>
        <w:rPr>
          <w:rFonts w:ascii="Roboto" w:hAnsi="Roboto"/>
          <w:i/>
          <w:lang w:val="fr-FR"/>
        </w:rPr>
      </w:pPr>
      <w:r w:rsidRPr="00110DD0">
        <w:rPr>
          <w:rFonts w:ascii="Roboto" w:hAnsi="Roboto"/>
          <w:i/>
          <w:lang w:val="fr-FR"/>
        </w:rPr>
        <w:t xml:space="preserve">PCI DSS v3.2.1: </w:t>
      </w:r>
      <w:r w:rsidR="00B420F5" w:rsidRPr="00110DD0">
        <w:rPr>
          <w:rFonts w:ascii="Roboto" w:hAnsi="Roboto"/>
          <w:i/>
          <w:lang w:val="fr-FR"/>
        </w:rPr>
        <w:t>12</w:t>
      </w:r>
    </w:p>
    <w:p w14:paraId="2E25E2F1" w14:textId="77777777" w:rsidR="00780C80" w:rsidRPr="00082BE6" w:rsidRDefault="00780C80" w:rsidP="00294A86">
      <w:pPr>
        <w:pStyle w:val="Heading30"/>
      </w:pPr>
      <w:r w:rsidRPr="00082BE6">
        <w:t>Purpose</w:t>
      </w:r>
    </w:p>
    <w:p w14:paraId="7E7FF789" w14:textId="77777777" w:rsidR="00780C80" w:rsidRPr="00110DD0" w:rsidRDefault="00780C80" w:rsidP="00780C80">
      <w:pPr>
        <w:rPr>
          <w:rFonts w:ascii="Roboto" w:hAnsi="Roboto"/>
        </w:rPr>
      </w:pPr>
      <w:r w:rsidRPr="00110DD0">
        <w:rPr>
          <w:rFonts w:ascii="Roboto" w:hAnsi="Roboto"/>
        </w:rPr>
        <w:t>To establish the rules for the protection of the cardholder data environment.</w:t>
      </w:r>
    </w:p>
    <w:p w14:paraId="7487F8A5" w14:textId="3A0E5ACC" w:rsidR="00B420F5" w:rsidRPr="00082BE6" w:rsidRDefault="00780C80" w:rsidP="00294A86">
      <w:pPr>
        <w:pStyle w:val="Heading30"/>
      </w:pPr>
      <w:r w:rsidRPr="00082BE6">
        <w:t>Audience</w:t>
      </w:r>
    </w:p>
    <w:p w14:paraId="1F5AC6C2" w14:textId="794EF060" w:rsidR="00B420F5" w:rsidRPr="00110DD0" w:rsidRDefault="00B420F5" w:rsidP="00B420F5">
      <w:pPr>
        <w:rPr>
          <w:rFonts w:ascii="Roboto" w:hAnsi="Roboto"/>
        </w:rPr>
      </w:pPr>
      <w:r w:rsidRPr="00110DD0">
        <w:rPr>
          <w:rFonts w:ascii="Roboto" w:hAnsi="Roboto"/>
        </w:rPr>
        <w:t xml:space="preserve">The PCI Incident Management Policy applies to all individuals who administer the </w:t>
      </w:r>
      <w:sdt>
        <w:sdtPr>
          <w:rPr>
            <w:rFonts w:ascii="Roboto" w:hAnsi="Roboto"/>
          </w:rPr>
          <w:alias w:val="Company"/>
          <w:tag w:val=""/>
          <w:id w:val="939922"/>
          <w:placeholder>
            <w:docPart w:val="234E7DF4A4C746FFA67A411315939E90"/>
          </w:placeholder>
          <w:dataBinding w:prefixMappings="xmlns:ns0='http://schemas.openxmlformats.org/officeDocument/2006/extended-properties' " w:xpath="/ns0:Properties[1]/ns0:Company[1]" w:storeItemID="{6668398D-A668-4E3E-A5EB-62B293D839F1}"/>
          <w:text/>
        </w:sdtPr>
        <w:sdtEndPr/>
        <w:sdtContent>
          <w:r w:rsidR="00082BE6" w:rsidRPr="00110DD0">
            <w:rPr>
              <w:rFonts w:ascii="Roboto" w:hAnsi="Roboto"/>
            </w:rPr>
            <w:t>(Company)</w:t>
          </w:r>
        </w:sdtContent>
      </w:sdt>
      <w:r w:rsidRPr="00110DD0">
        <w:rPr>
          <w:rFonts w:ascii="Roboto" w:hAnsi="Roboto"/>
        </w:rPr>
        <w:t xml:space="preserve"> cardholder data environments (CDE).</w:t>
      </w:r>
    </w:p>
    <w:p w14:paraId="5096098B" w14:textId="77777777" w:rsidR="00B420F5" w:rsidRPr="00082BE6" w:rsidRDefault="00B420F5" w:rsidP="00294A86">
      <w:pPr>
        <w:pStyle w:val="Heading30"/>
      </w:pPr>
      <w:r w:rsidRPr="00082BE6">
        <w:t>Policy</w:t>
      </w:r>
    </w:p>
    <w:p w14:paraId="26F8F1C3" w14:textId="31DD6E71" w:rsidR="00B420F5" w:rsidRPr="00110DD0" w:rsidRDefault="00B420F5" w:rsidP="00B420F5">
      <w:pPr>
        <w:pStyle w:val="BulletList"/>
        <w:numPr>
          <w:ilvl w:val="0"/>
          <w:numId w:val="26"/>
        </w:numPr>
        <w:spacing w:after="200"/>
        <w:rPr>
          <w:rFonts w:ascii="Roboto" w:hAnsi="Roboto"/>
        </w:rPr>
      </w:pPr>
      <w:r w:rsidRPr="00110DD0">
        <w:rPr>
          <w:rFonts w:ascii="Roboto" w:hAnsi="Roboto"/>
        </w:rPr>
        <w:t>An incident response plan must be implemented and tested at least annually.</w:t>
      </w:r>
    </w:p>
    <w:p w14:paraId="375F9EA1" w14:textId="77777777" w:rsidR="00B420F5" w:rsidRPr="00110DD0" w:rsidRDefault="00B420F5" w:rsidP="00B420F5">
      <w:pPr>
        <w:pStyle w:val="BulletList"/>
        <w:numPr>
          <w:ilvl w:val="0"/>
          <w:numId w:val="26"/>
        </w:numPr>
        <w:spacing w:after="200"/>
        <w:rPr>
          <w:rFonts w:ascii="Roboto" w:hAnsi="Roboto"/>
        </w:rPr>
      </w:pPr>
      <w:r w:rsidRPr="00110DD0">
        <w:rPr>
          <w:rFonts w:ascii="Roboto" w:hAnsi="Roboto"/>
        </w:rPr>
        <w:t>Incident response personnel must be available on a 24/7 basis to respond to alerts.</w:t>
      </w:r>
    </w:p>
    <w:p w14:paraId="4F756CED" w14:textId="77777777" w:rsidR="009E4A7B" w:rsidRDefault="009E4A7B">
      <w:pPr>
        <w:spacing w:after="200"/>
        <w:rPr>
          <w:rFonts w:eastAsiaTheme="majorEastAsia" w:cstheme="majorBidi"/>
          <w:b/>
          <w:bCs/>
          <w:color w:val="DDDDDD" w:themeColor="accent1"/>
          <w:sz w:val="24"/>
          <w:szCs w:val="26"/>
        </w:rPr>
      </w:pPr>
      <w:bookmarkStart w:id="14" w:name="_Toc460313033"/>
      <w:bookmarkStart w:id="15" w:name="_Toc460313038"/>
      <w:r>
        <w:br w:type="page"/>
      </w:r>
    </w:p>
    <w:p w14:paraId="7DE06441" w14:textId="777B4791" w:rsidR="002133FE" w:rsidRPr="0016321E" w:rsidRDefault="002133FE" w:rsidP="0016321E">
      <w:pPr>
        <w:pStyle w:val="Heading20"/>
      </w:pPr>
      <w:r w:rsidRPr="0016321E">
        <w:lastRenderedPageBreak/>
        <w:t>Logging and Monitoring</w:t>
      </w:r>
      <w:bookmarkEnd w:id="14"/>
    </w:p>
    <w:p w14:paraId="24730634" w14:textId="49712CFD" w:rsidR="002133FE" w:rsidRPr="00110DD0" w:rsidRDefault="00EA7CF1" w:rsidP="002133FE">
      <w:pPr>
        <w:rPr>
          <w:rFonts w:ascii="Roboto" w:hAnsi="Roboto"/>
          <w:i/>
        </w:rPr>
      </w:pPr>
      <w:r w:rsidRPr="00110DD0">
        <w:rPr>
          <w:rFonts w:ascii="Roboto" w:hAnsi="Roboto"/>
          <w:i/>
        </w:rPr>
        <w:t xml:space="preserve">PCI DSS v3.2.1: </w:t>
      </w:r>
      <w:r w:rsidR="002133FE" w:rsidRPr="00110DD0">
        <w:rPr>
          <w:rFonts w:ascii="Roboto" w:hAnsi="Roboto"/>
          <w:i/>
        </w:rPr>
        <w:t>10</w:t>
      </w:r>
    </w:p>
    <w:p w14:paraId="6BC1C4A4" w14:textId="77777777" w:rsidR="002133FE" w:rsidRPr="00082BE6" w:rsidRDefault="002133FE" w:rsidP="00294A86">
      <w:pPr>
        <w:pStyle w:val="Heading30"/>
      </w:pPr>
      <w:r w:rsidRPr="00082BE6">
        <w:t>Purpose</w:t>
      </w:r>
    </w:p>
    <w:p w14:paraId="03A1B9EC" w14:textId="77777777" w:rsidR="002133FE" w:rsidRPr="00110DD0" w:rsidRDefault="002133FE" w:rsidP="002133FE">
      <w:pPr>
        <w:rPr>
          <w:rFonts w:ascii="Roboto" w:hAnsi="Roboto"/>
        </w:rPr>
      </w:pPr>
      <w:r w:rsidRPr="00110DD0">
        <w:rPr>
          <w:rFonts w:ascii="Roboto" w:hAnsi="Roboto"/>
        </w:rPr>
        <w:t>To establish the rules for the configuration, maintenance and protection of the cardholder data environments.</w:t>
      </w:r>
    </w:p>
    <w:p w14:paraId="6E664D67" w14:textId="77777777" w:rsidR="002133FE" w:rsidRPr="00082BE6" w:rsidRDefault="002133FE" w:rsidP="00294A86">
      <w:pPr>
        <w:pStyle w:val="Heading30"/>
      </w:pPr>
      <w:r w:rsidRPr="00082BE6">
        <w:t>Audience</w:t>
      </w:r>
    </w:p>
    <w:p w14:paraId="65B44ADF" w14:textId="1C71A5E9" w:rsidR="002133FE" w:rsidRPr="00110DD0" w:rsidRDefault="002133FE" w:rsidP="002133FE">
      <w:pPr>
        <w:rPr>
          <w:rFonts w:ascii="Roboto" w:hAnsi="Roboto"/>
        </w:rPr>
      </w:pPr>
      <w:r w:rsidRPr="00110DD0">
        <w:rPr>
          <w:rFonts w:ascii="Roboto" w:hAnsi="Roboto"/>
        </w:rPr>
        <w:t xml:space="preserve">The Auditing and Monitoring Policy applies to all individuals who administer the </w:t>
      </w:r>
      <w:sdt>
        <w:sdtPr>
          <w:rPr>
            <w:rFonts w:ascii="Roboto" w:hAnsi="Roboto"/>
          </w:rPr>
          <w:alias w:val="Company"/>
          <w:tag w:val=""/>
          <w:id w:val="1853607892"/>
          <w:placeholder>
            <w:docPart w:val="E0D746234B164E3BA88757BF124A4158"/>
          </w:placeholder>
          <w:dataBinding w:prefixMappings="xmlns:ns0='http://schemas.openxmlformats.org/officeDocument/2006/extended-properties' " w:xpath="/ns0:Properties[1]/ns0:Company[1]" w:storeItemID="{6668398D-A668-4E3E-A5EB-62B293D839F1}"/>
          <w:text/>
        </w:sdtPr>
        <w:sdtEndPr/>
        <w:sdtContent>
          <w:r w:rsidR="00082BE6" w:rsidRPr="00110DD0">
            <w:rPr>
              <w:rFonts w:ascii="Roboto" w:hAnsi="Roboto"/>
            </w:rPr>
            <w:t>(Company)</w:t>
          </w:r>
        </w:sdtContent>
      </w:sdt>
      <w:r w:rsidRPr="00110DD0">
        <w:rPr>
          <w:rFonts w:ascii="Roboto" w:hAnsi="Roboto"/>
        </w:rPr>
        <w:t xml:space="preserve"> cardholder data environments (CDE).</w:t>
      </w:r>
    </w:p>
    <w:p w14:paraId="50A940ED" w14:textId="77777777" w:rsidR="002133FE" w:rsidRPr="00082BE6" w:rsidRDefault="002133FE" w:rsidP="00294A86">
      <w:pPr>
        <w:pStyle w:val="Heading30"/>
      </w:pPr>
      <w:r w:rsidRPr="00082BE6">
        <w:t>Policy</w:t>
      </w:r>
    </w:p>
    <w:p w14:paraId="082C9DDE" w14:textId="77777777" w:rsidR="002133FE" w:rsidRPr="00110DD0" w:rsidRDefault="002133FE" w:rsidP="002133FE">
      <w:pPr>
        <w:pStyle w:val="BulletList"/>
        <w:numPr>
          <w:ilvl w:val="0"/>
          <w:numId w:val="26"/>
        </w:numPr>
        <w:spacing w:after="200"/>
        <w:rPr>
          <w:rFonts w:ascii="Roboto" w:hAnsi="Roboto"/>
        </w:rPr>
      </w:pPr>
      <w:r w:rsidRPr="00110DD0">
        <w:rPr>
          <w:rFonts w:ascii="Roboto" w:hAnsi="Roboto"/>
        </w:rPr>
        <w:t>All access to system components must have a corresponding audit trail.</w:t>
      </w:r>
    </w:p>
    <w:p w14:paraId="32B0F1FD" w14:textId="77777777" w:rsidR="002133FE" w:rsidRPr="00110DD0" w:rsidRDefault="002133FE" w:rsidP="002133FE">
      <w:pPr>
        <w:pStyle w:val="BulletList"/>
        <w:numPr>
          <w:ilvl w:val="0"/>
          <w:numId w:val="26"/>
        </w:numPr>
        <w:spacing w:after="200"/>
        <w:rPr>
          <w:rFonts w:ascii="Roboto" w:hAnsi="Roboto"/>
        </w:rPr>
      </w:pPr>
      <w:r w:rsidRPr="00110DD0">
        <w:rPr>
          <w:rFonts w:ascii="Roboto" w:hAnsi="Roboto"/>
        </w:rPr>
        <w:t>All critical system time clocks must retrieve time information from a single reference time source on a regular basis so that timestamps in logs are consistent.</w:t>
      </w:r>
    </w:p>
    <w:p w14:paraId="4940546C" w14:textId="77777777" w:rsidR="002133FE" w:rsidRPr="00110DD0" w:rsidRDefault="002133FE" w:rsidP="002133FE">
      <w:pPr>
        <w:pStyle w:val="BulletList"/>
        <w:numPr>
          <w:ilvl w:val="0"/>
          <w:numId w:val="26"/>
        </w:numPr>
        <w:spacing w:after="200"/>
        <w:rPr>
          <w:rFonts w:ascii="Roboto" w:hAnsi="Roboto"/>
        </w:rPr>
      </w:pPr>
      <w:r w:rsidRPr="00110DD0">
        <w:rPr>
          <w:rFonts w:ascii="Roboto" w:hAnsi="Roboto"/>
        </w:rPr>
        <w:t>Audit trails must be secured to prevent altering.</w:t>
      </w:r>
    </w:p>
    <w:p w14:paraId="43F38116" w14:textId="77777777" w:rsidR="002133FE" w:rsidRPr="00110DD0" w:rsidRDefault="002133FE" w:rsidP="002133FE">
      <w:pPr>
        <w:pStyle w:val="BulletList"/>
        <w:numPr>
          <w:ilvl w:val="0"/>
          <w:numId w:val="26"/>
        </w:numPr>
        <w:spacing w:after="200"/>
        <w:rPr>
          <w:rFonts w:ascii="Roboto" w:hAnsi="Roboto"/>
        </w:rPr>
      </w:pPr>
      <w:r w:rsidRPr="00110DD0">
        <w:rPr>
          <w:rFonts w:ascii="Roboto" w:hAnsi="Roboto"/>
        </w:rPr>
        <w:t>Logs and security events must be reviewed for all system components to identify anomalies or suspicious activity.</w:t>
      </w:r>
    </w:p>
    <w:p w14:paraId="6FABF844" w14:textId="2638EF4D" w:rsidR="002133FE" w:rsidRPr="00110DD0" w:rsidRDefault="002133FE" w:rsidP="002133FE">
      <w:pPr>
        <w:pStyle w:val="BulletList"/>
        <w:numPr>
          <w:ilvl w:val="0"/>
          <w:numId w:val="26"/>
        </w:numPr>
        <w:spacing w:after="200"/>
        <w:rPr>
          <w:rFonts w:ascii="Roboto" w:hAnsi="Roboto"/>
        </w:rPr>
      </w:pPr>
      <w:r w:rsidRPr="00110DD0">
        <w:rPr>
          <w:rFonts w:ascii="Roboto" w:hAnsi="Roboto"/>
        </w:rPr>
        <w:t>Audit trails must be maintained for at least one year, with a minimum of three months immediately available for analysis.</w:t>
      </w:r>
    </w:p>
    <w:p w14:paraId="714129FF" w14:textId="6BF51159" w:rsidR="00082BE6" w:rsidRPr="00110DD0" w:rsidRDefault="00082BE6" w:rsidP="00082BE6">
      <w:pPr>
        <w:pStyle w:val="BulletList"/>
        <w:numPr>
          <w:ilvl w:val="0"/>
          <w:numId w:val="0"/>
        </w:numPr>
        <w:spacing w:after="200"/>
        <w:ind w:left="1080" w:hanging="360"/>
        <w:rPr>
          <w:rFonts w:ascii="Roboto" w:hAnsi="Roboto"/>
        </w:rPr>
      </w:pPr>
    </w:p>
    <w:p w14:paraId="33A76AF5" w14:textId="38BF1AF0" w:rsidR="00082BE6" w:rsidRDefault="00082BE6" w:rsidP="00082BE6">
      <w:pPr>
        <w:pStyle w:val="BulletList"/>
        <w:numPr>
          <w:ilvl w:val="0"/>
          <w:numId w:val="0"/>
        </w:numPr>
        <w:spacing w:after="200"/>
        <w:ind w:left="1080" w:hanging="360"/>
      </w:pPr>
    </w:p>
    <w:p w14:paraId="16792C2D" w14:textId="41A07CA9" w:rsidR="00082BE6" w:rsidRDefault="00082BE6" w:rsidP="00082BE6">
      <w:pPr>
        <w:pStyle w:val="BulletList"/>
        <w:numPr>
          <w:ilvl w:val="0"/>
          <w:numId w:val="0"/>
        </w:numPr>
        <w:spacing w:after="200"/>
        <w:ind w:left="1080" w:hanging="360"/>
      </w:pPr>
    </w:p>
    <w:p w14:paraId="44DB2FB8" w14:textId="27C274E5" w:rsidR="00082BE6" w:rsidRDefault="00082BE6" w:rsidP="00082BE6">
      <w:pPr>
        <w:pStyle w:val="BulletList"/>
        <w:numPr>
          <w:ilvl w:val="0"/>
          <w:numId w:val="0"/>
        </w:numPr>
        <w:spacing w:after="200"/>
        <w:ind w:left="1080" w:hanging="360"/>
      </w:pPr>
    </w:p>
    <w:p w14:paraId="6A0B40DE" w14:textId="4CC47005" w:rsidR="00082BE6" w:rsidRDefault="00082BE6" w:rsidP="00082BE6">
      <w:pPr>
        <w:pStyle w:val="BulletList"/>
        <w:numPr>
          <w:ilvl w:val="0"/>
          <w:numId w:val="0"/>
        </w:numPr>
        <w:spacing w:after="200"/>
        <w:ind w:left="1080" w:hanging="360"/>
      </w:pPr>
    </w:p>
    <w:p w14:paraId="270A54D2" w14:textId="5264D06F" w:rsidR="00082BE6" w:rsidRDefault="00082BE6" w:rsidP="00082BE6">
      <w:pPr>
        <w:pStyle w:val="BulletList"/>
        <w:numPr>
          <w:ilvl w:val="0"/>
          <w:numId w:val="0"/>
        </w:numPr>
        <w:spacing w:after="200"/>
        <w:ind w:left="1080" w:hanging="360"/>
      </w:pPr>
    </w:p>
    <w:p w14:paraId="009D0B7E" w14:textId="23CE9A18" w:rsidR="00082BE6" w:rsidRDefault="00082BE6" w:rsidP="00082BE6">
      <w:pPr>
        <w:pStyle w:val="BulletList"/>
        <w:numPr>
          <w:ilvl w:val="0"/>
          <w:numId w:val="0"/>
        </w:numPr>
        <w:spacing w:after="200"/>
        <w:ind w:left="1080" w:hanging="360"/>
      </w:pPr>
    </w:p>
    <w:p w14:paraId="47FA62D6" w14:textId="6BAE8218" w:rsidR="00082BE6" w:rsidRDefault="00082BE6" w:rsidP="00082BE6">
      <w:pPr>
        <w:pStyle w:val="BulletList"/>
        <w:numPr>
          <w:ilvl w:val="0"/>
          <w:numId w:val="0"/>
        </w:numPr>
        <w:spacing w:after="200"/>
        <w:ind w:left="1080" w:hanging="360"/>
      </w:pPr>
    </w:p>
    <w:p w14:paraId="20C1CCDB" w14:textId="45DCA408" w:rsidR="00082BE6" w:rsidRDefault="00082BE6" w:rsidP="00082BE6">
      <w:pPr>
        <w:pStyle w:val="BulletList"/>
        <w:numPr>
          <w:ilvl w:val="0"/>
          <w:numId w:val="0"/>
        </w:numPr>
        <w:spacing w:after="200"/>
        <w:ind w:left="1080" w:hanging="360"/>
      </w:pPr>
    </w:p>
    <w:p w14:paraId="3C8DA2C5" w14:textId="20AA2D92" w:rsidR="00082BE6" w:rsidRDefault="00082BE6" w:rsidP="00082BE6">
      <w:pPr>
        <w:pStyle w:val="BulletList"/>
        <w:numPr>
          <w:ilvl w:val="0"/>
          <w:numId w:val="0"/>
        </w:numPr>
        <w:spacing w:after="200"/>
        <w:ind w:left="1080" w:hanging="360"/>
      </w:pPr>
    </w:p>
    <w:p w14:paraId="3BA2F0E3" w14:textId="75000CCD" w:rsidR="00082BE6" w:rsidRDefault="00082BE6" w:rsidP="00082BE6">
      <w:pPr>
        <w:pStyle w:val="BulletList"/>
        <w:numPr>
          <w:ilvl w:val="0"/>
          <w:numId w:val="0"/>
        </w:numPr>
        <w:spacing w:after="200"/>
        <w:ind w:left="1080" w:hanging="360"/>
      </w:pPr>
    </w:p>
    <w:p w14:paraId="1DF81A99" w14:textId="52211874" w:rsidR="00082BE6" w:rsidRDefault="00082BE6" w:rsidP="00082BE6">
      <w:pPr>
        <w:pStyle w:val="BulletList"/>
        <w:numPr>
          <w:ilvl w:val="0"/>
          <w:numId w:val="0"/>
        </w:numPr>
        <w:spacing w:after="200"/>
        <w:ind w:left="1080" w:hanging="360"/>
      </w:pPr>
    </w:p>
    <w:p w14:paraId="5AB3EECF" w14:textId="43DD5EC7" w:rsidR="00082BE6" w:rsidRDefault="00082BE6" w:rsidP="00082BE6">
      <w:pPr>
        <w:pStyle w:val="BulletList"/>
        <w:numPr>
          <w:ilvl w:val="0"/>
          <w:numId w:val="0"/>
        </w:numPr>
        <w:spacing w:after="200"/>
        <w:ind w:left="1080" w:hanging="360"/>
      </w:pPr>
    </w:p>
    <w:p w14:paraId="1E89E17F" w14:textId="77777777" w:rsidR="00082BE6" w:rsidRPr="00B91E08" w:rsidRDefault="00082BE6" w:rsidP="00082BE6">
      <w:pPr>
        <w:pStyle w:val="BulletList"/>
        <w:numPr>
          <w:ilvl w:val="0"/>
          <w:numId w:val="0"/>
        </w:numPr>
        <w:spacing w:after="200"/>
        <w:ind w:left="1080" w:hanging="360"/>
      </w:pPr>
    </w:p>
    <w:p w14:paraId="533EC9AF" w14:textId="77777777" w:rsidR="009E4A7B" w:rsidRDefault="009E4A7B">
      <w:pPr>
        <w:spacing w:after="200"/>
        <w:rPr>
          <w:rFonts w:eastAsiaTheme="majorEastAsia" w:cstheme="majorBidi"/>
          <w:b/>
          <w:bCs/>
          <w:color w:val="DDDDDD" w:themeColor="accent1"/>
          <w:sz w:val="24"/>
          <w:szCs w:val="26"/>
        </w:rPr>
      </w:pPr>
      <w:r>
        <w:br w:type="page"/>
      </w:r>
    </w:p>
    <w:p w14:paraId="6A5569B1" w14:textId="66E0A5A0" w:rsidR="00B420F5" w:rsidRPr="0016321E" w:rsidRDefault="00B420F5" w:rsidP="0016321E">
      <w:pPr>
        <w:pStyle w:val="Heading20"/>
      </w:pPr>
      <w:r w:rsidRPr="0016321E">
        <w:lastRenderedPageBreak/>
        <w:t>Network Management</w:t>
      </w:r>
      <w:bookmarkEnd w:id="15"/>
    </w:p>
    <w:p w14:paraId="69C49805" w14:textId="15D7CBF7" w:rsidR="00B420F5" w:rsidRPr="00110DD0" w:rsidRDefault="00EA7CF1" w:rsidP="00B420F5">
      <w:pPr>
        <w:rPr>
          <w:rFonts w:ascii="Roboto" w:hAnsi="Roboto"/>
          <w:i/>
        </w:rPr>
      </w:pPr>
      <w:r w:rsidRPr="00110DD0">
        <w:rPr>
          <w:rFonts w:ascii="Roboto" w:hAnsi="Roboto"/>
          <w:i/>
        </w:rPr>
        <w:t xml:space="preserve">PCI DSS v3.2.1: </w:t>
      </w:r>
      <w:r w:rsidR="00B420F5" w:rsidRPr="00110DD0">
        <w:rPr>
          <w:rFonts w:ascii="Roboto" w:hAnsi="Roboto"/>
          <w:i/>
        </w:rPr>
        <w:t>1, 2, 4, 5, 11</w:t>
      </w:r>
    </w:p>
    <w:p w14:paraId="6036F10D" w14:textId="77777777" w:rsidR="00780C80" w:rsidRPr="00082BE6" w:rsidRDefault="00780C80" w:rsidP="00294A86">
      <w:pPr>
        <w:pStyle w:val="Heading30"/>
      </w:pPr>
      <w:r w:rsidRPr="00082BE6">
        <w:t>Purpose</w:t>
      </w:r>
    </w:p>
    <w:p w14:paraId="36CA61CE" w14:textId="77777777" w:rsidR="00780C80" w:rsidRPr="00110DD0" w:rsidRDefault="00780C80" w:rsidP="00780C80">
      <w:pPr>
        <w:rPr>
          <w:rFonts w:ascii="Roboto" w:hAnsi="Roboto"/>
        </w:rPr>
      </w:pPr>
      <w:r w:rsidRPr="00110DD0">
        <w:rPr>
          <w:rFonts w:ascii="Roboto" w:hAnsi="Roboto"/>
        </w:rPr>
        <w:t>To establish the rules for the configuration, maintenance and protection of the cardholder data environments.</w:t>
      </w:r>
    </w:p>
    <w:p w14:paraId="3608E729" w14:textId="34E28A2F" w:rsidR="00B420F5" w:rsidRPr="00082BE6" w:rsidRDefault="00780C80" w:rsidP="00294A86">
      <w:pPr>
        <w:pStyle w:val="Heading30"/>
      </w:pPr>
      <w:r w:rsidRPr="00082BE6">
        <w:t>Audience</w:t>
      </w:r>
    </w:p>
    <w:p w14:paraId="0E98E697" w14:textId="649E0144" w:rsidR="00B420F5" w:rsidRPr="00110DD0" w:rsidRDefault="00B420F5" w:rsidP="00B420F5">
      <w:pPr>
        <w:rPr>
          <w:rFonts w:ascii="Roboto" w:hAnsi="Roboto"/>
        </w:rPr>
      </w:pPr>
      <w:r w:rsidRPr="00110DD0">
        <w:rPr>
          <w:rFonts w:ascii="Roboto" w:hAnsi="Roboto"/>
        </w:rPr>
        <w:t xml:space="preserve">The Network Management Policy applies to all individuals who administer the </w:t>
      </w:r>
      <w:sdt>
        <w:sdtPr>
          <w:rPr>
            <w:rFonts w:ascii="Roboto" w:hAnsi="Roboto"/>
          </w:rPr>
          <w:alias w:val="Company"/>
          <w:tag w:val=""/>
          <w:id w:val="-806466194"/>
          <w:placeholder>
            <w:docPart w:val="E68F61C21FA84DD99AA52163725CA738"/>
          </w:placeholder>
          <w:dataBinding w:prefixMappings="xmlns:ns0='http://schemas.openxmlformats.org/officeDocument/2006/extended-properties' " w:xpath="/ns0:Properties[1]/ns0:Company[1]" w:storeItemID="{6668398D-A668-4E3E-A5EB-62B293D839F1}"/>
          <w:text/>
        </w:sdtPr>
        <w:sdtEndPr/>
        <w:sdtContent>
          <w:r w:rsidR="00082BE6" w:rsidRPr="00110DD0">
            <w:rPr>
              <w:rFonts w:ascii="Roboto" w:hAnsi="Roboto"/>
            </w:rPr>
            <w:t>(Company)</w:t>
          </w:r>
        </w:sdtContent>
      </w:sdt>
      <w:r w:rsidRPr="00110DD0">
        <w:rPr>
          <w:rFonts w:ascii="Roboto" w:hAnsi="Roboto"/>
        </w:rPr>
        <w:t xml:space="preserve"> cardholder data environments (CDE).</w:t>
      </w:r>
    </w:p>
    <w:p w14:paraId="013383C3" w14:textId="77777777" w:rsidR="00B420F5" w:rsidRPr="00082BE6" w:rsidRDefault="00B420F5" w:rsidP="00294A86">
      <w:pPr>
        <w:pStyle w:val="Heading30"/>
      </w:pPr>
      <w:r w:rsidRPr="00082BE6">
        <w:t>Policy</w:t>
      </w:r>
    </w:p>
    <w:p w14:paraId="30526FB0" w14:textId="0578725C" w:rsidR="00B420F5" w:rsidRPr="00082BE6" w:rsidRDefault="00B420F5" w:rsidP="00B420F5">
      <w:pPr>
        <w:rPr>
          <w:rStyle w:val="Bold"/>
          <w:rFonts w:ascii="Trebuchet MS" w:hAnsi="Trebuchet MS" w:cstheme="minorHAnsi"/>
        </w:rPr>
      </w:pPr>
      <w:r w:rsidRPr="00082BE6">
        <w:rPr>
          <w:rStyle w:val="Bold"/>
          <w:rFonts w:ascii="Trebuchet MS" w:hAnsi="Trebuchet MS" w:cstheme="minorHAnsi"/>
        </w:rPr>
        <w:t>Network Configuration</w:t>
      </w:r>
    </w:p>
    <w:p w14:paraId="65936DFB" w14:textId="77777777" w:rsidR="00B420F5" w:rsidRPr="00110DD0" w:rsidRDefault="00B420F5" w:rsidP="00B420F5">
      <w:pPr>
        <w:pStyle w:val="BulletList"/>
        <w:numPr>
          <w:ilvl w:val="0"/>
          <w:numId w:val="26"/>
        </w:numPr>
        <w:spacing w:after="200"/>
        <w:rPr>
          <w:rFonts w:ascii="Roboto" w:hAnsi="Roboto"/>
        </w:rPr>
      </w:pPr>
      <w:r w:rsidRPr="00110DD0">
        <w:rPr>
          <w:rFonts w:ascii="Roboto" w:hAnsi="Roboto"/>
        </w:rPr>
        <w:t>All vendor-supplied default accounts must be changed, and removed or disabled if unnecessary, before installing a system on the network.</w:t>
      </w:r>
    </w:p>
    <w:p w14:paraId="63EF209E" w14:textId="77777777" w:rsidR="00B420F5" w:rsidRPr="00110DD0" w:rsidRDefault="00B420F5" w:rsidP="00B420F5">
      <w:pPr>
        <w:pStyle w:val="BulletList"/>
        <w:numPr>
          <w:ilvl w:val="0"/>
          <w:numId w:val="26"/>
        </w:numPr>
        <w:spacing w:after="200"/>
        <w:rPr>
          <w:rFonts w:ascii="Roboto" w:hAnsi="Roboto"/>
        </w:rPr>
      </w:pPr>
      <w:r w:rsidRPr="00110DD0">
        <w:rPr>
          <w:rFonts w:ascii="Roboto" w:hAnsi="Roboto"/>
        </w:rPr>
        <w:t>A network diagram that identifies all connections between CDE and other networks, including any wireless networks must be maintained.</w:t>
      </w:r>
    </w:p>
    <w:p w14:paraId="67C33B3E" w14:textId="77777777" w:rsidR="00B420F5" w:rsidRPr="00110DD0" w:rsidRDefault="00B420F5" w:rsidP="00B420F5">
      <w:pPr>
        <w:pStyle w:val="BulletList"/>
        <w:numPr>
          <w:ilvl w:val="0"/>
          <w:numId w:val="26"/>
        </w:numPr>
        <w:spacing w:after="200"/>
        <w:rPr>
          <w:rFonts w:ascii="Roboto" w:hAnsi="Roboto"/>
        </w:rPr>
      </w:pPr>
      <w:r w:rsidRPr="00110DD0">
        <w:rPr>
          <w:rFonts w:ascii="Roboto" w:hAnsi="Roboto"/>
        </w:rPr>
        <w:t>A data flow diagram that shows cardholder data flow across systems and networks must be maintained.</w:t>
      </w:r>
    </w:p>
    <w:p w14:paraId="2AAC87F3" w14:textId="77777777" w:rsidR="00B248D8" w:rsidRPr="00110DD0" w:rsidRDefault="00B420F5" w:rsidP="00B420F5">
      <w:pPr>
        <w:pStyle w:val="BulletList"/>
        <w:numPr>
          <w:ilvl w:val="0"/>
          <w:numId w:val="26"/>
        </w:numPr>
        <w:spacing w:after="200"/>
        <w:rPr>
          <w:rFonts w:ascii="Roboto" w:hAnsi="Roboto"/>
        </w:rPr>
      </w:pPr>
      <w:r w:rsidRPr="00110DD0">
        <w:rPr>
          <w:rFonts w:ascii="Roboto" w:hAnsi="Roboto"/>
        </w:rPr>
        <w:t>Configuration standards must exist</w:t>
      </w:r>
      <w:r w:rsidR="00B248D8" w:rsidRPr="00110DD0">
        <w:rPr>
          <w:rFonts w:ascii="Roboto" w:hAnsi="Roboto"/>
        </w:rPr>
        <w:t>:</w:t>
      </w:r>
      <w:r w:rsidRPr="00110DD0">
        <w:rPr>
          <w:rFonts w:ascii="Roboto" w:hAnsi="Roboto"/>
        </w:rPr>
        <w:t xml:space="preserve"> </w:t>
      </w:r>
    </w:p>
    <w:p w14:paraId="6105BF0F" w14:textId="77777777" w:rsidR="00B248D8" w:rsidRPr="00110DD0" w:rsidRDefault="00B420F5" w:rsidP="00B248D8">
      <w:pPr>
        <w:pStyle w:val="BulletList"/>
        <w:numPr>
          <w:ilvl w:val="1"/>
          <w:numId w:val="26"/>
        </w:numPr>
        <w:spacing w:after="200"/>
        <w:rPr>
          <w:rFonts w:ascii="Roboto" w:hAnsi="Roboto"/>
        </w:rPr>
      </w:pPr>
      <w:r w:rsidRPr="00110DD0">
        <w:rPr>
          <w:rFonts w:ascii="Roboto" w:hAnsi="Roboto"/>
        </w:rPr>
        <w:t>for all system components and address all known security vulnerabilities</w:t>
      </w:r>
    </w:p>
    <w:p w14:paraId="6FCA3314" w14:textId="12B88558" w:rsidR="00B248D8" w:rsidRPr="00110DD0" w:rsidRDefault="00B248D8" w:rsidP="00B248D8">
      <w:pPr>
        <w:pStyle w:val="BulletList"/>
        <w:numPr>
          <w:ilvl w:val="1"/>
          <w:numId w:val="26"/>
        </w:numPr>
        <w:spacing w:after="200"/>
        <w:rPr>
          <w:rFonts w:ascii="Roboto" w:hAnsi="Roboto"/>
        </w:rPr>
      </w:pPr>
      <w:r w:rsidRPr="00110DD0">
        <w:rPr>
          <w:rFonts w:ascii="Roboto" w:hAnsi="Roboto"/>
        </w:rPr>
        <w:t>include a description of groups, roles and responsibilities for management of network components</w:t>
      </w:r>
    </w:p>
    <w:p w14:paraId="6F217FA4" w14:textId="69F8E40B" w:rsidR="00BE05CA" w:rsidRPr="00110DD0" w:rsidRDefault="00BE05CA" w:rsidP="00B248D8">
      <w:pPr>
        <w:pStyle w:val="BulletList"/>
        <w:numPr>
          <w:ilvl w:val="1"/>
          <w:numId w:val="26"/>
        </w:numPr>
        <w:spacing w:after="200"/>
        <w:rPr>
          <w:rFonts w:ascii="Roboto" w:hAnsi="Roboto"/>
        </w:rPr>
      </w:pPr>
      <w:r w:rsidRPr="00110DD0">
        <w:rPr>
          <w:rFonts w:ascii="Roboto" w:hAnsi="Roboto"/>
        </w:rPr>
        <w:t>Operational procedures for managing firewalls must be documented</w:t>
      </w:r>
    </w:p>
    <w:p w14:paraId="0D086FB2" w14:textId="54073B98" w:rsidR="00626C76" w:rsidRPr="00110DD0" w:rsidRDefault="00B248D8" w:rsidP="00A44EC5">
      <w:pPr>
        <w:pStyle w:val="BulletList"/>
        <w:numPr>
          <w:ilvl w:val="1"/>
          <w:numId w:val="26"/>
        </w:numPr>
        <w:spacing w:after="200"/>
        <w:rPr>
          <w:rFonts w:ascii="Roboto" w:hAnsi="Roboto"/>
        </w:rPr>
      </w:pPr>
      <w:r w:rsidRPr="00110DD0">
        <w:rPr>
          <w:rFonts w:ascii="Roboto" w:hAnsi="Roboto"/>
        </w:rPr>
        <w:t>Review of firewall rule sets must occur at least every six months.</w:t>
      </w:r>
    </w:p>
    <w:p w14:paraId="5CF9D593" w14:textId="77777777" w:rsidR="00B420F5" w:rsidRPr="00110DD0" w:rsidRDefault="00B420F5" w:rsidP="00A44EC5">
      <w:pPr>
        <w:pStyle w:val="BulletList"/>
        <w:numPr>
          <w:ilvl w:val="1"/>
          <w:numId w:val="26"/>
        </w:numPr>
        <w:spacing w:after="200"/>
        <w:rPr>
          <w:rFonts w:ascii="Roboto" w:hAnsi="Roboto"/>
        </w:rPr>
      </w:pPr>
      <w:r w:rsidRPr="00110DD0">
        <w:rPr>
          <w:rFonts w:ascii="Roboto" w:hAnsi="Roboto"/>
        </w:rPr>
        <w:t>Servers must be limited to one primary function per server or one primary function per system component if virtual.</w:t>
      </w:r>
    </w:p>
    <w:p w14:paraId="77834DED" w14:textId="77777777" w:rsidR="00B420F5" w:rsidRPr="00110DD0" w:rsidRDefault="00B420F5" w:rsidP="00B420F5">
      <w:pPr>
        <w:pStyle w:val="BulletList"/>
        <w:numPr>
          <w:ilvl w:val="0"/>
          <w:numId w:val="26"/>
        </w:numPr>
        <w:spacing w:after="200"/>
        <w:rPr>
          <w:rFonts w:ascii="Roboto" w:hAnsi="Roboto"/>
        </w:rPr>
      </w:pPr>
      <w:r w:rsidRPr="00110DD0">
        <w:rPr>
          <w:rFonts w:ascii="Roboto" w:hAnsi="Roboto"/>
        </w:rPr>
        <w:t xml:space="preserve">All non-console administrative access must be encrypted. </w:t>
      </w:r>
    </w:p>
    <w:p w14:paraId="03518206" w14:textId="77777777" w:rsidR="00B420F5" w:rsidRPr="00110DD0" w:rsidRDefault="00B420F5" w:rsidP="00B420F5">
      <w:pPr>
        <w:pStyle w:val="BulletList"/>
        <w:numPr>
          <w:ilvl w:val="0"/>
          <w:numId w:val="26"/>
        </w:numPr>
        <w:spacing w:after="200"/>
        <w:rPr>
          <w:rFonts w:ascii="Roboto" w:hAnsi="Roboto"/>
        </w:rPr>
      </w:pPr>
      <w:r w:rsidRPr="00110DD0">
        <w:rPr>
          <w:rFonts w:ascii="Roboto" w:hAnsi="Roboto"/>
        </w:rPr>
        <w:t>An inventory of all system components must be maintained.</w:t>
      </w:r>
    </w:p>
    <w:p w14:paraId="68F5DCA5" w14:textId="77777777" w:rsidR="00B420F5" w:rsidRPr="00110DD0" w:rsidRDefault="00B420F5" w:rsidP="00B420F5">
      <w:pPr>
        <w:pStyle w:val="BulletList"/>
        <w:numPr>
          <w:ilvl w:val="0"/>
          <w:numId w:val="26"/>
        </w:numPr>
        <w:spacing w:after="200"/>
        <w:rPr>
          <w:rFonts w:ascii="Roboto" w:hAnsi="Roboto"/>
        </w:rPr>
      </w:pPr>
      <w:r w:rsidRPr="00110DD0">
        <w:rPr>
          <w:rFonts w:ascii="Roboto" w:hAnsi="Roboto"/>
        </w:rPr>
        <w:t>Anti-virus must be installed on all systems commonly affected by malicious software (i.e. personal computers and servers).</w:t>
      </w:r>
    </w:p>
    <w:p w14:paraId="3B1E9630" w14:textId="77777777" w:rsidR="00B420F5" w:rsidRPr="00110DD0" w:rsidRDefault="00B420F5" w:rsidP="00B420F5">
      <w:pPr>
        <w:pStyle w:val="BulletList"/>
        <w:numPr>
          <w:ilvl w:val="0"/>
          <w:numId w:val="26"/>
        </w:numPr>
        <w:spacing w:after="200"/>
        <w:rPr>
          <w:rFonts w:ascii="Roboto" w:hAnsi="Roboto"/>
        </w:rPr>
      </w:pPr>
      <w:r w:rsidRPr="00110DD0">
        <w:rPr>
          <w:rFonts w:ascii="Roboto" w:hAnsi="Roboto"/>
        </w:rPr>
        <w:t xml:space="preserve">All anti-virus must: </w:t>
      </w:r>
    </w:p>
    <w:p w14:paraId="1F747DAA" w14:textId="77777777" w:rsidR="00B420F5" w:rsidRPr="00110DD0" w:rsidRDefault="00B420F5" w:rsidP="00B420F5">
      <w:pPr>
        <w:pStyle w:val="BulletList"/>
        <w:numPr>
          <w:ilvl w:val="1"/>
          <w:numId w:val="26"/>
        </w:numPr>
        <w:spacing w:after="200"/>
        <w:rPr>
          <w:rFonts w:ascii="Roboto" w:hAnsi="Roboto"/>
        </w:rPr>
      </w:pPr>
      <w:r w:rsidRPr="00110DD0">
        <w:rPr>
          <w:rFonts w:ascii="Roboto" w:hAnsi="Roboto"/>
        </w:rPr>
        <w:t xml:space="preserve">Be kept current, </w:t>
      </w:r>
    </w:p>
    <w:p w14:paraId="5305AE82" w14:textId="77777777" w:rsidR="00B420F5" w:rsidRPr="00110DD0" w:rsidRDefault="00B420F5" w:rsidP="00B420F5">
      <w:pPr>
        <w:pStyle w:val="BulletList"/>
        <w:numPr>
          <w:ilvl w:val="1"/>
          <w:numId w:val="26"/>
        </w:numPr>
        <w:spacing w:after="200"/>
        <w:rPr>
          <w:rFonts w:ascii="Roboto" w:hAnsi="Roboto"/>
        </w:rPr>
      </w:pPr>
      <w:r w:rsidRPr="00110DD0">
        <w:rPr>
          <w:rFonts w:ascii="Roboto" w:hAnsi="Roboto"/>
        </w:rPr>
        <w:t>Perform periodic scans,</w:t>
      </w:r>
    </w:p>
    <w:p w14:paraId="1C04A392" w14:textId="77777777" w:rsidR="00B420F5" w:rsidRPr="00110DD0" w:rsidRDefault="00B420F5" w:rsidP="00B420F5">
      <w:pPr>
        <w:pStyle w:val="BulletList"/>
        <w:numPr>
          <w:ilvl w:val="1"/>
          <w:numId w:val="26"/>
        </w:numPr>
        <w:spacing w:after="200"/>
        <w:rPr>
          <w:rFonts w:ascii="Roboto" w:hAnsi="Roboto"/>
        </w:rPr>
      </w:pPr>
      <w:r w:rsidRPr="00110DD0">
        <w:rPr>
          <w:rFonts w:ascii="Roboto" w:hAnsi="Roboto"/>
        </w:rPr>
        <w:t>Generate audit logs</w:t>
      </w:r>
    </w:p>
    <w:p w14:paraId="7903D28E" w14:textId="77777777" w:rsidR="00B420F5" w:rsidRPr="00110DD0" w:rsidRDefault="00B420F5" w:rsidP="00B420F5">
      <w:pPr>
        <w:pStyle w:val="BulletList"/>
        <w:numPr>
          <w:ilvl w:val="1"/>
          <w:numId w:val="26"/>
        </w:numPr>
        <w:spacing w:after="200"/>
        <w:rPr>
          <w:rFonts w:ascii="Roboto" w:hAnsi="Roboto"/>
        </w:rPr>
      </w:pPr>
      <w:r w:rsidRPr="00110DD0">
        <w:rPr>
          <w:rFonts w:ascii="Roboto" w:hAnsi="Roboto"/>
        </w:rPr>
        <w:t>Be actively running,</w:t>
      </w:r>
    </w:p>
    <w:p w14:paraId="22B18C78" w14:textId="77777777" w:rsidR="00B420F5" w:rsidRPr="00110DD0" w:rsidRDefault="00B420F5" w:rsidP="00B420F5">
      <w:pPr>
        <w:pStyle w:val="BulletList"/>
        <w:numPr>
          <w:ilvl w:val="1"/>
          <w:numId w:val="26"/>
        </w:numPr>
        <w:spacing w:after="200"/>
        <w:rPr>
          <w:rFonts w:ascii="Roboto" w:hAnsi="Roboto"/>
        </w:rPr>
      </w:pPr>
      <w:r w:rsidRPr="00110DD0">
        <w:rPr>
          <w:rFonts w:ascii="Roboto" w:hAnsi="Roboto"/>
        </w:rPr>
        <w:t>Not be able to be disabled or altered by users.</w:t>
      </w:r>
    </w:p>
    <w:p w14:paraId="1066AD3D" w14:textId="77777777" w:rsidR="00B420F5" w:rsidRPr="00082BE6" w:rsidRDefault="00B420F5" w:rsidP="00B420F5">
      <w:pPr>
        <w:pStyle w:val="Bullet-Level2"/>
        <w:numPr>
          <w:ilvl w:val="0"/>
          <w:numId w:val="0"/>
        </w:numPr>
        <w:rPr>
          <w:rStyle w:val="Bold"/>
          <w:rFonts w:ascii="Trebuchet MS" w:hAnsi="Trebuchet MS" w:cstheme="minorHAnsi"/>
          <w:sz w:val="20"/>
          <w:szCs w:val="20"/>
        </w:rPr>
      </w:pPr>
      <w:r w:rsidRPr="00082BE6">
        <w:rPr>
          <w:rStyle w:val="Bold"/>
          <w:rFonts w:ascii="Trebuchet MS" w:hAnsi="Trebuchet MS" w:cstheme="minorHAnsi"/>
          <w:sz w:val="20"/>
          <w:szCs w:val="20"/>
        </w:rPr>
        <w:t>Wireless Networking</w:t>
      </w:r>
    </w:p>
    <w:p w14:paraId="4E10C83D" w14:textId="77777777" w:rsidR="00B420F5" w:rsidRPr="00110DD0" w:rsidRDefault="00B420F5" w:rsidP="00B420F5">
      <w:pPr>
        <w:pStyle w:val="BulletList"/>
        <w:numPr>
          <w:ilvl w:val="0"/>
          <w:numId w:val="26"/>
        </w:numPr>
        <w:spacing w:after="200"/>
        <w:rPr>
          <w:rFonts w:ascii="Roboto" w:hAnsi="Roboto"/>
        </w:rPr>
      </w:pPr>
      <w:r w:rsidRPr="00110DD0">
        <w:rPr>
          <w:rFonts w:ascii="Roboto" w:hAnsi="Roboto"/>
        </w:rPr>
        <w:t>Wireless networks transmitting cardholder data or connected to the CDE must use industry best practices to implement strong encryption for authentication and transmission.</w:t>
      </w:r>
    </w:p>
    <w:p w14:paraId="7832C7B7" w14:textId="47106BAC" w:rsidR="00082BE6" w:rsidRPr="00110DD0" w:rsidRDefault="00B420F5" w:rsidP="00110DD0">
      <w:pPr>
        <w:pStyle w:val="BulletList"/>
        <w:numPr>
          <w:ilvl w:val="0"/>
          <w:numId w:val="26"/>
        </w:numPr>
        <w:spacing w:after="200"/>
        <w:rPr>
          <w:rFonts w:ascii="Roboto" w:hAnsi="Roboto"/>
        </w:rPr>
      </w:pPr>
      <w:r w:rsidRPr="00110DD0">
        <w:rPr>
          <w:rFonts w:ascii="Roboto" w:hAnsi="Roboto"/>
        </w:rPr>
        <w:t>A process to test for presence of wireless access points must be implemented and conducted quarterly. All authorized and unauthorized wireless access points must be identified.</w:t>
      </w:r>
    </w:p>
    <w:p w14:paraId="1C98DF6A" w14:textId="3DFBAB76" w:rsidR="00B420F5" w:rsidRPr="00110DD0" w:rsidRDefault="00B420F5" w:rsidP="00110DD0">
      <w:pPr>
        <w:pStyle w:val="Heading20"/>
        <w:rPr>
          <w:color w:val="DDDDDD" w:themeColor="accent1"/>
          <w:sz w:val="24"/>
        </w:rPr>
      </w:pPr>
      <w:bookmarkStart w:id="16" w:name="_Toc460313039"/>
      <w:r w:rsidRPr="0016321E">
        <w:t>Physical Security</w:t>
      </w:r>
      <w:bookmarkEnd w:id="16"/>
    </w:p>
    <w:p w14:paraId="2FBFB6A8" w14:textId="348613A8" w:rsidR="00B420F5" w:rsidRPr="00DF1F3D" w:rsidRDefault="00EA7CF1" w:rsidP="00B420F5">
      <w:pPr>
        <w:rPr>
          <w:rFonts w:ascii="Roboto" w:hAnsi="Roboto"/>
          <w:i/>
        </w:rPr>
      </w:pPr>
      <w:r w:rsidRPr="00DF1F3D">
        <w:rPr>
          <w:rFonts w:ascii="Roboto" w:hAnsi="Roboto"/>
          <w:i/>
        </w:rPr>
        <w:t xml:space="preserve">PCI DSS v3.2.1: </w:t>
      </w:r>
      <w:r w:rsidR="00B420F5" w:rsidRPr="00DF1F3D">
        <w:rPr>
          <w:rFonts w:ascii="Roboto" w:hAnsi="Roboto"/>
          <w:i/>
        </w:rPr>
        <w:t>9</w:t>
      </w:r>
    </w:p>
    <w:p w14:paraId="7DCFF1DA" w14:textId="77777777" w:rsidR="00780C80" w:rsidRPr="00082BE6" w:rsidRDefault="00780C80" w:rsidP="00294A86">
      <w:pPr>
        <w:pStyle w:val="Heading30"/>
      </w:pPr>
      <w:r w:rsidRPr="00082BE6">
        <w:t>Purpose</w:t>
      </w:r>
    </w:p>
    <w:p w14:paraId="2D7E4450" w14:textId="77777777" w:rsidR="00780C80" w:rsidRPr="00DF1F3D" w:rsidRDefault="00780C80" w:rsidP="00780C80">
      <w:pPr>
        <w:rPr>
          <w:rFonts w:ascii="Roboto" w:hAnsi="Roboto"/>
        </w:rPr>
      </w:pPr>
      <w:r w:rsidRPr="00DF1F3D">
        <w:rPr>
          <w:rFonts w:ascii="Roboto" w:hAnsi="Roboto"/>
        </w:rPr>
        <w:t>To establish the rules for the protection of the cardholder data environment.</w:t>
      </w:r>
    </w:p>
    <w:p w14:paraId="68CF1A01" w14:textId="6F88CDCC" w:rsidR="00B420F5" w:rsidRPr="00082BE6" w:rsidRDefault="00780C80" w:rsidP="00294A86">
      <w:pPr>
        <w:pStyle w:val="Heading30"/>
      </w:pPr>
      <w:r w:rsidRPr="00082BE6">
        <w:lastRenderedPageBreak/>
        <w:t>Audience</w:t>
      </w:r>
    </w:p>
    <w:p w14:paraId="6C25836F" w14:textId="48543CCA" w:rsidR="00B420F5" w:rsidRPr="00DF1F3D" w:rsidRDefault="00B420F5" w:rsidP="00B420F5">
      <w:pPr>
        <w:rPr>
          <w:rFonts w:ascii="Roboto" w:hAnsi="Roboto"/>
        </w:rPr>
      </w:pPr>
      <w:r w:rsidRPr="00DF1F3D">
        <w:rPr>
          <w:rFonts w:ascii="Roboto" w:hAnsi="Roboto"/>
        </w:rPr>
        <w:t xml:space="preserve">The PCI Physical Security Policy applies to all individuals who interact with cardholder data for </w:t>
      </w:r>
      <w:sdt>
        <w:sdtPr>
          <w:rPr>
            <w:rFonts w:ascii="Roboto" w:hAnsi="Roboto"/>
          </w:rPr>
          <w:alias w:val="Company"/>
          <w:tag w:val=""/>
          <w:id w:val="260657194"/>
          <w:placeholder>
            <w:docPart w:val="F5A7864EC05B499CBCA86ACA4E444460"/>
          </w:placeholder>
          <w:dataBinding w:prefixMappings="xmlns:ns0='http://schemas.openxmlformats.org/officeDocument/2006/extended-properties' " w:xpath="/ns0:Properties[1]/ns0:Company[1]" w:storeItemID="{6668398D-A668-4E3E-A5EB-62B293D839F1}"/>
          <w:text/>
        </w:sdtPr>
        <w:sdtEndPr/>
        <w:sdtContent>
          <w:r w:rsidR="00082BE6" w:rsidRPr="00DF1F3D">
            <w:rPr>
              <w:rFonts w:ascii="Roboto" w:hAnsi="Roboto"/>
            </w:rPr>
            <w:t>(Company)</w:t>
          </w:r>
        </w:sdtContent>
      </w:sdt>
      <w:r w:rsidRPr="00DF1F3D">
        <w:rPr>
          <w:rFonts w:ascii="Roboto" w:hAnsi="Roboto"/>
        </w:rPr>
        <w:t>.</w:t>
      </w:r>
    </w:p>
    <w:p w14:paraId="3B8D2554" w14:textId="77777777" w:rsidR="00B420F5" w:rsidRPr="00082BE6" w:rsidRDefault="00B420F5" w:rsidP="00294A86">
      <w:pPr>
        <w:pStyle w:val="Heading30"/>
      </w:pPr>
      <w:r w:rsidRPr="00082BE6">
        <w:t>Policy</w:t>
      </w:r>
    </w:p>
    <w:p w14:paraId="49636584" w14:textId="77777777" w:rsidR="00B420F5" w:rsidRPr="00DF1F3D" w:rsidRDefault="00B420F5" w:rsidP="00B420F5">
      <w:pPr>
        <w:pStyle w:val="BulletList"/>
        <w:numPr>
          <w:ilvl w:val="0"/>
          <w:numId w:val="26"/>
        </w:numPr>
        <w:spacing w:after="200"/>
        <w:rPr>
          <w:rFonts w:ascii="Roboto" w:hAnsi="Roboto"/>
        </w:rPr>
      </w:pPr>
      <w:r w:rsidRPr="00DF1F3D">
        <w:rPr>
          <w:rFonts w:ascii="Roboto" w:hAnsi="Roboto"/>
        </w:rPr>
        <w:t>Access must be based on job need.</w:t>
      </w:r>
    </w:p>
    <w:p w14:paraId="053A630E" w14:textId="77777777" w:rsidR="00B420F5" w:rsidRPr="00DF1F3D" w:rsidRDefault="00B420F5" w:rsidP="00B420F5">
      <w:pPr>
        <w:pStyle w:val="BulletList"/>
        <w:numPr>
          <w:ilvl w:val="0"/>
          <w:numId w:val="26"/>
        </w:numPr>
        <w:spacing w:after="200"/>
        <w:rPr>
          <w:rFonts w:ascii="Roboto" w:hAnsi="Roboto"/>
        </w:rPr>
      </w:pPr>
      <w:r w:rsidRPr="00DF1F3D">
        <w:rPr>
          <w:rFonts w:ascii="Roboto" w:hAnsi="Roboto"/>
        </w:rPr>
        <w:t>All access is revoked immediately upon termination and all keys/cards are immediately returned or disabled.</w:t>
      </w:r>
    </w:p>
    <w:p w14:paraId="2BF6CB5B" w14:textId="77777777" w:rsidR="00B420F5" w:rsidRPr="00DF1F3D" w:rsidRDefault="00B420F5" w:rsidP="00B420F5">
      <w:pPr>
        <w:pStyle w:val="BulletList"/>
        <w:numPr>
          <w:ilvl w:val="0"/>
          <w:numId w:val="26"/>
        </w:numPr>
        <w:spacing w:after="200"/>
        <w:rPr>
          <w:rFonts w:ascii="Roboto" w:hAnsi="Roboto"/>
        </w:rPr>
      </w:pPr>
      <w:r w:rsidRPr="00DF1F3D">
        <w:rPr>
          <w:rFonts w:ascii="Roboto" w:hAnsi="Roboto"/>
        </w:rPr>
        <w:t>Controls must be in place to distinguish between onsite personnel and visitors (i.e. ID badges).</w:t>
      </w:r>
    </w:p>
    <w:p w14:paraId="35E42F89" w14:textId="77777777" w:rsidR="00B420F5" w:rsidRPr="00DF1F3D" w:rsidRDefault="00B420F5" w:rsidP="00B420F5">
      <w:pPr>
        <w:pStyle w:val="BulletList"/>
        <w:numPr>
          <w:ilvl w:val="0"/>
          <w:numId w:val="26"/>
        </w:numPr>
        <w:spacing w:after="200"/>
        <w:rPr>
          <w:rFonts w:ascii="Roboto" w:hAnsi="Roboto"/>
        </w:rPr>
      </w:pPr>
      <w:r w:rsidRPr="00DF1F3D">
        <w:rPr>
          <w:rFonts w:ascii="Roboto" w:hAnsi="Roboto"/>
        </w:rPr>
        <w:t>All media must be physically secured.</w:t>
      </w:r>
    </w:p>
    <w:p w14:paraId="0E006D92" w14:textId="77777777" w:rsidR="00B420F5" w:rsidRPr="00DF1F3D" w:rsidRDefault="00B420F5" w:rsidP="00B420F5">
      <w:pPr>
        <w:pStyle w:val="BulletList"/>
        <w:numPr>
          <w:ilvl w:val="0"/>
          <w:numId w:val="26"/>
        </w:numPr>
        <w:spacing w:after="200"/>
        <w:rPr>
          <w:rFonts w:ascii="Roboto" w:hAnsi="Roboto"/>
        </w:rPr>
      </w:pPr>
      <w:r w:rsidRPr="00DF1F3D">
        <w:rPr>
          <w:rFonts w:ascii="Roboto" w:hAnsi="Roboto"/>
        </w:rPr>
        <w:t>Devices that capture payment data (card-present transactions) must be protected from tampering and substitution.</w:t>
      </w:r>
    </w:p>
    <w:p w14:paraId="41782280" w14:textId="77777777" w:rsidR="00B420F5" w:rsidRPr="00DF1F3D" w:rsidRDefault="00B420F5" w:rsidP="00B420F5">
      <w:pPr>
        <w:pStyle w:val="BulletList"/>
        <w:numPr>
          <w:ilvl w:val="0"/>
          <w:numId w:val="26"/>
        </w:numPr>
        <w:spacing w:after="200"/>
        <w:rPr>
          <w:rFonts w:ascii="Roboto" w:hAnsi="Roboto"/>
        </w:rPr>
      </w:pPr>
      <w:r w:rsidRPr="00DF1F3D">
        <w:rPr>
          <w:rFonts w:ascii="Roboto" w:hAnsi="Roboto"/>
        </w:rPr>
        <w:t>Device surfaces must be periodically inspected to detect tampering or substitution by checking the serial number or other device characteristics to verify it has not been swapped with a fraudulent device.</w:t>
      </w:r>
    </w:p>
    <w:p w14:paraId="38D065A3" w14:textId="77777777" w:rsidR="00B420F5" w:rsidRPr="00DF1F3D" w:rsidRDefault="00B420F5" w:rsidP="00B420F5">
      <w:pPr>
        <w:pStyle w:val="BulletList"/>
        <w:numPr>
          <w:ilvl w:val="0"/>
          <w:numId w:val="26"/>
        </w:numPr>
        <w:spacing w:after="200"/>
        <w:rPr>
          <w:rFonts w:ascii="Roboto" w:hAnsi="Roboto"/>
        </w:rPr>
      </w:pPr>
      <w:r w:rsidRPr="00DF1F3D">
        <w:rPr>
          <w:rFonts w:ascii="Roboto" w:hAnsi="Roboto"/>
        </w:rPr>
        <w:t>An inventory of card-reading devices must be maintained.</w:t>
      </w:r>
    </w:p>
    <w:p w14:paraId="500F315F" w14:textId="77777777" w:rsidR="00B420F5" w:rsidRPr="00DF1F3D" w:rsidRDefault="00B420F5" w:rsidP="00B420F5">
      <w:pPr>
        <w:pStyle w:val="BulletList"/>
        <w:numPr>
          <w:ilvl w:val="0"/>
          <w:numId w:val="26"/>
        </w:numPr>
        <w:spacing w:after="200"/>
        <w:rPr>
          <w:rFonts w:ascii="Roboto" w:hAnsi="Roboto"/>
        </w:rPr>
      </w:pPr>
      <w:r w:rsidRPr="00DF1F3D">
        <w:rPr>
          <w:rFonts w:ascii="Roboto" w:hAnsi="Roboto"/>
        </w:rPr>
        <w:t>Physical access to the CDE must be controlled using appropriate facility entry controls.</w:t>
      </w:r>
    </w:p>
    <w:p w14:paraId="71E5E838" w14:textId="77777777" w:rsidR="00B420F5" w:rsidRPr="00DF1F3D" w:rsidRDefault="00B420F5" w:rsidP="00B420F5">
      <w:pPr>
        <w:pStyle w:val="BulletList"/>
        <w:numPr>
          <w:ilvl w:val="0"/>
          <w:numId w:val="26"/>
        </w:numPr>
        <w:spacing w:after="200"/>
        <w:rPr>
          <w:rFonts w:ascii="Roboto" w:hAnsi="Roboto"/>
        </w:rPr>
      </w:pPr>
      <w:r w:rsidRPr="00DF1F3D">
        <w:rPr>
          <w:rFonts w:ascii="Roboto" w:hAnsi="Roboto"/>
        </w:rPr>
        <w:t>Video cameras and/or access control mechanisms must be in place to monitor physical access to sensitive areas.</w:t>
      </w:r>
    </w:p>
    <w:p w14:paraId="1C0A9CF7" w14:textId="77777777" w:rsidR="00B420F5" w:rsidRPr="00DF1F3D" w:rsidRDefault="00B420F5" w:rsidP="00B420F5">
      <w:pPr>
        <w:pStyle w:val="BulletList"/>
        <w:numPr>
          <w:ilvl w:val="0"/>
          <w:numId w:val="26"/>
        </w:numPr>
        <w:spacing w:after="200"/>
        <w:rPr>
          <w:rFonts w:ascii="Roboto" w:hAnsi="Roboto"/>
        </w:rPr>
      </w:pPr>
      <w:r w:rsidRPr="00DF1F3D">
        <w:rPr>
          <w:rFonts w:ascii="Roboto" w:hAnsi="Roboto"/>
        </w:rPr>
        <w:t>Access to the CDE must follow a formal request and approval process.</w:t>
      </w:r>
    </w:p>
    <w:p w14:paraId="5E346381" w14:textId="37CE25A0" w:rsidR="00B420F5" w:rsidRPr="00DF1F3D" w:rsidRDefault="00B420F5" w:rsidP="00B420F5">
      <w:pPr>
        <w:pStyle w:val="BulletList"/>
        <w:numPr>
          <w:ilvl w:val="0"/>
          <w:numId w:val="26"/>
        </w:numPr>
        <w:spacing w:after="200"/>
        <w:rPr>
          <w:rFonts w:ascii="Roboto" w:hAnsi="Roboto"/>
        </w:rPr>
      </w:pPr>
      <w:r w:rsidRPr="00DF1F3D">
        <w:rPr>
          <w:rFonts w:ascii="Roboto" w:hAnsi="Roboto"/>
        </w:rPr>
        <w:t>A visitor management process must be implemented to identify and authorize visitors.</w:t>
      </w:r>
    </w:p>
    <w:p w14:paraId="7A862CAF" w14:textId="086D334F" w:rsidR="00082BE6" w:rsidRDefault="00082BE6" w:rsidP="00082BE6">
      <w:pPr>
        <w:pStyle w:val="BulletList"/>
        <w:numPr>
          <w:ilvl w:val="0"/>
          <w:numId w:val="0"/>
        </w:numPr>
        <w:spacing w:after="200"/>
        <w:ind w:left="1080" w:hanging="360"/>
      </w:pPr>
    </w:p>
    <w:p w14:paraId="3C24F808" w14:textId="65883D92" w:rsidR="009E4A7B" w:rsidRDefault="009E4A7B">
      <w:pPr>
        <w:spacing w:after="200"/>
      </w:pPr>
      <w:r>
        <w:br w:type="page"/>
      </w:r>
    </w:p>
    <w:p w14:paraId="1ADA3969" w14:textId="77777777" w:rsidR="00B420F5" w:rsidRPr="0016321E" w:rsidRDefault="00B420F5" w:rsidP="0016321E">
      <w:pPr>
        <w:pStyle w:val="Heading20"/>
      </w:pPr>
      <w:bookmarkStart w:id="17" w:name="_Toc460313040"/>
      <w:r w:rsidRPr="0016321E">
        <w:lastRenderedPageBreak/>
        <w:t>Remote Access</w:t>
      </w:r>
      <w:bookmarkEnd w:id="17"/>
    </w:p>
    <w:p w14:paraId="40D93A0D" w14:textId="77777777" w:rsidR="00B420F5" w:rsidRPr="00DF1F3D" w:rsidRDefault="00EA7CF1" w:rsidP="00B420F5">
      <w:pPr>
        <w:rPr>
          <w:rFonts w:ascii="Roboto" w:hAnsi="Roboto"/>
          <w:i/>
        </w:rPr>
      </w:pPr>
      <w:r w:rsidRPr="00DF1F3D">
        <w:rPr>
          <w:rFonts w:ascii="Roboto" w:hAnsi="Roboto"/>
          <w:i/>
        </w:rPr>
        <w:t xml:space="preserve">PCI DSS v3.2.1: </w:t>
      </w:r>
      <w:r w:rsidR="00B420F5" w:rsidRPr="00DF1F3D">
        <w:rPr>
          <w:rFonts w:ascii="Roboto" w:hAnsi="Roboto"/>
          <w:i/>
        </w:rPr>
        <w:t>8, 12</w:t>
      </w:r>
    </w:p>
    <w:p w14:paraId="6709336C" w14:textId="77777777" w:rsidR="00780C80" w:rsidRPr="00082BE6" w:rsidRDefault="00780C80" w:rsidP="00294A86">
      <w:pPr>
        <w:pStyle w:val="Heading30"/>
      </w:pPr>
      <w:r w:rsidRPr="00082BE6">
        <w:t>Purpose</w:t>
      </w:r>
    </w:p>
    <w:p w14:paraId="6706965E" w14:textId="77777777" w:rsidR="00780C80" w:rsidRPr="001B68C3" w:rsidRDefault="00780C80" w:rsidP="00780C80">
      <w:r w:rsidRPr="00DF1F3D">
        <w:rPr>
          <w:rFonts w:ascii="Roboto" w:hAnsi="Roboto"/>
        </w:rPr>
        <w:t>To establish the rules for the protection of the cardholder data environment</w:t>
      </w:r>
      <w:r>
        <w:t>.</w:t>
      </w:r>
    </w:p>
    <w:p w14:paraId="6894D472" w14:textId="3BFDD8DC" w:rsidR="00B420F5" w:rsidRPr="00082BE6" w:rsidRDefault="00780C80" w:rsidP="00294A86">
      <w:pPr>
        <w:pStyle w:val="Heading30"/>
      </w:pPr>
      <w:r w:rsidRPr="00082BE6">
        <w:t>Audience</w:t>
      </w:r>
    </w:p>
    <w:p w14:paraId="30A6FD72" w14:textId="218EBB70" w:rsidR="00B420F5" w:rsidRPr="00DF1F3D" w:rsidRDefault="00B420F5" w:rsidP="00B420F5">
      <w:pPr>
        <w:rPr>
          <w:rFonts w:ascii="Roboto" w:hAnsi="Roboto"/>
        </w:rPr>
      </w:pPr>
      <w:r w:rsidRPr="00DF1F3D">
        <w:rPr>
          <w:rFonts w:ascii="Roboto" w:hAnsi="Roboto"/>
        </w:rPr>
        <w:t xml:space="preserve">The PCI Remote Access Policy applies to all individuals who access </w:t>
      </w:r>
      <w:sdt>
        <w:sdtPr>
          <w:rPr>
            <w:rFonts w:ascii="Roboto" w:hAnsi="Roboto"/>
          </w:rPr>
          <w:alias w:val="Company"/>
          <w:tag w:val=""/>
          <w:id w:val="9957523"/>
          <w:placeholder>
            <w:docPart w:val="6945DE1FBA344EA68266C55830D18768"/>
          </w:placeholder>
          <w:dataBinding w:prefixMappings="xmlns:ns0='http://schemas.openxmlformats.org/officeDocument/2006/extended-properties' " w:xpath="/ns0:Properties[1]/ns0:Company[1]" w:storeItemID="{6668398D-A668-4E3E-A5EB-62B293D839F1}"/>
          <w:text/>
        </w:sdtPr>
        <w:sdtEndPr/>
        <w:sdtContent>
          <w:r w:rsidR="00082BE6" w:rsidRPr="00DF1F3D">
            <w:rPr>
              <w:rFonts w:ascii="Roboto" w:hAnsi="Roboto"/>
            </w:rPr>
            <w:t>(Company)</w:t>
          </w:r>
        </w:sdtContent>
      </w:sdt>
      <w:r w:rsidRPr="00DF1F3D">
        <w:rPr>
          <w:rFonts w:ascii="Roboto" w:hAnsi="Roboto"/>
        </w:rPr>
        <w:t xml:space="preserve"> cardholder data or the cardholder data environment remotely.</w:t>
      </w:r>
    </w:p>
    <w:p w14:paraId="02985F73" w14:textId="77777777" w:rsidR="00B420F5" w:rsidRPr="00082BE6" w:rsidRDefault="00B420F5" w:rsidP="00294A86">
      <w:pPr>
        <w:pStyle w:val="Heading30"/>
      </w:pPr>
      <w:r w:rsidRPr="00082BE6">
        <w:t>Policy</w:t>
      </w:r>
    </w:p>
    <w:p w14:paraId="50106F75" w14:textId="00571668" w:rsidR="00B420F5" w:rsidRPr="00DF1F3D" w:rsidRDefault="00B420F5" w:rsidP="00B420F5">
      <w:pPr>
        <w:pStyle w:val="BulletList"/>
        <w:numPr>
          <w:ilvl w:val="0"/>
          <w:numId w:val="26"/>
        </w:numPr>
        <w:spacing w:after="200"/>
        <w:rPr>
          <w:rFonts w:ascii="Roboto" w:hAnsi="Roboto"/>
        </w:rPr>
      </w:pPr>
      <w:r w:rsidRPr="00DF1F3D">
        <w:rPr>
          <w:rFonts w:ascii="Roboto" w:hAnsi="Roboto"/>
        </w:rPr>
        <w:t>Two-factor authentication is required for remote access</w:t>
      </w:r>
      <w:r w:rsidR="009C095F" w:rsidRPr="00DF1F3D">
        <w:rPr>
          <w:rFonts w:ascii="Roboto" w:hAnsi="Roboto"/>
        </w:rPr>
        <w:t xml:space="preserve"> to the cardholder data environment</w:t>
      </w:r>
      <w:r w:rsidRPr="00DF1F3D">
        <w:rPr>
          <w:rFonts w:ascii="Roboto" w:hAnsi="Roboto"/>
        </w:rPr>
        <w:t>.</w:t>
      </w:r>
    </w:p>
    <w:p w14:paraId="2190C59B" w14:textId="77777777" w:rsidR="00B420F5" w:rsidRPr="00DF1F3D" w:rsidRDefault="00B420F5" w:rsidP="00B420F5">
      <w:pPr>
        <w:pStyle w:val="BulletList"/>
        <w:numPr>
          <w:ilvl w:val="0"/>
          <w:numId w:val="26"/>
        </w:numPr>
        <w:spacing w:after="200"/>
        <w:rPr>
          <w:rFonts w:ascii="Roboto" w:hAnsi="Roboto"/>
        </w:rPr>
      </w:pPr>
      <w:r w:rsidRPr="00DF1F3D">
        <w:rPr>
          <w:rFonts w:ascii="Roboto" w:hAnsi="Roboto"/>
        </w:rPr>
        <w:t>Copying, moving, and storage of cardholder data onto local hard drives and removable electronic media is prohibited.</w:t>
      </w:r>
    </w:p>
    <w:p w14:paraId="49F98694" w14:textId="28034DA1" w:rsidR="00B420F5" w:rsidRPr="00DF1F3D" w:rsidRDefault="00B420F5" w:rsidP="00B420F5">
      <w:pPr>
        <w:pStyle w:val="BulletList"/>
        <w:numPr>
          <w:ilvl w:val="0"/>
          <w:numId w:val="26"/>
        </w:numPr>
        <w:spacing w:after="200"/>
        <w:rPr>
          <w:rFonts w:ascii="Roboto" w:hAnsi="Roboto"/>
        </w:rPr>
      </w:pPr>
      <w:r w:rsidRPr="00DF1F3D">
        <w:rPr>
          <w:rFonts w:ascii="Roboto" w:hAnsi="Roboto"/>
        </w:rPr>
        <w:t xml:space="preserve">Remote working must follow defined </w:t>
      </w:r>
      <w:sdt>
        <w:sdtPr>
          <w:rPr>
            <w:rFonts w:ascii="Roboto" w:hAnsi="Roboto"/>
          </w:rPr>
          <w:alias w:val="Company"/>
          <w:tag w:val=""/>
          <w:id w:val="-1461098745"/>
          <w:placeholder>
            <w:docPart w:val="A268426E7EBB435BAB2BCEC777060B80"/>
          </w:placeholder>
          <w:dataBinding w:prefixMappings="xmlns:ns0='http://schemas.openxmlformats.org/officeDocument/2006/extended-properties' " w:xpath="/ns0:Properties[1]/ns0:Company[1]" w:storeItemID="{6668398D-A668-4E3E-A5EB-62B293D839F1}"/>
          <w:text/>
        </w:sdtPr>
        <w:sdtEndPr/>
        <w:sdtContent>
          <w:r w:rsidR="00082BE6" w:rsidRPr="00DF1F3D">
            <w:rPr>
              <w:rFonts w:ascii="Roboto" w:hAnsi="Roboto"/>
            </w:rPr>
            <w:t>(Company)</w:t>
          </w:r>
        </w:sdtContent>
      </w:sdt>
      <w:r w:rsidRPr="00DF1F3D">
        <w:rPr>
          <w:rFonts w:ascii="Roboto" w:hAnsi="Roboto"/>
        </w:rPr>
        <w:t xml:space="preserve"> remote working requirements, including, but not limited to:</w:t>
      </w:r>
    </w:p>
    <w:p w14:paraId="04ACA93F" w14:textId="77777777" w:rsidR="00B420F5" w:rsidRPr="00DF1F3D" w:rsidRDefault="00B420F5" w:rsidP="00B420F5">
      <w:pPr>
        <w:pStyle w:val="BulletList"/>
        <w:numPr>
          <w:ilvl w:val="1"/>
          <w:numId w:val="26"/>
        </w:numPr>
        <w:spacing w:after="200"/>
        <w:rPr>
          <w:rFonts w:ascii="Roboto" w:hAnsi="Roboto"/>
        </w:rPr>
      </w:pPr>
      <w:r w:rsidRPr="00DF1F3D">
        <w:rPr>
          <w:rFonts w:ascii="Roboto" w:hAnsi="Roboto"/>
        </w:rPr>
        <w:t xml:space="preserve">All PCI-related activity must be conducted in a separate environment that is locked when not used, </w:t>
      </w:r>
    </w:p>
    <w:p w14:paraId="6EE58251" w14:textId="689B0289" w:rsidR="00B420F5" w:rsidRPr="00DF1F3D" w:rsidRDefault="00B420F5" w:rsidP="00B420F5">
      <w:pPr>
        <w:pStyle w:val="BulletList"/>
        <w:numPr>
          <w:ilvl w:val="1"/>
          <w:numId w:val="26"/>
        </w:numPr>
        <w:spacing w:after="200"/>
        <w:rPr>
          <w:rFonts w:ascii="Roboto" w:hAnsi="Roboto"/>
        </w:rPr>
      </w:pPr>
      <w:r w:rsidRPr="00DF1F3D">
        <w:rPr>
          <w:rFonts w:ascii="Roboto" w:hAnsi="Roboto"/>
        </w:rPr>
        <w:t xml:space="preserve">All PCI-related activity must be performed on </w:t>
      </w:r>
      <w:sdt>
        <w:sdtPr>
          <w:rPr>
            <w:rFonts w:ascii="Roboto" w:hAnsi="Roboto"/>
          </w:rPr>
          <w:alias w:val="Company"/>
          <w:tag w:val=""/>
          <w:id w:val="506253028"/>
          <w:placeholder>
            <w:docPart w:val="37230D69C2B3459AB63ACA90FB680285"/>
          </w:placeholder>
          <w:dataBinding w:prefixMappings="xmlns:ns0='http://schemas.openxmlformats.org/officeDocument/2006/extended-properties' " w:xpath="/ns0:Properties[1]/ns0:Company[1]" w:storeItemID="{6668398D-A668-4E3E-A5EB-62B293D839F1}"/>
          <w:text/>
        </w:sdtPr>
        <w:sdtEndPr/>
        <w:sdtContent>
          <w:r w:rsidR="00082BE6" w:rsidRPr="00DF1F3D">
            <w:rPr>
              <w:rFonts w:ascii="Roboto" w:hAnsi="Roboto"/>
            </w:rPr>
            <w:t>(Company)</w:t>
          </w:r>
        </w:sdtContent>
      </w:sdt>
      <w:r w:rsidRPr="00DF1F3D">
        <w:rPr>
          <w:rFonts w:ascii="Roboto" w:hAnsi="Roboto"/>
        </w:rPr>
        <w:t xml:space="preserve"> provided equipment, </w:t>
      </w:r>
    </w:p>
    <w:p w14:paraId="75C5529C" w14:textId="7BA24F4A" w:rsidR="00B420F5" w:rsidRPr="00DF1F3D" w:rsidRDefault="00B420F5" w:rsidP="00B420F5">
      <w:pPr>
        <w:pStyle w:val="BulletList"/>
        <w:numPr>
          <w:ilvl w:val="1"/>
          <w:numId w:val="26"/>
        </w:numPr>
        <w:spacing w:after="200"/>
        <w:rPr>
          <w:rFonts w:ascii="Roboto" w:hAnsi="Roboto"/>
        </w:rPr>
      </w:pPr>
      <w:r w:rsidRPr="00DF1F3D">
        <w:rPr>
          <w:rFonts w:ascii="Roboto" w:hAnsi="Roboto"/>
        </w:rPr>
        <w:t xml:space="preserve">All </w:t>
      </w:r>
      <w:sdt>
        <w:sdtPr>
          <w:rPr>
            <w:rFonts w:ascii="Roboto" w:hAnsi="Roboto"/>
          </w:rPr>
          <w:alias w:val="Company"/>
          <w:tag w:val=""/>
          <w:id w:val="217333065"/>
          <w:placeholder>
            <w:docPart w:val="15297CF8D00248659F82A66A36F63BD1"/>
          </w:placeholder>
          <w:dataBinding w:prefixMappings="xmlns:ns0='http://schemas.openxmlformats.org/officeDocument/2006/extended-properties' " w:xpath="/ns0:Properties[1]/ns0:Company[1]" w:storeItemID="{6668398D-A668-4E3E-A5EB-62B293D839F1}"/>
          <w:text/>
        </w:sdtPr>
        <w:sdtEndPr/>
        <w:sdtContent>
          <w:r w:rsidR="00082BE6" w:rsidRPr="00DF1F3D">
            <w:rPr>
              <w:rFonts w:ascii="Roboto" w:hAnsi="Roboto"/>
            </w:rPr>
            <w:t>(Company)</w:t>
          </w:r>
        </w:sdtContent>
      </w:sdt>
      <w:r w:rsidRPr="00DF1F3D">
        <w:rPr>
          <w:rFonts w:ascii="Roboto" w:hAnsi="Roboto"/>
        </w:rPr>
        <w:t xml:space="preserve"> provided equipment may only be used for work purposes, </w:t>
      </w:r>
    </w:p>
    <w:p w14:paraId="2DFF2E2C" w14:textId="21C5D5A9" w:rsidR="00B420F5" w:rsidRPr="00DF1F3D" w:rsidRDefault="00B420F5" w:rsidP="00B420F5">
      <w:pPr>
        <w:pStyle w:val="BulletList"/>
        <w:numPr>
          <w:ilvl w:val="1"/>
          <w:numId w:val="26"/>
        </w:numPr>
        <w:spacing w:after="200"/>
        <w:rPr>
          <w:rFonts w:ascii="Roboto" w:hAnsi="Roboto"/>
        </w:rPr>
      </w:pPr>
      <w:r w:rsidRPr="00DF1F3D">
        <w:rPr>
          <w:rFonts w:ascii="Roboto" w:hAnsi="Roboto"/>
        </w:rPr>
        <w:t>Call</w:t>
      </w:r>
      <w:r w:rsidR="008D100D" w:rsidRPr="00DF1F3D">
        <w:rPr>
          <w:rFonts w:ascii="Roboto" w:hAnsi="Roboto"/>
        </w:rPr>
        <w:t xml:space="preserve"> recording must follow the company approved method for recording calls that may include cardhold</w:t>
      </w:r>
      <w:r w:rsidR="00626C76" w:rsidRPr="00DF1F3D">
        <w:rPr>
          <w:rFonts w:ascii="Roboto" w:hAnsi="Roboto"/>
        </w:rPr>
        <w:t>er</w:t>
      </w:r>
      <w:r w:rsidR="008D100D" w:rsidRPr="00DF1F3D">
        <w:rPr>
          <w:rFonts w:ascii="Roboto" w:hAnsi="Roboto"/>
        </w:rPr>
        <w:t xml:space="preserve"> data</w:t>
      </w:r>
      <w:r w:rsidRPr="00DF1F3D">
        <w:rPr>
          <w:rFonts w:ascii="Roboto" w:hAnsi="Roboto"/>
        </w:rPr>
        <w:t>.</w:t>
      </w:r>
    </w:p>
    <w:p w14:paraId="2711A9CF" w14:textId="77777777" w:rsidR="00B420F5" w:rsidRPr="00DF1F3D" w:rsidRDefault="00B420F5" w:rsidP="00B420F5">
      <w:pPr>
        <w:pStyle w:val="BulletList"/>
        <w:numPr>
          <w:ilvl w:val="0"/>
          <w:numId w:val="26"/>
        </w:numPr>
        <w:spacing w:after="200"/>
        <w:rPr>
          <w:rFonts w:ascii="Roboto" w:hAnsi="Roboto"/>
        </w:rPr>
      </w:pPr>
      <w:r w:rsidRPr="00DF1F3D">
        <w:rPr>
          <w:rFonts w:ascii="Roboto" w:hAnsi="Roboto"/>
        </w:rPr>
        <w:t xml:space="preserve">Automatic disconnect of sessions for remote access after a period defined by IT must be implemented. </w:t>
      </w:r>
    </w:p>
    <w:p w14:paraId="0A98F39E" w14:textId="77777777" w:rsidR="009E4A7B" w:rsidRDefault="009E4A7B">
      <w:pPr>
        <w:spacing w:after="200"/>
        <w:rPr>
          <w:rFonts w:eastAsiaTheme="majorEastAsia" w:cstheme="majorBidi"/>
          <w:b/>
          <w:bCs/>
          <w:color w:val="DDDDDD" w:themeColor="accent1"/>
          <w:sz w:val="24"/>
          <w:szCs w:val="26"/>
        </w:rPr>
      </w:pPr>
      <w:bookmarkStart w:id="18" w:name="_Toc460313041"/>
      <w:r>
        <w:br w:type="page"/>
      </w:r>
    </w:p>
    <w:p w14:paraId="6BAC44C9" w14:textId="557EDEAB" w:rsidR="00B420F5" w:rsidRPr="0016321E" w:rsidRDefault="00B420F5" w:rsidP="0016321E">
      <w:pPr>
        <w:pStyle w:val="Heading20"/>
      </w:pPr>
      <w:r w:rsidRPr="0016321E">
        <w:lastRenderedPageBreak/>
        <w:t>Software Development</w:t>
      </w:r>
      <w:bookmarkEnd w:id="18"/>
    </w:p>
    <w:p w14:paraId="4AD7C403" w14:textId="3DA270CA" w:rsidR="00B420F5" w:rsidRPr="00DF1F3D" w:rsidRDefault="00EA7CF1" w:rsidP="00B420F5">
      <w:pPr>
        <w:rPr>
          <w:rFonts w:ascii="Roboto" w:hAnsi="Roboto"/>
          <w:i/>
        </w:rPr>
      </w:pPr>
      <w:r w:rsidRPr="00DF1F3D">
        <w:rPr>
          <w:rFonts w:ascii="Roboto" w:hAnsi="Roboto"/>
          <w:i/>
        </w:rPr>
        <w:t xml:space="preserve">PCI DSS v3.2.1: </w:t>
      </w:r>
      <w:r w:rsidR="00B420F5" w:rsidRPr="00DF1F3D">
        <w:rPr>
          <w:rFonts w:ascii="Roboto" w:hAnsi="Roboto"/>
          <w:i/>
        </w:rPr>
        <w:t>6</w:t>
      </w:r>
    </w:p>
    <w:p w14:paraId="510EB9BA" w14:textId="77777777" w:rsidR="00780C80" w:rsidRPr="00082BE6" w:rsidRDefault="00780C80" w:rsidP="00294A86">
      <w:pPr>
        <w:pStyle w:val="Heading30"/>
      </w:pPr>
      <w:r w:rsidRPr="00082BE6">
        <w:t>Purpose</w:t>
      </w:r>
    </w:p>
    <w:p w14:paraId="3CF7F6A7" w14:textId="77777777" w:rsidR="00780C80" w:rsidRPr="00DF1F3D" w:rsidRDefault="00780C80" w:rsidP="00780C80">
      <w:pPr>
        <w:rPr>
          <w:rFonts w:ascii="Roboto" w:hAnsi="Roboto"/>
        </w:rPr>
      </w:pPr>
      <w:r w:rsidRPr="00DF1F3D">
        <w:rPr>
          <w:rFonts w:ascii="Roboto" w:hAnsi="Roboto"/>
        </w:rPr>
        <w:t>To establish the rules for the configuration, maintenance and protection of the cardholder data environments.</w:t>
      </w:r>
    </w:p>
    <w:p w14:paraId="52877DA2" w14:textId="4131307D" w:rsidR="00B420F5" w:rsidRPr="00082BE6" w:rsidRDefault="00780C80" w:rsidP="00294A86">
      <w:pPr>
        <w:pStyle w:val="Heading30"/>
      </w:pPr>
      <w:r w:rsidRPr="00082BE6">
        <w:t>Audience</w:t>
      </w:r>
    </w:p>
    <w:p w14:paraId="32EB81D3" w14:textId="0694AF68" w:rsidR="00B420F5" w:rsidRPr="00DF1F3D" w:rsidRDefault="00B420F5" w:rsidP="00B420F5">
      <w:pPr>
        <w:rPr>
          <w:rFonts w:ascii="Roboto" w:hAnsi="Roboto"/>
        </w:rPr>
      </w:pPr>
      <w:r w:rsidRPr="00DF1F3D">
        <w:rPr>
          <w:rFonts w:ascii="Roboto" w:hAnsi="Roboto"/>
        </w:rPr>
        <w:t>The PCI Software Development Policy applies to all individuals involved in software development</w:t>
      </w:r>
      <w:r w:rsidR="004E287D" w:rsidRPr="00DF1F3D">
        <w:rPr>
          <w:rFonts w:ascii="Roboto" w:hAnsi="Roboto"/>
        </w:rPr>
        <w:t>.</w:t>
      </w:r>
    </w:p>
    <w:p w14:paraId="46EF4EC4" w14:textId="77777777" w:rsidR="00B420F5" w:rsidRPr="00082BE6" w:rsidRDefault="00B420F5" w:rsidP="00294A86">
      <w:pPr>
        <w:pStyle w:val="Heading30"/>
      </w:pPr>
      <w:r w:rsidRPr="00082BE6">
        <w:t>Policy</w:t>
      </w:r>
    </w:p>
    <w:p w14:paraId="65AD9975" w14:textId="0EF86771" w:rsidR="00B420F5" w:rsidRPr="00DF1F3D" w:rsidRDefault="00B420F5" w:rsidP="00B420F5">
      <w:pPr>
        <w:pStyle w:val="ListParagraph"/>
        <w:numPr>
          <w:ilvl w:val="0"/>
          <w:numId w:val="27"/>
        </w:numPr>
        <w:spacing w:after="160" w:line="259" w:lineRule="auto"/>
        <w:rPr>
          <w:rFonts w:ascii="Roboto" w:hAnsi="Roboto"/>
        </w:rPr>
      </w:pPr>
      <w:r w:rsidRPr="00DF1F3D">
        <w:rPr>
          <w:rFonts w:ascii="Roboto" w:hAnsi="Roboto"/>
        </w:rPr>
        <w:t>Internal and external software applications must be developed securely.</w:t>
      </w:r>
    </w:p>
    <w:p w14:paraId="4FE4F8B1" w14:textId="77777777" w:rsidR="00B420F5" w:rsidRPr="00DF1F3D" w:rsidRDefault="00B420F5" w:rsidP="00B420F5">
      <w:pPr>
        <w:pStyle w:val="ListParagraph"/>
        <w:numPr>
          <w:ilvl w:val="0"/>
          <w:numId w:val="27"/>
        </w:numPr>
        <w:spacing w:after="160" w:line="259" w:lineRule="auto"/>
        <w:rPr>
          <w:rFonts w:ascii="Roboto" w:hAnsi="Roboto"/>
        </w:rPr>
      </w:pPr>
      <w:r w:rsidRPr="00DF1F3D">
        <w:rPr>
          <w:rFonts w:ascii="Roboto" w:hAnsi="Roboto"/>
        </w:rPr>
        <w:t>Development, test and/or custom applications accounts, user IDs and passwords must be removed before applications become active or are released to customers.</w:t>
      </w:r>
    </w:p>
    <w:p w14:paraId="1E257A51" w14:textId="77777777" w:rsidR="00B420F5" w:rsidRPr="00DF1F3D" w:rsidRDefault="00B420F5" w:rsidP="00B420F5">
      <w:pPr>
        <w:pStyle w:val="ListParagraph"/>
        <w:numPr>
          <w:ilvl w:val="0"/>
          <w:numId w:val="27"/>
        </w:numPr>
        <w:spacing w:after="160" w:line="259" w:lineRule="auto"/>
        <w:rPr>
          <w:rFonts w:ascii="Roboto" w:hAnsi="Roboto"/>
        </w:rPr>
      </w:pPr>
      <w:r w:rsidRPr="00DF1F3D">
        <w:rPr>
          <w:rFonts w:ascii="Roboto" w:hAnsi="Roboto"/>
        </w:rPr>
        <w:t>Custom code must be reviewed prior to release to production or customers in order to identify any potential coding vulnerabilities.</w:t>
      </w:r>
    </w:p>
    <w:p w14:paraId="1ED22B00" w14:textId="77777777" w:rsidR="00B420F5" w:rsidRPr="00DF1F3D" w:rsidRDefault="00B420F5" w:rsidP="00B420F5">
      <w:pPr>
        <w:pStyle w:val="ListParagraph"/>
        <w:numPr>
          <w:ilvl w:val="0"/>
          <w:numId w:val="27"/>
        </w:numPr>
        <w:spacing w:after="160" w:line="259" w:lineRule="auto"/>
        <w:rPr>
          <w:rFonts w:ascii="Roboto" w:hAnsi="Roboto"/>
        </w:rPr>
      </w:pPr>
      <w:r w:rsidRPr="00DF1F3D">
        <w:rPr>
          <w:rFonts w:ascii="Roboto" w:hAnsi="Roboto"/>
        </w:rPr>
        <w:t>Developers must be trained in secure coding techniques.</w:t>
      </w:r>
    </w:p>
    <w:p w14:paraId="7FC873F7" w14:textId="77777777" w:rsidR="00B420F5" w:rsidRPr="00DF1F3D" w:rsidRDefault="00B420F5" w:rsidP="00B420F5">
      <w:pPr>
        <w:pStyle w:val="ListParagraph"/>
        <w:numPr>
          <w:ilvl w:val="0"/>
          <w:numId w:val="27"/>
        </w:numPr>
        <w:spacing w:after="160" w:line="259" w:lineRule="auto"/>
        <w:rPr>
          <w:rFonts w:ascii="Roboto" w:hAnsi="Roboto"/>
        </w:rPr>
      </w:pPr>
      <w:r w:rsidRPr="00DF1F3D">
        <w:rPr>
          <w:rFonts w:ascii="Roboto" w:hAnsi="Roboto"/>
        </w:rPr>
        <w:t>Application development must be based on secure coding guidelines.</w:t>
      </w:r>
    </w:p>
    <w:p w14:paraId="4815CA2F" w14:textId="77777777" w:rsidR="00B420F5" w:rsidRPr="00DF1F3D" w:rsidRDefault="00B420F5" w:rsidP="00B420F5">
      <w:pPr>
        <w:pStyle w:val="ListParagraph"/>
        <w:numPr>
          <w:ilvl w:val="0"/>
          <w:numId w:val="27"/>
        </w:numPr>
        <w:spacing w:after="160" w:line="259" w:lineRule="auto"/>
        <w:rPr>
          <w:rFonts w:ascii="Roboto" w:hAnsi="Roboto"/>
        </w:rPr>
      </w:pPr>
      <w:r w:rsidRPr="00DF1F3D">
        <w:rPr>
          <w:rFonts w:ascii="Roboto" w:hAnsi="Roboto"/>
          <w:i/>
        </w:rPr>
        <w:t>For public facing web applications</w:t>
      </w:r>
      <w:r w:rsidRPr="00DF1F3D">
        <w:rPr>
          <w:rFonts w:ascii="Roboto" w:hAnsi="Roboto"/>
        </w:rPr>
        <w:t>: New threats and vulnerabilities must be addressed on an ongoing basis.</w:t>
      </w:r>
    </w:p>
    <w:p w14:paraId="06FA45DE" w14:textId="77777777" w:rsidR="00B420F5" w:rsidRPr="00DF1F3D" w:rsidRDefault="00B420F5" w:rsidP="00B420F5">
      <w:pPr>
        <w:pStyle w:val="ListParagraph"/>
        <w:numPr>
          <w:ilvl w:val="0"/>
          <w:numId w:val="27"/>
        </w:numPr>
        <w:spacing w:after="160" w:line="259" w:lineRule="auto"/>
        <w:rPr>
          <w:rFonts w:ascii="Roboto" w:hAnsi="Roboto"/>
        </w:rPr>
      </w:pPr>
      <w:r w:rsidRPr="00DF1F3D">
        <w:rPr>
          <w:rFonts w:ascii="Roboto" w:hAnsi="Roboto"/>
          <w:i/>
        </w:rPr>
        <w:t>For public facing web applications:</w:t>
      </w:r>
      <w:r w:rsidRPr="00DF1F3D">
        <w:rPr>
          <w:rFonts w:ascii="Roboto" w:hAnsi="Roboto"/>
        </w:rPr>
        <w:t xml:space="preserve"> Applications must be protected by either:</w:t>
      </w:r>
    </w:p>
    <w:p w14:paraId="4A57127D" w14:textId="77777777" w:rsidR="00B420F5" w:rsidRPr="00DF1F3D" w:rsidRDefault="00B420F5" w:rsidP="00B420F5">
      <w:pPr>
        <w:pStyle w:val="ListParagraph"/>
        <w:numPr>
          <w:ilvl w:val="1"/>
          <w:numId w:val="27"/>
        </w:numPr>
        <w:spacing w:after="160" w:line="259" w:lineRule="auto"/>
        <w:rPr>
          <w:rFonts w:ascii="Roboto" w:hAnsi="Roboto"/>
        </w:rPr>
      </w:pPr>
      <w:r w:rsidRPr="00DF1F3D">
        <w:rPr>
          <w:rFonts w:ascii="Roboto" w:hAnsi="Roboto"/>
        </w:rPr>
        <w:t>Reviewing public-facing web applications via manual or automated application vulnerability security assessment tools/methods at least annually and after any changes; or</w:t>
      </w:r>
    </w:p>
    <w:p w14:paraId="096D3222" w14:textId="77777777" w:rsidR="00B420F5" w:rsidRPr="00DF1F3D" w:rsidRDefault="00B420F5" w:rsidP="00B420F5">
      <w:pPr>
        <w:pStyle w:val="ListParagraph"/>
        <w:numPr>
          <w:ilvl w:val="1"/>
          <w:numId w:val="27"/>
        </w:numPr>
        <w:spacing w:after="160" w:line="259" w:lineRule="auto"/>
        <w:rPr>
          <w:rFonts w:ascii="Roboto" w:hAnsi="Roboto"/>
        </w:rPr>
      </w:pPr>
      <w:r w:rsidRPr="00DF1F3D">
        <w:rPr>
          <w:rFonts w:ascii="Roboto" w:hAnsi="Roboto"/>
        </w:rPr>
        <w:t>Installing an automated technical solution that detects and prevents web-based attacks in front of public-facing web applications to continually check all traffic.</w:t>
      </w:r>
    </w:p>
    <w:p w14:paraId="6AE06E7D" w14:textId="77777777" w:rsidR="009E4A7B" w:rsidRDefault="009E4A7B">
      <w:pPr>
        <w:spacing w:after="200"/>
        <w:rPr>
          <w:rFonts w:eastAsiaTheme="majorEastAsia" w:cstheme="majorBidi"/>
          <w:b/>
          <w:bCs/>
          <w:color w:val="DDDDDD" w:themeColor="accent1"/>
          <w:sz w:val="24"/>
          <w:szCs w:val="26"/>
        </w:rPr>
      </w:pPr>
      <w:bookmarkStart w:id="19" w:name="_Toc460313042"/>
      <w:r>
        <w:br w:type="page"/>
      </w:r>
    </w:p>
    <w:p w14:paraId="3D290B55" w14:textId="16764CF9" w:rsidR="00B420F5" w:rsidRPr="0016321E" w:rsidRDefault="00B420F5" w:rsidP="0016321E">
      <w:pPr>
        <w:pStyle w:val="Heading20"/>
      </w:pPr>
      <w:r w:rsidRPr="0016321E">
        <w:lastRenderedPageBreak/>
        <w:t>Training</w:t>
      </w:r>
      <w:bookmarkEnd w:id="19"/>
    </w:p>
    <w:p w14:paraId="6AA49292" w14:textId="1119E58D" w:rsidR="00B420F5" w:rsidRPr="00DF1F3D" w:rsidRDefault="00EA7CF1" w:rsidP="00B420F5">
      <w:pPr>
        <w:rPr>
          <w:rFonts w:ascii="Roboto" w:hAnsi="Roboto"/>
          <w:i/>
        </w:rPr>
      </w:pPr>
      <w:r w:rsidRPr="00DF1F3D">
        <w:rPr>
          <w:rFonts w:ascii="Roboto" w:hAnsi="Roboto"/>
          <w:i/>
        </w:rPr>
        <w:t xml:space="preserve">PCI DSS v3.2.1: </w:t>
      </w:r>
      <w:r w:rsidR="00B420F5" w:rsidRPr="00DF1F3D">
        <w:rPr>
          <w:rFonts w:ascii="Roboto" w:hAnsi="Roboto"/>
          <w:i/>
        </w:rPr>
        <w:t>9, 12</w:t>
      </w:r>
    </w:p>
    <w:p w14:paraId="30643A30" w14:textId="77777777" w:rsidR="00780C80" w:rsidRPr="00082BE6" w:rsidRDefault="00780C80" w:rsidP="00294A86">
      <w:pPr>
        <w:pStyle w:val="Heading30"/>
      </w:pPr>
      <w:r w:rsidRPr="00082BE6">
        <w:t>Purpose</w:t>
      </w:r>
    </w:p>
    <w:p w14:paraId="10191676" w14:textId="77777777" w:rsidR="00780C80" w:rsidRPr="00DF1F3D" w:rsidRDefault="00780C80" w:rsidP="00780C80">
      <w:pPr>
        <w:rPr>
          <w:rFonts w:ascii="Roboto" w:hAnsi="Roboto"/>
        </w:rPr>
      </w:pPr>
      <w:r w:rsidRPr="00DF1F3D">
        <w:rPr>
          <w:rFonts w:ascii="Roboto" w:hAnsi="Roboto"/>
        </w:rPr>
        <w:t>To establish the rules for the protection of the cardholder data environment.</w:t>
      </w:r>
    </w:p>
    <w:p w14:paraId="19719542" w14:textId="77777777" w:rsidR="00780C80" w:rsidRPr="00082BE6" w:rsidRDefault="00780C80" w:rsidP="00294A86">
      <w:pPr>
        <w:pStyle w:val="Heading30"/>
      </w:pPr>
      <w:r w:rsidRPr="00082BE6">
        <w:t>Audience</w:t>
      </w:r>
    </w:p>
    <w:p w14:paraId="485192EF" w14:textId="412279F1" w:rsidR="00B420F5" w:rsidRPr="00DF1F3D" w:rsidRDefault="00B420F5" w:rsidP="00780C80">
      <w:pPr>
        <w:rPr>
          <w:rFonts w:ascii="Roboto" w:hAnsi="Roboto"/>
        </w:rPr>
      </w:pPr>
      <w:r w:rsidRPr="00DF1F3D">
        <w:rPr>
          <w:rFonts w:ascii="Roboto" w:hAnsi="Roboto"/>
        </w:rPr>
        <w:t xml:space="preserve">The PCI Training Policy applies to all individuals who access </w:t>
      </w:r>
      <w:sdt>
        <w:sdtPr>
          <w:rPr>
            <w:rFonts w:ascii="Roboto" w:hAnsi="Roboto"/>
          </w:rPr>
          <w:alias w:val="Company"/>
          <w:tag w:val=""/>
          <w:id w:val="-715348656"/>
          <w:placeholder>
            <w:docPart w:val="19015033DF414AAD8C24D509B671C57F"/>
          </w:placeholder>
          <w:dataBinding w:prefixMappings="xmlns:ns0='http://schemas.openxmlformats.org/officeDocument/2006/extended-properties' " w:xpath="/ns0:Properties[1]/ns0:Company[1]" w:storeItemID="{6668398D-A668-4E3E-A5EB-62B293D839F1}"/>
          <w:text/>
        </w:sdtPr>
        <w:sdtEndPr/>
        <w:sdtContent>
          <w:r w:rsidR="00082BE6" w:rsidRPr="00DF1F3D">
            <w:rPr>
              <w:rFonts w:ascii="Roboto" w:hAnsi="Roboto"/>
            </w:rPr>
            <w:t>(Company)</w:t>
          </w:r>
        </w:sdtContent>
      </w:sdt>
      <w:r w:rsidRPr="00DF1F3D">
        <w:rPr>
          <w:rFonts w:ascii="Roboto" w:hAnsi="Roboto"/>
        </w:rPr>
        <w:t xml:space="preserve"> cardholder data or the cardholder data environment.</w:t>
      </w:r>
    </w:p>
    <w:p w14:paraId="0FF6B65B" w14:textId="77777777" w:rsidR="00B420F5" w:rsidRPr="00082BE6" w:rsidRDefault="00B420F5" w:rsidP="00294A86">
      <w:pPr>
        <w:pStyle w:val="Heading30"/>
      </w:pPr>
      <w:r w:rsidRPr="00082BE6">
        <w:t>Policy</w:t>
      </w:r>
    </w:p>
    <w:p w14:paraId="06BE809A" w14:textId="64188122" w:rsidR="00B420F5" w:rsidRPr="00DF1F3D" w:rsidRDefault="00B420F5" w:rsidP="00B420F5">
      <w:pPr>
        <w:pStyle w:val="BulletList"/>
        <w:numPr>
          <w:ilvl w:val="0"/>
          <w:numId w:val="26"/>
        </w:numPr>
        <w:spacing w:after="200"/>
        <w:rPr>
          <w:rFonts w:ascii="Roboto" w:hAnsi="Roboto"/>
        </w:rPr>
      </w:pPr>
      <w:r w:rsidRPr="00DF1F3D">
        <w:rPr>
          <w:rFonts w:ascii="Roboto" w:hAnsi="Roboto"/>
        </w:rPr>
        <w:t xml:space="preserve">All </w:t>
      </w:r>
      <w:sdt>
        <w:sdtPr>
          <w:rPr>
            <w:rFonts w:ascii="Roboto" w:hAnsi="Roboto"/>
          </w:rPr>
          <w:alias w:val="Company"/>
          <w:tag w:val=""/>
          <w:id w:val="682010187"/>
          <w:placeholder>
            <w:docPart w:val="8C79622BEDE24A529BF0529FEE4F41BD"/>
          </w:placeholder>
          <w:dataBinding w:prefixMappings="xmlns:ns0='http://schemas.openxmlformats.org/officeDocument/2006/extended-properties' " w:xpath="/ns0:Properties[1]/ns0:Company[1]" w:storeItemID="{6668398D-A668-4E3E-A5EB-62B293D839F1}"/>
          <w:text/>
        </w:sdtPr>
        <w:sdtEndPr/>
        <w:sdtContent>
          <w:r w:rsidR="00082BE6" w:rsidRPr="00DF1F3D">
            <w:rPr>
              <w:rFonts w:ascii="Roboto" w:hAnsi="Roboto"/>
            </w:rPr>
            <w:t>(Company)</w:t>
          </w:r>
        </w:sdtContent>
      </w:sdt>
      <w:r w:rsidRPr="00DF1F3D">
        <w:rPr>
          <w:rFonts w:ascii="Roboto" w:hAnsi="Roboto"/>
        </w:rPr>
        <w:t xml:space="preserve"> employees who</w:t>
      </w:r>
      <w:r w:rsidR="004E287D" w:rsidRPr="00DF1F3D">
        <w:rPr>
          <w:rFonts w:ascii="Roboto" w:hAnsi="Roboto"/>
        </w:rPr>
        <w:t xml:space="preserve"> in contact with or could affect the security of </w:t>
      </w:r>
      <w:r w:rsidRPr="00DF1F3D">
        <w:rPr>
          <w:rFonts w:ascii="Roboto" w:hAnsi="Roboto"/>
        </w:rPr>
        <w:t>cardholder data as part of their job duties must complete an annual training program related to cardholder data security.</w:t>
      </w:r>
    </w:p>
    <w:p w14:paraId="5791F486" w14:textId="77777777" w:rsidR="009E4A7B" w:rsidRDefault="009E4A7B">
      <w:pPr>
        <w:spacing w:after="200"/>
        <w:rPr>
          <w:rFonts w:eastAsiaTheme="majorEastAsia" w:cstheme="majorBidi"/>
          <w:b/>
          <w:bCs/>
          <w:color w:val="DDDDDD" w:themeColor="accent1"/>
          <w:sz w:val="24"/>
          <w:szCs w:val="26"/>
          <w:lang w:val="fr-FR"/>
        </w:rPr>
      </w:pPr>
      <w:bookmarkStart w:id="20" w:name="_Toc460313043"/>
      <w:r>
        <w:rPr>
          <w:lang w:val="fr-FR"/>
        </w:rPr>
        <w:br w:type="page"/>
      </w:r>
    </w:p>
    <w:p w14:paraId="5558489E" w14:textId="603BE1DF" w:rsidR="00B420F5" w:rsidRPr="0016321E" w:rsidRDefault="00B420F5" w:rsidP="0016321E">
      <w:pPr>
        <w:pStyle w:val="Heading20"/>
      </w:pPr>
      <w:r w:rsidRPr="0016321E">
        <w:lastRenderedPageBreak/>
        <w:t>Vendor Management</w:t>
      </w:r>
      <w:bookmarkEnd w:id="20"/>
    </w:p>
    <w:p w14:paraId="36E6C9D6" w14:textId="1B1EF209" w:rsidR="00B420F5" w:rsidRPr="00DF1F3D" w:rsidRDefault="00EA7CF1" w:rsidP="00B420F5">
      <w:pPr>
        <w:rPr>
          <w:rFonts w:ascii="Roboto" w:hAnsi="Roboto"/>
          <w:i/>
          <w:lang w:val="fr-FR"/>
        </w:rPr>
      </w:pPr>
      <w:r w:rsidRPr="00DF1F3D">
        <w:rPr>
          <w:rFonts w:ascii="Roboto" w:hAnsi="Roboto"/>
          <w:i/>
          <w:lang w:val="fr-FR"/>
        </w:rPr>
        <w:t xml:space="preserve">PCI DSS v3.2.1: </w:t>
      </w:r>
      <w:r w:rsidR="00B420F5" w:rsidRPr="00DF1F3D">
        <w:rPr>
          <w:rFonts w:ascii="Roboto" w:hAnsi="Roboto"/>
          <w:i/>
          <w:lang w:val="fr-FR"/>
        </w:rPr>
        <w:t>12</w:t>
      </w:r>
    </w:p>
    <w:p w14:paraId="058E51EF" w14:textId="77777777" w:rsidR="00780C80" w:rsidRPr="00082BE6" w:rsidRDefault="00780C80" w:rsidP="00294A86">
      <w:pPr>
        <w:pStyle w:val="Heading30"/>
      </w:pPr>
      <w:r w:rsidRPr="00082BE6">
        <w:t>Purpose</w:t>
      </w:r>
    </w:p>
    <w:p w14:paraId="3FE9F186" w14:textId="18386D5F" w:rsidR="00780C80" w:rsidRPr="00DF1F3D" w:rsidRDefault="00780C80" w:rsidP="00780C80">
      <w:pPr>
        <w:rPr>
          <w:rFonts w:ascii="Roboto" w:hAnsi="Roboto"/>
        </w:rPr>
      </w:pPr>
      <w:r w:rsidRPr="00DF1F3D">
        <w:rPr>
          <w:rFonts w:ascii="Roboto" w:hAnsi="Roboto"/>
        </w:rPr>
        <w:t xml:space="preserve">To establish the rules for the set up and management of vendors to </w:t>
      </w:r>
      <w:sdt>
        <w:sdtPr>
          <w:rPr>
            <w:rFonts w:ascii="Roboto" w:hAnsi="Roboto"/>
          </w:rPr>
          <w:alias w:val="Company"/>
          <w:tag w:val=""/>
          <w:id w:val="231286200"/>
          <w:placeholder>
            <w:docPart w:val="659364FABD66417AB350F2E40717976C"/>
          </w:placeholder>
          <w:dataBinding w:prefixMappings="xmlns:ns0='http://schemas.openxmlformats.org/officeDocument/2006/extended-properties' " w:xpath="/ns0:Properties[1]/ns0:Company[1]" w:storeItemID="{6668398D-A668-4E3E-A5EB-62B293D839F1}"/>
          <w:text/>
        </w:sdtPr>
        <w:sdtEndPr/>
        <w:sdtContent>
          <w:r w:rsidR="00082BE6" w:rsidRPr="00DF1F3D">
            <w:rPr>
              <w:rFonts w:ascii="Roboto" w:hAnsi="Roboto"/>
            </w:rPr>
            <w:t>(Company)</w:t>
          </w:r>
        </w:sdtContent>
      </w:sdt>
      <w:r w:rsidRPr="00DF1F3D">
        <w:rPr>
          <w:rFonts w:ascii="Roboto" w:hAnsi="Roboto"/>
        </w:rPr>
        <w:t xml:space="preserve"> cardholder data environments. </w:t>
      </w:r>
    </w:p>
    <w:p w14:paraId="4ED9FAEC" w14:textId="6A45465E" w:rsidR="00B420F5" w:rsidRPr="00082BE6" w:rsidRDefault="00780C80" w:rsidP="00294A86">
      <w:pPr>
        <w:pStyle w:val="Heading30"/>
      </w:pPr>
      <w:r w:rsidRPr="00082BE6">
        <w:t>Audience</w:t>
      </w:r>
    </w:p>
    <w:p w14:paraId="1B7C03F5" w14:textId="7580C975" w:rsidR="00B420F5" w:rsidRPr="00DF1F3D" w:rsidRDefault="00B420F5" w:rsidP="00B420F5">
      <w:pPr>
        <w:rPr>
          <w:rFonts w:ascii="Roboto" w:hAnsi="Roboto"/>
        </w:rPr>
      </w:pPr>
      <w:r w:rsidRPr="00DF1F3D">
        <w:rPr>
          <w:rFonts w:ascii="Roboto" w:hAnsi="Roboto"/>
        </w:rPr>
        <w:t xml:space="preserve">The Vendor PCI Policy applies to all individuals who manage or administer access to vendors to the </w:t>
      </w:r>
      <w:sdt>
        <w:sdtPr>
          <w:rPr>
            <w:rFonts w:ascii="Roboto" w:hAnsi="Roboto"/>
          </w:rPr>
          <w:alias w:val="Company"/>
          <w:tag w:val=""/>
          <w:id w:val="153036735"/>
          <w:placeholder>
            <w:docPart w:val="383E9737E6CF4872A448CC6B1F966FE3"/>
          </w:placeholder>
          <w:dataBinding w:prefixMappings="xmlns:ns0='http://schemas.openxmlformats.org/officeDocument/2006/extended-properties' " w:xpath="/ns0:Properties[1]/ns0:Company[1]" w:storeItemID="{6668398D-A668-4E3E-A5EB-62B293D839F1}"/>
          <w:text/>
        </w:sdtPr>
        <w:sdtEndPr/>
        <w:sdtContent>
          <w:r w:rsidR="00082BE6" w:rsidRPr="00DF1F3D">
            <w:rPr>
              <w:rFonts w:ascii="Roboto" w:hAnsi="Roboto"/>
            </w:rPr>
            <w:t>(Company)</w:t>
          </w:r>
        </w:sdtContent>
      </w:sdt>
      <w:r w:rsidRPr="00DF1F3D">
        <w:rPr>
          <w:rFonts w:ascii="Roboto" w:hAnsi="Roboto"/>
        </w:rPr>
        <w:t xml:space="preserve"> cardholder data environments (CDE).</w:t>
      </w:r>
    </w:p>
    <w:p w14:paraId="17E1C46B" w14:textId="77777777" w:rsidR="00B420F5" w:rsidRPr="00082BE6" w:rsidRDefault="00B420F5" w:rsidP="00294A86">
      <w:pPr>
        <w:pStyle w:val="Heading30"/>
      </w:pPr>
      <w:r w:rsidRPr="00082BE6">
        <w:t>Policy</w:t>
      </w:r>
      <w:r w:rsidRPr="00082BE6">
        <w:tab/>
      </w:r>
    </w:p>
    <w:p w14:paraId="61B9FFE4" w14:textId="77777777" w:rsidR="00B420F5" w:rsidRPr="00DF1F3D" w:rsidRDefault="00B420F5" w:rsidP="00B420F5">
      <w:pPr>
        <w:pStyle w:val="BulletList"/>
        <w:numPr>
          <w:ilvl w:val="0"/>
          <w:numId w:val="26"/>
        </w:numPr>
        <w:spacing w:after="200"/>
        <w:rPr>
          <w:rFonts w:ascii="Roboto" w:hAnsi="Roboto"/>
        </w:rPr>
      </w:pPr>
      <w:r w:rsidRPr="00DF1F3D">
        <w:rPr>
          <w:rFonts w:ascii="Roboto" w:hAnsi="Roboto"/>
        </w:rPr>
        <w:t>A vendor risk assessment must be performed on all vendors accessing the CDE.</w:t>
      </w:r>
    </w:p>
    <w:p w14:paraId="379ABC6C" w14:textId="642BA6F0" w:rsidR="00B420F5" w:rsidRPr="00DF1F3D" w:rsidRDefault="00B420F5" w:rsidP="00B420F5">
      <w:pPr>
        <w:pStyle w:val="BulletList"/>
        <w:numPr>
          <w:ilvl w:val="0"/>
          <w:numId w:val="26"/>
        </w:numPr>
        <w:spacing w:after="200"/>
        <w:rPr>
          <w:rFonts w:ascii="Roboto" w:hAnsi="Roboto"/>
        </w:rPr>
      </w:pPr>
      <w:r w:rsidRPr="00DF1F3D">
        <w:rPr>
          <w:rFonts w:ascii="Roboto" w:hAnsi="Roboto"/>
        </w:rPr>
        <w:t xml:space="preserve">A list of all vendors must be maintained and account for information about which PCI DSS requirements are managed by each service provider, and which are managed by </w:t>
      </w:r>
      <w:sdt>
        <w:sdtPr>
          <w:rPr>
            <w:rFonts w:ascii="Roboto" w:hAnsi="Roboto"/>
          </w:rPr>
          <w:alias w:val="Company"/>
          <w:tag w:val=""/>
          <w:id w:val="-1607343343"/>
          <w:placeholder>
            <w:docPart w:val="3F1693473AAC4F89BCC07E1374DDA703"/>
          </w:placeholder>
          <w:dataBinding w:prefixMappings="xmlns:ns0='http://schemas.openxmlformats.org/officeDocument/2006/extended-properties' " w:xpath="/ns0:Properties[1]/ns0:Company[1]" w:storeItemID="{6668398D-A668-4E3E-A5EB-62B293D839F1}"/>
          <w:text/>
        </w:sdtPr>
        <w:sdtEndPr/>
        <w:sdtContent>
          <w:r w:rsidR="00082BE6" w:rsidRPr="00DF1F3D">
            <w:rPr>
              <w:rFonts w:ascii="Roboto" w:hAnsi="Roboto"/>
            </w:rPr>
            <w:t>(Company)</w:t>
          </w:r>
        </w:sdtContent>
      </w:sdt>
      <w:r w:rsidRPr="00DF1F3D">
        <w:rPr>
          <w:rFonts w:ascii="Roboto" w:hAnsi="Roboto"/>
        </w:rPr>
        <w:t>.</w:t>
      </w:r>
    </w:p>
    <w:p w14:paraId="463B58F8" w14:textId="77777777" w:rsidR="00B420F5" w:rsidRPr="00DF1F3D" w:rsidRDefault="00B420F5" w:rsidP="00B420F5">
      <w:pPr>
        <w:pStyle w:val="BulletList"/>
        <w:numPr>
          <w:ilvl w:val="0"/>
          <w:numId w:val="26"/>
        </w:numPr>
        <w:spacing w:after="200"/>
        <w:rPr>
          <w:rFonts w:ascii="Roboto" w:hAnsi="Roboto"/>
        </w:rPr>
      </w:pPr>
      <w:r w:rsidRPr="00DF1F3D">
        <w:rPr>
          <w:rFonts w:ascii="Roboto" w:hAnsi="Roboto"/>
        </w:rPr>
        <w:t>Vendors must be evaluated prior to the start of any service and thereafter on an annual basis.</w:t>
      </w:r>
    </w:p>
    <w:p w14:paraId="6DD104D9" w14:textId="28F96AB6" w:rsidR="00B420F5" w:rsidRPr="00DF1F3D" w:rsidRDefault="00B420F5" w:rsidP="00B420F5">
      <w:pPr>
        <w:pStyle w:val="BulletList"/>
        <w:numPr>
          <w:ilvl w:val="0"/>
          <w:numId w:val="26"/>
        </w:numPr>
        <w:spacing w:after="200"/>
        <w:rPr>
          <w:rFonts w:ascii="Roboto" w:hAnsi="Roboto"/>
        </w:rPr>
      </w:pPr>
      <w:r w:rsidRPr="00DF1F3D">
        <w:rPr>
          <w:rFonts w:ascii="Roboto" w:hAnsi="Roboto"/>
        </w:rPr>
        <w:t xml:space="preserve">Vendors with PCI DSS compliance requirements must have their </w:t>
      </w:r>
      <w:r w:rsidR="008B658A" w:rsidRPr="00DF1F3D">
        <w:rPr>
          <w:rFonts w:ascii="Roboto" w:hAnsi="Roboto"/>
        </w:rPr>
        <w:t xml:space="preserve">compliance </w:t>
      </w:r>
      <w:r w:rsidRPr="00DF1F3D">
        <w:rPr>
          <w:rFonts w:ascii="Roboto" w:hAnsi="Roboto"/>
        </w:rPr>
        <w:t>status reviewed on an annual basis.</w:t>
      </w:r>
    </w:p>
    <w:p w14:paraId="06B3E21C" w14:textId="77777777" w:rsidR="00B420F5" w:rsidRPr="00DF1F3D" w:rsidRDefault="00B420F5" w:rsidP="00B420F5">
      <w:pPr>
        <w:pStyle w:val="BulletList"/>
        <w:numPr>
          <w:ilvl w:val="0"/>
          <w:numId w:val="26"/>
        </w:numPr>
        <w:spacing w:after="200"/>
        <w:rPr>
          <w:rFonts w:ascii="Roboto" w:hAnsi="Roboto"/>
        </w:rPr>
      </w:pPr>
      <w:r w:rsidRPr="00DF1F3D">
        <w:rPr>
          <w:rFonts w:ascii="Roboto" w:hAnsi="Roboto"/>
        </w:rPr>
        <w:t xml:space="preserve">Vendor access must be enabled only during the time period needed and disabled when not in use. </w:t>
      </w:r>
    </w:p>
    <w:p w14:paraId="3DF60797" w14:textId="77777777" w:rsidR="00B420F5" w:rsidRPr="00DF1F3D" w:rsidRDefault="00B420F5" w:rsidP="00B420F5">
      <w:pPr>
        <w:pStyle w:val="BulletList"/>
        <w:numPr>
          <w:ilvl w:val="0"/>
          <w:numId w:val="26"/>
        </w:numPr>
        <w:spacing w:after="200"/>
        <w:rPr>
          <w:rFonts w:ascii="Roboto" w:hAnsi="Roboto"/>
        </w:rPr>
      </w:pPr>
      <w:r w:rsidRPr="00DF1F3D">
        <w:rPr>
          <w:rFonts w:ascii="Roboto" w:hAnsi="Roboto"/>
        </w:rPr>
        <w:t xml:space="preserve">Vendor access must be monitored when in use. </w:t>
      </w:r>
    </w:p>
    <w:p w14:paraId="228E0745" w14:textId="4FB6AA16" w:rsidR="00B420F5" w:rsidRPr="00DF1F3D" w:rsidRDefault="00B420F5" w:rsidP="00B420F5">
      <w:pPr>
        <w:pStyle w:val="BulletList"/>
        <w:numPr>
          <w:ilvl w:val="0"/>
          <w:numId w:val="26"/>
        </w:numPr>
        <w:spacing w:after="200"/>
        <w:rPr>
          <w:rFonts w:ascii="Roboto" w:hAnsi="Roboto"/>
        </w:rPr>
      </w:pPr>
      <w:r w:rsidRPr="00DF1F3D">
        <w:rPr>
          <w:rFonts w:ascii="Roboto" w:hAnsi="Roboto"/>
        </w:rPr>
        <w:t xml:space="preserve">Vendors must acknowledge in writing that they are responsible for the security of the cardholder data the service provider possesses or otherwise stores, processes, or transmits on behalf of the customer, or to the extent that they could impact the security of </w:t>
      </w:r>
      <w:sdt>
        <w:sdtPr>
          <w:rPr>
            <w:rFonts w:ascii="Roboto" w:hAnsi="Roboto"/>
          </w:rPr>
          <w:alias w:val="Company"/>
          <w:tag w:val=""/>
          <w:id w:val="1346132399"/>
          <w:placeholder>
            <w:docPart w:val="8BE6A67253E6444CA077B5CF488DD677"/>
          </w:placeholder>
          <w:dataBinding w:prefixMappings="xmlns:ns0='http://schemas.openxmlformats.org/officeDocument/2006/extended-properties' " w:xpath="/ns0:Properties[1]/ns0:Company[1]" w:storeItemID="{6668398D-A668-4E3E-A5EB-62B293D839F1}"/>
          <w:text/>
        </w:sdtPr>
        <w:sdtEndPr/>
        <w:sdtContent>
          <w:r w:rsidR="00082BE6" w:rsidRPr="00DF1F3D">
            <w:rPr>
              <w:rFonts w:ascii="Roboto" w:hAnsi="Roboto"/>
            </w:rPr>
            <w:t>(Company)</w:t>
          </w:r>
        </w:sdtContent>
      </w:sdt>
      <w:r w:rsidRPr="00DF1F3D">
        <w:rPr>
          <w:rFonts w:ascii="Roboto" w:hAnsi="Roboto"/>
        </w:rPr>
        <w:t>’s CDE.</w:t>
      </w:r>
    </w:p>
    <w:p w14:paraId="2DA7F52B" w14:textId="5284F76D" w:rsidR="00082BE6" w:rsidRDefault="00082BE6" w:rsidP="00082BE6">
      <w:pPr>
        <w:pStyle w:val="BulletList"/>
        <w:numPr>
          <w:ilvl w:val="0"/>
          <w:numId w:val="0"/>
        </w:numPr>
        <w:spacing w:after="200"/>
        <w:ind w:left="1080" w:hanging="360"/>
      </w:pPr>
    </w:p>
    <w:p w14:paraId="5214F4B3" w14:textId="05E43B92" w:rsidR="00082BE6" w:rsidRDefault="00082BE6" w:rsidP="00082BE6">
      <w:pPr>
        <w:pStyle w:val="BulletList"/>
        <w:numPr>
          <w:ilvl w:val="0"/>
          <w:numId w:val="0"/>
        </w:numPr>
        <w:spacing w:after="200"/>
        <w:ind w:left="1080" w:hanging="360"/>
      </w:pPr>
    </w:p>
    <w:p w14:paraId="38FC6294" w14:textId="77777777" w:rsidR="00082BE6" w:rsidRPr="00570890" w:rsidRDefault="00082BE6" w:rsidP="00082BE6">
      <w:pPr>
        <w:pStyle w:val="BulletList"/>
        <w:numPr>
          <w:ilvl w:val="0"/>
          <w:numId w:val="0"/>
        </w:numPr>
        <w:spacing w:after="200"/>
        <w:ind w:left="1080" w:hanging="360"/>
      </w:pPr>
    </w:p>
    <w:p w14:paraId="5B91D9C6" w14:textId="77777777" w:rsidR="009E4A7B" w:rsidRDefault="009E4A7B">
      <w:pPr>
        <w:spacing w:after="200"/>
        <w:rPr>
          <w:rFonts w:eastAsiaTheme="majorEastAsia" w:cstheme="majorBidi"/>
          <w:b/>
          <w:bCs/>
          <w:color w:val="DDDDDD" w:themeColor="accent1"/>
          <w:sz w:val="24"/>
          <w:szCs w:val="26"/>
        </w:rPr>
      </w:pPr>
      <w:bookmarkStart w:id="21" w:name="_Toc460313044"/>
      <w:r>
        <w:br w:type="page"/>
      </w:r>
    </w:p>
    <w:p w14:paraId="3DB9AC9F" w14:textId="4FBB329F" w:rsidR="00B420F5" w:rsidRPr="0016321E" w:rsidRDefault="00B420F5" w:rsidP="0016321E">
      <w:pPr>
        <w:pStyle w:val="Heading20"/>
      </w:pPr>
      <w:r w:rsidRPr="0016321E">
        <w:lastRenderedPageBreak/>
        <w:t>Vulnerability Management</w:t>
      </w:r>
      <w:bookmarkEnd w:id="21"/>
    </w:p>
    <w:p w14:paraId="17201F57" w14:textId="38310F49" w:rsidR="00B420F5" w:rsidRPr="00DF1F3D" w:rsidRDefault="00EA7CF1" w:rsidP="00B420F5">
      <w:pPr>
        <w:rPr>
          <w:rFonts w:ascii="Roboto" w:hAnsi="Roboto"/>
          <w:i/>
        </w:rPr>
      </w:pPr>
      <w:r w:rsidRPr="00DF1F3D">
        <w:rPr>
          <w:rFonts w:ascii="Roboto" w:hAnsi="Roboto"/>
          <w:i/>
        </w:rPr>
        <w:t xml:space="preserve">PCI DSS v3.2.1: </w:t>
      </w:r>
      <w:r w:rsidR="00B420F5" w:rsidRPr="00DF1F3D">
        <w:rPr>
          <w:rFonts w:ascii="Roboto" w:hAnsi="Roboto"/>
          <w:i/>
        </w:rPr>
        <w:t>6, 11</w:t>
      </w:r>
    </w:p>
    <w:p w14:paraId="2F4C1409" w14:textId="77777777" w:rsidR="00780C80" w:rsidRPr="00082BE6" w:rsidRDefault="00780C80" w:rsidP="00294A86">
      <w:pPr>
        <w:pStyle w:val="Heading30"/>
      </w:pPr>
      <w:r w:rsidRPr="00082BE6">
        <w:t>Purpose</w:t>
      </w:r>
    </w:p>
    <w:p w14:paraId="14A971D3" w14:textId="77777777" w:rsidR="00780C80" w:rsidRPr="00DF1F3D" w:rsidRDefault="00780C80" w:rsidP="00780C80">
      <w:pPr>
        <w:rPr>
          <w:rFonts w:ascii="Roboto" w:hAnsi="Roboto"/>
        </w:rPr>
      </w:pPr>
      <w:r w:rsidRPr="00DF1F3D">
        <w:rPr>
          <w:rFonts w:ascii="Roboto" w:hAnsi="Roboto"/>
        </w:rPr>
        <w:t>To establish the rules for the configuration, maintenance and protection of the cardholder data environments.</w:t>
      </w:r>
    </w:p>
    <w:p w14:paraId="465EFC56" w14:textId="5A3D14D0" w:rsidR="00B420F5" w:rsidRPr="00082BE6" w:rsidRDefault="00780C80" w:rsidP="00294A86">
      <w:pPr>
        <w:pStyle w:val="Heading30"/>
      </w:pPr>
      <w:r w:rsidRPr="00082BE6">
        <w:t>Audience</w:t>
      </w:r>
    </w:p>
    <w:p w14:paraId="45033DC4" w14:textId="75372105" w:rsidR="00B420F5" w:rsidRPr="00DF1F3D" w:rsidRDefault="00B420F5" w:rsidP="00B420F5">
      <w:pPr>
        <w:rPr>
          <w:rFonts w:ascii="Roboto" w:hAnsi="Roboto"/>
        </w:rPr>
      </w:pPr>
      <w:r w:rsidRPr="00DF1F3D">
        <w:rPr>
          <w:rFonts w:ascii="Roboto" w:hAnsi="Roboto"/>
        </w:rPr>
        <w:t xml:space="preserve">The Vulnerability Management Policy applies to all individuals who administer the </w:t>
      </w:r>
      <w:sdt>
        <w:sdtPr>
          <w:rPr>
            <w:rFonts w:ascii="Roboto" w:hAnsi="Roboto"/>
          </w:rPr>
          <w:alias w:val="Company"/>
          <w:tag w:val=""/>
          <w:id w:val="-345407749"/>
          <w:placeholder>
            <w:docPart w:val="81B47ADA3B174878B1C3EA83CCC5D276"/>
          </w:placeholder>
          <w:dataBinding w:prefixMappings="xmlns:ns0='http://schemas.openxmlformats.org/officeDocument/2006/extended-properties' " w:xpath="/ns0:Properties[1]/ns0:Company[1]" w:storeItemID="{6668398D-A668-4E3E-A5EB-62B293D839F1}"/>
          <w:text/>
        </w:sdtPr>
        <w:sdtEndPr/>
        <w:sdtContent>
          <w:r w:rsidR="00082BE6" w:rsidRPr="00DF1F3D">
            <w:rPr>
              <w:rFonts w:ascii="Roboto" w:hAnsi="Roboto"/>
            </w:rPr>
            <w:t>(Company)</w:t>
          </w:r>
        </w:sdtContent>
      </w:sdt>
      <w:r w:rsidRPr="00DF1F3D">
        <w:rPr>
          <w:rFonts w:ascii="Roboto" w:hAnsi="Roboto"/>
        </w:rPr>
        <w:t xml:space="preserve"> cardholder data environments (CDE).</w:t>
      </w:r>
    </w:p>
    <w:p w14:paraId="06A1C265" w14:textId="77777777" w:rsidR="00B420F5" w:rsidRPr="00FD04CA" w:rsidRDefault="00B420F5" w:rsidP="00294A86">
      <w:pPr>
        <w:pStyle w:val="Heading30"/>
      </w:pPr>
      <w:r w:rsidRPr="00FD04CA">
        <w:t>Policy</w:t>
      </w:r>
    </w:p>
    <w:p w14:paraId="06AB6321" w14:textId="0931CB80" w:rsidR="00B420F5" w:rsidRPr="00DF1F3D" w:rsidRDefault="00C21ECE" w:rsidP="00B420F5">
      <w:pPr>
        <w:rPr>
          <w:rStyle w:val="Bold"/>
          <w:rFonts w:ascii="Roboto" w:hAnsi="Roboto" w:cstheme="minorHAnsi"/>
        </w:rPr>
      </w:pPr>
      <w:r w:rsidRPr="00DF1F3D">
        <w:rPr>
          <w:rStyle w:val="Bold"/>
          <w:rFonts w:ascii="Roboto" w:hAnsi="Roboto" w:cstheme="minorHAnsi"/>
        </w:rPr>
        <w:t>Patching</w:t>
      </w:r>
    </w:p>
    <w:p w14:paraId="78069292" w14:textId="77777777" w:rsidR="00B420F5" w:rsidRPr="00DF1F3D" w:rsidRDefault="00B420F5" w:rsidP="00B420F5">
      <w:pPr>
        <w:pStyle w:val="BulletList"/>
        <w:numPr>
          <w:ilvl w:val="0"/>
          <w:numId w:val="26"/>
        </w:numPr>
        <w:spacing w:after="200"/>
        <w:rPr>
          <w:rFonts w:ascii="Roboto" w:hAnsi="Roboto"/>
        </w:rPr>
      </w:pPr>
      <w:r w:rsidRPr="00DF1F3D">
        <w:rPr>
          <w:rFonts w:ascii="Roboto" w:hAnsi="Roboto"/>
        </w:rPr>
        <w:t>System scanning must be conducted to identify security vulnerabilities using an authorized third party. Vulnerabilities must be categorized based on severity.</w:t>
      </w:r>
    </w:p>
    <w:p w14:paraId="2F31E3FA" w14:textId="77777777" w:rsidR="00B420F5" w:rsidRPr="00DF1F3D" w:rsidRDefault="00B420F5" w:rsidP="00B420F5">
      <w:pPr>
        <w:pStyle w:val="BulletList"/>
        <w:numPr>
          <w:ilvl w:val="0"/>
          <w:numId w:val="26"/>
        </w:numPr>
        <w:spacing w:after="200"/>
        <w:rPr>
          <w:rFonts w:ascii="Roboto" w:hAnsi="Roboto"/>
        </w:rPr>
      </w:pPr>
      <w:r w:rsidRPr="00DF1F3D">
        <w:rPr>
          <w:rFonts w:ascii="Roboto" w:hAnsi="Roboto"/>
        </w:rPr>
        <w:t>All applicable vendor-supplied patches must be installed according to risk. Critical patches must be installed within 30 days of release.</w:t>
      </w:r>
    </w:p>
    <w:p w14:paraId="2803A7E4" w14:textId="77777777" w:rsidR="00B420F5" w:rsidRPr="00DF1F3D" w:rsidRDefault="00B420F5" w:rsidP="00B420F5">
      <w:pPr>
        <w:pStyle w:val="BulletList"/>
        <w:numPr>
          <w:ilvl w:val="0"/>
          <w:numId w:val="26"/>
        </w:numPr>
        <w:spacing w:after="200"/>
        <w:rPr>
          <w:rFonts w:ascii="Roboto" w:hAnsi="Roboto"/>
        </w:rPr>
      </w:pPr>
      <w:r w:rsidRPr="00DF1F3D">
        <w:rPr>
          <w:rFonts w:ascii="Roboto" w:hAnsi="Roboto"/>
        </w:rPr>
        <w:t>All system component changes must follow a change control process.</w:t>
      </w:r>
    </w:p>
    <w:p w14:paraId="2F4CA6E7" w14:textId="420A7708" w:rsidR="00B420F5" w:rsidRPr="00DF1F3D" w:rsidRDefault="00C21ECE" w:rsidP="00B420F5">
      <w:pPr>
        <w:pStyle w:val="Bullet-Level2"/>
        <w:numPr>
          <w:ilvl w:val="0"/>
          <w:numId w:val="0"/>
        </w:numPr>
        <w:rPr>
          <w:rStyle w:val="Bold"/>
          <w:rFonts w:ascii="Roboto" w:hAnsi="Roboto" w:cstheme="minorHAnsi"/>
          <w:sz w:val="20"/>
          <w:szCs w:val="20"/>
        </w:rPr>
      </w:pPr>
      <w:r w:rsidRPr="00DF1F3D">
        <w:rPr>
          <w:rStyle w:val="Bold"/>
          <w:rFonts w:ascii="Roboto" w:hAnsi="Roboto" w:cstheme="minorHAnsi"/>
          <w:sz w:val="20"/>
          <w:szCs w:val="20"/>
        </w:rPr>
        <w:t>Vulnerability Scanning and Penetration Testing</w:t>
      </w:r>
    </w:p>
    <w:p w14:paraId="2AABB3ED" w14:textId="3B116254" w:rsidR="00B420F5" w:rsidRPr="00DF1F3D" w:rsidRDefault="00B420F5" w:rsidP="00B420F5">
      <w:pPr>
        <w:pStyle w:val="BulletList"/>
        <w:numPr>
          <w:ilvl w:val="0"/>
          <w:numId w:val="26"/>
        </w:numPr>
        <w:spacing w:after="200"/>
        <w:rPr>
          <w:rFonts w:ascii="Roboto" w:hAnsi="Roboto"/>
        </w:rPr>
      </w:pPr>
      <w:r w:rsidRPr="00DF1F3D">
        <w:rPr>
          <w:rFonts w:ascii="Roboto" w:hAnsi="Roboto"/>
        </w:rPr>
        <w:t>Internal and external vulnerability scans must be run at least quarterly or upon significa</w:t>
      </w:r>
      <w:r w:rsidR="00744F17" w:rsidRPr="00DF1F3D">
        <w:rPr>
          <w:rFonts w:ascii="Roboto" w:hAnsi="Roboto"/>
        </w:rPr>
        <w:t>nt</w:t>
      </w:r>
      <w:r w:rsidRPr="00DF1F3D">
        <w:rPr>
          <w:rFonts w:ascii="Roboto" w:hAnsi="Roboto"/>
        </w:rPr>
        <w:t xml:space="preserve"> changes to the network.</w:t>
      </w:r>
    </w:p>
    <w:p w14:paraId="24F60E54" w14:textId="58A6BE9D" w:rsidR="00324B91" w:rsidRPr="00DF1F3D" w:rsidRDefault="00324B91" w:rsidP="00B420F5">
      <w:pPr>
        <w:pStyle w:val="BulletList"/>
        <w:numPr>
          <w:ilvl w:val="0"/>
          <w:numId w:val="26"/>
        </w:numPr>
        <w:spacing w:after="200"/>
        <w:rPr>
          <w:rFonts w:ascii="Roboto" w:hAnsi="Roboto"/>
        </w:rPr>
      </w:pPr>
      <w:r w:rsidRPr="00DF1F3D">
        <w:rPr>
          <w:rFonts w:ascii="Roboto" w:hAnsi="Roboto"/>
        </w:rPr>
        <w:t xml:space="preserve">Rescans must be conducted </w:t>
      </w:r>
      <w:r w:rsidR="001B0B84" w:rsidRPr="00DF1F3D">
        <w:rPr>
          <w:rFonts w:ascii="Roboto" w:hAnsi="Roboto"/>
        </w:rPr>
        <w:t>until all vulnerabilities identified in the first scan of the quarter are resolved.</w:t>
      </w:r>
    </w:p>
    <w:p w14:paraId="18EFD71D" w14:textId="6AF41506" w:rsidR="00CF435D" w:rsidRPr="00DF1F3D" w:rsidRDefault="00CF435D" w:rsidP="00B420F5">
      <w:pPr>
        <w:pStyle w:val="BulletList"/>
        <w:numPr>
          <w:ilvl w:val="0"/>
          <w:numId w:val="26"/>
        </w:numPr>
        <w:spacing w:after="200"/>
        <w:rPr>
          <w:rFonts w:ascii="Roboto" w:hAnsi="Roboto"/>
        </w:rPr>
      </w:pPr>
      <w:r w:rsidRPr="00DF1F3D">
        <w:rPr>
          <w:rFonts w:ascii="Roboto" w:hAnsi="Roboto"/>
        </w:rPr>
        <w:t>External vulnerability scans must be conducted by an ASV.</w:t>
      </w:r>
    </w:p>
    <w:p w14:paraId="182253EE" w14:textId="4D2437F7" w:rsidR="00B420F5" w:rsidRPr="00DF1F3D" w:rsidRDefault="00515007" w:rsidP="00B420F5">
      <w:pPr>
        <w:pStyle w:val="BulletList"/>
        <w:numPr>
          <w:ilvl w:val="0"/>
          <w:numId w:val="26"/>
        </w:numPr>
        <w:spacing w:after="200"/>
        <w:rPr>
          <w:rFonts w:ascii="Roboto" w:hAnsi="Roboto"/>
        </w:rPr>
      </w:pPr>
      <w:r w:rsidRPr="00DF1F3D">
        <w:rPr>
          <w:rFonts w:ascii="Roboto" w:hAnsi="Roboto"/>
        </w:rPr>
        <w:t>Internal and external p</w:t>
      </w:r>
      <w:r w:rsidR="00B420F5" w:rsidRPr="00DF1F3D">
        <w:rPr>
          <w:rFonts w:ascii="Roboto" w:hAnsi="Roboto"/>
        </w:rPr>
        <w:t>enetration testing must be performed at least annually based on an industry-accepted penetration methodology for the entire CDE perimeter and critical systems.</w:t>
      </w:r>
    </w:p>
    <w:p w14:paraId="77FA9A37" w14:textId="77777777" w:rsidR="00B420F5" w:rsidRDefault="00B420F5" w:rsidP="00B420F5">
      <w:pPr>
        <w:pStyle w:val="BulletList"/>
        <w:numPr>
          <w:ilvl w:val="0"/>
          <w:numId w:val="26"/>
        </w:numPr>
        <w:spacing w:after="200"/>
      </w:pPr>
      <w:r w:rsidRPr="00DF1F3D">
        <w:rPr>
          <w:rFonts w:ascii="Roboto" w:hAnsi="Roboto"/>
        </w:rPr>
        <w:t>Intrusion-detection and/or intrusion-prevention must be used to detect and/or prevent intrusions into the network. Alerts generated must</w:t>
      </w:r>
      <w:r w:rsidRPr="00B91E08">
        <w:t xml:space="preserve"> be reviewed and addressed.</w:t>
      </w:r>
    </w:p>
    <w:p w14:paraId="4363859E" w14:textId="77777777" w:rsidR="009E4A7B" w:rsidRDefault="009E4A7B">
      <w:pPr>
        <w:spacing w:after="200"/>
        <w:rPr>
          <w:rFonts w:eastAsiaTheme="majorEastAsia" w:cstheme="majorBidi"/>
          <w:b/>
          <w:bCs/>
          <w:color w:val="DDDDDD" w:themeColor="accent1"/>
          <w:sz w:val="24"/>
          <w:szCs w:val="26"/>
        </w:rPr>
      </w:pPr>
      <w:bookmarkStart w:id="22" w:name="_Toc460313045"/>
      <w:r>
        <w:br w:type="page"/>
      </w:r>
    </w:p>
    <w:p w14:paraId="63FB1821" w14:textId="055C5CDF" w:rsidR="00B420F5" w:rsidRPr="0016321E" w:rsidRDefault="00B420F5" w:rsidP="0016321E">
      <w:pPr>
        <w:pStyle w:val="Heading20"/>
      </w:pPr>
      <w:r w:rsidRPr="0016321E">
        <w:lastRenderedPageBreak/>
        <w:t>Definitions</w:t>
      </w:r>
      <w:bookmarkEnd w:id="22"/>
    </w:p>
    <w:p w14:paraId="32D99669" w14:textId="77777777" w:rsidR="00B420F5" w:rsidRPr="00DF1F3D" w:rsidRDefault="00B420F5" w:rsidP="00A95999">
      <w:pPr>
        <w:rPr>
          <w:rFonts w:ascii="Roboto" w:hAnsi="Roboto"/>
        </w:rPr>
      </w:pPr>
      <w:r w:rsidRPr="00DF1F3D">
        <w:rPr>
          <w:rFonts w:ascii="Roboto" w:hAnsi="Roboto"/>
        </w:rPr>
        <w:t>CDE: Area of computer system network that possesses cardholder data or sensitive authentication data and those systems and segments that directly attach or support cardholder processing, storage, or transmission.</w:t>
      </w:r>
    </w:p>
    <w:p w14:paraId="0F8BC039" w14:textId="58C07715" w:rsidR="003C3CB5" w:rsidRPr="0016321E" w:rsidRDefault="003C3CB5" w:rsidP="0016321E">
      <w:pPr>
        <w:pStyle w:val="Heading20"/>
      </w:pPr>
      <w:r w:rsidRPr="0016321E">
        <w:t>Waivers</w:t>
      </w:r>
      <w:bookmarkEnd w:id="1"/>
    </w:p>
    <w:p w14:paraId="7F59F14B" w14:textId="7BF7F8F0" w:rsidR="003C3CB5" w:rsidRPr="00DF1F3D" w:rsidRDefault="003C3CB5" w:rsidP="003C3CB5">
      <w:pPr>
        <w:pStyle w:val="MainText"/>
        <w:rPr>
          <w:rFonts w:ascii="Roboto" w:hAnsi="Roboto"/>
        </w:rPr>
      </w:pPr>
      <w:bookmarkStart w:id="23" w:name="_Toc366066899"/>
      <w:bookmarkStart w:id="24" w:name="_Toc442107662"/>
      <w:r w:rsidRPr="00DF1F3D">
        <w:rPr>
          <w:rFonts w:ascii="Roboto" w:hAnsi="Roboto"/>
        </w:rPr>
        <w:t>Waivers from certain policy provi</w:t>
      </w:r>
      <w:r w:rsidR="008C5DB8" w:rsidRPr="00DF1F3D">
        <w:rPr>
          <w:rFonts w:ascii="Roboto" w:hAnsi="Roboto"/>
        </w:rPr>
        <w:t>sions may be sought following</w:t>
      </w:r>
      <w:r w:rsidRPr="00DF1F3D">
        <w:rPr>
          <w:rFonts w:ascii="Roboto" w:hAnsi="Roboto"/>
        </w:rPr>
        <w:t xml:space="preserve"> the </w:t>
      </w:r>
      <w:sdt>
        <w:sdtPr>
          <w:rPr>
            <w:rFonts w:ascii="Roboto" w:hAnsi="Roboto"/>
          </w:rPr>
          <w:alias w:val="Company"/>
          <w:tag w:val=""/>
          <w:id w:val="10418114"/>
          <w:placeholder>
            <w:docPart w:val="C75D718A39DA4510BCC3A080CD9FBD46"/>
          </w:placeholder>
          <w:dataBinding w:prefixMappings="xmlns:ns0='http://schemas.openxmlformats.org/officeDocument/2006/extended-properties' " w:xpath="/ns0:Properties[1]/ns0:Company[1]" w:storeItemID="{6668398D-A668-4E3E-A5EB-62B293D839F1}"/>
          <w:text/>
        </w:sdtPr>
        <w:sdtEndPr/>
        <w:sdtContent>
          <w:r w:rsidR="00082BE6" w:rsidRPr="00DF1F3D">
            <w:rPr>
              <w:rFonts w:ascii="Roboto" w:hAnsi="Roboto"/>
            </w:rPr>
            <w:t>(Company)</w:t>
          </w:r>
        </w:sdtContent>
      </w:sdt>
      <w:r w:rsidRPr="00DF1F3D">
        <w:rPr>
          <w:rFonts w:ascii="Roboto" w:hAnsi="Roboto"/>
        </w:rPr>
        <w:t xml:space="preserve"> Waiver Process.</w:t>
      </w:r>
    </w:p>
    <w:p w14:paraId="388AB8FE" w14:textId="77777777" w:rsidR="003C3CB5" w:rsidRPr="0016321E" w:rsidRDefault="003C3CB5" w:rsidP="0016321E">
      <w:pPr>
        <w:pStyle w:val="Heading20"/>
      </w:pPr>
      <w:r w:rsidRPr="0016321E">
        <w:t>Enforcement</w:t>
      </w:r>
      <w:bookmarkEnd w:id="23"/>
      <w:bookmarkEnd w:id="24"/>
    </w:p>
    <w:p w14:paraId="3CE7ADBC" w14:textId="30F50628" w:rsidR="003C3CB5" w:rsidRPr="00DF1F3D" w:rsidRDefault="0037012A" w:rsidP="003C3CB5">
      <w:pPr>
        <w:pStyle w:val="MainText"/>
        <w:rPr>
          <w:rFonts w:ascii="Roboto" w:hAnsi="Roboto"/>
        </w:rPr>
      </w:pPr>
      <w:r w:rsidRPr="00DF1F3D">
        <w:rPr>
          <w:rFonts w:ascii="Roboto" w:hAnsi="Roboto"/>
        </w:rPr>
        <w:t>Personnel</w:t>
      </w:r>
      <w:r w:rsidR="003C3CB5" w:rsidRPr="00DF1F3D">
        <w:rPr>
          <w:rFonts w:ascii="Roboto" w:hAnsi="Roboto"/>
        </w:rPr>
        <w:t xml:space="preserve"> found to have violated this policy may be subject to disciplinary action, up to and including termination of employment</w:t>
      </w:r>
      <w:r w:rsidR="00D925A6" w:rsidRPr="00DF1F3D">
        <w:rPr>
          <w:rFonts w:ascii="Roboto" w:hAnsi="Roboto"/>
        </w:rPr>
        <w:t>, and related civil or criminal penalties</w:t>
      </w:r>
      <w:r w:rsidR="003C3CB5" w:rsidRPr="00DF1F3D">
        <w:rPr>
          <w:rFonts w:ascii="Roboto" w:hAnsi="Roboto"/>
        </w:rPr>
        <w:t xml:space="preserve">.  </w:t>
      </w:r>
    </w:p>
    <w:p w14:paraId="0ABE15C4" w14:textId="71769099" w:rsidR="00FD04CA" w:rsidRPr="00DF1F3D" w:rsidRDefault="003C3CB5" w:rsidP="003C3CB5">
      <w:pPr>
        <w:pStyle w:val="MainText"/>
        <w:rPr>
          <w:rFonts w:ascii="Roboto" w:hAnsi="Roboto"/>
        </w:rPr>
      </w:pPr>
      <w:r w:rsidRPr="00DF1F3D">
        <w:rPr>
          <w:rFonts w:ascii="Roboto" w:hAnsi="Roboto"/>
        </w:rPr>
        <w:t>Any vendor, consultant, or contractor found to have violated this policy may be subject to sanctions up to and including removal of access rights</w:t>
      </w:r>
      <w:r w:rsidR="008C5DB8" w:rsidRPr="00DF1F3D">
        <w:rPr>
          <w:rFonts w:ascii="Roboto" w:hAnsi="Roboto"/>
        </w:rPr>
        <w:t xml:space="preserve">, </w:t>
      </w:r>
      <w:r w:rsidRPr="00DF1F3D">
        <w:rPr>
          <w:rFonts w:ascii="Roboto" w:hAnsi="Roboto"/>
        </w:rPr>
        <w:t>termination of contract(s)</w:t>
      </w:r>
      <w:r w:rsidR="008C5DB8" w:rsidRPr="00DF1F3D">
        <w:rPr>
          <w:rFonts w:ascii="Roboto" w:hAnsi="Roboto"/>
        </w:rPr>
        <w:t>, and related civil or criminal penalties</w:t>
      </w:r>
      <w:r w:rsidRPr="00DF1F3D">
        <w:rPr>
          <w:rFonts w:ascii="Roboto" w:hAnsi="Roboto"/>
        </w:rPr>
        <w:t>.</w:t>
      </w:r>
    </w:p>
    <w:p w14:paraId="47E7DA4C" w14:textId="3407AF14" w:rsidR="00FD75D9" w:rsidRPr="0016321E" w:rsidRDefault="00FD75D9" w:rsidP="0016321E">
      <w:pPr>
        <w:pStyle w:val="Heading20"/>
      </w:pPr>
      <w:bookmarkStart w:id="25" w:name="_Toc318639913"/>
      <w:bookmarkStart w:id="26" w:name="_Toc318642099"/>
      <w:bookmarkStart w:id="27" w:name="_Toc323027749"/>
      <w:bookmarkStart w:id="28" w:name="_Toc323028042"/>
      <w:bookmarkStart w:id="29" w:name="_Toc328073011"/>
      <w:r w:rsidRPr="0016321E">
        <w:t>Version History</w:t>
      </w:r>
      <w:bookmarkEnd w:id="25"/>
      <w:bookmarkEnd w:id="26"/>
      <w:bookmarkEnd w:id="27"/>
      <w:bookmarkEnd w:id="28"/>
      <w:bookmarkEnd w:id="29"/>
    </w:p>
    <w:tbl>
      <w:tblPr>
        <w:tblStyle w:val="GridTable5Dark-Accent6"/>
        <w:tblW w:w="9237" w:type="dxa"/>
        <w:tblLayout w:type="fixed"/>
        <w:tblLook w:val="0020" w:firstRow="1" w:lastRow="0" w:firstColumn="0" w:lastColumn="0" w:noHBand="0" w:noVBand="0"/>
      </w:tblPr>
      <w:tblGrid>
        <w:gridCol w:w="957"/>
        <w:gridCol w:w="1530"/>
        <w:gridCol w:w="1800"/>
        <w:gridCol w:w="1800"/>
        <w:gridCol w:w="3150"/>
      </w:tblGrid>
      <w:tr w:rsidR="008C5DB8" w:rsidRPr="00803DC2" w14:paraId="110DFD87" w14:textId="77777777" w:rsidTr="00EE1F10">
        <w:trPr>
          <w:cnfStyle w:val="100000000000" w:firstRow="1" w:lastRow="0" w:firstColumn="0" w:lastColumn="0" w:oddVBand="0" w:evenVBand="0" w:oddHBand="0" w:evenHBand="0" w:firstRowFirstColumn="0" w:firstRowLastColumn="0" w:lastRowFirstColumn="0" w:lastRowLastColumn="0"/>
          <w:trHeight w:val="432"/>
        </w:trPr>
        <w:tc>
          <w:tcPr>
            <w:cnfStyle w:val="000010000000" w:firstRow="0" w:lastRow="0" w:firstColumn="0" w:lastColumn="0" w:oddVBand="1" w:evenVBand="0" w:oddHBand="0" w:evenHBand="0" w:firstRowFirstColumn="0" w:firstRowLastColumn="0" w:lastRowFirstColumn="0" w:lastRowLastColumn="0"/>
            <w:tcW w:w="957" w:type="dxa"/>
          </w:tcPr>
          <w:p w14:paraId="24AE609D" w14:textId="77777777" w:rsidR="008C5DB8" w:rsidRPr="0021497C" w:rsidRDefault="008C5DB8" w:rsidP="002A4BBB">
            <w:pPr>
              <w:pStyle w:val="VersionTable"/>
            </w:pPr>
            <w:r w:rsidRPr="0021497C">
              <w:t xml:space="preserve">Version </w:t>
            </w:r>
          </w:p>
        </w:tc>
        <w:tc>
          <w:tcPr>
            <w:tcW w:w="1530" w:type="dxa"/>
          </w:tcPr>
          <w:p w14:paraId="50BD3A0E" w14:textId="5EB9D025" w:rsidR="008C5DB8" w:rsidRPr="0021497C" w:rsidRDefault="008C5DB8" w:rsidP="002A4BBB">
            <w:pPr>
              <w:pStyle w:val="VersionTable"/>
              <w:cnfStyle w:val="100000000000" w:firstRow="1" w:lastRow="0" w:firstColumn="0" w:lastColumn="0" w:oddVBand="0" w:evenVBand="0" w:oddHBand="0" w:evenHBand="0" w:firstRowFirstColumn="0" w:firstRowLastColumn="0" w:lastRowFirstColumn="0" w:lastRowLastColumn="0"/>
            </w:pPr>
            <w:r>
              <w:t xml:space="preserve">Modified </w:t>
            </w:r>
            <w:r w:rsidRPr="0021497C">
              <w:t>Date</w:t>
            </w:r>
          </w:p>
        </w:tc>
        <w:tc>
          <w:tcPr>
            <w:cnfStyle w:val="000010000000" w:firstRow="0" w:lastRow="0" w:firstColumn="0" w:lastColumn="0" w:oddVBand="1" w:evenVBand="0" w:oddHBand="0" w:evenHBand="0" w:firstRowFirstColumn="0" w:firstRowLastColumn="0" w:lastRowFirstColumn="0" w:lastRowLastColumn="0"/>
            <w:tcW w:w="1800" w:type="dxa"/>
          </w:tcPr>
          <w:p w14:paraId="202869AA" w14:textId="0E4FB457" w:rsidR="008C5DB8" w:rsidRDefault="008C5DB8" w:rsidP="002A4BBB">
            <w:pPr>
              <w:pStyle w:val="VersionTable"/>
            </w:pPr>
            <w:r>
              <w:t>Approved Date</w:t>
            </w:r>
          </w:p>
        </w:tc>
        <w:tc>
          <w:tcPr>
            <w:tcW w:w="1800" w:type="dxa"/>
          </w:tcPr>
          <w:p w14:paraId="06690ED2" w14:textId="5DF5220E" w:rsidR="008C5DB8" w:rsidRPr="0021497C" w:rsidRDefault="008C5DB8" w:rsidP="002A4BBB">
            <w:pPr>
              <w:pStyle w:val="VersionTable"/>
              <w:cnfStyle w:val="100000000000" w:firstRow="1" w:lastRow="0" w:firstColumn="0" w:lastColumn="0" w:oddVBand="0" w:evenVBand="0" w:oddHBand="0" w:evenHBand="0" w:firstRowFirstColumn="0" w:firstRowLastColumn="0" w:lastRowFirstColumn="0" w:lastRowLastColumn="0"/>
            </w:pPr>
            <w:r>
              <w:t>Author</w:t>
            </w:r>
          </w:p>
        </w:tc>
        <w:tc>
          <w:tcPr>
            <w:cnfStyle w:val="000010000000" w:firstRow="0" w:lastRow="0" w:firstColumn="0" w:lastColumn="0" w:oddVBand="1" w:evenVBand="0" w:oddHBand="0" w:evenHBand="0" w:firstRowFirstColumn="0" w:firstRowLastColumn="0" w:lastRowFirstColumn="0" w:lastRowLastColumn="0"/>
            <w:tcW w:w="3150" w:type="dxa"/>
          </w:tcPr>
          <w:p w14:paraId="076A38B4" w14:textId="77777777" w:rsidR="008C5DB8" w:rsidRPr="0021497C" w:rsidRDefault="008C5DB8" w:rsidP="002A4BBB">
            <w:pPr>
              <w:pStyle w:val="VersionTable"/>
            </w:pPr>
            <w:r w:rsidRPr="0021497C">
              <w:t>Reason/Comments</w:t>
            </w:r>
          </w:p>
        </w:tc>
      </w:tr>
      <w:tr w:rsidR="008C5DB8" w:rsidRPr="00803DC2" w14:paraId="68A7E1B2" w14:textId="77777777" w:rsidTr="00EE1F10">
        <w:trPr>
          <w:cnfStyle w:val="000000100000" w:firstRow="0" w:lastRow="0" w:firstColumn="0" w:lastColumn="0" w:oddVBand="0" w:evenVBand="0" w:oddHBand="1" w:evenHBand="0" w:firstRowFirstColumn="0" w:firstRowLastColumn="0" w:lastRowFirstColumn="0" w:lastRowLastColumn="0"/>
          <w:trHeight w:val="432"/>
        </w:trPr>
        <w:tc>
          <w:tcPr>
            <w:cnfStyle w:val="000010000000" w:firstRow="0" w:lastRow="0" w:firstColumn="0" w:lastColumn="0" w:oddVBand="1" w:evenVBand="0" w:oddHBand="0" w:evenHBand="0" w:firstRowFirstColumn="0" w:firstRowLastColumn="0" w:lastRowFirstColumn="0" w:lastRowLastColumn="0"/>
            <w:tcW w:w="957" w:type="dxa"/>
          </w:tcPr>
          <w:p w14:paraId="60C3D6FE" w14:textId="6A22EDA9" w:rsidR="008C5DB8" w:rsidRPr="00105C52" w:rsidRDefault="008C5DB8" w:rsidP="002A4BBB">
            <w:pPr>
              <w:pStyle w:val="VersionTable"/>
              <w:rPr>
                <w:b w:val="0"/>
              </w:rPr>
            </w:pPr>
            <w:r w:rsidRPr="00105C52">
              <w:rPr>
                <w:b w:val="0"/>
              </w:rPr>
              <w:t>1.0</w:t>
            </w:r>
            <w:r>
              <w:rPr>
                <w:b w:val="0"/>
              </w:rPr>
              <w:t>.</w:t>
            </w:r>
            <w:r w:rsidRPr="00105C52">
              <w:rPr>
                <w:b w:val="0"/>
              </w:rPr>
              <w:t>0</w:t>
            </w:r>
          </w:p>
        </w:tc>
        <w:tc>
          <w:tcPr>
            <w:tcW w:w="1530" w:type="dxa"/>
          </w:tcPr>
          <w:p w14:paraId="541BBBE5" w14:textId="649852CB" w:rsidR="008C5DB8" w:rsidRPr="00105C52" w:rsidRDefault="006716F8" w:rsidP="002A4BBB">
            <w:pPr>
              <w:pStyle w:val="VersionTable"/>
              <w:cnfStyle w:val="000000100000" w:firstRow="0" w:lastRow="0" w:firstColumn="0" w:lastColumn="0" w:oddVBand="0" w:evenVBand="0" w:oddHBand="1" w:evenHBand="0" w:firstRowFirstColumn="0" w:firstRowLastColumn="0" w:lastRowFirstColumn="0" w:lastRowLastColumn="0"/>
              <w:rPr>
                <w:b w:val="0"/>
              </w:rPr>
            </w:pPr>
            <w:r>
              <w:rPr>
                <w:b w:val="0"/>
              </w:rPr>
              <w:t>June 2022</w:t>
            </w:r>
          </w:p>
        </w:tc>
        <w:tc>
          <w:tcPr>
            <w:cnfStyle w:val="000010000000" w:firstRow="0" w:lastRow="0" w:firstColumn="0" w:lastColumn="0" w:oddVBand="1" w:evenVBand="0" w:oddHBand="0" w:evenHBand="0" w:firstRowFirstColumn="0" w:firstRowLastColumn="0" w:lastRowFirstColumn="0" w:lastRowLastColumn="0"/>
            <w:tcW w:w="1800" w:type="dxa"/>
          </w:tcPr>
          <w:p w14:paraId="13E7414D" w14:textId="781E78AE" w:rsidR="008C5DB8" w:rsidRDefault="008C5DB8" w:rsidP="002A4BBB">
            <w:pPr>
              <w:pStyle w:val="VersionTable"/>
              <w:rPr>
                <w:b w:val="0"/>
              </w:rPr>
            </w:pPr>
          </w:p>
        </w:tc>
        <w:tc>
          <w:tcPr>
            <w:tcW w:w="1800" w:type="dxa"/>
          </w:tcPr>
          <w:p w14:paraId="47041011" w14:textId="42AD3187" w:rsidR="008C5DB8" w:rsidRPr="00105C52" w:rsidRDefault="008C5DB8" w:rsidP="002A4BBB">
            <w:pPr>
              <w:pStyle w:val="VersionTable"/>
              <w:cnfStyle w:val="000000100000" w:firstRow="0" w:lastRow="0" w:firstColumn="0" w:lastColumn="0" w:oddVBand="0" w:evenVBand="0" w:oddHBand="1" w:evenHBand="0" w:firstRowFirstColumn="0" w:firstRowLastColumn="0" w:lastRowFirstColumn="0" w:lastRowLastColumn="0"/>
              <w:rPr>
                <w:b w:val="0"/>
              </w:rPr>
            </w:pPr>
            <w:r>
              <w:rPr>
                <w:b w:val="0"/>
              </w:rPr>
              <w:t>Secure</w:t>
            </w:r>
          </w:p>
        </w:tc>
        <w:tc>
          <w:tcPr>
            <w:cnfStyle w:val="000010000000" w:firstRow="0" w:lastRow="0" w:firstColumn="0" w:lastColumn="0" w:oddVBand="1" w:evenVBand="0" w:oddHBand="0" w:evenHBand="0" w:firstRowFirstColumn="0" w:firstRowLastColumn="0" w:lastRowFirstColumn="0" w:lastRowLastColumn="0"/>
            <w:tcW w:w="3150" w:type="dxa"/>
          </w:tcPr>
          <w:p w14:paraId="01E927C8" w14:textId="77777777" w:rsidR="008C5DB8" w:rsidRPr="00105C52" w:rsidRDefault="008C5DB8" w:rsidP="002A4BBB">
            <w:pPr>
              <w:pStyle w:val="VersionTable"/>
              <w:rPr>
                <w:b w:val="0"/>
              </w:rPr>
            </w:pPr>
            <w:r w:rsidRPr="00105C52">
              <w:rPr>
                <w:b w:val="0"/>
              </w:rPr>
              <w:t>Document Origination</w:t>
            </w:r>
          </w:p>
        </w:tc>
      </w:tr>
      <w:tr w:rsidR="008C5DB8" w:rsidRPr="00803DC2" w14:paraId="32AE1F8A" w14:textId="77777777" w:rsidTr="00EE1F10">
        <w:trPr>
          <w:trHeight w:val="432"/>
        </w:trPr>
        <w:tc>
          <w:tcPr>
            <w:cnfStyle w:val="000010000000" w:firstRow="0" w:lastRow="0" w:firstColumn="0" w:lastColumn="0" w:oddVBand="1" w:evenVBand="0" w:oddHBand="0" w:evenHBand="0" w:firstRowFirstColumn="0" w:firstRowLastColumn="0" w:lastRowFirstColumn="0" w:lastRowLastColumn="0"/>
            <w:tcW w:w="957" w:type="dxa"/>
          </w:tcPr>
          <w:p w14:paraId="0B8A52CB" w14:textId="6C9622CF" w:rsidR="008C5DB8" w:rsidRPr="00105C52" w:rsidRDefault="008C5DB8" w:rsidP="002A4BBB">
            <w:pPr>
              <w:pStyle w:val="VersionTable"/>
              <w:rPr>
                <w:b w:val="0"/>
              </w:rPr>
            </w:pPr>
          </w:p>
        </w:tc>
        <w:tc>
          <w:tcPr>
            <w:tcW w:w="1530" w:type="dxa"/>
            <w:shd w:val="clear" w:color="auto" w:fill="B7B7B7" w:themeFill="accent6" w:themeFillTint="66"/>
          </w:tcPr>
          <w:p w14:paraId="5496FA28" w14:textId="4EDC7C33" w:rsidR="008C5DB8" w:rsidRPr="00105C52" w:rsidRDefault="008C5DB8" w:rsidP="002A4BBB">
            <w:pPr>
              <w:pStyle w:val="VersionTable"/>
              <w:cnfStyle w:val="000000000000" w:firstRow="0" w:lastRow="0" w:firstColumn="0" w:lastColumn="0" w:oddVBand="0" w:evenVBand="0" w:oddHBand="0" w:evenHBand="0" w:firstRowFirstColumn="0" w:firstRowLastColumn="0" w:lastRowFirstColumn="0" w:lastRowLastColumn="0"/>
              <w:rPr>
                <w:b w:val="0"/>
              </w:rPr>
            </w:pPr>
          </w:p>
        </w:tc>
        <w:tc>
          <w:tcPr>
            <w:cnfStyle w:val="000010000000" w:firstRow="0" w:lastRow="0" w:firstColumn="0" w:lastColumn="0" w:oddVBand="1" w:evenVBand="0" w:oddHBand="0" w:evenHBand="0" w:firstRowFirstColumn="0" w:firstRowLastColumn="0" w:lastRowFirstColumn="0" w:lastRowLastColumn="0"/>
            <w:tcW w:w="1800" w:type="dxa"/>
          </w:tcPr>
          <w:p w14:paraId="7E623367" w14:textId="77777777" w:rsidR="008C5DB8" w:rsidRDefault="008C5DB8" w:rsidP="002A4BBB">
            <w:pPr>
              <w:pStyle w:val="VersionTable"/>
              <w:rPr>
                <w:b w:val="0"/>
              </w:rPr>
            </w:pPr>
          </w:p>
        </w:tc>
        <w:tc>
          <w:tcPr>
            <w:tcW w:w="1800" w:type="dxa"/>
            <w:shd w:val="clear" w:color="auto" w:fill="B7B7B7" w:themeFill="accent6" w:themeFillTint="66"/>
          </w:tcPr>
          <w:p w14:paraId="3F07A427" w14:textId="4A6C4393" w:rsidR="008C5DB8" w:rsidRDefault="008C5DB8" w:rsidP="006716F8">
            <w:pPr>
              <w:pStyle w:val="Heading2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150" w:type="dxa"/>
          </w:tcPr>
          <w:p w14:paraId="23313AEB" w14:textId="16BC21E0" w:rsidR="008C5DB8" w:rsidRPr="00105C52" w:rsidRDefault="008C5DB8" w:rsidP="002A4BBB">
            <w:pPr>
              <w:pStyle w:val="VersionTable"/>
              <w:rPr>
                <w:b w:val="0"/>
              </w:rPr>
            </w:pPr>
          </w:p>
        </w:tc>
      </w:tr>
      <w:tr w:rsidR="00DF1F3D" w:rsidRPr="00803DC2" w14:paraId="62645984" w14:textId="77777777" w:rsidTr="00EE1F10">
        <w:trPr>
          <w:cnfStyle w:val="000000100000" w:firstRow="0" w:lastRow="0" w:firstColumn="0" w:lastColumn="0" w:oddVBand="0" w:evenVBand="0" w:oddHBand="1" w:evenHBand="0" w:firstRowFirstColumn="0" w:firstRowLastColumn="0" w:lastRowFirstColumn="0" w:lastRowLastColumn="0"/>
          <w:trHeight w:val="432"/>
        </w:trPr>
        <w:tc>
          <w:tcPr>
            <w:cnfStyle w:val="000010000000" w:firstRow="0" w:lastRow="0" w:firstColumn="0" w:lastColumn="0" w:oddVBand="1" w:evenVBand="0" w:oddHBand="0" w:evenHBand="0" w:firstRowFirstColumn="0" w:firstRowLastColumn="0" w:lastRowFirstColumn="0" w:lastRowLastColumn="0"/>
            <w:tcW w:w="957" w:type="dxa"/>
          </w:tcPr>
          <w:p w14:paraId="174D9F11" w14:textId="77777777" w:rsidR="00DF1F3D" w:rsidRPr="00105C52" w:rsidRDefault="00DF1F3D" w:rsidP="002A4BBB">
            <w:pPr>
              <w:pStyle w:val="VersionTable"/>
              <w:rPr>
                <w:b w:val="0"/>
              </w:rPr>
            </w:pPr>
          </w:p>
        </w:tc>
        <w:tc>
          <w:tcPr>
            <w:tcW w:w="1530" w:type="dxa"/>
          </w:tcPr>
          <w:p w14:paraId="17DC10F7" w14:textId="77777777" w:rsidR="00DF1F3D" w:rsidRPr="00105C52" w:rsidRDefault="00DF1F3D" w:rsidP="002A4BBB">
            <w:pPr>
              <w:pStyle w:val="VersionTable"/>
              <w:cnfStyle w:val="000000100000" w:firstRow="0" w:lastRow="0" w:firstColumn="0" w:lastColumn="0" w:oddVBand="0" w:evenVBand="0" w:oddHBand="1" w:evenHBand="0" w:firstRowFirstColumn="0" w:firstRowLastColumn="0" w:lastRowFirstColumn="0" w:lastRowLastColumn="0"/>
              <w:rPr>
                <w:b w:val="0"/>
              </w:rPr>
            </w:pPr>
          </w:p>
        </w:tc>
        <w:tc>
          <w:tcPr>
            <w:cnfStyle w:val="000010000000" w:firstRow="0" w:lastRow="0" w:firstColumn="0" w:lastColumn="0" w:oddVBand="1" w:evenVBand="0" w:oddHBand="0" w:evenHBand="0" w:firstRowFirstColumn="0" w:firstRowLastColumn="0" w:lastRowFirstColumn="0" w:lastRowLastColumn="0"/>
            <w:tcW w:w="1800" w:type="dxa"/>
          </w:tcPr>
          <w:p w14:paraId="708399A3" w14:textId="77777777" w:rsidR="00DF1F3D" w:rsidRDefault="00DF1F3D" w:rsidP="002A4BBB">
            <w:pPr>
              <w:pStyle w:val="VersionTable"/>
              <w:rPr>
                <w:b w:val="0"/>
              </w:rPr>
            </w:pPr>
          </w:p>
        </w:tc>
        <w:tc>
          <w:tcPr>
            <w:tcW w:w="1800" w:type="dxa"/>
          </w:tcPr>
          <w:p w14:paraId="03A9EE1E" w14:textId="77777777" w:rsidR="00DF1F3D" w:rsidRDefault="00DF1F3D" w:rsidP="002A4BBB">
            <w:pPr>
              <w:pStyle w:val="VersionTable"/>
              <w:cnfStyle w:val="000000100000" w:firstRow="0" w:lastRow="0" w:firstColumn="0" w:lastColumn="0" w:oddVBand="0" w:evenVBand="0" w:oddHBand="1" w:evenHBand="0" w:firstRowFirstColumn="0" w:firstRowLastColumn="0" w:lastRowFirstColumn="0" w:lastRowLastColumn="0"/>
              <w:rPr>
                <w:b w:val="0"/>
              </w:rPr>
            </w:pPr>
          </w:p>
        </w:tc>
        <w:tc>
          <w:tcPr>
            <w:cnfStyle w:val="000010000000" w:firstRow="0" w:lastRow="0" w:firstColumn="0" w:lastColumn="0" w:oddVBand="1" w:evenVBand="0" w:oddHBand="0" w:evenHBand="0" w:firstRowFirstColumn="0" w:firstRowLastColumn="0" w:lastRowFirstColumn="0" w:lastRowLastColumn="0"/>
            <w:tcW w:w="3150" w:type="dxa"/>
          </w:tcPr>
          <w:p w14:paraId="29209798" w14:textId="77777777" w:rsidR="00DF1F3D" w:rsidRPr="00105C52" w:rsidRDefault="00DF1F3D" w:rsidP="002A4BBB">
            <w:pPr>
              <w:pStyle w:val="VersionTable"/>
              <w:rPr>
                <w:b w:val="0"/>
              </w:rPr>
            </w:pPr>
          </w:p>
        </w:tc>
      </w:tr>
      <w:tr w:rsidR="008C5DB8" w:rsidRPr="00803DC2" w14:paraId="738F6794" w14:textId="77777777" w:rsidTr="00EE1F10">
        <w:trPr>
          <w:trHeight w:val="432"/>
        </w:trPr>
        <w:tc>
          <w:tcPr>
            <w:cnfStyle w:val="000010000000" w:firstRow="0" w:lastRow="0" w:firstColumn="0" w:lastColumn="0" w:oddVBand="1" w:evenVBand="0" w:oddHBand="0" w:evenHBand="0" w:firstRowFirstColumn="0" w:firstRowLastColumn="0" w:lastRowFirstColumn="0" w:lastRowLastColumn="0"/>
            <w:tcW w:w="957" w:type="dxa"/>
          </w:tcPr>
          <w:p w14:paraId="5CFCC6A0" w14:textId="77777777" w:rsidR="008C5DB8" w:rsidRPr="00105C52" w:rsidRDefault="008C5DB8" w:rsidP="002A4BBB">
            <w:pPr>
              <w:pStyle w:val="VersionTable"/>
              <w:rPr>
                <w:rFonts w:asciiTheme="majorHAnsi" w:hAnsiTheme="majorHAnsi"/>
                <w:b w:val="0"/>
              </w:rPr>
            </w:pPr>
          </w:p>
        </w:tc>
        <w:tc>
          <w:tcPr>
            <w:tcW w:w="1530" w:type="dxa"/>
            <w:shd w:val="clear" w:color="auto" w:fill="B7B7B7" w:themeFill="accent6" w:themeFillTint="66"/>
          </w:tcPr>
          <w:p w14:paraId="685CCBA1" w14:textId="77777777" w:rsidR="008C5DB8" w:rsidRPr="00105C52" w:rsidRDefault="008C5DB8" w:rsidP="002A4BBB">
            <w:pPr>
              <w:pStyle w:val="VersionTable"/>
              <w:cnfStyle w:val="000000000000" w:firstRow="0" w:lastRow="0" w:firstColumn="0" w:lastColumn="0" w:oddVBand="0" w:evenVBand="0" w:oddHBand="0" w:evenHBand="0" w:firstRowFirstColumn="0" w:firstRowLastColumn="0" w:lastRowFirstColumn="0" w:lastRowLastColumn="0"/>
              <w:rPr>
                <w:rFonts w:asciiTheme="majorHAnsi" w:hAnsiTheme="majorHAnsi"/>
                <w:b w:val="0"/>
              </w:rPr>
            </w:pPr>
          </w:p>
        </w:tc>
        <w:tc>
          <w:tcPr>
            <w:cnfStyle w:val="000010000000" w:firstRow="0" w:lastRow="0" w:firstColumn="0" w:lastColumn="0" w:oddVBand="1" w:evenVBand="0" w:oddHBand="0" w:evenHBand="0" w:firstRowFirstColumn="0" w:firstRowLastColumn="0" w:lastRowFirstColumn="0" w:lastRowLastColumn="0"/>
            <w:tcW w:w="1800" w:type="dxa"/>
          </w:tcPr>
          <w:p w14:paraId="2529169C" w14:textId="77777777" w:rsidR="008C5DB8" w:rsidRPr="00105C52" w:rsidRDefault="008C5DB8" w:rsidP="002A4BBB">
            <w:pPr>
              <w:pStyle w:val="VersionTable"/>
              <w:rPr>
                <w:rFonts w:asciiTheme="majorHAnsi" w:hAnsiTheme="majorHAnsi"/>
                <w:b w:val="0"/>
              </w:rPr>
            </w:pPr>
          </w:p>
        </w:tc>
        <w:tc>
          <w:tcPr>
            <w:tcW w:w="1800" w:type="dxa"/>
            <w:shd w:val="clear" w:color="auto" w:fill="B7B7B7" w:themeFill="accent6" w:themeFillTint="66"/>
          </w:tcPr>
          <w:p w14:paraId="4AFCC1B8" w14:textId="7A839647" w:rsidR="008C5DB8" w:rsidRPr="00105C52" w:rsidRDefault="008C5DB8" w:rsidP="002A4BBB">
            <w:pPr>
              <w:pStyle w:val="VersionTable"/>
              <w:cnfStyle w:val="000000000000" w:firstRow="0" w:lastRow="0" w:firstColumn="0" w:lastColumn="0" w:oddVBand="0" w:evenVBand="0" w:oddHBand="0" w:evenHBand="0" w:firstRowFirstColumn="0" w:firstRowLastColumn="0" w:lastRowFirstColumn="0" w:lastRowLastColumn="0"/>
              <w:rPr>
                <w:rFonts w:asciiTheme="majorHAnsi" w:hAnsiTheme="majorHAnsi"/>
                <w:b w:val="0"/>
              </w:rPr>
            </w:pPr>
          </w:p>
        </w:tc>
        <w:tc>
          <w:tcPr>
            <w:cnfStyle w:val="000010000000" w:firstRow="0" w:lastRow="0" w:firstColumn="0" w:lastColumn="0" w:oddVBand="1" w:evenVBand="0" w:oddHBand="0" w:evenHBand="0" w:firstRowFirstColumn="0" w:firstRowLastColumn="0" w:lastRowFirstColumn="0" w:lastRowLastColumn="0"/>
            <w:tcW w:w="3150" w:type="dxa"/>
          </w:tcPr>
          <w:p w14:paraId="5DA08EB4" w14:textId="77777777" w:rsidR="008C5DB8" w:rsidRPr="00105C52" w:rsidRDefault="008C5DB8" w:rsidP="002A4BBB">
            <w:pPr>
              <w:pStyle w:val="VersionTable"/>
              <w:rPr>
                <w:rFonts w:asciiTheme="majorHAnsi" w:hAnsiTheme="majorHAnsi"/>
                <w:b w:val="0"/>
              </w:rPr>
            </w:pPr>
          </w:p>
        </w:tc>
      </w:tr>
      <w:tr w:rsidR="008C5DB8" w:rsidRPr="00803DC2" w14:paraId="72B7F4AE" w14:textId="77777777" w:rsidTr="00EE1F10">
        <w:trPr>
          <w:cnfStyle w:val="000000100000" w:firstRow="0" w:lastRow="0" w:firstColumn="0" w:lastColumn="0" w:oddVBand="0" w:evenVBand="0" w:oddHBand="1" w:evenHBand="0" w:firstRowFirstColumn="0" w:firstRowLastColumn="0" w:lastRowFirstColumn="0" w:lastRowLastColumn="0"/>
          <w:trHeight w:val="432"/>
        </w:trPr>
        <w:tc>
          <w:tcPr>
            <w:cnfStyle w:val="000010000000" w:firstRow="0" w:lastRow="0" w:firstColumn="0" w:lastColumn="0" w:oddVBand="1" w:evenVBand="0" w:oddHBand="0" w:evenHBand="0" w:firstRowFirstColumn="0" w:firstRowLastColumn="0" w:lastRowFirstColumn="0" w:lastRowLastColumn="0"/>
            <w:tcW w:w="957" w:type="dxa"/>
          </w:tcPr>
          <w:p w14:paraId="5F8590F3" w14:textId="77777777" w:rsidR="008C5DB8" w:rsidRPr="00105C52" w:rsidRDefault="008C5DB8" w:rsidP="002A4BBB">
            <w:pPr>
              <w:pStyle w:val="VersionTable"/>
              <w:rPr>
                <w:rFonts w:asciiTheme="majorHAnsi" w:hAnsiTheme="majorHAnsi"/>
                <w:b w:val="0"/>
              </w:rPr>
            </w:pPr>
          </w:p>
        </w:tc>
        <w:tc>
          <w:tcPr>
            <w:tcW w:w="1530" w:type="dxa"/>
          </w:tcPr>
          <w:p w14:paraId="2216A19B" w14:textId="77777777" w:rsidR="008C5DB8" w:rsidRPr="00105C52" w:rsidRDefault="008C5DB8" w:rsidP="002A4BBB">
            <w:pPr>
              <w:pStyle w:val="VersionTable"/>
              <w:cnfStyle w:val="000000100000" w:firstRow="0" w:lastRow="0" w:firstColumn="0" w:lastColumn="0" w:oddVBand="0" w:evenVBand="0" w:oddHBand="1" w:evenHBand="0" w:firstRowFirstColumn="0" w:firstRowLastColumn="0" w:lastRowFirstColumn="0" w:lastRowLastColumn="0"/>
              <w:rPr>
                <w:rFonts w:asciiTheme="majorHAnsi" w:hAnsiTheme="majorHAnsi"/>
                <w:b w:val="0"/>
              </w:rPr>
            </w:pPr>
          </w:p>
        </w:tc>
        <w:tc>
          <w:tcPr>
            <w:cnfStyle w:val="000010000000" w:firstRow="0" w:lastRow="0" w:firstColumn="0" w:lastColumn="0" w:oddVBand="1" w:evenVBand="0" w:oddHBand="0" w:evenHBand="0" w:firstRowFirstColumn="0" w:firstRowLastColumn="0" w:lastRowFirstColumn="0" w:lastRowLastColumn="0"/>
            <w:tcW w:w="1800" w:type="dxa"/>
          </w:tcPr>
          <w:p w14:paraId="3EC318FF" w14:textId="77777777" w:rsidR="008C5DB8" w:rsidRPr="00105C52" w:rsidRDefault="008C5DB8" w:rsidP="002A4BBB">
            <w:pPr>
              <w:pStyle w:val="VersionTable"/>
              <w:rPr>
                <w:rFonts w:asciiTheme="majorHAnsi" w:hAnsiTheme="majorHAnsi"/>
                <w:b w:val="0"/>
              </w:rPr>
            </w:pPr>
          </w:p>
        </w:tc>
        <w:tc>
          <w:tcPr>
            <w:tcW w:w="1800" w:type="dxa"/>
          </w:tcPr>
          <w:p w14:paraId="59427D4A" w14:textId="24ADE8A7" w:rsidR="008C5DB8" w:rsidRPr="00105C52" w:rsidRDefault="008C5DB8" w:rsidP="002A4BBB">
            <w:pPr>
              <w:pStyle w:val="VersionTable"/>
              <w:cnfStyle w:val="000000100000" w:firstRow="0" w:lastRow="0" w:firstColumn="0" w:lastColumn="0" w:oddVBand="0" w:evenVBand="0" w:oddHBand="1" w:evenHBand="0" w:firstRowFirstColumn="0" w:firstRowLastColumn="0" w:lastRowFirstColumn="0" w:lastRowLastColumn="0"/>
              <w:rPr>
                <w:rFonts w:asciiTheme="majorHAnsi" w:hAnsiTheme="majorHAnsi"/>
                <w:b w:val="0"/>
              </w:rPr>
            </w:pPr>
          </w:p>
        </w:tc>
        <w:tc>
          <w:tcPr>
            <w:cnfStyle w:val="000010000000" w:firstRow="0" w:lastRow="0" w:firstColumn="0" w:lastColumn="0" w:oddVBand="1" w:evenVBand="0" w:oddHBand="0" w:evenHBand="0" w:firstRowFirstColumn="0" w:firstRowLastColumn="0" w:lastRowFirstColumn="0" w:lastRowLastColumn="0"/>
            <w:tcW w:w="3150" w:type="dxa"/>
          </w:tcPr>
          <w:p w14:paraId="66CD72BF" w14:textId="77777777" w:rsidR="008C5DB8" w:rsidRPr="00105C52" w:rsidRDefault="008C5DB8" w:rsidP="002A4BBB">
            <w:pPr>
              <w:pStyle w:val="VersionTable"/>
              <w:rPr>
                <w:rFonts w:asciiTheme="majorHAnsi" w:hAnsiTheme="majorHAnsi"/>
                <w:b w:val="0"/>
              </w:rPr>
            </w:pPr>
          </w:p>
        </w:tc>
      </w:tr>
      <w:tr w:rsidR="00DF1F3D" w:rsidRPr="00803DC2" w14:paraId="21265663" w14:textId="77777777" w:rsidTr="00EE1F10">
        <w:trPr>
          <w:trHeight w:val="432"/>
        </w:trPr>
        <w:tc>
          <w:tcPr>
            <w:cnfStyle w:val="000010000000" w:firstRow="0" w:lastRow="0" w:firstColumn="0" w:lastColumn="0" w:oddVBand="1" w:evenVBand="0" w:oddHBand="0" w:evenHBand="0" w:firstRowFirstColumn="0" w:firstRowLastColumn="0" w:lastRowFirstColumn="0" w:lastRowLastColumn="0"/>
            <w:tcW w:w="957" w:type="dxa"/>
          </w:tcPr>
          <w:p w14:paraId="2FDC4E82" w14:textId="77777777" w:rsidR="00DF1F3D" w:rsidRPr="00105C52" w:rsidRDefault="00DF1F3D" w:rsidP="002A4BBB">
            <w:pPr>
              <w:pStyle w:val="VersionTable"/>
              <w:rPr>
                <w:rFonts w:asciiTheme="majorHAnsi" w:hAnsiTheme="majorHAnsi"/>
                <w:b w:val="0"/>
              </w:rPr>
            </w:pPr>
          </w:p>
        </w:tc>
        <w:tc>
          <w:tcPr>
            <w:tcW w:w="1530" w:type="dxa"/>
            <w:shd w:val="clear" w:color="auto" w:fill="B7B7B7" w:themeFill="accent6" w:themeFillTint="66"/>
          </w:tcPr>
          <w:p w14:paraId="31BC9617" w14:textId="77777777" w:rsidR="00DF1F3D" w:rsidRPr="00105C52" w:rsidRDefault="00DF1F3D" w:rsidP="002A4BBB">
            <w:pPr>
              <w:pStyle w:val="VersionTable"/>
              <w:cnfStyle w:val="000000000000" w:firstRow="0" w:lastRow="0" w:firstColumn="0" w:lastColumn="0" w:oddVBand="0" w:evenVBand="0" w:oddHBand="0" w:evenHBand="0" w:firstRowFirstColumn="0" w:firstRowLastColumn="0" w:lastRowFirstColumn="0" w:lastRowLastColumn="0"/>
              <w:rPr>
                <w:rFonts w:asciiTheme="majorHAnsi" w:hAnsiTheme="majorHAnsi"/>
                <w:b w:val="0"/>
              </w:rPr>
            </w:pPr>
          </w:p>
        </w:tc>
        <w:tc>
          <w:tcPr>
            <w:cnfStyle w:val="000010000000" w:firstRow="0" w:lastRow="0" w:firstColumn="0" w:lastColumn="0" w:oddVBand="1" w:evenVBand="0" w:oddHBand="0" w:evenHBand="0" w:firstRowFirstColumn="0" w:firstRowLastColumn="0" w:lastRowFirstColumn="0" w:lastRowLastColumn="0"/>
            <w:tcW w:w="1800" w:type="dxa"/>
          </w:tcPr>
          <w:p w14:paraId="2AD6AC90" w14:textId="77777777" w:rsidR="00DF1F3D" w:rsidRPr="00105C52" w:rsidRDefault="00DF1F3D" w:rsidP="002A4BBB">
            <w:pPr>
              <w:pStyle w:val="VersionTable"/>
              <w:rPr>
                <w:rFonts w:asciiTheme="majorHAnsi" w:hAnsiTheme="majorHAnsi"/>
                <w:b w:val="0"/>
              </w:rPr>
            </w:pPr>
          </w:p>
        </w:tc>
        <w:tc>
          <w:tcPr>
            <w:tcW w:w="1800" w:type="dxa"/>
            <w:shd w:val="clear" w:color="auto" w:fill="B7B7B7" w:themeFill="accent6" w:themeFillTint="66"/>
          </w:tcPr>
          <w:p w14:paraId="08A6D4FD" w14:textId="77777777" w:rsidR="00DF1F3D" w:rsidRPr="00105C52" w:rsidRDefault="00DF1F3D" w:rsidP="002A4BBB">
            <w:pPr>
              <w:pStyle w:val="VersionTable"/>
              <w:cnfStyle w:val="000000000000" w:firstRow="0" w:lastRow="0" w:firstColumn="0" w:lastColumn="0" w:oddVBand="0" w:evenVBand="0" w:oddHBand="0" w:evenHBand="0" w:firstRowFirstColumn="0" w:firstRowLastColumn="0" w:lastRowFirstColumn="0" w:lastRowLastColumn="0"/>
              <w:rPr>
                <w:rFonts w:asciiTheme="majorHAnsi" w:hAnsiTheme="majorHAnsi"/>
                <w:b w:val="0"/>
              </w:rPr>
            </w:pPr>
          </w:p>
        </w:tc>
        <w:tc>
          <w:tcPr>
            <w:cnfStyle w:val="000010000000" w:firstRow="0" w:lastRow="0" w:firstColumn="0" w:lastColumn="0" w:oddVBand="1" w:evenVBand="0" w:oddHBand="0" w:evenHBand="0" w:firstRowFirstColumn="0" w:firstRowLastColumn="0" w:lastRowFirstColumn="0" w:lastRowLastColumn="0"/>
            <w:tcW w:w="3150" w:type="dxa"/>
          </w:tcPr>
          <w:p w14:paraId="0345A061" w14:textId="77777777" w:rsidR="00DF1F3D" w:rsidRPr="00105C52" w:rsidRDefault="00DF1F3D" w:rsidP="002A4BBB">
            <w:pPr>
              <w:pStyle w:val="VersionTable"/>
              <w:rPr>
                <w:rFonts w:asciiTheme="majorHAnsi" w:hAnsiTheme="majorHAnsi"/>
                <w:b w:val="0"/>
              </w:rPr>
            </w:pPr>
          </w:p>
        </w:tc>
      </w:tr>
    </w:tbl>
    <w:p w14:paraId="400E5EC3" w14:textId="3270EBA7" w:rsidR="00B6271D" w:rsidRDefault="00B6271D" w:rsidP="003C3CB5">
      <w:pPr>
        <w:pStyle w:val="BulletList"/>
        <w:numPr>
          <w:ilvl w:val="0"/>
          <w:numId w:val="0"/>
        </w:numPr>
      </w:pPr>
    </w:p>
    <w:p w14:paraId="23D771E8" w14:textId="498D72E8" w:rsidR="00E763CF" w:rsidRDefault="00E763CF">
      <w:pPr>
        <w:spacing w:after="200"/>
        <w:rPr>
          <w:rFonts w:ascii="Calibri" w:eastAsiaTheme="majorEastAsia" w:hAnsi="Calibri" w:cstheme="majorBidi"/>
          <w:b/>
          <w:bCs/>
          <w:color w:val="666666" w:themeColor="text2" w:themeTint="99"/>
          <w:sz w:val="36"/>
          <w:szCs w:val="28"/>
        </w:rPr>
      </w:pPr>
      <w:bookmarkStart w:id="30" w:name="_Toc460313048"/>
      <w:r>
        <w:br w:type="page"/>
      </w:r>
    </w:p>
    <w:p w14:paraId="4A4CA1DD" w14:textId="157E2829" w:rsidR="00E763CF" w:rsidRPr="00F24F05" w:rsidRDefault="00E763CF" w:rsidP="00F24F05">
      <w:pPr>
        <w:pStyle w:val="Heading10"/>
      </w:pPr>
      <w:r w:rsidRPr="00F24F05">
        <w:lastRenderedPageBreak/>
        <w:t>Appendix</w:t>
      </w:r>
      <w:bookmarkEnd w:id="30"/>
    </w:p>
    <w:p w14:paraId="78EA7040" w14:textId="77777777" w:rsidR="00E763CF" w:rsidRPr="00A96D3E" w:rsidRDefault="00E763CF" w:rsidP="00E763CF">
      <w:pPr>
        <w:rPr>
          <w:rFonts w:ascii="Roboto" w:hAnsi="Roboto"/>
          <w:b/>
          <w:szCs w:val="20"/>
        </w:rPr>
      </w:pPr>
      <w:r w:rsidRPr="00A96D3E">
        <w:rPr>
          <w:rFonts w:ascii="Roboto" w:hAnsi="Roboto"/>
          <w:b/>
          <w:szCs w:val="20"/>
        </w:rPr>
        <w:t>The following is a list of items not addressed as part of the stand-alone PCI policy that must exist as part of the overall Information Security Program for PCI DSS compliance:</w:t>
      </w:r>
    </w:p>
    <w:p w14:paraId="54E146B4" w14:textId="77777777" w:rsidR="00E763CF" w:rsidRPr="00A96D3E" w:rsidRDefault="00E763CF" w:rsidP="00E763CF">
      <w:pPr>
        <w:pStyle w:val="ListParagraph"/>
        <w:numPr>
          <w:ilvl w:val="0"/>
          <w:numId w:val="29"/>
        </w:numPr>
        <w:spacing w:after="160" w:line="259" w:lineRule="auto"/>
        <w:rPr>
          <w:rFonts w:ascii="Roboto" w:hAnsi="Roboto"/>
          <w:szCs w:val="20"/>
        </w:rPr>
      </w:pPr>
      <w:r w:rsidRPr="00A96D3E">
        <w:rPr>
          <w:rFonts w:ascii="Roboto" w:hAnsi="Roboto"/>
          <w:szCs w:val="20"/>
        </w:rPr>
        <w:t>Information Security Policy</w:t>
      </w:r>
    </w:p>
    <w:p w14:paraId="6162402E" w14:textId="77777777" w:rsidR="00E763CF" w:rsidRPr="00A96D3E" w:rsidRDefault="00E763CF" w:rsidP="00E763CF">
      <w:pPr>
        <w:pStyle w:val="ListParagraph"/>
        <w:numPr>
          <w:ilvl w:val="1"/>
          <w:numId w:val="29"/>
        </w:numPr>
        <w:spacing w:after="160" w:line="259" w:lineRule="auto"/>
        <w:rPr>
          <w:rFonts w:ascii="Roboto" w:hAnsi="Roboto"/>
          <w:szCs w:val="20"/>
        </w:rPr>
      </w:pPr>
      <w:r w:rsidRPr="00A96D3E">
        <w:rPr>
          <w:rFonts w:ascii="Roboto" w:hAnsi="Roboto"/>
          <w:szCs w:val="20"/>
        </w:rPr>
        <w:t>Reviewed at least annually</w:t>
      </w:r>
    </w:p>
    <w:p w14:paraId="114507EB" w14:textId="77777777" w:rsidR="00E763CF" w:rsidRPr="00A96D3E" w:rsidRDefault="00E763CF" w:rsidP="00E763CF">
      <w:pPr>
        <w:pStyle w:val="ListParagraph"/>
        <w:numPr>
          <w:ilvl w:val="1"/>
          <w:numId w:val="29"/>
        </w:numPr>
        <w:spacing w:after="160" w:line="259" w:lineRule="auto"/>
        <w:rPr>
          <w:rFonts w:ascii="Roboto" w:hAnsi="Roboto"/>
          <w:szCs w:val="20"/>
        </w:rPr>
      </w:pPr>
      <w:r w:rsidRPr="00A96D3E">
        <w:rPr>
          <w:rFonts w:ascii="Roboto" w:hAnsi="Roboto"/>
          <w:szCs w:val="20"/>
        </w:rPr>
        <w:t>Ensure security policies/procedures clearly define information security responsibilities for all personnel.</w:t>
      </w:r>
    </w:p>
    <w:p w14:paraId="204D88BB" w14:textId="77777777" w:rsidR="00E763CF" w:rsidRPr="00A96D3E" w:rsidRDefault="00E763CF" w:rsidP="00E763CF">
      <w:pPr>
        <w:pStyle w:val="ListParagraph"/>
        <w:numPr>
          <w:ilvl w:val="0"/>
          <w:numId w:val="29"/>
        </w:numPr>
        <w:spacing w:after="160" w:line="259" w:lineRule="auto"/>
        <w:rPr>
          <w:rFonts w:ascii="Roboto" w:hAnsi="Roboto"/>
          <w:szCs w:val="20"/>
        </w:rPr>
      </w:pPr>
      <w:r w:rsidRPr="00A96D3E">
        <w:rPr>
          <w:rFonts w:ascii="Roboto" w:hAnsi="Roboto"/>
          <w:szCs w:val="20"/>
        </w:rPr>
        <w:t>Risk assessment process</w:t>
      </w:r>
    </w:p>
    <w:p w14:paraId="598336EA" w14:textId="77777777" w:rsidR="00E763CF" w:rsidRPr="00A96D3E" w:rsidRDefault="00E763CF" w:rsidP="00E763CF">
      <w:pPr>
        <w:pStyle w:val="ListParagraph"/>
        <w:numPr>
          <w:ilvl w:val="1"/>
          <w:numId w:val="29"/>
        </w:numPr>
        <w:spacing w:after="160" w:line="259" w:lineRule="auto"/>
        <w:rPr>
          <w:rFonts w:ascii="Roboto" w:hAnsi="Roboto"/>
          <w:szCs w:val="20"/>
        </w:rPr>
      </w:pPr>
      <w:r w:rsidRPr="00A96D3E">
        <w:rPr>
          <w:rFonts w:ascii="Roboto" w:hAnsi="Roboto"/>
          <w:szCs w:val="20"/>
        </w:rPr>
        <w:t>Performed annually;</w:t>
      </w:r>
    </w:p>
    <w:p w14:paraId="19DE85B4" w14:textId="77777777" w:rsidR="00E763CF" w:rsidRPr="00A96D3E" w:rsidRDefault="00E763CF" w:rsidP="00E763CF">
      <w:pPr>
        <w:pStyle w:val="ListParagraph"/>
        <w:numPr>
          <w:ilvl w:val="1"/>
          <w:numId w:val="29"/>
        </w:numPr>
        <w:spacing w:after="160" w:line="259" w:lineRule="auto"/>
        <w:rPr>
          <w:rFonts w:ascii="Roboto" w:hAnsi="Roboto"/>
          <w:szCs w:val="20"/>
        </w:rPr>
      </w:pPr>
      <w:r w:rsidRPr="00A96D3E">
        <w:rPr>
          <w:rFonts w:ascii="Roboto" w:hAnsi="Roboto"/>
          <w:szCs w:val="20"/>
        </w:rPr>
        <w:t>Identifies critical assets, threats, and vulnerabilities; and</w:t>
      </w:r>
    </w:p>
    <w:p w14:paraId="08BC03F0" w14:textId="77777777" w:rsidR="00E763CF" w:rsidRPr="00A96D3E" w:rsidRDefault="00E763CF" w:rsidP="00E763CF">
      <w:pPr>
        <w:pStyle w:val="ListParagraph"/>
        <w:numPr>
          <w:ilvl w:val="1"/>
          <w:numId w:val="29"/>
        </w:numPr>
        <w:spacing w:after="160" w:line="259" w:lineRule="auto"/>
        <w:rPr>
          <w:rFonts w:ascii="Roboto" w:hAnsi="Roboto"/>
          <w:szCs w:val="20"/>
        </w:rPr>
      </w:pPr>
      <w:r w:rsidRPr="00A96D3E">
        <w:rPr>
          <w:rFonts w:ascii="Roboto" w:hAnsi="Roboto"/>
          <w:szCs w:val="20"/>
        </w:rPr>
        <w:t>Results in a formal, documented analysis of risk</w:t>
      </w:r>
    </w:p>
    <w:p w14:paraId="2FEFD4D9" w14:textId="77777777" w:rsidR="00E763CF" w:rsidRPr="00A96D3E" w:rsidRDefault="00E763CF" w:rsidP="00E763CF">
      <w:pPr>
        <w:pStyle w:val="ListParagraph"/>
        <w:numPr>
          <w:ilvl w:val="0"/>
          <w:numId w:val="29"/>
        </w:numPr>
        <w:spacing w:after="160" w:line="259" w:lineRule="auto"/>
        <w:rPr>
          <w:rFonts w:ascii="Roboto" w:hAnsi="Roboto"/>
          <w:szCs w:val="20"/>
        </w:rPr>
      </w:pPr>
      <w:r w:rsidRPr="00A96D3E">
        <w:rPr>
          <w:rFonts w:ascii="Roboto" w:hAnsi="Roboto"/>
          <w:szCs w:val="20"/>
        </w:rPr>
        <w:t>Usage policies for critical technologies and proper use (i.e. wireless technology, remote access, email and internet usage), which ensure:</w:t>
      </w:r>
    </w:p>
    <w:p w14:paraId="1EC54753" w14:textId="77777777" w:rsidR="00E763CF" w:rsidRPr="00A96D3E" w:rsidRDefault="00E763CF" w:rsidP="00E763CF">
      <w:pPr>
        <w:pStyle w:val="ListParagraph"/>
        <w:numPr>
          <w:ilvl w:val="1"/>
          <w:numId w:val="29"/>
        </w:numPr>
        <w:spacing w:after="160" w:line="259" w:lineRule="auto"/>
        <w:rPr>
          <w:rFonts w:ascii="Roboto" w:hAnsi="Roboto"/>
          <w:szCs w:val="20"/>
        </w:rPr>
      </w:pPr>
      <w:r w:rsidRPr="00A96D3E">
        <w:rPr>
          <w:rFonts w:ascii="Roboto" w:hAnsi="Roboto"/>
          <w:szCs w:val="20"/>
        </w:rPr>
        <w:t>Explicit approval by authorized parties,</w:t>
      </w:r>
    </w:p>
    <w:p w14:paraId="114E015D" w14:textId="77777777" w:rsidR="00E763CF" w:rsidRPr="00A96D3E" w:rsidRDefault="00E763CF" w:rsidP="00E763CF">
      <w:pPr>
        <w:pStyle w:val="ListParagraph"/>
        <w:numPr>
          <w:ilvl w:val="1"/>
          <w:numId w:val="29"/>
        </w:numPr>
        <w:spacing w:after="160" w:line="259" w:lineRule="auto"/>
        <w:rPr>
          <w:rFonts w:ascii="Roboto" w:hAnsi="Roboto"/>
          <w:szCs w:val="20"/>
        </w:rPr>
      </w:pPr>
      <w:r w:rsidRPr="00A96D3E">
        <w:rPr>
          <w:rFonts w:ascii="Roboto" w:hAnsi="Roboto"/>
          <w:szCs w:val="20"/>
        </w:rPr>
        <w:t>Authentication for use of the technology,</w:t>
      </w:r>
    </w:p>
    <w:p w14:paraId="789707D3" w14:textId="77777777" w:rsidR="00E763CF" w:rsidRPr="00A96D3E" w:rsidRDefault="00E763CF" w:rsidP="00E763CF">
      <w:pPr>
        <w:pStyle w:val="ListParagraph"/>
        <w:numPr>
          <w:ilvl w:val="1"/>
          <w:numId w:val="29"/>
        </w:numPr>
        <w:spacing w:after="160" w:line="259" w:lineRule="auto"/>
        <w:rPr>
          <w:rFonts w:ascii="Roboto" w:hAnsi="Roboto"/>
          <w:szCs w:val="20"/>
        </w:rPr>
      </w:pPr>
      <w:r w:rsidRPr="00A96D3E">
        <w:rPr>
          <w:rFonts w:ascii="Roboto" w:hAnsi="Roboto"/>
          <w:szCs w:val="20"/>
        </w:rPr>
        <w:t>A list of all such devices and personnel with access,</w:t>
      </w:r>
    </w:p>
    <w:p w14:paraId="55142EF3" w14:textId="77777777" w:rsidR="00E763CF" w:rsidRPr="00A96D3E" w:rsidRDefault="00E763CF" w:rsidP="00E763CF">
      <w:pPr>
        <w:pStyle w:val="ListParagraph"/>
        <w:numPr>
          <w:ilvl w:val="1"/>
          <w:numId w:val="29"/>
        </w:numPr>
        <w:spacing w:after="160" w:line="259" w:lineRule="auto"/>
        <w:rPr>
          <w:rFonts w:ascii="Roboto" w:hAnsi="Roboto"/>
          <w:szCs w:val="20"/>
        </w:rPr>
      </w:pPr>
      <w:r w:rsidRPr="00A96D3E">
        <w:rPr>
          <w:rFonts w:ascii="Roboto" w:hAnsi="Roboto"/>
          <w:szCs w:val="20"/>
        </w:rPr>
        <w:t>A method to accurately and readily determine owner, contact information, and purpose,</w:t>
      </w:r>
    </w:p>
    <w:p w14:paraId="0259FF84" w14:textId="77777777" w:rsidR="00E763CF" w:rsidRPr="00A96D3E" w:rsidRDefault="00E763CF" w:rsidP="00E763CF">
      <w:pPr>
        <w:pStyle w:val="ListParagraph"/>
        <w:numPr>
          <w:ilvl w:val="1"/>
          <w:numId w:val="29"/>
        </w:numPr>
        <w:spacing w:after="160" w:line="259" w:lineRule="auto"/>
        <w:rPr>
          <w:rFonts w:ascii="Roboto" w:hAnsi="Roboto"/>
          <w:szCs w:val="20"/>
        </w:rPr>
      </w:pPr>
      <w:r w:rsidRPr="00A96D3E">
        <w:rPr>
          <w:rFonts w:ascii="Roboto" w:hAnsi="Roboto"/>
          <w:szCs w:val="20"/>
        </w:rPr>
        <w:t>Acceptable uses of technology,</w:t>
      </w:r>
    </w:p>
    <w:p w14:paraId="51AC1942" w14:textId="77777777" w:rsidR="00E763CF" w:rsidRPr="00A96D3E" w:rsidRDefault="00E763CF" w:rsidP="00E763CF">
      <w:pPr>
        <w:pStyle w:val="ListParagraph"/>
        <w:numPr>
          <w:ilvl w:val="1"/>
          <w:numId w:val="29"/>
        </w:numPr>
        <w:spacing w:after="160" w:line="259" w:lineRule="auto"/>
        <w:rPr>
          <w:rFonts w:ascii="Roboto" w:hAnsi="Roboto"/>
          <w:szCs w:val="20"/>
        </w:rPr>
      </w:pPr>
      <w:r w:rsidRPr="00A96D3E">
        <w:rPr>
          <w:rFonts w:ascii="Roboto" w:hAnsi="Roboto"/>
          <w:szCs w:val="20"/>
        </w:rPr>
        <w:t>Acceptable network locations for the technologies,</w:t>
      </w:r>
    </w:p>
    <w:p w14:paraId="5251DC8F" w14:textId="77777777" w:rsidR="00E763CF" w:rsidRPr="00A96D3E" w:rsidRDefault="00E763CF" w:rsidP="00E763CF">
      <w:pPr>
        <w:pStyle w:val="ListParagraph"/>
        <w:numPr>
          <w:ilvl w:val="1"/>
          <w:numId w:val="29"/>
        </w:numPr>
        <w:spacing w:after="160" w:line="259" w:lineRule="auto"/>
        <w:rPr>
          <w:rFonts w:ascii="Roboto" w:hAnsi="Roboto"/>
          <w:szCs w:val="20"/>
        </w:rPr>
      </w:pPr>
      <w:r w:rsidRPr="00A96D3E">
        <w:rPr>
          <w:rFonts w:ascii="Roboto" w:hAnsi="Roboto"/>
          <w:szCs w:val="20"/>
        </w:rPr>
        <w:t>List of company-approved products,</w:t>
      </w:r>
    </w:p>
    <w:p w14:paraId="298733CA" w14:textId="77777777" w:rsidR="00E763CF" w:rsidRPr="00A96D3E" w:rsidRDefault="00E763CF" w:rsidP="00E763CF">
      <w:pPr>
        <w:pStyle w:val="ListParagraph"/>
        <w:numPr>
          <w:ilvl w:val="1"/>
          <w:numId w:val="29"/>
        </w:numPr>
        <w:spacing w:after="160" w:line="259" w:lineRule="auto"/>
        <w:rPr>
          <w:rFonts w:ascii="Roboto" w:hAnsi="Roboto"/>
          <w:szCs w:val="20"/>
        </w:rPr>
      </w:pPr>
      <w:r w:rsidRPr="00A96D3E">
        <w:rPr>
          <w:rFonts w:ascii="Roboto" w:hAnsi="Roboto"/>
          <w:szCs w:val="20"/>
        </w:rPr>
        <w:t>Automatic disconnect of sessions for remote-access technologies after a specific period of inactivity,</w:t>
      </w:r>
    </w:p>
    <w:p w14:paraId="42DA9E0E" w14:textId="77777777" w:rsidR="00E763CF" w:rsidRPr="00A96D3E" w:rsidRDefault="00E763CF" w:rsidP="00E763CF">
      <w:pPr>
        <w:pStyle w:val="ListParagraph"/>
        <w:numPr>
          <w:ilvl w:val="1"/>
          <w:numId w:val="29"/>
        </w:numPr>
        <w:spacing w:after="160" w:line="259" w:lineRule="auto"/>
        <w:rPr>
          <w:rFonts w:ascii="Roboto" w:hAnsi="Roboto"/>
          <w:szCs w:val="20"/>
        </w:rPr>
      </w:pPr>
      <w:r w:rsidRPr="00A96D3E">
        <w:rPr>
          <w:rFonts w:ascii="Roboto" w:hAnsi="Roboto"/>
          <w:szCs w:val="20"/>
        </w:rPr>
        <w:t>Activation of remote-access technologies for vendors and business partners only when needed by vendors and business partners, with immediate deactivation after use,</w:t>
      </w:r>
    </w:p>
    <w:p w14:paraId="57EE5879" w14:textId="77777777" w:rsidR="00E763CF" w:rsidRPr="00A96D3E" w:rsidRDefault="00E763CF" w:rsidP="00E763CF">
      <w:pPr>
        <w:pStyle w:val="ListParagraph"/>
        <w:numPr>
          <w:ilvl w:val="1"/>
          <w:numId w:val="29"/>
        </w:numPr>
        <w:spacing w:after="160" w:line="259" w:lineRule="auto"/>
        <w:rPr>
          <w:rFonts w:ascii="Roboto" w:hAnsi="Roboto"/>
          <w:szCs w:val="20"/>
        </w:rPr>
      </w:pPr>
      <w:r w:rsidRPr="00A96D3E">
        <w:rPr>
          <w:rFonts w:ascii="Roboto" w:hAnsi="Roboto"/>
          <w:szCs w:val="20"/>
        </w:rPr>
        <w:t>For personnel accessing cardholder data via remote-access technologies, prohibit the copying, moving, and storage of cardholder data onto local hard drives and removable electronic media, unless explicitly authorized for a defined business need.</w:t>
      </w:r>
    </w:p>
    <w:p w14:paraId="6DC50E8B" w14:textId="77777777" w:rsidR="00E763CF" w:rsidRPr="00A96D3E" w:rsidRDefault="00E763CF" w:rsidP="00E763CF">
      <w:pPr>
        <w:pStyle w:val="ListParagraph"/>
        <w:numPr>
          <w:ilvl w:val="0"/>
          <w:numId w:val="29"/>
        </w:numPr>
        <w:spacing w:after="160" w:line="259" w:lineRule="auto"/>
        <w:rPr>
          <w:rFonts w:ascii="Roboto" w:hAnsi="Roboto"/>
          <w:szCs w:val="20"/>
        </w:rPr>
      </w:pPr>
      <w:r w:rsidRPr="00A96D3E">
        <w:rPr>
          <w:rFonts w:ascii="Roboto" w:hAnsi="Roboto"/>
          <w:szCs w:val="20"/>
        </w:rPr>
        <w:t>Assign to an individual or team the following information security management responsibilities:</w:t>
      </w:r>
    </w:p>
    <w:p w14:paraId="3BCBDC9D" w14:textId="77777777" w:rsidR="00E763CF" w:rsidRPr="00A96D3E" w:rsidRDefault="00E763CF" w:rsidP="00E763CF">
      <w:pPr>
        <w:pStyle w:val="ListParagraph"/>
        <w:numPr>
          <w:ilvl w:val="1"/>
          <w:numId w:val="29"/>
        </w:numPr>
        <w:spacing w:after="160" w:line="259" w:lineRule="auto"/>
        <w:rPr>
          <w:rFonts w:ascii="Roboto" w:hAnsi="Roboto"/>
          <w:szCs w:val="20"/>
        </w:rPr>
      </w:pPr>
      <w:r w:rsidRPr="00A96D3E">
        <w:rPr>
          <w:rFonts w:ascii="Roboto" w:hAnsi="Roboto"/>
          <w:szCs w:val="20"/>
        </w:rPr>
        <w:t>Establish, document, and distribute security policies and procedures.</w:t>
      </w:r>
    </w:p>
    <w:p w14:paraId="16DB3F17" w14:textId="5A7829F9" w:rsidR="00E763CF" w:rsidRPr="00A96D3E" w:rsidRDefault="00E763CF" w:rsidP="00E763CF">
      <w:pPr>
        <w:pStyle w:val="ListParagraph"/>
        <w:numPr>
          <w:ilvl w:val="1"/>
          <w:numId w:val="29"/>
        </w:numPr>
        <w:spacing w:after="160" w:line="259" w:lineRule="auto"/>
        <w:rPr>
          <w:rFonts w:ascii="Roboto" w:hAnsi="Roboto"/>
          <w:szCs w:val="20"/>
        </w:rPr>
      </w:pPr>
      <w:r w:rsidRPr="00A96D3E">
        <w:rPr>
          <w:rFonts w:ascii="Roboto" w:hAnsi="Roboto"/>
          <w:szCs w:val="20"/>
        </w:rPr>
        <w:t xml:space="preserve">Monitor and analyze security alerts and </w:t>
      </w:r>
      <w:r w:rsidR="00FD04CA" w:rsidRPr="00A96D3E">
        <w:rPr>
          <w:rFonts w:ascii="Roboto" w:hAnsi="Roboto"/>
          <w:szCs w:val="20"/>
        </w:rPr>
        <w:t>information and</w:t>
      </w:r>
      <w:r w:rsidRPr="00A96D3E">
        <w:rPr>
          <w:rFonts w:ascii="Roboto" w:hAnsi="Roboto"/>
          <w:szCs w:val="20"/>
        </w:rPr>
        <w:t xml:space="preserve"> distribute to appropriate personnel.</w:t>
      </w:r>
    </w:p>
    <w:p w14:paraId="741016D7" w14:textId="122DEAE2" w:rsidR="00E763CF" w:rsidRPr="00A96D3E" w:rsidRDefault="00FD04CA" w:rsidP="00E763CF">
      <w:pPr>
        <w:pStyle w:val="ListParagraph"/>
        <w:numPr>
          <w:ilvl w:val="1"/>
          <w:numId w:val="29"/>
        </w:numPr>
        <w:spacing w:after="160" w:line="259" w:lineRule="auto"/>
        <w:rPr>
          <w:rFonts w:ascii="Roboto" w:hAnsi="Roboto"/>
          <w:szCs w:val="20"/>
        </w:rPr>
      </w:pPr>
      <w:r w:rsidRPr="00A96D3E">
        <w:rPr>
          <w:rFonts w:ascii="Roboto" w:hAnsi="Roboto"/>
          <w:szCs w:val="20"/>
        </w:rPr>
        <w:t xml:space="preserve">Establish, document, </w:t>
      </w:r>
      <w:r w:rsidR="00E763CF" w:rsidRPr="00A96D3E">
        <w:rPr>
          <w:rFonts w:ascii="Roboto" w:hAnsi="Roboto"/>
          <w:szCs w:val="20"/>
        </w:rPr>
        <w:t>and distribute security incident response and escalation procedures to ensure timely and effective handling of all situations.</w:t>
      </w:r>
    </w:p>
    <w:p w14:paraId="28492CDE" w14:textId="77777777" w:rsidR="00E763CF" w:rsidRPr="00A96D3E" w:rsidRDefault="00E763CF" w:rsidP="00E763CF">
      <w:pPr>
        <w:pStyle w:val="ListParagraph"/>
        <w:numPr>
          <w:ilvl w:val="1"/>
          <w:numId w:val="29"/>
        </w:numPr>
        <w:spacing w:after="160" w:line="259" w:lineRule="auto"/>
        <w:rPr>
          <w:rFonts w:ascii="Roboto" w:hAnsi="Roboto"/>
          <w:szCs w:val="20"/>
        </w:rPr>
      </w:pPr>
      <w:r w:rsidRPr="00A96D3E">
        <w:rPr>
          <w:rFonts w:ascii="Roboto" w:hAnsi="Roboto"/>
          <w:szCs w:val="20"/>
        </w:rPr>
        <w:t>Administer user accounts, including additions, deletion, and modifications.</w:t>
      </w:r>
    </w:p>
    <w:p w14:paraId="1A4B16BE" w14:textId="77777777" w:rsidR="00E763CF" w:rsidRPr="00A96D3E" w:rsidRDefault="00E763CF" w:rsidP="00E763CF">
      <w:pPr>
        <w:pStyle w:val="ListParagraph"/>
        <w:numPr>
          <w:ilvl w:val="1"/>
          <w:numId w:val="29"/>
        </w:numPr>
        <w:spacing w:after="160" w:line="259" w:lineRule="auto"/>
        <w:rPr>
          <w:rFonts w:ascii="Roboto" w:hAnsi="Roboto"/>
          <w:szCs w:val="20"/>
        </w:rPr>
      </w:pPr>
      <w:r w:rsidRPr="00A96D3E">
        <w:rPr>
          <w:rFonts w:ascii="Roboto" w:hAnsi="Roboto"/>
          <w:szCs w:val="20"/>
        </w:rPr>
        <w:t>Monitor and control all access to data.</w:t>
      </w:r>
    </w:p>
    <w:p w14:paraId="4DB4458C" w14:textId="77777777" w:rsidR="00E763CF" w:rsidRPr="00A96D3E" w:rsidRDefault="00E763CF" w:rsidP="00E763CF">
      <w:pPr>
        <w:pStyle w:val="ListParagraph"/>
        <w:numPr>
          <w:ilvl w:val="0"/>
          <w:numId w:val="29"/>
        </w:numPr>
        <w:spacing w:after="160" w:line="259" w:lineRule="auto"/>
        <w:rPr>
          <w:rFonts w:ascii="Roboto" w:hAnsi="Roboto"/>
          <w:szCs w:val="20"/>
        </w:rPr>
      </w:pPr>
      <w:r w:rsidRPr="00A96D3E">
        <w:rPr>
          <w:rFonts w:ascii="Roboto" w:hAnsi="Roboto"/>
          <w:szCs w:val="20"/>
        </w:rPr>
        <w:t>Screen potential personnel prior to hire.</w:t>
      </w:r>
    </w:p>
    <w:p w14:paraId="17DCF37D" w14:textId="77777777" w:rsidR="00E763CF" w:rsidRPr="00A96D3E" w:rsidRDefault="00E763CF" w:rsidP="00E763CF">
      <w:pPr>
        <w:pStyle w:val="ListParagraph"/>
        <w:numPr>
          <w:ilvl w:val="0"/>
          <w:numId w:val="29"/>
        </w:numPr>
        <w:spacing w:after="160" w:line="259" w:lineRule="auto"/>
        <w:rPr>
          <w:rFonts w:ascii="Roboto" w:hAnsi="Roboto"/>
          <w:szCs w:val="20"/>
        </w:rPr>
      </w:pPr>
      <w:r w:rsidRPr="00A96D3E">
        <w:rPr>
          <w:rFonts w:ascii="Roboto" w:hAnsi="Roboto"/>
          <w:szCs w:val="20"/>
        </w:rPr>
        <w:t>Maintain and implement policies and procedures to manage service providers with whom cardholder data is shared, or that could affect the security of cardholder data, as follows:</w:t>
      </w:r>
    </w:p>
    <w:p w14:paraId="1275BDE8" w14:textId="77777777" w:rsidR="00E763CF" w:rsidRPr="00A96D3E" w:rsidRDefault="00E763CF" w:rsidP="00E763CF">
      <w:pPr>
        <w:pStyle w:val="ListParagraph"/>
        <w:numPr>
          <w:ilvl w:val="1"/>
          <w:numId w:val="29"/>
        </w:numPr>
        <w:spacing w:after="160" w:line="259" w:lineRule="auto"/>
        <w:rPr>
          <w:rFonts w:ascii="Roboto" w:hAnsi="Roboto"/>
          <w:szCs w:val="20"/>
        </w:rPr>
      </w:pPr>
      <w:r w:rsidRPr="00A96D3E">
        <w:rPr>
          <w:rFonts w:ascii="Roboto" w:hAnsi="Roboto"/>
          <w:szCs w:val="20"/>
        </w:rPr>
        <w:t>Maintain a list of service providers.</w:t>
      </w:r>
    </w:p>
    <w:p w14:paraId="4A03294C" w14:textId="77777777" w:rsidR="00E763CF" w:rsidRPr="00A96D3E" w:rsidRDefault="00E763CF" w:rsidP="00E763CF">
      <w:pPr>
        <w:pStyle w:val="ListParagraph"/>
        <w:numPr>
          <w:ilvl w:val="1"/>
          <w:numId w:val="29"/>
        </w:numPr>
        <w:spacing w:after="160" w:line="259" w:lineRule="auto"/>
        <w:rPr>
          <w:rFonts w:ascii="Roboto" w:hAnsi="Roboto"/>
          <w:szCs w:val="20"/>
        </w:rPr>
      </w:pPr>
      <w:r w:rsidRPr="00A96D3E">
        <w:rPr>
          <w:rFonts w:ascii="Roboto" w:hAnsi="Roboto"/>
          <w:szCs w:val="20"/>
        </w:rPr>
        <w:t>Maintain a written agreement that includes an acknowledgement that the service providers are responsible for the security of cardholder data they interact with on behalf of the customer.</w:t>
      </w:r>
    </w:p>
    <w:p w14:paraId="76543567" w14:textId="77777777" w:rsidR="00E763CF" w:rsidRPr="00A96D3E" w:rsidRDefault="00E763CF" w:rsidP="00E763CF">
      <w:pPr>
        <w:pStyle w:val="ListParagraph"/>
        <w:numPr>
          <w:ilvl w:val="1"/>
          <w:numId w:val="29"/>
        </w:numPr>
        <w:spacing w:after="160" w:line="259" w:lineRule="auto"/>
        <w:rPr>
          <w:rFonts w:ascii="Roboto" w:hAnsi="Roboto"/>
          <w:szCs w:val="20"/>
        </w:rPr>
      </w:pPr>
      <w:r w:rsidRPr="00A96D3E">
        <w:rPr>
          <w:rFonts w:ascii="Roboto" w:hAnsi="Roboto"/>
          <w:szCs w:val="20"/>
        </w:rPr>
        <w:t>Ensure there is an established process for engaging service providers including proper due diligence prior to engagement.</w:t>
      </w:r>
    </w:p>
    <w:p w14:paraId="1791A6BC" w14:textId="77777777" w:rsidR="00E763CF" w:rsidRPr="00A96D3E" w:rsidRDefault="00E763CF" w:rsidP="00E763CF">
      <w:pPr>
        <w:pStyle w:val="ListParagraph"/>
        <w:numPr>
          <w:ilvl w:val="1"/>
          <w:numId w:val="29"/>
        </w:numPr>
        <w:spacing w:after="160" w:line="259" w:lineRule="auto"/>
        <w:rPr>
          <w:rFonts w:ascii="Roboto" w:hAnsi="Roboto"/>
          <w:szCs w:val="20"/>
        </w:rPr>
      </w:pPr>
      <w:r w:rsidRPr="00A96D3E">
        <w:rPr>
          <w:rFonts w:ascii="Roboto" w:hAnsi="Roboto"/>
          <w:szCs w:val="20"/>
        </w:rPr>
        <w:t>Maintain a program to monitor service providers’ PCI DSS compliance status at least annually.</w:t>
      </w:r>
    </w:p>
    <w:p w14:paraId="49B62694" w14:textId="77777777" w:rsidR="00E763CF" w:rsidRPr="00A96D3E" w:rsidRDefault="00E763CF" w:rsidP="00E763CF">
      <w:pPr>
        <w:pStyle w:val="ListParagraph"/>
        <w:numPr>
          <w:ilvl w:val="1"/>
          <w:numId w:val="29"/>
        </w:numPr>
        <w:spacing w:after="160" w:line="259" w:lineRule="auto"/>
        <w:rPr>
          <w:rFonts w:ascii="Roboto" w:hAnsi="Roboto"/>
          <w:szCs w:val="20"/>
        </w:rPr>
      </w:pPr>
      <w:r w:rsidRPr="00A96D3E">
        <w:rPr>
          <w:rFonts w:ascii="Roboto" w:hAnsi="Roboto"/>
          <w:szCs w:val="20"/>
        </w:rPr>
        <w:t>Maintain information about which PCI DSS requirements are managed by each service provider, and which are managed by the entity.</w:t>
      </w:r>
    </w:p>
    <w:p w14:paraId="6BF2E304" w14:textId="173E8417" w:rsidR="00E763CF" w:rsidRPr="00A96D3E" w:rsidRDefault="00E763CF" w:rsidP="00E763CF">
      <w:pPr>
        <w:pStyle w:val="ListParagraph"/>
        <w:numPr>
          <w:ilvl w:val="0"/>
          <w:numId w:val="29"/>
        </w:numPr>
        <w:spacing w:after="160" w:line="259" w:lineRule="auto"/>
        <w:rPr>
          <w:rFonts w:ascii="Roboto" w:hAnsi="Roboto"/>
          <w:szCs w:val="20"/>
        </w:rPr>
      </w:pPr>
      <w:r w:rsidRPr="00A96D3E">
        <w:rPr>
          <w:rFonts w:ascii="Roboto" w:hAnsi="Roboto"/>
          <w:i/>
          <w:szCs w:val="20"/>
        </w:rPr>
        <w:t>For service providers:</w:t>
      </w:r>
      <w:r w:rsidRPr="00A96D3E">
        <w:rPr>
          <w:rFonts w:ascii="Roboto" w:hAnsi="Roboto"/>
          <w:szCs w:val="20"/>
        </w:rPr>
        <w:t xml:space="preserve"> Acknowledge in writing to customers that they are responsible for the security of the cardholder data the service provider possesses or otherwise stores, processes, or transmits on behalf of the customer, or to the extent that they could impact the security of the customer’s cardholder data environment.</w:t>
      </w:r>
    </w:p>
    <w:p w14:paraId="545E12F0" w14:textId="757812A3" w:rsidR="007E7719" w:rsidRPr="00A96D3E" w:rsidRDefault="007E7719" w:rsidP="0098387D">
      <w:pPr>
        <w:pStyle w:val="ListParagraph"/>
        <w:numPr>
          <w:ilvl w:val="0"/>
          <w:numId w:val="29"/>
        </w:numPr>
        <w:spacing w:after="160" w:line="259" w:lineRule="auto"/>
        <w:rPr>
          <w:rFonts w:ascii="Roboto" w:hAnsi="Roboto"/>
          <w:szCs w:val="20"/>
        </w:rPr>
      </w:pPr>
      <w:r w:rsidRPr="00A96D3E">
        <w:rPr>
          <w:rFonts w:ascii="Roboto" w:hAnsi="Roboto"/>
          <w:i/>
          <w:szCs w:val="20"/>
        </w:rPr>
        <w:lastRenderedPageBreak/>
        <w:t>For service providers:</w:t>
      </w:r>
      <w:r w:rsidRPr="00A96D3E">
        <w:rPr>
          <w:rFonts w:ascii="Roboto" w:hAnsi="Roboto"/>
          <w:szCs w:val="20"/>
        </w:rPr>
        <w:t xml:space="preserve"> If segmentation is used, perform </w:t>
      </w:r>
      <w:r w:rsidR="0098387D" w:rsidRPr="00A96D3E">
        <w:rPr>
          <w:rFonts w:ascii="Roboto" w:hAnsi="Roboto"/>
          <w:szCs w:val="20"/>
        </w:rPr>
        <w:t>penetration testing on segmentation controls at least every six months and after any changes to segmentation controls/methods.</w:t>
      </w:r>
      <w:r w:rsidRPr="00A96D3E">
        <w:rPr>
          <w:rFonts w:ascii="Roboto" w:hAnsi="Roboto"/>
          <w:szCs w:val="20"/>
        </w:rPr>
        <w:t xml:space="preserve"> controls at least every six months and after any changes to segmentation controls/methods. </w:t>
      </w:r>
    </w:p>
    <w:p w14:paraId="310D3CA9" w14:textId="7E3E3067" w:rsidR="00A94E0E" w:rsidRDefault="00A94E0E">
      <w:pPr>
        <w:spacing w:after="200"/>
      </w:pPr>
      <w:r>
        <w:br w:type="page"/>
      </w:r>
    </w:p>
    <w:sectPr w:rsidR="00A94E0E" w:rsidSect="003705B1">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B3CB60" w14:textId="77777777" w:rsidR="00630C74" w:rsidRDefault="00630C74" w:rsidP="000F2233">
      <w:r>
        <w:separator/>
      </w:r>
    </w:p>
  </w:endnote>
  <w:endnote w:type="continuationSeparator" w:id="0">
    <w:p w14:paraId="1271937E" w14:textId="77777777" w:rsidR="00630C74" w:rsidRDefault="00630C74" w:rsidP="000F2233">
      <w:r>
        <w:continuationSeparator/>
      </w:r>
    </w:p>
  </w:endnote>
  <w:endnote w:type="continuationNotice" w:id="1">
    <w:p w14:paraId="28D3C43E" w14:textId="77777777" w:rsidR="00630C74" w:rsidRDefault="00630C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SemiBold">
    <w:altName w:val="Courier New"/>
    <w:charset w:val="4D"/>
    <w:family w:val="auto"/>
    <w:pitch w:val="variable"/>
    <w:sig w:usb0="00000001" w:usb1="00000003" w:usb2="00000000" w:usb3="00000000" w:csb0="00000197" w:csb1="00000000"/>
  </w:font>
  <w:font w:name="Roboto">
    <w:altName w:val="Times New Roman"/>
    <w:charset w:val="00"/>
    <w:family w:val="auto"/>
    <w:pitch w:val="variable"/>
    <w:sig w:usb0="00000001" w:usb1="5000217F" w:usb2="00000021" w:usb3="00000000" w:csb0="0000019F" w:csb1="00000000"/>
  </w:font>
  <w:font w:name="Montserrat">
    <w:altName w:val="Courier New"/>
    <w:charset w:val="4D"/>
    <w:family w:val="auto"/>
    <w:pitch w:val="variable"/>
    <w:sig w:usb0="00000001"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0E5ECA" w14:textId="289BAB04" w:rsidR="00340FDE" w:rsidRPr="009E4A7B" w:rsidRDefault="00630C74" w:rsidP="000F2233">
    <w:pPr>
      <w:pStyle w:val="Footer"/>
      <w:rPr>
        <w:sz w:val="22"/>
      </w:rPr>
    </w:pPr>
    <w:sdt>
      <w:sdtPr>
        <w:rPr>
          <w:sz w:val="22"/>
        </w:rPr>
        <w:alias w:val="Company"/>
        <w:tag w:val=""/>
        <w:id w:val="696821409"/>
        <w:placeholder>
          <w:docPart w:val="0039BDAAF721406AA6E0456E4A214EC2"/>
        </w:placeholder>
        <w:dataBinding w:prefixMappings="xmlns:ns0='http://schemas.openxmlformats.org/officeDocument/2006/extended-properties' " w:xpath="/ns0:Properties[1]/ns0:Company[1]" w:storeItemID="{6668398D-A668-4E3E-A5EB-62B293D839F1}"/>
        <w:text/>
      </w:sdtPr>
      <w:sdtEndPr/>
      <w:sdtContent>
        <w:r w:rsidR="00082BE6" w:rsidRPr="009E4A7B">
          <w:rPr>
            <w:sz w:val="22"/>
          </w:rPr>
          <w:t>(Company)</w:t>
        </w:r>
      </w:sdtContent>
    </w:sdt>
    <w:r w:rsidR="00340FDE" w:rsidRPr="009E4A7B">
      <w:rPr>
        <w:sz w:val="22"/>
      </w:rPr>
      <w:tab/>
    </w:r>
    <w:r w:rsidR="00340FDE" w:rsidRPr="00EE1F10">
      <w:rPr>
        <w:rFonts w:ascii="Roboto" w:hAnsi="Roboto"/>
        <w:b/>
        <w:color w:val="00857D"/>
        <w:sz w:val="22"/>
      </w:rPr>
      <w:t>Internal</w:t>
    </w:r>
    <w:r w:rsidR="00340FDE" w:rsidRPr="009E4A7B">
      <w:rPr>
        <w:sz w:val="22"/>
      </w:rPr>
      <w:tab/>
    </w:r>
    <w:sdt>
      <w:sdtPr>
        <w:rPr>
          <w:sz w:val="22"/>
        </w:rPr>
        <w:id w:val="1465961431"/>
        <w:docPartObj>
          <w:docPartGallery w:val="Page Numbers (Bottom of Page)"/>
          <w:docPartUnique/>
        </w:docPartObj>
      </w:sdtPr>
      <w:sdtEndPr>
        <w:rPr>
          <w:color w:val="7F7F7F" w:themeColor="background1" w:themeShade="7F"/>
          <w:spacing w:val="60"/>
        </w:rPr>
      </w:sdtEndPr>
      <w:sdtContent>
        <w:r w:rsidR="008C162E" w:rsidRPr="009E4A7B">
          <w:rPr>
            <w:sz w:val="22"/>
          </w:rPr>
          <w:t xml:space="preserve">Page </w:t>
        </w:r>
        <w:r w:rsidR="008C162E" w:rsidRPr="009E4A7B">
          <w:rPr>
            <w:sz w:val="22"/>
          </w:rPr>
          <w:fldChar w:fldCharType="begin"/>
        </w:r>
        <w:r w:rsidR="008C162E" w:rsidRPr="009E4A7B">
          <w:rPr>
            <w:sz w:val="22"/>
          </w:rPr>
          <w:instrText xml:space="preserve"> PAGE  \* Arabic  \* MERGEFORMAT </w:instrText>
        </w:r>
        <w:r w:rsidR="008C162E" w:rsidRPr="009E4A7B">
          <w:rPr>
            <w:sz w:val="22"/>
          </w:rPr>
          <w:fldChar w:fldCharType="separate"/>
        </w:r>
        <w:r w:rsidR="00627628">
          <w:rPr>
            <w:noProof/>
            <w:sz w:val="22"/>
          </w:rPr>
          <w:t>2</w:t>
        </w:r>
        <w:r w:rsidR="008C162E" w:rsidRPr="009E4A7B">
          <w:rPr>
            <w:sz w:val="22"/>
          </w:rPr>
          <w:fldChar w:fldCharType="end"/>
        </w:r>
        <w:r w:rsidR="008C162E" w:rsidRPr="009E4A7B">
          <w:rPr>
            <w:sz w:val="22"/>
          </w:rPr>
          <w:t xml:space="preserve"> of </w:t>
        </w:r>
        <w:r w:rsidR="002D7A48" w:rsidRPr="009E4A7B">
          <w:rPr>
            <w:noProof/>
            <w:sz w:val="22"/>
          </w:rPr>
          <w:fldChar w:fldCharType="begin"/>
        </w:r>
        <w:r w:rsidR="002D7A48" w:rsidRPr="009E4A7B">
          <w:rPr>
            <w:noProof/>
            <w:sz w:val="22"/>
          </w:rPr>
          <w:instrText xml:space="preserve"> NUMPAGES  \* Arabic  \* MERGEFORMAT </w:instrText>
        </w:r>
        <w:r w:rsidR="002D7A48" w:rsidRPr="009E4A7B">
          <w:rPr>
            <w:noProof/>
            <w:sz w:val="22"/>
          </w:rPr>
          <w:fldChar w:fldCharType="separate"/>
        </w:r>
        <w:r w:rsidR="00627628">
          <w:rPr>
            <w:noProof/>
            <w:sz w:val="22"/>
          </w:rPr>
          <w:t>18</w:t>
        </w:r>
        <w:r w:rsidR="002D7A48" w:rsidRPr="009E4A7B">
          <w:rPr>
            <w:noProof/>
            <w:sz w:val="22"/>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0E5ED7" w14:textId="51996386" w:rsidR="00340FDE" w:rsidRDefault="00630C74" w:rsidP="000F2233">
    <w:pPr>
      <w:pStyle w:val="Footer"/>
    </w:pPr>
    <w:sdt>
      <w:sdtPr>
        <w:alias w:val="Company"/>
        <w:tag w:val=""/>
        <w:id w:val="-697078653"/>
        <w:placeholder>
          <w:docPart w:val="8DA8E86704D8436594EF02349A13481B"/>
        </w:placeholder>
        <w:dataBinding w:prefixMappings="xmlns:ns0='http://schemas.openxmlformats.org/officeDocument/2006/extended-properties' " w:xpath="/ns0:Properties[1]/ns0:Company[1]" w:storeItemID="{6668398D-A668-4E3E-A5EB-62B293D839F1}"/>
        <w:text/>
      </w:sdtPr>
      <w:sdtEndPr/>
      <w:sdtContent>
        <w:r w:rsidR="00082BE6">
          <w:t>(Company)</w:t>
        </w:r>
      </w:sdtContent>
    </w:sdt>
    <w:r w:rsidR="00340FDE" w:rsidRPr="003705B1">
      <w:rPr>
        <w:rFonts w:asciiTheme="majorHAnsi" w:hAnsiTheme="majorHAnsi"/>
      </w:rPr>
      <w:tab/>
    </w:r>
    <w:r w:rsidR="008C162E" w:rsidRPr="00EE1F10">
      <w:rPr>
        <w:rFonts w:ascii="Roboto" w:hAnsi="Roboto"/>
        <w:b/>
        <w:color w:val="00857D"/>
        <w:szCs w:val="20"/>
      </w:rPr>
      <w:t>Internal</w:t>
    </w:r>
    <w:r w:rsidR="00340FDE" w:rsidRPr="003705B1">
      <w:rPr>
        <w:rFonts w:asciiTheme="majorHAnsi" w:hAnsiTheme="majorHAnsi"/>
      </w:rPr>
      <w:tab/>
    </w:r>
    <w:r w:rsidR="00340FDE" w:rsidRPr="004C2A9B">
      <w:t xml:space="preserve">Page </w:t>
    </w:r>
    <w:r w:rsidR="00340FDE" w:rsidRPr="004C2A9B">
      <w:fldChar w:fldCharType="begin"/>
    </w:r>
    <w:r w:rsidR="00340FDE" w:rsidRPr="004C2A9B">
      <w:instrText xml:space="preserve"> PAGE  \* Arabic  \* MERGEFORMAT </w:instrText>
    </w:r>
    <w:r w:rsidR="00340FDE" w:rsidRPr="004C2A9B">
      <w:fldChar w:fldCharType="separate"/>
    </w:r>
    <w:r w:rsidR="00627628">
      <w:rPr>
        <w:noProof/>
      </w:rPr>
      <w:t>1</w:t>
    </w:r>
    <w:r w:rsidR="00340FDE" w:rsidRPr="004C2A9B">
      <w:fldChar w:fldCharType="end"/>
    </w:r>
    <w:r w:rsidR="00340FDE" w:rsidRPr="004C2A9B">
      <w:t xml:space="preserve"> of </w:t>
    </w:r>
    <w:r w:rsidR="0034289F">
      <w:rPr>
        <w:noProof/>
      </w:rPr>
      <w:fldChar w:fldCharType="begin"/>
    </w:r>
    <w:r w:rsidR="0034289F">
      <w:rPr>
        <w:noProof/>
      </w:rPr>
      <w:instrText xml:space="preserve"> NUMPAGES  \* Arabic  \* MERGEFORMAT </w:instrText>
    </w:r>
    <w:r w:rsidR="0034289F">
      <w:rPr>
        <w:noProof/>
      </w:rPr>
      <w:fldChar w:fldCharType="separate"/>
    </w:r>
    <w:r w:rsidR="00627628">
      <w:rPr>
        <w:noProof/>
      </w:rPr>
      <w:t>18</w:t>
    </w:r>
    <w:r w:rsidR="0034289F">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DEBC70" w14:textId="77777777" w:rsidR="00630C74" w:rsidRDefault="00630C74" w:rsidP="000F2233">
      <w:r>
        <w:separator/>
      </w:r>
    </w:p>
  </w:footnote>
  <w:footnote w:type="continuationSeparator" w:id="0">
    <w:p w14:paraId="0D057BAF" w14:textId="77777777" w:rsidR="00630C74" w:rsidRDefault="00630C74" w:rsidP="000F2233">
      <w:r>
        <w:continuationSeparator/>
      </w:r>
    </w:p>
  </w:footnote>
  <w:footnote w:type="continuationNotice" w:id="1">
    <w:p w14:paraId="485B1D75" w14:textId="77777777" w:rsidR="00630C74" w:rsidRDefault="00630C7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0E5EC8" w14:textId="2FF1C5BB" w:rsidR="00340FDE" w:rsidRPr="003705B1" w:rsidRDefault="00630C74" w:rsidP="000F2233">
    <w:pPr>
      <w:pStyle w:val="Header"/>
    </w:pPr>
    <w:sdt>
      <w:sdtPr>
        <w:alias w:val="Company"/>
        <w:tag w:val=""/>
        <w:id w:val="72860414"/>
        <w:placeholder>
          <w:docPart w:val="41952DC63E8548F69C965240874C819F"/>
        </w:placeholder>
        <w:dataBinding w:prefixMappings="xmlns:ns0='http://schemas.openxmlformats.org/officeDocument/2006/extended-properties' " w:xpath="/ns0:Properties[1]/ns0:Company[1]" w:storeItemID="{6668398D-A668-4E3E-A5EB-62B293D839F1}"/>
        <w:text/>
      </w:sdtPr>
      <w:sdtEndPr/>
      <w:sdtContent>
        <w:r w:rsidR="00082BE6">
          <w:t>(Company)</w:t>
        </w:r>
      </w:sdtContent>
    </w:sdt>
    <w:r w:rsidR="00340FDE">
      <w:t xml:space="preserve"> </w:t>
    </w:r>
    <w:sdt>
      <w:sdtPr>
        <w:alias w:val="Title"/>
        <w:tag w:val=""/>
        <w:id w:val="-1463258487"/>
        <w:placeholder>
          <w:docPart w:val="3E8EA90EA86E4ECCB0C554278CD05D2A"/>
        </w:placeholder>
        <w:dataBinding w:prefixMappings="xmlns:ns0='http://purl.org/dc/elements/1.1/' xmlns:ns1='http://schemas.openxmlformats.org/package/2006/metadata/core-properties' " w:xpath="/ns1:coreProperties[1]/ns0:title[1]" w:storeItemID="{6C3C8BC8-F283-45AE-878A-BAB7291924A1}"/>
        <w:text/>
      </w:sdtPr>
      <w:sdtEndPr/>
      <w:sdtContent>
        <w:r w:rsidR="0061217D">
          <w:t>PCI Policy</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934"/>
      <w:gridCol w:w="1075"/>
      <w:gridCol w:w="725"/>
      <w:gridCol w:w="1440"/>
      <w:gridCol w:w="2060"/>
    </w:tblGrid>
    <w:tr w:rsidR="00340FDE" w14:paraId="400E5ECD" w14:textId="77777777" w:rsidTr="001E3619">
      <w:tc>
        <w:tcPr>
          <w:tcW w:w="3116" w:type="dxa"/>
          <w:vMerge w:val="restart"/>
        </w:tcPr>
        <w:p w14:paraId="400E5ECB" w14:textId="17B7EB88" w:rsidR="00340FDE" w:rsidRPr="006716F8" w:rsidRDefault="006716F8" w:rsidP="00D340AB">
          <w:pPr>
            <w:spacing w:after="0"/>
            <w:rPr>
              <w:sz w:val="36"/>
              <w:szCs w:val="36"/>
            </w:rPr>
          </w:pPr>
          <w:r>
            <w:rPr>
              <w:noProof/>
              <w:sz w:val="36"/>
              <w:szCs w:val="36"/>
            </w:rPr>
            <w:t>LOGO</w:t>
          </w:r>
        </w:p>
      </w:tc>
      <w:tc>
        <w:tcPr>
          <w:tcW w:w="6234" w:type="dxa"/>
          <w:gridSpan w:val="5"/>
        </w:tcPr>
        <w:p w14:paraId="400E5ECC" w14:textId="6090DF68" w:rsidR="00340FDE" w:rsidRDefault="00630C74" w:rsidP="00EE1F10">
          <w:pPr>
            <w:pStyle w:val="Heading20"/>
          </w:pPr>
          <w:sdt>
            <w:sdtPr>
              <w:alias w:val="Title"/>
              <w:tag w:val=""/>
              <w:id w:val="812994044"/>
              <w:placeholder>
                <w:docPart w:val="0C5BAB8245A94382AA0BDEC8EEA42F35"/>
              </w:placeholder>
              <w:dataBinding w:prefixMappings="xmlns:ns0='http://purl.org/dc/elements/1.1/' xmlns:ns1='http://schemas.openxmlformats.org/package/2006/metadata/core-properties' " w:xpath="/ns1:coreProperties[1]/ns0:title[1]" w:storeItemID="{6C3C8BC8-F283-45AE-878A-BAB7291924A1}"/>
              <w:text/>
            </w:sdtPr>
            <w:sdtEndPr/>
            <w:sdtContent>
              <w:r w:rsidR="0061217D">
                <w:t>PCI Policy</w:t>
              </w:r>
            </w:sdtContent>
          </w:sdt>
          <w:r w:rsidR="00340FDE">
            <w:t xml:space="preserve">, version </w:t>
          </w:r>
          <w:sdt>
            <w:sdtPr>
              <w:alias w:val="Status"/>
              <w:tag w:val=""/>
              <w:id w:val="483209774"/>
              <w:placeholder>
                <w:docPart w:val="E92125E1510F4090A93E023E1D975F81"/>
              </w:placeholder>
              <w:dataBinding w:prefixMappings="xmlns:ns0='http://purl.org/dc/elements/1.1/' xmlns:ns1='http://schemas.openxmlformats.org/package/2006/metadata/core-properties' " w:xpath="/ns1:coreProperties[1]/ns1:contentStatus[1]" w:storeItemID="{6C3C8BC8-F283-45AE-878A-BAB7291924A1}"/>
              <w:text/>
            </w:sdtPr>
            <w:sdtEndPr/>
            <w:sdtContent>
              <w:r w:rsidR="00340FDE">
                <w:t>1.0.</w:t>
              </w:r>
              <w:r w:rsidR="009E4A7B">
                <w:t>0</w:t>
              </w:r>
            </w:sdtContent>
          </w:sdt>
        </w:p>
      </w:tc>
    </w:tr>
    <w:tr w:rsidR="00340FDE" w14:paraId="4CD88EE0" w14:textId="77777777" w:rsidTr="009B271A">
      <w:tc>
        <w:tcPr>
          <w:tcW w:w="3116" w:type="dxa"/>
          <w:vMerge/>
        </w:tcPr>
        <w:p w14:paraId="508BECAB" w14:textId="77777777" w:rsidR="00340FDE" w:rsidRDefault="00340FDE" w:rsidP="00D340AB">
          <w:pPr>
            <w:spacing w:after="0"/>
          </w:pPr>
        </w:p>
      </w:tc>
      <w:tc>
        <w:tcPr>
          <w:tcW w:w="934" w:type="dxa"/>
          <w:vAlign w:val="bottom"/>
        </w:tcPr>
        <w:p w14:paraId="5FA3A491" w14:textId="77777777" w:rsidR="00340FDE" w:rsidRDefault="00340FDE" w:rsidP="001E3619">
          <w:pPr>
            <w:spacing w:after="0"/>
          </w:pPr>
          <w:r>
            <w:rPr>
              <w:b/>
            </w:rPr>
            <w:t>Status:</w:t>
          </w:r>
        </w:p>
      </w:tc>
      <w:tc>
        <w:tcPr>
          <w:tcW w:w="1800" w:type="dxa"/>
          <w:gridSpan w:val="2"/>
          <w:vAlign w:val="center"/>
        </w:tcPr>
        <w:p w14:paraId="23ED36E7" w14:textId="37BBC2DF" w:rsidR="00340FDE" w:rsidRDefault="00630C74" w:rsidP="001E3619">
          <w:pPr>
            <w:spacing w:after="0"/>
          </w:pPr>
          <w:sdt>
            <w:sdtPr>
              <w:id w:val="28386094"/>
              <w14:checkbox>
                <w14:checked w14:val="1"/>
                <w14:checkedState w14:val="2612" w14:font="MS Gothic"/>
                <w14:uncheckedState w14:val="2610" w14:font="MS Gothic"/>
              </w14:checkbox>
            </w:sdtPr>
            <w:sdtEndPr/>
            <w:sdtContent>
              <w:r w:rsidR="009E4A7B">
                <w:rPr>
                  <w:rFonts w:ascii="MS Gothic" w:eastAsia="MS Gothic" w:hAnsi="MS Gothic" w:hint="eastAsia"/>
                </w:rPr>
                <w:t>☒</w:t>
              </w:r>
            </w:sdtContent>
          </w:sdt>
          <w:r w:rsidR="00340FDE">
            <w:t xml:space="preserve"> Working Draft</w:t>
          </w:r>
        </w:p>
      </w:tc>
      <w:tc>
        <w:tcPr>
          <w:tcW w:w="1440" w:type="dxa"/>
          <w:vAlign w:val="center"/>
        </w:tcPr>
        <w:p w14:paraId="5E6008CB" w14:textId="5ACE16B1" w:rsidR="00340FDE" w:rsidRDefault="00630C74" w:rsidP="001E3619">
          <w:pPr>
            <w:spacing w:after="0"/>
          </w:pPr>
          <w:sdt>
            <w:sdtPr>
              <w:id w:val="1929930515"/>
              <w14:checkbox>
                <w14:checked w14:val="0"/>
                <w14:checkedState w14:val="2612" w14:font="MS Gothic"/>
                <w14:uncheckedState w14:val="2610" w14:font="MS Gothic"/>
              </w14:checkbox>
            </w:sdtPr>
            <w:sdtEndPr/>
            <w:sdtContent>
              <w:r w:rsidR="00340FDE">
                <w:rPr>
                  <w:rFonts w:ascii="MS Gothic" w:eastAsia="MS Gothic" w:hAnsi="MS Gothic" w:hint="eastAsia"/>
                </w:rPr>
                <w:t>☐</w:t>
              </w:r>
            </w:sdtContent>
          </w:sdt>
          <w:r w:rsidR="00340FDE">
            <w:t xml:space="preserve"> Approved</w:t>
          </w:r>
        </w:p>
      </w:tc>
      <w:tc>
        <w:tcPr>
          <w:tcW w:w="2060" w:type="dxa"/>
          <w:vAlign w:val="center"/>
        </w:tcPr>
        <w:p w14:paraId="4B9922CA" w14:textId="0C324BF2" w:rsidR="00340FDE" w:rsidRDefault="00630C74" w:rsidP="001E3619">
          <w:pPr>
            <w:spacing w:after="0"/>
          </w:pPr>
          <w:sdt>
            <w:sdtPr>
              <w:id w:val="-1634091653"/>
              <w14:checkbox>
                <w14:checked w14:val="0"/>
                <w14:checkedState w14:val="2612" w14:font="MS Gothic"/>
                <w14:uncheckedState w14:val="2610" w14:font="MS Gothic"/>
              </w14:checkbox>
            </w:sdtPr>
            <w:sdtEndPr/>
            <w:sdtContent>
              <w:r w:rsidR="00340FDE">
                <w:rPr>
                  <w:rFonts w:ascii="MS Gothic" w:eastAsia="MS Gothic" w:hAnsi="MS Gothic" w:hint="eastAsia"/>
                </w:rPr>
                <w:t>☐</w:t>
              </w:r>
            </w:sdtContent>
          </w:sdt>
          <w:r w:rsidR="00340FDE">
            <w:t xml:space="preserve"> Adopted</w:t>
          </w:r>
        </w:p>
      </w:tc>
    </w:tr>
    <w:tr w:rsidR="00340FDE" w14:paraId="400E5ED1" w14:textId="77777777" w:rsidTr="001E3619">
      <w:tc>
        <w:tcPr>
          <w:tcW w:w="3116" w:type="dxa"/>
          <w:vMerge/>
        </w:tcPr>
        <w:p w14:paraId="400E5ECE" w14:textId="77777777" w:rsidR="00340FDE" w:rsidRDefault="00340FDE" w:rsidP="00D340AB">
          <w:pPr>
            <w:spacing w:after="0"/>
          </w:pPr>
        </w:p>
      </w:tc>
      <w:tc>
        <w:tcPr>
          <w:tcW w:w="2009" w:type="dxa"/>
          <w:gridSpan w:val="2"/>
        </w:tcPr>
        <w:p w14:paraId="400E5ECF" w14:textId="77777777" w:rsidR="00340FDE" w:rsidRPr="007423CA" w:rsidRDefault="00340FDE" w:rsidP="00D340AB">
          <w:pPr>
            <w:spacing w:after="0"/>
            <w:rPr>
              <w:b/>
            </w:rPr>
          </w:pPr>
          <w:r w:rsidRPr="007423CA">
            <w:rPr>
              <w:b/>
            </w:rPr>
            <w:t>Document Owner</w:t>
          </w:r>
          <w:r>
            <w:rPr>
              <w:b/>
            </w:rPr>
            <w:t>:</w:t>
          </w:r>
        </w:p>
      </w:tc>
      <w:tc>
        <w:tcPr>
          <w:tcW w:w="4225" w:type="dxa"/>
          <w:gridSpan w:val="3"/>
        </w:tcPr>
        <w:p w14:paraId="400E5ED0" w14:textId="77777777" w:rsidR="00340FDE" w:rsidRDefault="00340FDE" w:rsidP="00D340AB">
          <w:pPr>
            <w:spacing w:after="0"/>
          </w:pPr>
          <w:r>
            <w:t>Information Security Committee</w:t>
          </w:r>
        </w:p>
      </w:tc>
    </w:tr>
    <w:tr w:rsidR="00340FDE" w14:paraId="400E5ED5" w14:textId="77777777" w:rsidTr="001E3619">
      <w:tc>
        <w:tcPr>
          <w:tcW w:w="3116" w:type="dxa"/>
          <w:vMerge/>
        </w:tcPr>
        <w:p w14:paraId="400E5ED2" w14:textId="77777777" w:rsidR="00340FDE" w:rsidRDefault="00340FDE" w:rsidP="00D340AB">
          <w:pPr>
            <w:spacing w:after="0"/>
          </w:pPr>
        </w:p>
      </w:tc>
      <w:tc>
        <w:tcPr>
          <w:tcW w:w="2009" w:type="dxa"/>
          <w:gridSpan w:val="2"/>
        </w:tcPr>
        <w:p w14:paraId="400E5ED3" w14:textId="77777777" w:rsidR="00340FDE" w:rsidRPr="007423CA" w:rsidRDefault="00340FDE" w:rsidP="00D340AB">
          <w:pPr>
            <w:spacing w:after="0"/>
            <w:rPr>
              <w:b/>
            </w:rPr>
          </w:pPr>
          <w:r w:rsidRPr="007423CA">
            <w:rPr>
              <w:b/>
            </w:rPr>
            <w:t>Last Review Date</w:t>
          </w:r>
          <w:r>
            <w:rPr>
              <w:b/>
            </w:rPr>
            <w:t>:</w:t>
          </w:r>
        </w:p>
      </w:tc>
      <w:tc>
        <w:tcPr>
          <w:tcW w:w="4225" w:type="dxa"/>
          <w:gridSpan w:val="3"/>
        </w:tcPr>
        <w:p w14:paraId="400E5ED4" w14:textId="70886CB9" w:rsidR="00340FDE" w:rsidRDefault="00B968C8" w:rsidP="00C94A41">
          <w:pPr>
            <w:spacing w:after="0"/>
          </w:pPr>
          <w:r>
            <w:t>September</w:t>
          </w:r>
          <w:r w:rsidR="00257B95">
            <w:t xml:space="preserve"> 2022</w:t>
          </w:r>
        </w:p>
      </w:tc>
    </w:tr>
    <w:tr w:rsidR="006716F8" w14:paraId="2089C1FE" w14:textId="77777777" w:rsidTr="001E3619">
      <w:tc>
        <w:tcPr>
          <w:tcW w:w="3116" w:type="dxa"/>
        </w:tcPr>
        <w:p w14:paraId="2E126B43" w14:textId="77777777" w:rsidR="006716F8" w:rsidRDefault="006716F8" w:rsidP="00D340AB">
          <w:pPr>
            <w:spacing w:after="0"/>
          </w:pPr>
        </w:p>
      </w:tc>
      <w:tc>
        <w:tcPr>
          <w:tcW w:w="2009" w:type="dxa"/>
          <w:gridSpan w:val="2"/>
        </w:tcPr>
        <w:p w14:paraId="13A9C32F" w14:textId="77777777" w:rsidR="006716F8" w:rsidRPr="007423CA" w:rsidRDefault="006716F8" w:rsidP="00D340AB">
          <w:pPr>
            <w:spacing w:after="0"/>
            <w:rPr>
              <w:b/>
            </w:rPr>
          </w:pPr>
        </w:p>
      </w:tc>
      <w:tc>
        <w:tcPr>
          <w:tcW w:w="4225" w:type="dxa"/>
          <w:gridSpan w:val="3"/>
        </w:tcPr>
        <w:p w14:paraId="72B18D61" w14:textId="77777777" w:rsidR="006716F8" w:rsidRDefault="006716F8" w:rsidP="00C94A41">
          <w:pPr>
            <w:spacing w:after="0"/>
          </w:pPr>
        </w:p>
      </w:tc>
    </w:tr>
  </w:tbl>
  <w:p w14:paraId="400E5ED6" w14:textId="77777777" w:rsidR="00340FDE" w:rsidRPr="002D6029" w:rsidRDefault="00340FDE" w:rsidP="007423CA">
    <w:r>
      <w:rPr>
        <w:noProof/>
      </w:rPr>
      <mc:AlternateContent>
        <mc:Choice Requires="wps">
          <w:drawing>
            <wp:anchor distT="0" distB="0" distL="114300" distR="114300" simplePos="0" relativeHeight="251658241" behindDoc="0" locked="0" layoutInCell="1" allowOverlap="1" wp14:anchorId="400E5EDA" wp14:editId="400E5EDB">
              <wp:simplePos x="0" y="0"/>
              <wp:positionH relativeFrom="column">
                <wp:posOffset>7557</wp:posOffset>
              </wp:positionH>
              <wp:positionV relativeFrom="paragraph">
                <wp:posOffset>100388</wp:posOffset>
              </wp:positionV>
              <wp:extent cx="5924550" cy="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5924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925A8" id="Straight Connector 1"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9pt" to="467.1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" strokecolor="#d1d1d1 [3044]"/>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7342B"/>
    <w:multiLevelType w:val="hybridMultilevel"/>
    <w:tmpl w:val="3710C7CA"/>
    <w:lvl w:ilvl="0" w:tplc="165056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0DD3"/>
    <w:multiLevelType w:val="hybridMultilevel"/>
    <w:tmpl w:val="F4365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D769D"/>
    <w:multiLevelType w:val="hybridMultilevel"/>
    <w:tmpl w:val="0B147802"/>
    <w:lvl w:ilvl="0" w:tplc="46B4B7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337B2"/>
    <w:multiLevelType w:val="hybridMultilevel"/>
    <w:tmpl w:val="4148DF02"/>
    <w:lvl w:ilvl="0" w:tplc="BE765E2E">
      <w:start w:val="1"/>
      <w:numFmt w:val="bullet"/>
      <w:pStyle w:val="Bullet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CE7B87"/>
    <w:multiLevelType w:val="hybridMultilevel"/>
    <w:tmpl w:val="67468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66C3F"/>
    <w:multiLevelType w:val="hybridMultilevel"/>
    <w:tmpl w:val="A536B692"/>
    <w:lvl w:ilvl="0" w:tplc="6FFCAF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D8F31A1"/>
    <w:multiLevelType w:val="hybridMultilevel"/>
    <w:tmpl w:val="1CBA79BC"/>
    <w:lvl w:ilvl="0" w:tplc="86003FF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974824"/>
    <w:multiLevelType w:val="hybridMultilevel"/>
    <w:tmpl w:val="B946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60591"/>
    <w:multiLevelType w:val="hybridMultilevel"/>
    <w:tmpl w:val="246EF706"/>
    <w:lvl w:ilvl="0" w:tplc="316C80C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BA2D6F"/>
    <w:multiLevelType w:val="hybridMultilevel"/>
    <w:tmpl w:val="7F0ED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E66D6A"/>
    <w:multiLevelType w:val="hybridMultilevel"/>
    <w:tmpl w:val="8E0AA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929BC"/>
    <w:multiLevelType w:val="hybridMultilevel"/>
    <w:tmpl w:val="D6341118"/>
    <w:lvl w:ilvl="0" w:tplc="42D6874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F15E5C"/>
    <w:multiLevelType w:val="hybridMultilevel"/>
    <w:tmpl w:val="4F7E2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906BA8"/>
    <w:multiLevelType w:val="hybridMultilevel"/>
    <w:tmpl w:val="B7A6CB66"/>
    <w:lvl w:ilvl="0" w:tplc="B6F8D836">
      <w:start w:val="1"/>
      <w:numFmt w:val="bullet"/>
      <w:lvlText w:val=""/>
      <w:lvlJc w:val="left"/>
      <w:pPr>
        <w:tabs>
          <w:tab w:val="num" w:pos="1786"/>
        </w:tabs>
        <w:ind w:left="1786" w:hanging="360"/>
      </w:pPr>
      <w:rPr>
        <w:rFonts w:ascii="Symbol" w:hAnsi="Symbol" w:hint="default"/>
        <w:color w:val="auto"/>
      </w:rPr>
    </w:lvl>
    <w:lvl w:ilvl="1" w:tplc="04090003" w:tentative="1">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410D4718"/>
    <w:multiLevelType w:val="hybridMultilevel"/>
    <w:tmpl w:val="8D463D1C"/>
    <w:lvl w:ilvl="0" w:tplc="0A92E018">
      <w:start w:val="1"/>
      <w:numFmt w:val="bullet"/>
      <w:pStyle w:val="Bullet-Level2"/>
      <w:lvlText w:val="o"/>
      <w:lvlJc w:val="left"/>
      <w:pPr>
        <w:tabs>
          <w:tab w:val="num" w:pos="1440"/>
        </w:tabs>
        <w:ind w:left="1440" w:hanging="360"/>
      </w:pPr>
      <w:rPr>
        <w:rFonts w:ascii="Courier New" w:hAnsi="Courier New"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rPr>
        <w:rFont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45982BA5"/>
    <w:multiLevelType w:val="hybridMultilevel"/>
    <w:tmpl w:val="284EA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EF644C"/>
    <w:multiLevelType w:val="hybridMultilevel"/>
    <w:tmpl w:val="17A21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324DFF"/>
    <w:multiLevelType w:val="hybridMultilevel"/>
    <w:tmpl w:val="C66E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A7318C"/>
    <w:multiLevelType w:val="hybridMultilevel"/>
    <w:tmpl w:val="0C8CA2EE"/>
    <w:lvl w:ilvl="0" w:tplc="1BFC0F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CA73A4"/>
    <w:multiLevelType w:val="hybridMultilevel"/>
    <w:tmpl w:val="001CA18A"/>
    <w:lvl w:ilvl="0" w:tplc="965CE6C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7D31F2"/>
    <w:multiLevelType w:val="hybridMultilevel"/>
    <w:tmpl w:val="48009462"/>
    <w:lvl w:ilvl="0" w:tplc="EFD680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9B2861"/>
    <w:multiLevelType w:val="hybridMultilevel"/>
    <w:tmpl w:val="9A6CA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5E1B25"/>
    <w:multiLevelType w:val="hybridMultilevel"/>
    <w:tmpl w:val="45DC6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A16F4C"/>
    <w:multiLevelType w:val="hybridMultilevel"/>
    <w:tmpl w:val="9B0A60A6"/>
    <w:lvl w:ilvl="0" w:tplc="1B782C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FE7130"/>
    <w:multiLevelType w:val="hybridMultilevel"/>
    <w:tmpl w:val="1B922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0E6FA2"/>
    <w:multiLevelType w:val="hybridMultilevel"/>
    <w:tmpl w:val="A57E6F0C"/>
    <w:lvl w:ilvl="0" w:tplc="AF444880">
      <w:start w:val="1"/>
      <w:numFmt w:val="bullet"/>
      <w:lvlText w:val=""/>
      <w:lvlJc w:val="left"/>
      <w:pPr>
        <w:tabs>
          <w:tab w:val="num" w:pos="360"/>
        </w:tabs>
        <w:ind w:left="360" w:hanging="360"/>
      </w:pPr>
      <w:rPr>
        <w:rFonts w:ascii="Symbol" w:hAnsi="Symbol" w:hint="default"/>
        <w:b w:val="0"/>
        <w:i w:val="0"/>
        <w:sz w:val="18"/>
        <w:szCs w:val="18"/>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63B0419"/>
    <w:multiLevelType w:val="hybridMultilevel"/>
    <w:tmpl w:val="B3205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583763"/>
    <w:multiLevelType w:val="hybridMultilevel"/>
    <w:tmpl w:val="86C6C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6"/>
  </w:num>
  <w:num w:numId="3">
    <w:abstractNumId w:val="12"/>
  </w:num>
  <w:num w:numId="4">
    <w:abstractNumId w:val="27"/>
  </w:num>
  <w:num w:numId="5">
    <w:abstractNumId w:val="24"/>
  </w:num>
  <w:num w:numId="6">
    <w:abstractNumId w:val="7"/>
  </w:num>
  <w:num w:numId="7">
    <w:abstractNumId w:val="10"/>
  </w:num>
  <w:num w:numId="8">
    <w:abstractNumId w:val="4"/>
  </w:num>
  <w:num w:numId="9">
    <w:abstractNumId w:val="17"/>
  </w:num>
  <w:num w:numId="10">
    <w:abstractNumId w:val="25"/>
  </w:num>
  <w:num w:numId="11">
    <w:abstractNumId w:val="9"/>
  </w:num>
  <w:num w:numId="12">
    <w:abstractNumId w:val="3"/>
  </w:num>
  <w:num w:numId="13">
    <w:abstractNumId w:val="1"/>
  </w:num>
  <w:num w:numId="14">
    <w:abstractNumId w:val="5"/>
  </w:num>
  <w:num w:numId="15">
    <w:abstractNumId w:val="22"/>
  </w:num>
  <w:num w:numId="16">
    <w:abstractNumId w:val="0"/>
  </w:num>
  <w:num w:numId="17">
    <w:abstractNumId w:val="11"/>
  </w:num>
  <w:num w:numId="18">
    <w:abstractNumId w:val="20"/>
  </w:num>
  <w:num w:numId="19">
    <w:abstractNumId w:val="23"/>
  </w:num>
  <w:num w:numId="20">
    <w:abstractNumId w:val="6"/>
  </w:num>
  <w:num w:numId="21">
    <w:abstractNumId w:val="19"/>
  </w:num>
  <w:num w:numId="22">
    <w:abstractNumId w:val="2"/>
  </w:num>
  <w:num w:numId="23">
    <w:abstractNumId w:val="18"/>
  </w:num>
  <w:num w:numId="24">
    <w:abstractNumId w:val="3"/>
  </w:num>
  <w:num w:numId="25">
    <w:abstractNumId w:val="13"/>
  </w:num>
  <w:num w:numId="26">
    <w:abstractNumId w:val="8"/>
  </w:num>
  <w:num w:numId="27">
    <w:abstractNumId w:val="21"/>
  </w:num>
  <w:num w:numId="28">
    <w:abstractNumId w:val="14"/>
  </w:num>
  <w:num w:numId="29">
    <w:abstractNumId w:val="16"/>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044"/>
    <w:rsid w:val="00003664"/>
    <w:rsid w:val="0001087F"/>
    <w:rsid w:val="00020749"/>
    <w:rsid w:val="00042A1D"/>
    <w:rsid w:val="00070886"/>
    <w:rsid w:val="00082BE6"/>
    <w:rsid w:val="0008404B"/>
    <w:rsid w:val="00094F6F"/>
    <w:rsid w:val="000A4FE0"/>
    <w:rsid w:val="000B1CE2"/>
    <w:rsid w:val="000C7B94"/>
    <w:rsid w:val="000F2233"/>
    <w:rsid w:val="000F5F3A"/>
    <w:rsid w:val="000F7EC4"/>
    <w:rsid w:val="00110DD0"/>
    <w:rsid w:val="001133E6"/>
    <w:rsid w:val="00124911"/>
    <w:rsid w:val="001374D2"/>
    <w:rsid w:val="00142E4C"/>
    <w:rsid w:val="001455F5"/>
    <w:rsid w:val="0016321E"/>
    <w:rsid w:val="001B0B84"/>
    <w:rsid w:val="001B636D"/>
    <w:rsid w:val="001B66B0"/>
    <w:rsid w:val="001D6437"/>
    <w:rsid w:val="001E3619"/>
    <w:rsid w:val="002133FE"/>
    <w:rsid w:val="00224978"/>
    <w:rsid w:val="0023718A"/>
    <w:rsid w:val="00257B95"/>
    <w:rsid w:val="00275503"/>
    <w:rsid w:val="00282E9D"/>
    <w:rsid w:val="00287008"/>
    <w:rsid w:val="00294A86"/>
    <w:rsid w:val="002A4BBB"/>
    <w:rsid w:val="002D147A"/>
    <w:rsid w:val="002D4B9D"/>
    <w:rsid w:val="002D6029"/>
    <w:rsid w:val="002D6044"/>
    <w:rsid w:val="002D7A48"/>
    <w:rsid w:val="002E57DA"/>
    <w:rsid w:val="00324B91"/>
    <w:rsid w:val="00324CA7"/>
    <w:rsid w:val="00340FDE"/>
    <w:rsid w:val="0034289F"/>
    <w:rsid w:val="00343D0A"/>
    <w:rsid w:val="0035168E"/>
    <w:rsid w:val="0037012A"/>
    <w:rsid w:val="003705B1"/>
    <w:rsid w:val="00376F61"/>
    <w:rsid w:val="003A00C3"/>
    <w:rsid w:val="003C3CB5"/>
    <w:rsid w:val="003C5B2B"/>
    <w:rsid w:val="003F0946"/>
    <w:rsid w:val="004207F0"/>
    <w:rsid w:val="00431548"/>
    <w:rsid w:val="00431A44"/>
    <w:rsid w:val="004576A6"/>
    <w:rsid w:val="00464CDF"/>
    <w:rsid w:val="00467495"/>
    <w:rsid w:val="00476777"/>
    <w:rsid w:val="0048382F"/>
    <w:rsid w:val="004A46F7"/>
    <w:rsid w:val="004A61C2"/>
    <w:rsid w:val="004A7BD7"/>
    <w:rsid w:val="004C2A9B"/>
    <w:rsid w:val="004C6CA9"/>
    <w:rsid w:val="004E287D"/>
    <w:rsid w:val="004E6A87"/>
    <w:rsid w:val="004F34B9"/>
    <w:rsid w:val="004F4AC5"/>
    <w:rsid w:val="004F711E"/>
    <w:rsid w:val="004F7AEE"/>
    <w:rsid w:val="00515007"/>
    <w:rsid w:val="0051780E"/>
    <w:rsid w:val="00533AFB"/>
    <w:rsid w:val="005413AD"/>
    <w:rsid w:val="00542A45"/>
    <w:rsid w:val="0054375D"/>
    <w:rsid w:val="005457EC"/>
    <w:rsid w:val="00562E59"/>
    <w:rsid w:val="00584582"/>
    <w:rsid w:val="00587028"/>
    <w:rsid w:val="005A6480"/>
    <w:rsid w:val="005A7827"/>
    <w:rsid w:val="005B5E2C"/>
    <w:rsid w:val="005D3A3A"/>
    <w:rsid w:val="005E1F45"/>
    <w:rsid w:val="00603E53"/>
    <w:rsid w:val="0061217D"/>
    <w:rsid w:val="0062382A"/>
    <w:rsid w:val="00626C76"/>
    <w:rsid w:val="00627628"/>
    <w:rsid w:val="00630C74"/>
    <w:rsid w:val="00636D28"/>
    <w:rsid w:val="00643DCF"/>
    <w:rsid w:val="00646B8C"/>
    <w:rsid w:val="00654780"/>
    <w:rsid w:val="006716F8"/>
    <w:rsid w:val="00675662"/>
    <w:rsid w:val="006949E1"/>
    <w:rsid w:val="00695BDA"/>
    <w:rsid w:val="006A1A09"/>
    <w:rsid w:val="006A1B8E"/>
    <w:rsid w:val="006B5A8A"/>
    <w:rsid w:val="006B6126"/>
    <w:rsid w:val="006D1555"/>
    <w:rsid w:val="006D5507"/>
    <w:rsid w:val="006E6E18"/>
    <w:rsid w:val="006E7823"/>
    <w:rsid w:val="006F0DDA"/>
    <w:rsid w:val="006F1D53"/>
    <w:rsid w:val="00705EB1"/>
    <w:rsid w:val="0072411B"/>
    <w:rsid w:val="00724BDD"/>
    <w:rsid w:val="007423CA"/>
    <w:rsid w:val="00744F17"/>
    <w:rsid w:val="00766DF1"/>
    <w:rsid w:val="00774FC1"/>
    <w:rsid w:val="00775464"/>
    <w:rsid w:val="00780C80"/>
    <w:rsid w:val="007824FF"/>
    <w:rsid w:val="007A6302"/>
    <w:rsid w:val="007A721B"/>
    <w:rsid w:val="007B2969"/>
    <w:rsid w:val="007B3EFB"/>
    <w:rsid w:val="007C327F"/>
    <w:rsid w:val="007E5F8E"/>
    <w:rsid w:val="007E7719"/>
    <w:rsid w:val="007F0211"/>
    <w:rsid w:val="00810D11"/>
    <w:rsid w:val="00812E6F"/>
    <w:rsid w:val="008229E6"/>
    <w:rsid w:val="00854460"/>
    <w:rsid w:val="00861CF0"/>
    <w:rsid w:val="00862158"/>
    <w:rsid w:val="008B658A"/>
    <w:rsid w:val="008C162E"/>
    <w:rsid w:val="008C5DB8"/>
    <w:rsid w:val="008C6767"/>
    <w:rsid w:val="008D100D"/>
    <w:rsid w:val="008F169E"/>
    <w:rsid w:val="00901AFF"/>
    <w:rsid w:val="009349D1"/>
    <w:rsid w:val="00936406"/>
    <w:rsid w:val="00937F17"/>
    <w:rsid w:val="009436E5"/>
    <w:rsid w:val="009502AD"/>
    <w:rsid w:val="00967180"/>
    <w:rsid w:val="009678C5"/>
    <w:rsid w:val="00981FB3"/>
    <w:rsid w:val="0098387D"/>
    <w:rsid w:val="00985EE4"/>
    <w:rsid w:val="009B271A"/>
    <w:rsid w:val="009C095F"/>
    <w:rsid w:val="009C6FC2"/>
    <w:rsid w:val="009E3054"/>
    <w:rsid w:val="009E4A7B"/>
    <w:rsid w:val="009E6CBC"/>
    <w:rsid w:val="00A253DF"/>
    <w:rsid w:val="00A35232"/>
    <w:rsid w:val="00A44088"/>
    <w:rsid w:val="00A44EC5"/>
    <w:rsid w:val="00A44FB2"/>
    <w:rsid w:val="00A519B9"/>
    <w:rsid w:val="00A55A28"/>
    <w:rsid w:val="00A85665"/>
    <w:rsid w:val="00A94E0E"/>
    <w:rsid w:val="00A94EAB"/>
    <w:rsid w:val="00A95999"/>
    <w:rsid w:val="00A96D3E"/>
    <w:rsid w:val="00AA7839"/>
    <w:rsid w:val="00AE7CA5"/>
    <w:rsid w:val="00B00859"/>
    <w:rsid w:val="00B026FB"/>
    <w:rsid w:val="00B248D8"/>
    <w:rsid w:val="00B420F5"/>
    <w:rsid w:val="00B44707"/>
    <w:rsid w:val="00B47B8E"/>
    <w:rsid w:val="00B6271D"/>
    <w:rsid w:val="00B63BA2"/>
    <w:rsid w:val="00B64F1D"/>
    <w:rsid w:val="00B6670E"/>
    <w:rsid w:val="00B7124C"/>
    <w:rsid w:val="00B80FB0"/>
    <w:rsid w:val="00B968C8"/>
    <w:rsid w:val="00BA69C3"/>
    <w:rsid w:val="00BA7D81"/>
    <w:rsid w:val="00BC35B6"/>
    <w:rsid w:val="00BD5924"/>
    <w:rsid w:val="00BD6BD3"/>
    <w:rsid w:val="00BE05CA"/>
    <w:rsid w:val="00C00B0C"/>
    <w:rsid w:val="00C0652F"/>
    <w:rsid w:val="00C10C52"/>
    <w:rsid w:val="00C21ECE"/>
    <w:rsid w:val="00C22C97"/>
    <w:rsid w:val="00C27DBC"/>
    <w:rsid w:val="00C41030"/>
    <w:rsid w:val="00C41217"/>
    <w:rsid w:val="00C46116"/>
    <w:rsid w:val="00C765C9"/>
    <w:rsid w:val="00C847EF"/>
    <w:rsid w:val="00C94A41"/>
    <w:rsid w:val="00C95112"/>
    <w:rsid w:val="00CC71EC"/>
    <w:rsid w:val="00CE44EB"/>
    <w:rsid w:val="00CF2424"/>
    <w:rsid w:val="00CF435D"/>
    <w:rsid w:val="00CF7518"/>
    <w:rsid w:val="00D340AB"/>
    <w:rsid w:val="00D445C7"/>
    <w:rsid w:val="00D639DD"/>
    <w:rsid w:val="00D847B1"/>
    <w:rsid w:val="00D925A6"/>
    <w:rsid w:val="00DA10EB"/>
    <w:rsid w:val="00DB18B1"/>
    <w:rsid w:val="00DD5A90"/>
    <w:rsid w:val="00DF1F3D"/>
    <w:rsid w:val="00DF29A3"/>
    <w:rsid w:val="00E116D6"/>
    <w:rsid w:val="00E22D72"/>
    <w:rsid w:val="00E45F49"/>
    <w:rsid w:val="00E45F99"/>
    <w:rsid w:val="00E62A3C"/>
    <w:rsid w:val="00E64020"/>
    <w:rsid w:val="00E763CF"/>
    <w:rsid w:val="00E84DD6"/>
    <w:rsid w:val="00E9746C"/>
    <w:rsid w:val="00EA0400"/>
    <w:rsid w:val="00EA7CF1"/>
    <w:rsid w:val="00EB0CC2"/>
    <w:rsid w:val="00EC61E0"/>
    <w:rsid w:val="00ED1630"/>
    <w:rsid w:val="00ED41B9"/>
    <w:rsid w:val="00EE1F10"/>
    <w:rsid w:val="00EE5C06"/>
    <w:rsid w:val="00EE65E2"/>
    <w:rsid w:val="00EF4663"/>
    <w:rsid w:val="00EF6FDD"/>
    <w:rsid w:val="00F06E78"/>
    <w:rsid w:val="00F079A0"/>
    <w:rsid w:val="00F22B44"/>
    <w:rsid w:val="00F24F05"/>
    <w:rsid w:val="00F543C6"/>
    <w:rsid w:val="00F77BD9"/>
    <w:rsid w:val="00F85DFA"/>
    <w:rsid w:val="00F93719"/>
    <w:rsid w:val="00FC4E1E"/>
    <w:rsid w:val="00FD04CA"/>
    <w:rsid w:val="00FD75D9"/>
    <w:rsid w:val="00FF7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0E5EB0"/>
  <w15:docId w15:val="{C66A4658-657F-4379-8ED1-FAB347930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BE6"/>
    <w:pPr>
      <w:spacing w:after="120"/>
    </w:pPr>
    <w:rPr>
      <w:rFonts w:ascii="Trebuchet MS" w:hAnsi="Trebuchet MS"/>
      <w:sz w:val="20"/>
    </w:rPr>
  </w:style>
  <w:style w:type="paragraph" w:styleId="Heading1">
    <w:name w:val="heading 1"/>
    <w:basedOn w:val="Normal"/>
    <w:next w:val="Normal"/>
    <w:link w:val="Heading1Char"/>
    <w:uiPriority w:val="9"/>
    <w:qFormat/>
    <w:rsid w:val="002D6029"/>
    <w:pPr>
      <w:keepNext/>
      <w:keepLines/>
      <w:spacing w:before="480" w:after="0"/>
      <w:outlineLvl w:val="0"/>
    </w:pPr>
    <w:rPr>
      <w:rFonts w:ascii="Calibri" w:eastAsiaTheme="majorEastAsia" w:hAnsi="Calibri" w:cstheme="majorBidi"/>
      <w:b/>
      <w:bCs/>
      <w:color w:val="666666" w:themeColor="text2" w:themeTint="99"/>
      <w:sz w:val="36"/>
      <w:szCs w:val="28"/>
    </w:rPr>
  </w:style>
  <w:style w:type="paragraph" w:styleId="Heading2">
    <w:name w:val="heading 2"/>
    <w:basedOn w:val="Normal"/>
    <w:next w:val="Normal"/>
    <w:link w:val="Heading2Char"/>
    <w:uiPriority w:val="9"/>
    <w:unhideWhenUsed/>
    <w:qFormat/>
    <w:rsid w:val="002D6029"/>
    <w:pPr>
      <w:keepNext/>
      <w:keepLines/>
      <w:spacing w:before="200" w:after="0"/>
      <w:outlineLvl w:val="1"/>
    </w:pPr>
    <w:rPr>
      <w:rFonts w:ascii="Calibri" w:eastAsiaTheme="majorEastAsia" w:hAnsi="Calibri" w:cstheme="majorBidi"/>
      <w:b/>
      <w:bCs/>
      <w:color w:val="DDDDDD" w:themeColor="accent1"/>
      <w:sz w:val="32"/>
      <w:szCs w:val="26"/>
    </w:rPr>
  </w:style>
  <w:style w:type="paragraph" w:styleId="Heading3">
    <w:name w:val="heading 3"/>
    <w:basedOn w:val="Normal"/>
    <w:next w:val="Normal"/>
    <w:link w:val="Heading3Char"/>
    <w:uiPriority w:val="9"/>
    <w:unhideWhenUsed/>
    <w:qFormat/>
    <w:rsid w:val="002D6029"/>
    <w:pPr>
      <w:keepNext/>
      <w:keepLines/>
      <w:spacing w:before="200" w:after="0"/>
      <w:outlineLvl w:val="2"/>
    </w:pPr>
    <w:rPr>
      <w:rFonts w:ascii="Calibri" w:eastAsiaTheme="majorEastAsia" w:hAnsi="Calibri" w:cstheme="majorBidi"/>
      <w:b/>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6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044"/>
    <w:rPr>
      <w:rFonts w:ascii="Tahoma" w:hAnsi="Tahoma" w:cs="Tahoma"/>
      <w:sz w:val="16"/>
      <w:szCs w:val="16"/>
    </w:rPr>
  </w:style>
  <w:style w:type="character" w:styleId="PlaceholderText">
    <w:name w:val="Placeholder Text"/>
    <w:basedOn w:val="DefaultParagraphFont"/>
    <w:uiPriority w:val="99"/>
    <w:semiHidden/>
    <w:rsid w:val="002D6044"/>
    <w:rPr>
      <w:color w:val="808080"/>
    </w:rPr>
  </w:style>
  <w:style w:type="paragraph" w:customStyle="1" w:styleId="BodyTextTable">
    <w:name w:val="Body Text Table"/>
    <w:basedOn w:val="BodyText"/>
    <w:rsid w:val="002D6044"/>
    <w:pPr>
      <w:keepLines/>
      <w:spacing w:before="240" w:after="0" w:line="240" w:lineRule="auto"/>
    </w:pPr>
    <w:rPr>
      <w:rFonts w:ascii="Arial" w:eastAsia="Times New Roman" w:hAnsi="Arial" w:cs="Times New Roman"/>
      <w:szCs w:val="20"/>
      <w:lang w:val="en-GB"/>
    </w:rPr>
  </w:style>
  <w:style w:type="paragraph" w:styleId="BodyText">
    <w:name w:val="Body Text"/>
    <w:basedOn w:val="Normal"/>
    <w:link w:val="BodyTextChar"/>
    <w:uiPriority w:val="99"/>
    <w:unhideWhenUsed/>
    <w:rsid w:val="002D6044"/>
  </w:style>
  <w:style w:type="character" w:customStyle="1" w:styleId="BodyTextChar">
    <w:name w:val="Body Text Char"/>
    <w:basedOn w:val="DefaultParagraphFont"/>
    <w:link w:val="BodyText"/>
    <w:uiPriority w:val="99"/>
    <w:rsid w:val="002D6044"/>
  </w:style>
  <w:style w:type="character" w:customStyle="1" w:styleId="Heading1Char">
    <w:name w:val="Heading 1 Char"/>
    <w:basedOn w:val="DefaultParagraphFont"/>
    <w:link w:val="Heading1"/>
    <w:uiPriority w:val="9"/>
    <w:rsid w:val="002D6029"/>
    <w:rPr>
      <w:rFonts w:ascii="Calibri" w:eastAsiaTheme="majorEastAsia" w:hAnsi="Calibri" w:cstheme="majorBidi"/>
      <w:b/>
      <w:bCs/>
      <w:color w:val="666666" w:themeColor="text2" w:themeTint="99"/>
      <w:sz w:val="36"/>
      <w:szCs w:val="28"/>
    </w:rPr>
  </w:style>
  <w:style w:type="paragraph" w:styleId="TOCHeading">
    <w:name w:val="TOC Heading"/>
    <w:basedOn w:val="Heading1"/>
    <w:next w:val="Normal"/>
    <w:uiPriority w:val="39"/>
    <w:semiHidden/>
    <w:unhideWhenUsed/>
    <w:qFormat/>
    <w:rsid w:val="00C95112"/>
    <w:pPr>
      <w:outlineLvl w:val="9"/>
    </w:pPr>
    <w:rPr>
      <w:rFonts w:asciiTheme="majorHAnsi" w:hAnsiTheme="majorHAnsi"/>
      <w:color w:val="A5A5A5" w:themeColor="accent1" w:themeShade="BF"/>
      <w:sz w:val="28"/>
    </w:rPr>
  </w:style>
  <w:style w:type="character" w:customStyle="1" w:styleId="Heading2Char">
    <w:name w:val="Heading 2 Char"/>
    <w:basedOn w:val="DefaultParagraphFont"/>
    <w:link w:val="Heading2"/>
    <w:uiPriority w:val="9"/>
    <w:rsid w:val="002D6029"/>
    <w:rPr>
      <w:rFonts w:ascii="Calibri" w:eastAsiaTheme="majorEastAsia" w:hAnsi="Calibri" w:cstheme="majorBidi"/>
      <w:b/>
      <w:bCs/>
      <w:color w:val="DDDDDD" w:themeColor="accent1"/>
      <w:sz w:val="32"/>
      <w:szCs w:val="26"/>
    </w:rPr>
  </w:style>
  <w:style w:type="paragraph" w:styleId="TOC1">
    <w:name w:val="toc 1"/>
    <w:basedOn w:val="Normal"/>
    <w:next w:val="Normal"/>
    <w:autoRedefine/>
    <w:uiPriority w:val="39"/>
    <w:unhideWhenUsed/>
    <w:rsid w:val="00C95112"/>
    <w:pPr>
      <w:spacing w:after="100"/>
    </w:pPr>
  </w:style>
  <w:style w:type="paragraph" w:styleId="TOC2">
    <w:name w:val="toc 2"/>
    <w:basedOn w:val="Normal"/>
    <w:next w:val="Normal"/>
    <w:autoRedefine/>
    <w:uiPriority w:val="39"/>
    <w:unhideWhenUsed/>
    <w:rsid w:val="00C95112"/>
    <w:pPr>
      <w:spacing w:after="100"/>
      <w:ind w:left="220"/>
    </w:pPr>
  </w:style>
  <w:style w:type="character" w:styleId="Hyperlink">
    <w:name w:val="Hyperlink"/>
    <w:basedOn w:val="DefaultParagraphFont"/>
    <w:uiPriority w:val="99"/>
    <w:unhideWhenUsed/>
    <w:rsid w:val="00C95112"/>
    <w:rPr>
      <w:color w:val="5F5F5F" w:themeColor="hyperlink"/>
      <w:u w:val="single"/>
    </w:rPr>
  </w:style>
  <w:style w:type="paragraph" w:styleId="Header">
    <w:name w:val="header"/>
    <w:basedOn w:val="Normal"/>
    <w:link w:val="HeaderChar"/>
    <w:uiPriority w:val="99"/>
    <w:unhideWhenUsed/>
    <w:rsid w:val="003705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5B1"/>
  </w:style>
  <w:style w:type="paragraph" w:styleId="Footer">
    <w:name w:val="footer"/>
    <w:basedOn w:val="Normal"/>
    <w:link w:val="FooterChar"/>
    <w:uiPriority w:val="99"/>
    <w:unhideWhenUsed/>
    <w:rsid w:val="003705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5B1"/>
  </w:style>
  <w:style w:type="paragraph" w:styleId="ListParagraph">
    <w:name w:val="List Paragraph"/>
    <w:basedOn w:val="Normal"/>
    <w:uiPriority w:val="34"/>
    <w:qFormat/>
    <w:rsid w:val="002D6029"/>
    <w:pPr>
      <w:ind w:left="720"/>
      <w:contextualSpacing/>
    </w:pPr>
  </w:style>
  <w:style w:type="character" w:customStyle="1" w:styleId="Heading3Char">
    <w:name w:val="Heading 3 Char"/>
    <w:basedOn w:val="DefaultParagraphFont"/>
    <w:link w:val="Heading3"/>
    <w:uiPriority w:val="9"/>
    <w:rsid w:val="002D6029"/>
    <w:rPr>
      <w:rFonts w:ascii="Calibri" w:eastAsiaTheme="majorEastAsia" w:hAnsi="Calibri" w:cstheme="majorBidi"/>
      <w:b/>
      <w:bCs/>
      <w:color w:val="000000" w:themeColor="text1"/>
      <w:sz w:val="24"/>
    </w:rPr>
  </w:style>
  <w:style w:type="character" w:styleId="Strong">
    <w:name w:val="Strong"/>
    <w:basedOn w:val="DefaultParagraphFont"/>
    <w:qFormat/>
    <w:rsid w:val="002D6029"/>
    <w:rPr>
      <w:b/>
      <w:bCs/>
      <w:sz w:val="22"/>
    </w:rPr>
  </w:style>
  <w:style w:type="paragraph" w:styleId="NoSpacing">
    <w:name w:val="No Spacing"/>
    <w:uiPriority w:val="1"/>
    <w:qFormat/>
    <w:rsid w:val="002D6029"/>
    <w:pPr>
      <w:spacing w:after="0" w:line="240" w:lineRule="auto"/>
    </w:pPr>
    <w:rPr>
      <w:sz w:val="20"/>
    </w:rPr>
  </w:style>
  <w:style w:type="paragraph" w:styleId="Title">
    <w:name w:val="Title"/>
    <w:basedOn w:val="Normal"/>
    <w:next w:val="Normal"/>
    <w:link w:val="TitleChar"/>
    <w:uiPriority w:val="10"/>
    <w:qFormat/>
    <w:rsid w:val="002D6029"/>
    <w:pPr>
      <w:pBdr>
        <w:bottom w:val="single" w:sz="8" w:space="4" w:color="DDDDDD" w:themeColor="accent1"/>
      </w:pBdr>
      <w:spacing w:after="300" w:line="240" w:lineRule="auto"/>
      <w:contextualSpacing/>
    </w:pPr>
    <w:rPr>
      <w:rFonts w:ascii="Calibri" w:eastAsiaTheme="majorEastAsia" w:hAnsi="Calibr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D6029"/>
    <w:rPr>
      <w:rFonts w:ascii="Calibri" w:eastAsiaTheme="majorEastAsia" w:hAnsi="Calibr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2D6029"/>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2D6029"/>
    <w:rPr>
      <w:rFonts w:asciiTheme="majorHAnsi" w:eastAsiaTheme="majorEastAsia" w:hAnsiTheme="majorHAnsi" w:cstheme="majorBidi"/>
      <w:i/>
      <w:iCs/>
      <w:color w:val="DDDDDD" w:themeColor="accent1"/>
      <w:spacing w:val="15"/>
      <w:sz w:val="24"/>
      <w:szCs w:val="24"/>
    </w:rPr>
  </w:style>
  <w:style w:type="paragraph" w:styleId="BodyTextIndent">
    <w:name w:val="Body Text Indent"/>
    <w:basedOn w:val="Normal"/>
    <w:link w:val="BodyTextIndentChar"/>
    <w:uiPriority w:val="99"/>
    <w:semiHidden/>
    <w:unhideWhenUsed/>
    <w:rsid w:val="00DB18B1"/>
    <w:pPr>
      <w:ind w:left="360"/>
    </w:pPr>
  </w:style>
  <w:style w:type="character" w:customStyle="1" w:styleId="BodyTextIndentChar">
    <w:name w:val="Body Text Indent Char"/>
    <w:basedOn w:val="DefaultParagraphFont"/>
    <w:link w:val="BodyTextIndent"/>
    <w:uiPriority w:val="99"/>
    <w:semiHidden/>
    <w:rsid w:val="00DB18B1"/>
    <w:rPr>
      <w:sz w:val="20"/>
    </w:rPr>
  </w:style>
  <w:style w:type="paragraph" w:customStyle="1" w:styleId="Heading10">
    <w:name w:val="_Heading 1"/>
    <w:basedOn w:val="Heading1"/>
    <w:qFormat/>
    <w:rsid w:val="00F24F05"/>
    <w:rPr>
      <w:rFonts w:ascii="Montserrat SemiBold" w:hAnsi="Montserrat SemiBold"/>
      <w:color w:val="FF9E1B"/>
      <w:sz w:val="32"/>
    </w:rPr>
  </w:style>
  <w:style w:type="paragraph" w:customStyle="1" w:styleId="Heading20">
    <w:name w:val="_Heading 2"/>
    <w:basedOn w:val="Heading2"/>
    <w:qFormat/>
    <w:rsid w:val="0016321E"/>
    <w:rPr>
      <w:rFonts w:ascii="Roboto" w:hAnsi="Roboto"/>
      <w:color w:val="00857D"/>
      <w:sz w:val="28"/>
    </w:rPr>
  </w:style>
  <w:style w:type="paragraph" w:customStyle="1" w:styleId="BulletList">
    <w:name w:val="_Bullet List"/>
    <w:basedOn w:val="ListParagraph"/>
    <w:qFormat/>
    <w:rsid w:val="00082BE6"/>
    <w:pPr>
      <w:numPr>
        <w:numId w:val="12"/>
      </w:numPr>
    </w:pPr>
  </w:style>
  <w:style w:type="paragraph" w:customStyle="1" w:styleId="Heading30">
    <w:name w:val="_Heading 3"/>
    <w:basedOn w:val="Heading3"/>
    <w:qFormat/>
    <w:rsid w:val="0016321E"/>
    <w:rPr>
      <w:rFonts w:ascii="Montserrat" w:hAnsi="Montserrat"/>
      <w:b w:val="0"/>
      <w:i/>
      <w:color w:val="FF9E1B"/>
      <w:sz w:val="22"/>
    </w:rPr>
  </w:style>
  <w:style w:type="table" w:styleId="TableGrid">
    <w:name w:val="Table Grid"/>
    <w:basedOn w:val="TableNormal"/>
    <w:uiPriority w:val="59"/>
    <w:rsid w:val="00B62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rsionTable">
    <w:name w:val="Version Table"/>
    <w:basedOn w:val="Normal"/>
    <w:qFormat/>
    <w:rsid w:val="00FD75D9"/>
    <w:pPr>
      <w:spacing w:after="0" w:line="240" w:lineRule="auto"/>
    </w:pPr>
    <w:rPr>
      <w:b/>
      <w:lang w:val="en-AU"/>
    </w:rPr>
  </w:style>
  <w:style w:type="paragraph" w:customStyle="1" w:styleId="VersionHistoryCategory">
    <w:name w:val="_Version History Category"/>
    <w:basedOn w:val="Normal"/>
    <w:qFormat/>
    <w:rsid w:val="00FD75D9"/>
    <w:pPr>
      <w:keepNext/>
      <w:keepLines/>
      <w:spacing w:before="120" w:after="0"/>
    </w:pPr>
    <w:rPr>
      <w:rFonts w:ascii="Calibri" w:eastAsiaTheme="majorEastAsia" w:hAnsi="Calibri" w:cstheme="majorBidi"/>
      <w:b/>
      <w:bCs/>
      <w:color w:val="000000" w:themeColor="text1"/>
      <w:sz w:val="24"/>
    </w:rPr>
  </w:style>
  <w:style w:type="paragraph" w:customStyle="1" w:styleId="MainText">
    <w:name w:val="_Main Text"/>
    <w:basedOn w:val="Normal"/>
    <w:qFormat/>
    <w:rsid w:val="00ED1630"/>
    <w:pPr>
      <w:spacing w:before="120"/>
      <w:jc w:val="both"/>
    </w:pPr>
    <w:rPr>
      <w:rFonts w:ascii="Calibri" w:hAnsi="Calibri"/>
    </w:rPr>
  </w:style>
  <w:style w:type="character" w:styleId="CommentReference">
    <w:name w:val="annotation reference"/>
    <w:basedOn w:val="DefaultParagraphFont"/>
    <w:uiPriority w:val="99"/>
    <w:semiHidden/>
    <w:unhideWhenUsed/>
    <w:rsid w:val="00BA69C3"/>
    <w:rPr>
      <w:sz w:val="16"/>
      <w:szCs w:val="16"/>
    </w:rPr>
  </w:style>
  <w:style w:type="paragraph" w:styleId="CommentText">
    <w:name w:val="annotation text"/>
    <w:basedOn w:val="Normal"/>
    <w:link w:val="CommentTextChar"/>
    <w:uiPriority w:val="99"/>
    <w:semiHidden/>
    <w:unhideWhenUsed/>
    <w:rsid w:val="00BA69C3"/>
    <w:pPr>
      <w:spacing w:after="200" w:line="240" w:lineRule="auto"/>
    </w:pPr>
    <w:rPr>
      <w:szCs w:val="20"/>
    </w:rPr>
  </w:style>
  <w:style w:type="character" w:customStyle="1" w:styleId="CommentTextChar">
    <w:name w:val="Comment Text Char"/>
    <w:basedOn w:val="DefaultParagraphFont"/>
    <w:link w:val="CommentText"/>
    <w:uiPriority w:val="99"/>
    <w:semiHidden/>
    <w:rsid w:val="00BA69C3"/>
    <w:rPr>
      <w:sz w:val="20"/>
      <w:szCs w:val="20"/>
    </w:rPr>
  </w:style>
  <w:style w:type="paragraph" w:customStyle="1" w:styleId="Bullet-Level2">
    <w:name w:val="Bullet-Level2"/>
    <w:basedOn w:val="Normal"/>
    <w:rsid w:val="00B420F5"/>
    <w:pPr>
      <w:numPr>
        <w:numId w:val="28"/>
      </w:numPr>
      <w:spacing w:line="240" w:lineRule="auto"/>
    </w:pPr>
    <w:rPr>
      <w:rFonts w:ascii="Arial" w:eastAsia="Times New Roman" w:hAnsi="Arial" w:cs="Times New Roman"/>
      <w:sz w:val="24"/>
      <w:szCs w:val="24"/>
    </w:rPr>
  </w:style>
  <w:style w:type="character" w:customStyle="1" w:styleId="Bold">
    <w:name w:val="Bold"/>
    <w:rsid w:val="00B420F5"/>
    <w:rPr>
      <w:rFonts w:ascii="Arial" w:hAnsi="Arial"/>
      <w:b/>
    </w:rPr>
  </w:style>
  <w:style w:type="paragraph" w:customStyle="1" w:styleId="Default">
    <w:name w:val="Default"/>
    <w:rsid w:val="007E7719"/>
    <w:pPr>
      <w:autoSpaceDE w:val="0"/>
      <w:autoSpaceDN w:val="0"/>
      <w:adjustRightInd w:val="0"/>
      <w:spacing w:after="0" w:line="240" w:lineRule="auto"/>
    </w:pPr>
    <w:rPr>
      <w:rFonts w:ascii="Arial" w:hAnsi="Arial" w:cs="Arial"/>
      <w:color w:val="000000"/>
      <w:sz w:val="24"/>
      <w:szCs w:val="24"/>
    </w:rPr>
  </w:style>
  <w:style w:type="paragraph" w:styleId="CommentSubject">
    <w:name w:val="annotation subject"/>
    <w:basedOn w:val="CommentText"/>
    <w:next w:val="CommentText"/>
    <w:link w:val="CommentSubjectChar"/>
    <w:uiPriority w:val="99"/>
    <w:semiHidden/>
    <w:unhideWhenUsed/>
    <w:rsid w:val="009C095F"/>
    <w:pPr>
      <w:spacing w:after="120"/>
    </w:pPr>
    <w:rPr>
      <w:b/>
      <w:bCs/>
    </w:rPr>
  </w:style>
  <w:style w:type="character" w:customStyle="1" w:styleId="CommentSubjectChar">
    <w:name w:val="Comment Subject Char"/>
    <w:basedOn w:val="CommentTextChar"/>
    <w:link w:val="CommentSubject"/>
    <w:uiPriority w:val="99"/>
    <w:semiHidden/>
    <w:rsid w:val="009C095F"/>
    <w:rPr>
      <w:rFonts w:ascii="Trebuchet MS" w:hAnsi="Trebuchet MS"/>
      <w:b/>
      <w:bCs/>
      <w:sz w:val="20"/>
      <w:szCs w:val="20"/>
    </w:rPr>
  </w:style>
  <w:style w:type="table" w:styleId="GridTable5Dark-Accent6">
    <w:name w:val="Grid Table 5 Dark Accent 6"/>
    <w:basedOn w:val="TableNormal"/>
    <w:uiPriority w:val="50"/>
    <w:rsid w:val="00EE1F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customStyle="1" w:styleId="TableGrid1">
    <w:name w:val="Table Grid1"/>
    <w:basedOn w:val="TableNormal"/>
    <w:next w:val="TableGrid"/>
    <w:uiPriority w:val="39"/>
    <w:rsid w:val="00A94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1952DC63E8548F69C965240874C819F"/>
        <w:category>
          <w:name w:val="General"/>
          <w:gallery w:val="placeholder"/>
        </w:category>
        <w:types>
          <w:type w:val="bbPlcHdr"/>
        </w:types>
        <w:behaviors>
          <w:behavior w:val="content"/>
        </w:behaviors>
        <w:guid w:val="{CE6F29EC-F234-4F70-958D-482248934168}"/>
      </w:docPartPr>
      <w:docPartBody>
        <w:p w:rsidR="00B84567" w:rsidRDefault="008935A1" w:rsidP="008935A1">
          <w:pPr>
            <w:pStyle w:val="41952DC63E8548F69C965240874C819F"/>
          </w:pPr>
          <w:r w:rsidRPr="008E7E75">
            <w:rPr>
              <w:rStyle w:val="PlaceholderText"/>
            </w:rPr>
            <w:t>[Company]</w:t>
          </w:r>
        </w:p>
      </w:docPartBody>
    </w:docPart>
    <w:docPart>
      <w:docPartPr>
        <w:name w:val="0039BDAAF721406AA6E0456E4A214EC2"/>
        <w:category>
          <w:name w:val="General"/>
          <w:gallery w:val="placeholder"/>
        </w:category>
        <w:types>
          <w:type w:val="bbPlcHdr"/>
        </w:types>
        <w:behaviors>
          <w:behavior w:val="content"/>
        </w:behaviors>
        <w:guid w:val="{7A7532AD-B4B9-4D3E-B875-D615A945529E}"/>
      </w:docPartPr>
      <w:docPartBody>
        <w:p w:rsidR="00B84567" w:rsidRDefault="008935A1" w:rsidP="008935A1">
          <w:pPr>
            <w:pStyle w:val="0039BDAAF721406AA6E0456E4A214EC2"/>
          </w:pPr>
          <w:r w:rsidRPr="008E7E75">
            <w:rPr>
              <w:rStyle w:val="PlaceholderText"/>
            </w:rPr>
            <w:t>[Company]</w:t>
          </w:r>
        </w:p>
      </w:docPartBody>
    </w:docPart>
    <w:docPart>
      <w:docPartPr>
        <w:name w:val="8DA8E86704D8436594EF02349A13481B"/>
        <w:category>
          <w:name w:val="General"/>
          <w:gallery w:val="placeholder"/>
        </w:category>
        <w:types>
          <w:type w:val="bbPlcHdr"/>
        </w:types>
        <w:behaviors>
          <w:behavior w:val="content"/>
        </w:behaviors>
        <w:guid w:val="{5F64A5E7-BCF3-4C1D-B1E0-DBFBB832235F}"/>
      </w:docPartPr>
      <w:docPartBody>
        <w:p w:rsidR="00B84567" w:rsidRDefault="008935A1" w:rsidP="008935A1">
          <w:pPr>
            <w:pStyle w:val="8DA8E86704D8436594EF02349A13481B"/>
          </w:pPr>
          <w:r w:rsidRPr="008E7E75">
            <w:rPr>
              <w:rStyle w:val="PlaceholderText"/>
            </w:rPr>
            <w:t>[Company]</w:t>
          </w:r>
        </w:p>
      </w:docPartBody>
    </w:docPart>
    <w:docPart>
      <w:docPartPr>
        <w:name w:val="0C5BAB8245A94382AA0BDEC8EEA42F35"/>
        <w:category>
          <w:name w:val="General"/>
          <w:gallery w:val="placeholder"/>
        </w:category>
        <w:types>
          <w:type w:val="bbPlcHdr"/>
        </w:types>
        <w:behaviors>
          <w:behavior w:val="content"/>
        </w:behaviors>
        <w:guid w:val="{B9CCFE02-171A-42C9-A0FD-196C360E817D}"/>
      </w:docPartPr>
      <w:docPartBody>
        <w:p w:rsidR="008E7122" w:rsidRDefault="005D07E0">
          <w:r w:rsidRPr="00C008E5">
            <w:rPr>
              <w:rStyle w:val="PlaceholderText"/>
            </w:rPr>
            <w:t>[Title]</w:t>
          </w:r>
        </w:p>
      </w:docPartBody>
    </w:docPart>
    <w:docPart>
      <w:docPartPr>
        <w:name w:val="E92125E1510F4090A93E023E1D975F81"/>
        <w:category>
          <w:name w:val="General"/>
          <w:gallery w:val="placeholder"/>
        </w:category>
        <w:types>
          <w:type w:val="bbPlcHdr"/>
        </w:types>
        <w:behaviors>
          <w:behavior w:val="content"/>
        </w:behaviors>
        <w:guid w:val="{7B77C64D-BC7B-4AD8-A553-A48CD9D5CC94}"/>
      </w:docPartPr>
      <w:docPartBody>
        <w:p w:rsidR="008E7122" w:rsidRDefault="008E7122">
          <w:r w:rsidRPr="0018479F">
            <w:rPr>
              <w:rStyle w:val="PlaceholderText"/>
            </w:rPr>
            <w:t>[Status]</w:t>
          </w:r>
        </w:p>
      </w:docPartBody>
    </w:docPart>
    <w:docPart>
      <w:docPartPr>
        <w:name w:val="C2F84BCB96B4496CBAC7650D8E9C37A0"/>
        <w:category>
          <w:name w:val="General"/>
          <w:gallery w:val="placeholder"/>
        </w:category>
        <w:types>
          <w:type w:val="bbPlcHdr"/>
        </w:types>
        <w:behaviors>
          <w:behavior w:val="content"/>
        </w:behaviors>
        <w:guid w:val="{569B90BD-55B5-4B81-825A-82D9EA832743}"/>
      </w:docPartPr>
      <w:docPartBody>
        <w:p w:rsidR="008E7122" w:rsidRDefault="008E7122">
          <w:r w:rsidRPr="0018479F">
            <w:rPr>
              <w:rStyle w:val="PlaceholderText"/>
            </w:rPr>
            <w:t>[Title]</w:t>
          </w:r>
        </w:p>
      </w:docPartBody>
    </w:docPart>
    <w:docPart>
      <w:docPartPr>
        <w:name w:val="3E8EA90EA86E4ECCB0C554278CD05D2A"/>
        <w:category>
          <w:name w:val="General"/>
          <w:gallery w:val="placeholder"/>
        </w:category>
        <w:types>
          <w:type w:val="bbPlcHdr"/>
        </w:types>
        <w:behaviors>
          <w:behavior w:val="content"/>
        </w:behaviors>
        <w:guid w:val="{35B942F1-951E-4CE8-91AB-509F62F0BCF1}"/>
      </w:docPartPr>
      <w:docPartBody>
        <w:p w:rsidR="008E7122" w:rsidRDefault="008E7122">
          <w:r w:rsidRPr="0018479F">
            <w:rPr>
              <w:rStyle w:val="PlaceholderText"/>
            </w:rPr>
            <w:t>[Title]</w:t>
          </w:r>
        </w:p>
      </w:docPartBody>
    </w:docPart>
    <w:docPart>
      <w:docPartPr>
        <w:name w:val="C75D718A39DA4510BCC3A080CD9FBD46"/>
        <w:category>
          <w:name w:val="General"/>
          <w:gallery w:val="placeholder"/>
        </w:category>
        <w:types>
          <w:type w:val="bbPlcHdr"/>
        </w:types>
        <w:behaviors>
          <w:behavior w:val="content"/>
        </w:behaviors>
        <w:guid w:val="{0BEEE640-E484-4EEE-BD1F-FB15C2A434C9}"/>
      </w:docPartPr>
      <w:docPartBody>
        <w:p w:rsidR="008E7122" w:rsidRDefault="008E7122" w:rsidP="008E7122">
          <w:pPr>
            <w:pStyle w:val="C75D718A39DA4510BCC3A080CD9FBD46"/>
          </w:pPr>
          <w:r w:rsidRPr="008E7E75">
            <w:rPr>
              <w:rStyle w:val="PlaceholderText"/>
            </w:rPr>
            <w:t>[Company]</w:t>
          </w:r>
        </w:p>
      </w:docPartBody>
    </w:docPart>
    <w:docPart>
      <w:docPartPr>
        <w:name w:val="B89478D4B2A04FFD8FFFB7EE7E245CF2"/>
        <w:category>
          <w:name w:val="General"/>
          <w:gallery w:val="placeholder"/>
        </w:category>
        <w:types>
          <w:type w:val="bbPlcHdr"/>
        </w:types>
        <w:behaviors>
          <w:behavior w:val="content"/>
        </w:behaviors>
        <w:guid w:val="{98CB3B90-CF18-4416-950A-8B7D797EB843}"/>
      </w:docPartPr>
      <w:docPartBody>
        <w:p w:rsidR="00EB4095" w:rsidRDefault="006B3AA5" w:rsidP="006B3AA5">
          <w:pPr>
            <w:pStyle w:val="B89478D4B2A04FFD8FFFB7EE7E245CF2"/>
          </w:pPr>
          <w:r w:rsidRPr="001641D6">
            <w:rPr>
              <w:rStyle w:val="PlaceholderText"/>
            </w:rPr>
            <w:t>[Company]</w:t>
          </w:r>
        </w:p>
      </w:docPartBody>
    </w:docPart>
    <w:docPart>
      <w:docPartPr>
        <w:name w:val="1D191B2D2C4D4DE4849638C30A9E50A6"/>
        <w:category>
          <w:name w:val="General"/>
          <w:gallery w:val="placeholder"/>
        </w:category>
        <w:types>
          <w:type w:val="bbPlcHdr"/>
        </w:types>
        <w:behaviors>
          <w:behavior w:val="content"/>
        </w:behaviors>
        <w:guid w:val="{43227DA2-CB2F-435E-BB7F-9740C46FBBD9}"/>
      </w:docPartPr>
      <w:docPartBody>
        <w:p w:rsidR="00EB4095" w:rsidRDefault="006B3AA5" w:rsidP="006B3AA5">
          <w:pPr>
            <w:pStyle w:val="1D191B2D2C4D4DE4849638C30A9E50A6"/>
          </w:pPr>
          <w:r w:rsidRPr="001641D6">
            <w:rPr>
              <w:rStyle w:val="PlaceholderText"/>
            </w:rPr>
            <w:t>[Company]</w:t>
          </w:r>
        </w:p>
      </w:docPartBody>
    </w:docPart>
    <w:docPart>
      <w:docPartPr>
        <w:name w:val="DBF9650200BD451E9F84E7B00B1315ED"/>
        <w:category>
          <w:name w:val="General"/>
          <w:gallery w:val="placeholder"/>
        </w:category>
        <w:types>
          <w:type w:val="bbPlcHdr"/>
        </w:types>
        <w:behaviors>
          <w:behavior w:val="content"/>
        </w:behaviors>
        <w:guid w:val="{5AFDF0E4-C1D5-4217-ADCB-9CA57759E4C7}"/>
      </w:docPartPr>
      <w:docPartBody>
        <w:p w:rsidR="00EB4095" w:rsidRDefault="006B3AA5" w:rsidP="006B3AA5">
          <w:pPr>
            <w:pStyle w:val="DBF9650200BD451E9F84E7B00B1315ED"/>
          </w:pPr>
          <w:r w:rsidRPr="001641D6">
            <w:rPr>
              <w:rStyle w:val="PlaceholderText"/>
            </w:rPr>
            <w:t>[Company]</w:t>
          </w:r>
        </w:p>
      </w:docPartBody>
    </w:docPart>
    <w:docPart>
      <w:docPartPr>
        <w:name w:val="B4E0F9EF62CB41DCB27D9885B3BBF5AA"/>
        <w:category>
          <w:name w:val="General"/>
          <w:gallery w:val="placeholder"/>
        </w:category>
        <w:types>
          <w:type w:val="bbPlcHdr"/>
        </w:types>
        <w:behaviors>
          <w:behavior w:val="content"/>
        </w:behaviors>
        <w:guid w:val="{44719BD9-4F94-4278-83E0-3929563133A8}"/>
      </w:docPartPr>
      <w:docPartBody>
        <w:p w:rsidR="00EB4095" w:rsidRDefault="006B3AA5" w:rsidP="006B3AA5">
          <w:pPr>
            <w:pStyle w:val="B4E0F9EF62CB41DCB27D9885B3BBF5AA"/>
          </w:pPr>
          <w:r w:rsidRPr="001641D6">
            <w:rPr>
              <w:rStyle w:val="PlaceholderText"/>
            </w:rPr>
            <w:t>[Company]</w:t>
          </w:r>
        </w:p>
      </w:docPartBody>
    </w:docPart>
    <w:docPart>
      <w:docPartPr>
        <w:name w:val="3FED8D66EEC2431D95D7B4803E980D9B"/>
        <w:category>
          <w:name w:val="General"/>
          <w:gallery w:val="placeholder"/>
        </w:category>
        <w:types>
          <w:type w:val="bbPlcHdr"/>
        </w:types>
        <w:behaviors>
          <w:behavior w:val="content"/>
        </w:behaviors>
        <w:guid w:val="{36B2224F-EC22-406B-8DE7-E0EF900DDBFF}"/>
      </w:docPartPr>
      <w:docPartBody>
        <w:p w:rsidR="00EB4095" w:rsidRDefault="006B3AA5" w:rsidP="006B3AA5">
          <w:pPr>
            <w:pStyle w:val="3FED8D66EEC2431D95D7B4803E980D9B"/>
          </w:pPr>
          <w:r w:rsidRPr="001641D6">
            <w:rPr>
              <w:rStyle w:val="PlaceholderText"/>
            </w:rPr>
            <w:t>[Company]</w:t>
          </w:r>
        </w:p>
      </w:docPartBody>
    </w:docPart>
    <w:docPart>
      <w:docPartPr>
        <w:name w:val="C0FB3EC948E94E70A7FE4896482E69B6"/>
        <w:category>
          <w:name w:val="General"/>
          <w:gallery w:val="placeholder"/>
        </w:category>
        <w:types>
          <w:type w:val="bbPlcHdr"/>
        </w:types>
        <w:behaviors>
          <w:behavior w:val="content"/>
        </w:behaviors>
        <w:guid w:val="{7BB6EBD5-D53B-4D4B-89DD-D3473BAE91A4}"/>
      </w:docPartPr>
      <w:docPartBody>
        <w:p w:rsidR="00EB4095" w:rsidRDefault="006B3AA5" w:rsidP="006B3AA5">
          <w:pPr>
            <w:pStyle w:val="C0FB3EC948E94E70A7FE4896482E69B6"/>
          </w:pPr>
          <w:r w:rsidRPr="001641D6">
            <w:rPr>
              <w:rStyle w:val="PlaceholderText"/>
            </w:rPr>
            <w:t>[Company]</w:t>
          </w:r>
        </w:p>
      </w:docPartBody>
    </w:docPart>
    <w:docPart>
      <w:docPartPr>
        <w:name w:val="F4463E9719324AACBEB2D3942FF0B1D9"/>
        <w:category>
          <w:name w:val="General"/>
          <w:gallery w:val="placeholder"/>
        </w:category>
        <w:types>
          <w:type w:val="bbPlcHdr"/>
        </w:types>
        <w:behaviors>
          <w:behavior w:val="content"/>
        </w:behaviors>
        <w:guid w:val="{837C8335-C792-4A36-86B5-A9F8ACA8C904}"/>
      </w:docPartPr>
      <w:docPartBody>
        <w:p w:rsidR="00EB4095" w:rsidRDefault="006B3AA5" w:rsidP="006B3AA5">
          <w:pPr>
            <w:pStyle w:val="F4463E9719324AACBEB2D3942FF0B1D9"/>
          </w:pPr>
          <w:r w:rsidRPr="001641D6">
            <w:rPr>
              <w:rStyle w:val="PlaceholderText"/>
            </w:rPr>
            <w:t>[Company]</w:t>
          </w:r>
        </w:p>
      </w:docPartBody>
    </w:docPart>
    <w:docPart>
      <w:docPartPr>
        <w:name w:val="5D9AF062F2004E4ABA3F56588EEEC73D"/>
        <w:category>
          <w:name w:val="General"/>
          <w:gallery w:val="placeholder"/>
        </w:category>
        <w:types>
          <w:type w:val="bbPlcHdr"/>
        </w:types>
        <w:behaviors>
          <w:behavior w:val="content"/>
        </w:behaviors>
        <w:guid w:val="{0C095626-21A4-4687-BD6F-A3A2440C5A5F}"/>
      </w:docPartPr>
      <w:docPartBody>
        <w:p w:rsidR="00EB4095" w:rsidRDefault="006B3AA5" w:rsidP="006B3AA5">
          <w:pPr>
            <w:pStyle w:val="5D9AF062F2004E4ABA3F56588EEEC73D"/>
          </w:pPr>
          <w:r w:rsidRPr="001641D6">
            <w:rPr>
              <w:rStyle w:val="PlaceholderText"/>
            </w:rPr>
            <w:t>[Company]</w:t>
          </w:r>
        </w:p>
      </w:docPartBody>
    </w:docPart>
    <w:docPart>
      <w:docPartPr>
        <w:name w:val="48FE1BD226604E499021A5977A3878B2"/>
        <w:category>
          <w:name w:val="General"/>
          <w:gallery w:val="placeholder"/>
        </w:category>
        <w:types>
          <w:type w:val="bbPlcHdr"/>
        </w:types>
        <w:behaviors>
          <w:behavior w:val="content"/>
        </w:behaviors>
        <w:guid w:val="{68C5AB5A-6930-46D6-BE5A-875F502FC27D}"/>
      </w:docPartPr>
      <w:docPartBody>
        <w:p w:rsidR="00EB4095" w:rsidRDefault="006B3AA5" w:rsidP="006B3AA5">
          <w:pPr>
            <w:pStyle w:val="48FE1BD226604E499021A5977A3878B2"/>
          </w:pPr>
          <w:r w:rsidRPr="001641D6">
            <w:rPr>
              <w:rStyle w:val="PlaceholderText"/>
            </w:rPr>
            <w:t>[Company]</w:t>
          </w:r>
        </w:p>
      </w:docPartBody>
    </w:docPart>
    <w:docPart>
      <w:docPartPr>
        <w:name w:val="A8E6F527C33B48D6ADD4BF4B95B3BBE5"/>
        <w:category>
          <w:name w:val="General"/>
          <w:gallery w:val="placeholder"/>
        </w:category>
        <w:types>
          <w:type w:val="bbPlcHdr"/>
        </w:types>
        <w:behaviors>
          <w:behavior w:val="content"/>
        </w:behaviors>
        <w:guid w:val="{3406FB22-CDBD-4AE7-BC41-1FB6F40349A3}"/>
      </w:docPartPr>
      <w:docPartBody>
        <w:p w:rsidR="00EB4095" w:rsidRDefault="006B3AA5" w:rsidP="006B3AA5">
          <w:pPr>
            <w:pStyle w:val="A8E6F527C33B48D6ADD4BF4B95B3BBE5"/>
          </w:pPr>
          <w:r w:rsidRPr="001641D6">
            <w:rPr>
              <w:rStyle w:val="PlaceholderText"/>
            </w:rPr>
            <w:t>[Company]</w:t>
          </w:r>
        </w:p>
      </w:docPartBody>
    </w:docPart>
    <w:docPart>
      <w:docPartPr>
        <w:name w:val="2EFC3977BCEE4660A4740E05D0D6613F"/>
        <w:category>
          <w:name w:val="General"/>
          <w:gallery w:val="placeholder"/>
        </w:category>
        <w:types>
          <w:type w:val="bbPlcHdr"/>
        </w:types>
        <w:behaviors>
          <w:behavior w:val="content"/>
        </w:behaviors>
        <w:guid w:val="{8B74E58E-6E98-465F-9163-38B6B4E02B1D}"/>
      </w:docPartPr>
      <w:docPartBody>
        <w:p w:rsidR="00EB4095" w:rsidRDefault="006B3AA5" w:rsidP="006B3AA5">
          <w:pPr>
            <w:pStyle w:val="2EFC3977BCEE4660A4740E05D0D6613F"/>
          </w:pPr>
          <w:r w:rsidRPr="001641D6">
            <w:rPr>
              <w:rStyle w:val="PlaceholderText"/>
            </w:rPr>
            <w:t>[Company]</w:t>
          </w:r>
        </w:p>
      </w:docPartBody>
    </w:docPart>
    <w:docPart>
      <w:docPartPr>
        <w:name w:val="234E7DF4A4C746FFA67A411315939E90"/>
        <w:category>
          <w:name w:val="General"/>
          <w:gallery w:val="placeholder"/>
        </w:category>
        <w:types>
          <w:type w:val="bbPlcHdr"/>
        </w:types>
        <w:behaviors>
          <w:behavior w:val="content"/>
        </w:behaviors>
        <w:guid w:val="{3BB69147-BE37-40E5-BE6C-2D260C2000FF}"/>
      </w:docPartPr>
      <w:docPartBody>
        <w:p w:rsidR="00EB4095" w:rsidRDefault="006B3AA5" w:rsidP="006B3AA5">
          <w:pPr>
            <w:pStyle w:val="234E7DF4A4C746FFA67A411315939E90"/>
          </w:pPr>
          <w:r w:rsidRPr="001641D6">
            <w:rPr>
              <w:rStyle w:val="PlaceholderText"/>
            </w:rPr>
            <w:t>[Company]</w:t>
          </w:r>
        </w:p>
      </w:docPartBody>
    </w:docPart>
    <w:docPart>
      <w:docPartPr>
        <w:name w:val="E68F61C21FA84DD99AA52163725CA738"/>
        <w:category>
          <w:name w:val="General"/>
          <w:gallery w:val="placeholder"/>
        </w:category>
        <w:types>
          <w:type w:val="bbPlcHdr"/>
        </w:types>
        <w:behaviors>
          <w:behavior w:val="content"/>
        </w:behaviors>
        <w:guid w:val="{21512FCA-4C75-44BF-B7CA-472772244C82}"/>
      </w:docPartPr>
      <w:docPartBody>
        <w:p w:rsidR="00EB4095" w:rsidRDefault="006B3AA5" w:rsidP="006B3AA5">
          <w:pPr>
            <w:pStyle w:val="E68F61C21FA84DD99AA52163725CA738"/>
          </w:pPr>
          <w:r w:rsidRPr="001641D6">
            <w:rPr>
              <w:rStyle w:val="PlaceholderText"/>
            </w:rPr>
            <w:t>[Company]</w:t>
          </w:r>
        </w:p>
      </w:docPartBody>
    </w:docPart>
    <w:docPart>
      <w:docPartPr>
        <w:name w:val="F5A7864EC05B499CBCA86ACA4E444460"/>
        <w:category>
          <w:name w:val="General"/>
          <w:gallery w:val="placeholder"/>
        </w:category>
        <w:types>
          <w:type w:val="bbPlcHdr"/>
        </w:types>
        <w:behaviors>
          <w:behavior w:val="content"/>
        </w:behaviors>
        <w:guid w:val="{22D352DA-8B3A-4D85-98BC-3A7E69337415}"/>
      </w:docPartPr>
      <w:docPartBody>
        <w:p w:rsidR="00EB4095" w:rsidRDefault="006B3AA5" w:rsidP="006B3AA5">
          <w:pPr>
            <w:pStyle w:val="F5A7864EC05B499CBCA86ACA4E444460"/>
          </w:pPr>
          <w:r w:rsidRPr="001641D6">
            <w:rPr>
              <w:rStyle w:val="PlaceholderText"/>
            </w:rPr>
            <w:t>[Company]</w:t>
          </w:r>
        </w:p>
      </w:docPartBody>
    </w:docPart>
    <w:docPart>
      <w:docPartPr>
        <w:name w:val="6945DE1FBA344EA68266C55830D18768"/>
        <w:category>
          <w:name w:val="General"/>
          <w:gallery w:val="placeholder"/>
        </w:category>
        <w:types>
          <w:type w:val="bbPlcHdr"/>
        </w:types>
        <w:behaviors>
          <w:behavior w:val="content"/>
        </w:behaviors>
        <w:guid w:val="{3F2DC8FA-DD00-437F-843A-A96859CC4C0F}"/>
      </w:docPartPr>
      <w:docPartBody>
        <w:p w:rsidR="00EB4095" w:rsidRDefault="006B3AA5" w:rsidP="006B3AA5">
          <w:pPr>
            <w:pStyle w:val="6945DE1FBA344EA68266C55830D18768"/>
          </w:pPr>
          <w:r w:rsidRPr="001641D6">
            <w:rPr>
              <w:rStyle w:val="PlaceholderText"/>
            </w:rPr>
            <w:t>[Company]</w:t>
          </w:r>
        </w:p>
      </w:docPartBody>
    </w:docPart>
    <w:docPart>
      <w:docPartPr>
        <w:name w:val="A268426E7EBB435BAB2BCEC777060B80"/>
        <w:category>
          <w:name w:val="General"/>
          <w:gallery w:val="placeholder"/>
        </w:category>
        <w:types>
          <w:type w:val="bbPlcHdr"/>
        </w:types>
        <w:behaviors>
          <w:behavior w:val="content"/>
        </w:behaviors>
        <w:guid w:val="{F100C6B3-C62F-4692-A4E1-C7F22DA433C2}"/>
      </w:docPartPr>
      <w:docPartBody>
        <w:p w:rsidR="00EB4095" w:rsidRDefault="006B3AA5" w:rsidP="006B3AA5">
          <w:pPr>
            <w:pStyle w:val="A268426E7EBB435BAB2BCEC777060B80"/>
          </w:pPr>
          <w:r w:rsidRPr="001641D6">
            <w:rPr>
              <w:rStyle w:val="PlaceholderText"/>
            </w:rPr>
            <w:t>[Company]</w:t>
          </w:r>
        </w:p>
      </w:docPartBody>
    </w:docPart>
    <w:docPart>
      <w:docPartPr>
        <w:name w:val="37230D69C2B3459AB63ACA90FB680285"/>
        <w:category>
          <w:name w:val="General"/>
          <w:gallery w:val="placeholder"/>
        </w:category>
        <w:types>
          <w:type w:val="bbPlcHdr"/>
        </w:types>
        <w:behaviors>
          <w:behavior w:val="content"/>
        </w:behaviors>
        <w:guid w:val="{3DC9852B-098D-4125-8C33-8324E245C017}"/>
      </w:docPartPr>
      <w:docPartBody>
        <w:p w:rsidR="00EB4095" w:rsidRDefault="006B3AA5" w:rsidP="006B3AA5">
          <w:pPr>
            <w:pStyle w:val="37230D69C2B3459AB63ACA90FB680285"/>
          </w:pPr>
          <w:r w:rsidRPr="001641D6">
            <w:rPr>
              <w:rStyle w:val="PlaceholderText"/>
            </w:rPr>
            <w:t>[Company]</w:t>
          </w:r>
        </w:p>
      </w:docPartBody>
    </w:docPart>
    <w:docPart>
      <w:docPartPr>
        <w:name w:val="15297CF8D00248659F82A66A36F63BD1"/>
        <w:category>
          <w:name w:val="General"/>
          <w:gallery w:val="placeholder"/>
        </w:category>
        <w:types>
          <w:type w:val="bbPlcHdr"/>
        </w:types>
        <w:behaviors>
          <w:behavior w:val="content"/>
        </w:behaviors>
        <w:guid w:val="{B8BB33E5-87DB-4E0E-B745-7D37B093A626}"/>
      </w:docPartPr>
      <w:docPartBody>
        <w:p w:rsidR="00EB4095" w:rsidRDefault="006B3AA5" w:rsidP="006B3AA5">
          <w:pPr>
            <w:pStyle w:val="15297CF8D00248659F82A66A36F63BD1"/>
          </w:pPr>
          <w:r w:rsidRPr="001641D6">
            <w:rPr>
              <w:rStyle w:val="PlaceholderText"/>
            </w:rPr>
            <w:t>[Company]</w:t>
          </w:r>
        </w:p>
      </w:docPartBody>
    </w:docPart>
    <w:docPart>
      <w:docPartPr>
        <w:name w:val="19015033DF414AAD8C24D509B671C57F"/>
        <w:category>
          <w:name w:val="General"/>
          <w:gallery w:val="placeholder"/>
        </w:category>
        <w:types>
          <w:type w:val="bbPlcHdr"/>
        </w:types>
        <w:behaviors>
          <w:behavior w:val="content"/>
        </w:behaviors>
        <w:guid w:val="{BCC8646D-B8E2-4B34-AC3E-598158B8D0D2}"/>
      </w:docPartPr>
      <w:docPartBody>
        <w:p w:rsidR="00EB4095" w:rsidRDefault="006B3AA5" w:rsidP="006B3AA5">
          <w:pPr>
            <w:pStyle w:val="19015033DF414AAD8C24D509B671C57F"/>
          </w:pPr>
          <w:r w:rsidRPr="001641D6">
            <w:rPr>
              <w:rStyle w:val="PlaceholderText"/>
            </w:rPr>
            <w:t>[Company]</w:t>
          </w:r>
        </w:p>
      </w:docPartBody>
    </w:docPart>
    <w:docPart>
      <w:docPartPr>
        <w:name w:val="8C79622BEDE24A529BF0529FEE4F41BD"/>
        <w:category>
          <w:name w:val="General"/>
          <w:gallery w:val="placeholder"/>
        </w:category>
        <w:types>
          <w:type w:val="bbPlcHdr"/>
        </w:types>
        <w:behaviors>
          <w:behavior w:val="content"/>
        </w:behaviors>
        <w:guid w:val="{F9FFA52D-E03D-4D49-A995-29B2444A8C98}"/>
      </w:docPartPr>
      <w:docPartBody>
        <w:p w:rsidR="00EB4095" w:rsidRDefault="006B3AA5" w:rsidP="006B3AA5">
          <w:pPr>
            <w:pStyle w:val="8C79622BEDE24A529BF0529FEE4F41BD"/>
          </w:pPr>
          <w:r w:rsidRPr="001641D6">
            <w:rPr>
              <w:rStyle w:val="PlaceholderText"/>
            </w:rPr>
            <w:t>[Company]</w:t>
          </w:r>
        </w:p>
      </w:docPartBody>
    </w:docPart>
    <w:docPart>
      <w:docPartPr>
        <w:name w:val="383E9737E6CF4872A448CC6B1F966FE3"/>
        <w:category>
          <w:name w:val="General"/>
          <w:gallery w:val="placeholder"/>
        </w:category>
        <w:types>
          <w:type w:val="bbPlcHdr"/>
        </w:types>
        <w:behaviors>
          <w:behavior w:val="content"/>
        </w:behaviors>
        <w:guid w:val="{C7961F22-387E-4F48-88F2-BA71B696F7FD}"/>
      </w:docPartPr>
      <w:docPartBody>
        <w:p w:rsidR="00EB4095" w:rsidRDefault="006B3AA5" w:rsidP="006B3AA5">
          <w:pPr>
            <w:pStyle w:val="383E9737E6CF4872A448CC6B1F966FE3"/>
          </w:pPr>
          <w:r w:rsidRPr="001641D6">
            <w:rPr>
              <w:rStyle w:val="PlaceholderText"/>
            </w:rPr>
            <w:t>[Company]</w:t>
          </w:r>
        </w:p>
      </w:docPartBody>
    </w:docPart>
    <w:docPart>
      <w:docPartPr>
        <w:name w:val="3F1693473AAC4F89BCC07E1374DDA703"/>
        <w:category>
          <w:name w:val="General"/>
          <w:gallery w:val="placeholder"/>
        </w:category>
        <w:types>
          <w:type w:val="bbPlcHdr"/>
        </w:types>
        <w:behaviors>
          <w:behavior w:val="content"/>
        </w:behaviors>
        <w:guid w:val="{EF58EC7E-1EAE-41CE-875A-BB8861F76C10}"/>
      </w:docPartPr>
      <w:docPartBody>
        <w:p w:rsidR="00EB4095" w:rsidRDefault="006B3AA5" w:rsidP="006B3AA5">
          <w:pPr>
            <w:pStyle w:val="3F1693473AAC4F89BCC07E1374DDA703"/>
          </w:pPr>
          <w:r w:rsidRPr="001641D6">
            <w:rPr>
              <w:rStyle w:val="PlaceholderText"/>
            </w:rPr>
            <w:t>[Company]</w:t>
          </w:r>
        </w:p>
      </w:docPartBody>
    </w:docPart>
    <w:docPart>
      <w:docPartPr>
        <w:name w:val="8BE6A67253E6444CA077B5CF488DD677"/>
        <w:category>
          <w:name w:val="General"/>
          <w:gallery w:val="placeholder"/>
        </w:category>
        <w:types>
          <w:type w:val="bbPlcHdr"/>
        </w:types>
        <w:behaviors>
          <w:behavior w:val="content"/>
        </w:behaviors>
        <w:guid w:val="{794A09E3-7690-4096-AC07-9E8D65538F57}"/>
      </w:docPartPr>
      <w:docPartBody>
        <w:p w:rsidR="00EB4095" w:rsidRDefault="006B3AA5" w:rsidP="006B3AA5">
          <w:pPr>
            <w:pStyle w:val="8BE6A67253E6444CA077B5CF488DD677"/>
          </w:pPr>
          <w:r w:rsidRPr="001641D6">
            <w:rPr>
              <w:rStyle w:val="PlaceholderText"/>
            </w:rPr>
            <w:t>[Company]</w:t>
          </w:r>
        </w:p>
      </w:docPartBody>
    </w:docPart>
    <w:docPart>
      <w:docPartPr>
        <w:name w:val="81B47ADA3B174878B1C3EA83CCC5D276"/>
        <w:category>
          <w:name w:val="General"/>
          <w:gallery w:val="placeholder"/>
        </w:category>
        <w:types>
          <w:type w:val="bbPlcHdr"/>
        </w:types>
        <w:behaviors>
          <w:behavior w:val="content"/>
        </w:behaviors>
        <w:guid w:val="{E78CCB44-0D0C-45FE-8CA6-9C0ABD41B3D7}"/>
      </w:docPartPr>
      <w:docPartBody>
        <w:p w:rsidR="00EB4095" w:rsidRDefault="006B3AA5" w:rsidP="006B3AA5">
          <w:pPr>
            <w:pStyle w:val="81B47ADA3B174878B1C3EA83CCC5D276"/>
          </w:pPr>
          <w:r w:rsidRPr="001641D6">
            <w:rPr>
              <w:rStyle w:val="PlaceholderText"/>
            </w:rPr>
            <w:t>[Company]</w:t>
          </w:r>
        </w:p>
      </w:docPartBody>
    </w:docPart>
    <w:docPart>
      <w:docPartPr>
        <w:name w:val="659364FABD66417AB350F2E40717976C"/>
        <w:category>
          <w:name w:val="General"/>
          <w:gallery w:val="placeholder"/>
        </w:category>
        <w:types>
          <w:type w:val="bbPlcHdr"/>
        </w:types>
        <w:behaviors>
          <w:behavior w:val="content"/>
        </w:behaviors>
        <w:guid w:val="{18355D80-9166-4813-AB67-85F338F33E0B}"/>
      </w:docPartPr>
      <w:docPartBody>
        <w:p w:rsidR="00EB4095" w:rsidRDefault="006B3AA5" w:rsidP="006B3AA5">
          <w:pPr>
            <w:pStyle w:val="659364FABD66417AB350F2E40717976C"/>
          </w:pPr>
          <w:r w:rsidRPr="001641D6">
            <w:rPr>
              <w:rStyle w:val="PlaceholderText"/>
            </w:rPr>
            <w:t>[Company]</w:t>
          </w:r>
        </w:p>
      </w:docPartBody>
    </w:docPart>
    <w:docPart>
      <w:docPartPr>
        <w:name w:val="E0D746234B164E3BA88757BF124A4158"/>
        <w:category>
          <w:name w:val="General"/>
          <w:gallery w:val="placeholder"/>
        </w:category>
        <w:types>
          <w:type w:val="bbPlcHdr"/>
        </w:types>
        <w:behaviors>
          <w:behavior w:val="content"/>
        </w:behaviors>
        <w:guid w:val="{40E6432E-E420-40B8-B170-E6267DC9C0E1}"/>
      </w:docPartPr>
      <w:docPartBody>
        <w:p w:rsidR="00033F44" w:rsidRDefault="00C71030" w:rsidP="00C71030">
          <w:pPr>
            <w:pStyle w:val="E0D746234B164E3BA88757BF124A4158"/>
          </w:pPr>
          <w:r w:rsidRPr="001641D6">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SemiBold">
    <w:altName w:val="Courier New"/>
    <w:charset w:val="4D"/>
    <w:family w:val="auto"/>
    <w:pitch w:val="variable"/>
    <w:sig w:usb0="00000001" w:usb1="00000003" w:usb2="00000000" w:usb3="00000000" w:csb0="00000197" w:csb1="00000000"/>
  </w:font>
  <w:font w:name="Roboto">
    <w:altName w:val="Times New Roman"/>
    <w:charset w:val="00"/>
    <w:family w:val="auto"/>
    <w:pitch w:val="variable"/>
    <w:sig w:usb0="00000001" w:usb1="5000217F" w:usb2="00000021" w:usb3="00000000" w:csb0="0000019F" w:csb1="00000000"/>
  </w:font>
  <w:font w:name="Montserrat">
    <w:altName w:val="Courier New"/>
    <w:charset w:val="4D"/>
    <w:family w:val="auto"/>
    <w:pitch w:val="variable"/>
    <w:sig w:usb0="00000001"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E65"/>
    <w:rsid w:val="00033F44"/>
    <w:rsid w:val="0006781B"/>
    <w:rsid w:val="001B5876"/>
    <w:rsid w:val="001E7509"/>
    <w:rsid w:val="0020432D"/>
    <w:rsid w:val="00220EF9"/>
    <w:rsid w:val="002A78D4"/>
    <w:rsid w:val="00307296"/>
    <w:rsid w:val="0033585E"/>
    <w:rsid w:val="003427E4"/>
    <w:rsid w:val="004055BD"/>
    <w:rsid w:val="0043498E"/>
    <w:rsid w:val="004511B7"/>
    <w:rsid w:val="004E3ED8"/>
    <w:rsid w:val="005D07E0"/>
    <w:rsid w:val="00606119"/>
    <w:rsid w:val="006171EA"/>
    <w:rsid w:val="006B3AA5"/>
    <w:rsid w:val="007C0AF1"/>
    <w:rsid w:val="007C324E"/>
    <w:rsid w:val="008935A1"/>
    <w:rsid w:val="008E7122"/>
    <w:rsid w:val="008F502B"/>
    <w:rsid w:val="00926E65"/>
    <w:rsid w:val="009D123A"/>
    <w:rsid w:val="00A237E0"/>
    <w:rsid w:val="00A30AEE"/>
    <w:rsid w:val="00A70A32"/>
    <w:rsid w:val="00A71AC6"/>
    <w:rsid w:val="00B64036"/>
    <w:rsid w:val="00B84567"/>
    <w:rsid w:val="00B93A95"/>
    <w:rsid w:val="00C71030"/>
    <w:rsid w:val="00E5443E"/>
    <w:rsid w:val="00E97861"/>
    <w:rsid w:val="00EA49F6"/>
    <w:rsid w:val="00EB4095"/>
    <w:rsid w:val="00F471CC"/>
    <w:rsid w:val="00F76C65"/>
    <w:rsid w:val="00F95A6A"/>
    <w:rsid w:val="00FA6466"/>
    <w:rsid w:val="00FB7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0EF9"/>
    <w:rPr>
      <w:color w:val="808080"/>
    </w:rPr>
  </w:style>
  <w:style w:type="paragraph" w:customStyle="1" w:styleId="41952DC63E8548F69C965240874C819F">
    <w:name w:val="41952DC63E8548F69C965240874C819F"/>
    <w:rsid w:val="008935A1"/>
  </w:style>
  <w:style w:type="paragraph" w:customStyle="1" w:styleId="0039BDAAF721406AA6E0456E4A214EC2">
    <w:name w:val="0039BDAAF721406AA6E0456E4A214EC2"/>
    <w:rsid w:val="008935A1"/>
  </w:style>
  <w:style w:type="paragraph" w:customStyle="1" w:styleId="8DA8E86704D8436594EF02349A13481B">
    <w:name w:val="8DA8E86704D8436594EF02349A13481B"/>
    <w:rsid w:val="008935A1"/>
  </w:style>
  <w:style w:type="paragraph" w:customStyle="1" w:styleId="C75D718A39DA4510BCC3A080CD9FBD46">
    <w:name w:val="C75D718A39DA4510BCC3A080CD9FBD46"/>
    <w:rsid w:val="008E7122"/>
    <w:pPr>
      <w:spacing w:after="160" w:line="259" w:lineRule="auto"/>
    </w:pPr>
  </w:style>
  <w:style w:type="paragraph" w:customStyle="1" w:styleId="B89478D4B2A04FFD8FFFB7EE7E245CF2">
    <w:name w:val="B89478D4B2A04FFD8FFFB7EE7E245CF2"/>
    <w:rsid w:val="006B3AA5"/>
    <w:pPr>
      <w:spacing w:after="160" w:line="259" w:lineRule="auto"/>
    </w:pPr>
  </w:style>
  <w:style w:type="paragraph" w:customStyle="1" w:styleId="1D191B2D2C4D4DE4849638C30A9E50A6">
    <w:name w:val="1D191B2D2C4D4DE4849638C30A9E50A6"/>
    <w:rsid w:val="006B3AA5"/>
    <w:pPr>
      <w:spacing w:after="160" w:line="259" w:lineRule="auto"/>
    </w:pPr>
  </w:style>
  <w:style w:type="paragraph" w:customStyle="1" w:styleId="DBF9650200BD451E9F84E7B00B1315ED">
    <w:name w:val="DBF9650200BD451E9F84E7B00B1315ED"/>
    <w:rsid w:val="006B3AA5"/>
    <w:pPr>
      <w:spacing w:after="160" w:line="259" w:lineRule="auto"/>
    </w:pPr>
  </w:style>
  <w:style w:type="paragraph" w:customStyle="1" w:styleId="B4E0F9EF62CB41DCB27D9885B3BBF5AA">
    <w:name w:val="B4E0F9EF62CB41DCB27D9885B3BBF5AA"/>
    <w:rsid w:val="006B3AA5"/>
    <w:pPr>
      <w:spacing w:after="160" w:line="259" w:lineRule="auto"/>
    </w:pPr>
  </w:style>
  <w:style w:type="paragraph" w:customStyle="1" w:styleId="3FED8D66EEC2431D95D7B4803E980D9B">
    <w:name w:val="3FED8D66EEC2431D95D7B4803E980D9B"/>
    <w:rsid w:val="006B3AA5"/>
    <w:pPr>
      <w:spacing w:after="160" w:line="259" w:lineRule="auto"/>
    </w:pPr>
  </w:style>
  <w:style w:type="paragraph" w:customStyle="1" w:styleId="C0FB3EC948E94E70A7FE4896482E69B6">
    <w:name w:val="C0FB3EC948E94E70A7FE4896482E69B6"/>
    <w:rsid w:val="006B3AA5"/>
    <w:pPr>
      <w:spacing w:after="160" w:line="259" w:lineRule="auto"/>
    </w:pPr>
  </w:style>
  <w:style w:type="paragraph" w:customStyle="1" w:styleId="F4463E9719324AACBEB2D3942FF0B1D9">
    <w:name w:val="F4463E9719324AACBEB2D3942FF0B1D9"/>
    <w:rsid w:val="006B3AA5"/>
    <w:pPr>
      <w:spacing w:after="160" w:line="259" w:lineRule="auto"/>
    </w:pPr>
  </w:style>
  <w:style w:type="paragraph" w:customStyle="1" w:styleId="5D9AF062F2004E4ABA3F56588EEEC73D">
    <w:name w:val="5D9AF062F2004E4ABA3F56588EEEC73D"/>
    <w:rsid w:val="006B3AA5"/>
    <w:pPr>
      <w:spacing w:after="160" w:line="259" w:lineRule="auto"/>
    </w:pPr>
  </w:style>
  <w:style w:type="paragraph" w:customStyle="1" w:styleId="48FE1BD226604E499021A5977A3878B2">
    <w:name w:val="48FE1BD226604E499021A5977A3878B2"/>
    <w:rsid w:val="006B3AA5"/>
    <w:pPr>
      <w:spacing w:after="160" w:line="259" w:lineRule="auto"/>
    </w:pPr>
  </w:style>
  <w:style w:type="paragraph" w:customStyle="1" w:styleId="A8E6F527C33B48D6ADD4BF4B95B3BBE5">
    <w:name w:val="A8E6F527C33B48D6ADD4BF4B95B3BBE5"/>
    <w:rsid w:val="006B3AA5"/>
    <w:pPr>
      <w:spacing w:after="160" w:line="259" w:lineRule="auto"/>
    </w:pPr>
  </w:style>
  <w:style w:type="paragraph" w:customStyle="1" w:styleId="2EFC3977BCEE4660A4740E05D0D6613F">
    <w:name w:val="2EFC3977BCEE4660A4740E05D0D6613F"/>
    <w:rsid w:val="006B3AA5"/>
    <w:pPr>
      <w:spacing w:after="160" w:line="259" w:lineRule="auto"/>
    </w:pPr>
  </w:style>
  <w:style w:type="paragraph" w:customStyle="1" w:styleId="234E7DF4A4C746FFA67A411315939E90">
    <w:name w:val="234E7DF4A4C746FFA67A411315939E90"/>
    <w:rsid w:val="006B3AA5"/>
    <w:pPr>
      <w:spacing w:after="160" w:line="259" w:lineRule="auto"/>
    </w:pPr>
  </w:style>
  <w:style w:type="paragraph" w:customStyle="1" w:styleId="E68F61C21FA84DD99AA52163725CA738">
    <w:name w:val="E68F61C21FA84DD99AA52163725CA738"/>
    <w:rsid w:val="006B3AA5"/>
    <w:pPr>
      <w:spacing w:after="160" w:line="259" w:lineRule="auto"/>
    </w:pPr>
  </w:style>
  <w:style w:type="paragraph" w:customStyle="1" w:styleId="F5A7864EC05B499CBCA86ACA4E444460">
    <w:name w:val="F5A7864EC05B499CBCA86ACA4E444460"/>
    <w:rsid w:val="006B3AA5"/>
    <w:pPr>
      <w:spacing w:after="160" w:line="259" w:lineRule="auto"/>
    </w:pPr>
  </w:style>
  <w:style w:type="paragraph" w:customStyle="1" w:styleId="6945DE1FBA344EA68266C55830D18768">
    <w:name w:val="6945DE1FBA344EA68266C55830D18768"/>
    <w:rsid w:val="006B3AA5"/>
    <w:pPr>
      <w:spacing w:after="160" w:line="259" w:lineRule="auto"/>
    </w:pPr>
  </w:style>
  <w:style w:type="paragraph" w:customStyle="1" w:styleId="A268426E7EBB435BAB2BCEC777060B80">
    <w:name w:val="A268426E7EBB435BAB2BCEC777060B80"/>
    <w:rsid w:val="006B3AA5"/>
    <w:pPr>
      <w:spacing w:after="160" w:line="259" w:lineRule="auto"/>
    </w:pPr>
  </w:style>
  <w:style w:type="paragraph" w:customStyle="1" w:styleId="37230D69C2B3459AB63ACA90FB680285">
    <w:name w:val="37230D69C2B3459AB63ACA90FB680285"/>
    <w:rsid w:val="006B3AA5"/>
    <w:pPr>
      <w:spacing w:after="160" w:line="259" w:lineRule="auto"/>
    </w:pPr>
  </w:style>
  <w:style w:type="paragraph" w:customStyle="1" w:styleId="15297CF8D00248659F82A66A36F63BD1">
    <w:name w:val="15297CF8D00248659F82A66A36F63BD1"/>
    <w:rsid w:val="006B3AA5"/>
    <w:pPr>
      <w:spacing w:after="160" w:line="259" w:lineRule="auto"/>
    </w:pPr>
  </w:style>
  <w:style w:type="paragraph" w:customStyle="1" w:styleId="19015033DF414AAD8C24D509B671C57F">
    <w:name w:val="19015033DF414AAD8C24D509B671C57F"/>
    <w:rsid w:val="006B3AA5"/>
    <w:pPr>
      <w:spacing w:after="160" w:line="259" w:lineRule="auto"/>
    </w:pPr>
  </w:style>
  <w:style w:type="paragraph" w:customStyle="1" w:styleId="8C79622BEDE24A529BF0529FEE4F41BD">
    <w:name w:val="8C79622BEDE24A529BF0529FEE4F41BD"/>
    <w:rsid w:val="006B3AA5"/>
    <w:pPr>
      <w:spacing w:after="160" w:line="259" w:lineRule="auto"/>
    </w:pPr>
  </w:style>
  <w:style w:type="paragraph" w:customStyle="1" w:styleId="383E9737E6CF4872A448CC6B1F966FE3">
    <w:name w:val="383E9737E6CF4872A448CC6B1F966FE3"/>
    <w:rsid w:val="006B3AA5"/>
    <w:pPr>
      <w:spacing w:after="160" w:line="259" w:lineRule="auto"/>
    </w:pPr>
  </w:style>
  <w:style w:type="paragraph" w:customStyle="1" w:styleId="3F1693473AAC4F89BCC07E1374DDA703">
    <w:name w:val="3F1693473AAC4F89BCC07E1374DDA703"/>
    <w:rsid w:val="006B3AA5"/>
    <w:pPr>
      <w:spacing w:after="160" w:line="259" w:lineRule="auto"/>
    </w:pPr>
  </w:style>
  <w:style w:type="paragraph" w:customStyle="1" w:styleId="8BE6A67253E6444CA077B5CF488DD677">
    <w:name w:val="8BE6A67253E6444CA077B5CF488DD677"/>
    <w:rsid w:val="006B3AA5"/>
    <w:pPr>
      <w:spacing w:after="160" w:line="259" w:lineRule="auto"/>
    </w:pPr>
  </w:style>
  <w:style w:type="paragraph" w:customStyle="1" w:styleId="81B47ADA3B174878B1C3EA83CCC5D276">
    <w:name w:val="81B47ADA3B174878B1C3EA83CCC5D276"/>
    <w:rsid w:val="006B3AA5"/>
    <w:pPr>
      <w:spacing w:after="160" w:line="259" w:lineRule="auto"/>
    </w:pPr>
  </w:style>
  <w:style w:type="paragraph" w:customStyle="1" w:styleId="659364FABD66417AB350F2E40717976C">
    <w:name w:val="659364FABD66417AB350F2E40717976C"/>
    <w:rsid w:val="006B3AA5"/>
    <w:pPr>
      <w:spacing w:after="160" w:line="259" w:lineRule="auto"/>
    </w:pPr>
  </w:style>
  <w:style w:type="paragraph" w:customStyle="1" w:styleId="E0D746234B164E3BA88757BF124A4158">
    <w:name w:val="E0D746234B164E3BA88757BF124A4158"/>
    <w:rsid w:val="00C71030"/>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3E2F2BCF78E2D1468DDEA35A42F2B164" ma:contentTypeVersion="10" ma:contentTypeDescription="Create a new document." ma:contentTypeScope="" ma:versionID="f914da4e8c555476677e5cb4242319ca">
  <xsd:schema xmlns:xsd="http://www.w3.org/2001/XMLSchema" xmlns:xs="http://www.w3.org/2001/XMLSchema" xmlns:p="http://schemas.microsoft.com/office/2006/metadata/properties" xmlns:ns2="cb2f1755-a844-43d8-97cd-a47e3afad20b" xmlns:ns3="1e4e751d-ae48-40dd-9919-52b41ecf448f" targetNamespace="http://schemas.microsoft.com/office/2006/metadata/properties" ma:root="true" ma:fieldsID="7b0c3a045b22eb017c39e8529986ed98" ns2:_="" ns3:_="">
    <xsd:import namespace="cb2f1755-a844-43d8-97cd-a47e3afad20b"/>
    <xsd:import namespace="1e4e751d-ae48-40dd-9919-52b41ecf448f"/>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2f1755-a844-43d8-97cd-a47e3afad20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4e751d-ae48-40dd-9919-52b41ecf448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cb2f1755-a844-43d8-97cd-a47e3afad20b">RKV5Y5VHEFTU-1265157358-395</_dlc_DocId>
    <_dlc_DocIdUrl xmlns="cb2f1755-a844-43d8-97cd-a47e3afad20b">
      <Url>https://frsecure.sharepoint.com/teams/frsecure/security/VCISO/_layouts/15/DocIdRedir.aspx?ID=RKV5Y5VHEFTU-1265157358-395</Url>
      <Description>RKV5Y5VHEFTU-1265157358-395</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5E045-F22F-4BBA-A8CE-00AEEA3FBDEC}">
  <ds:schemaRefs>
    <ds:schemaRef ds:uri="http://schemas.microsoft.com/sharepoint/v3/contenttype/forms"/>
  </ds:schemaRefs>
</ds:datastoreItem>
</file>

<file path=customXml/itemProps2.xml><?xml version="1.0" encoding="utf-8"?>
<ds:datastoreItem xmlns:ds="http://schemas.openxmlformats.org/officeDocument/2006/customXml" ds:itemID="{84F5DAB8-0030-462A-84E9-EFF23D5F546E}">
  <ds:schemaRefs>
    <ds:schemaRef ds:uri="http://schemas.microsoft.com/sharepoint/events"/>
  </ds:schemaRefs>
</ds:datastoreItem>
</file>

<file path=customXml/itemProps3.xml><?xml version="1.0" encoding="utf-8"?>
<ds:datastoreItem xmlns:ds="http://schemas.openxmlformats.org/officeDocument/2006/customXml" ds:itemID="{1D428D15-FE74-45C5-8295-0B6DE1942C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2f1755-a844-43d8-97cd-a47e3afad20b"/>
    <ds:schemaRef ds:uri="1e4e751d-ae48-40dd-9919-52b41ecf44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AF6F8F-C6D2-4DCD-9B21-F7C00A4DD8D2}">
  <ds:schemaRefs>
    <ds:schemaRef ds:uri="http://schemas.microsoft.com/office/2006/metadata/properties"/>
    <ds:schemaRef ds:uri="http://schemas.microsoft.com/office/infopath/2007/PartnerControls"/>
    <ds:schemaRef ds:uri="cb2f1755-a844-43d8-97cd-a47e3afad20b"/>
  </ds:schemaRefs>
</ds:datastoreItem>
</file>

<file path=customXml/itemProps5.xml><?xml version="1.0" encoding="utf-8"?>
<ds:datastoreItem xmlns:ds="http://schemas.openxmlformats.org/officeDocument/2006/customXml" ds:itemID="{6C2B7C19-19BB-43C9-A8F5-DCE4F2521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18</Pages>
  <Words>3190</Words>
  <Characters>18184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PCI Policy</vt:lpstr>
    </vt:vector>
  </TitlesOfParts>
  <Company>(Company)</Company>
  <LinksUpToDate>false</LinksUpToDate>
  <CharactersWithSpaces>21332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PCI Policy</dc:title>
  <dc:subject/>
  <dc:creator>Evan Francen</dc:creator>
  <cp:keywords/>
  <dc:description/>
  <cp:lastModifiedBy>Praise Ordu</cp:lastModifiedBy>
  <cp:revision>19</cp:revision>
  <cp:lastPrinted>2010-12-02T17:40:00Z</cp:lastPrinted>
  <dcterms:created xsi:type="dcterms:W3CDTF">2020-03-26T14:10:00Z</dcterms:created>
  <dcterms:modified xsi:type="dcterms:W3CDTF">2023-12-13T21:10:00Z</dcterms:modified>
  <cp:contentStatus>1.0.0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23eab26d-cdca-4e0b-86a5-ab02b78e6367</vt:lpwstr>
  </property>
  <property fmtid="{D5CDD505-2E9C-101B-9397-08002B2CF9AE}" pid="3" name="ContentTypeId">
    <vt:lpwstr>0x0101003E2F2BCF78E2D1468DDEA35A42F2B164</vt:lpwstr>
  </property>
</Properties>
</file>