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3FA" w:rsidRPr="006B03FA" w:rsidRDefault="006B03FA" w:rsidP="006B03FA">
      <w:pPr>
        <w:rPr>
          <w:b/>
          <w:sz w:val="24"/>
          <w:szCs w:val="24"/>
        </w:rPr>
      </w:pPr>
      <w:r w:rsidRPr="006B03FA">
        <w:rPr>
          <w:b/>
          <w:sz w:val="24"/>
          <w:szCs w:val="24"/>
        </w:rPr>
        <w:t>Recommendations for help authoring tools and related training</w:t>
      </w:r>
    </w:p>
    <w:p w:rsidR="006B03FA" w:rsidRDefault="006B03FA" w:rsidP="006B03FA"/>
    <w:p w:rsidR="00F3732B" w:rsidRDefault="00EB3230" w:rsidP="006B03FA">
      <w:r>
        <w:t xml:space="preserve">I’m recommending that we purchase </w:t>
      </w:r>
      <w:proofErr w:type="spellStart"/>
      <w:r>
        <w:t>MadCap</w:t>
      </w:r>
      <w:proofErr w:type="spellEnd"/>
      <w:r>
        <w:t xml:space="preserve"> Flare for our help authoring tool.</w:t>
      </w:r>
    </w:p>
    <w:p w:rsidR="00EB3230" w:rsidRDefault="00EB3230" w:rsidP="006B03FA"/>
    <w:p w:rsidR="00EB3230" w:rsidRDefault="00EB3230" w:rsidP="006B03FA">
      <w:r>
        <w:t>Benefits:</w:t>
      </w:r>
    </w:p>
    <w:p w:rsidR="00EB3230" w:rsidRDefault="00EB3230" w:rsidP="006B03FA"/>
    <w:p w:rsidR="00EB3230" w:rsidRDefault="00EB3230" w:rsidP="00EB3230">
      <w:pPr>
        <w:pStyle w:val="ListParagraph"/>
        <w:numPr>
          <w:ilvl w:val="0"/>
          <w:numId w:val="2"/>
        </w:numPr>
      </w:pPr>
      <w:proofErr w:type="gramStart"/>
      <w:r>
        <w:t>Single</w:t>
      </w:r>
      <w:r w:rsidR="00AF6E9A">
        <w:t>-</w:t>
      </w:r>
      <w:r>
        <w:t>sourcing</w:t>
      </w:r>
      <w:proofErr w:type="gramEnd"/>
      <w:r>
        <w:t xml:space="preserve">. It will allow me to maintain help content in one place and create output for two different formats: </w:t>
      </w:r>
      <w:proofErr w:type="spellStart"/>
      <w:r>
        <w:t>WebHelp</w:t>
      </w:r>
      <w:proofErr w:type="spellEnd"/>
      <w:r>
        <w:t xml:space="preserve"> and PDF.</w:t>
      </w:r>
    </w:p>
    <w:p w:rsidR="009A134A" w:rsidRDefault="00EB3230" w:rsidP="00EB3230">
      <w:pPr>
        <w:pStyle w:val="ListParagraph"/>
        <w:numPr>
          <w:ilvl w:val="0"/>
          <w:numId w:val="2"/>
        </w:numPr>
      </w:pPr>
      <w:proofErr w:type="gramStart"/>
      <w:r>
        <w:t>Future-proof.</w:t>
      </w:r>
      <w:proofErr w:type="gramEnd"/>
      <w:r>
        <w:t xml:space="preserve"> </w:t>
      </w:r>
      <w:r w:rsidR="009A134A">
        <w:t xml:space="preserve">A quote from a Flare user’s blog: </w:t>
      </w:r>
      <w:r w:rsidR="009A134A" w:rsidRPr="00EA5873">
        <w:rPr>
          <w:i/>
        </w:rPr>
        <w:t>“Flare uses standards-based project source files. All of the project files are standards-based, non-proprietary formats. Most are XML-based, with a few exceptions (.</w:t>
      </w:r>
      <w:proofErr w:type="spellStart"/>
      <w:r w:rsidR="009A134A" w:rsidRPr="00EA5873">
        <w:rPr>
          <w:i/>
        </w:rPr>
        <w:t>css</w:t>
      </w:r>
      <w:proofErr w:type="spellEnd"/>
      <w:r w:rsidR="009A134A" w:rsidRPr="00EA5873">
        <w:rPr>
          <w:i/>
        </w:rPr>
        <w:t xml:space="preserve"> style sheets, document header files for context-sensitive help, etc.). However, I know that my content </w:t>
      </w:r>
      <w:proofErr w:type="gramStart"/>
      <w:r w:rsidR="009A134A" w:rsidRPr="00EA5873">
        <w:rPr>
          <w:i/>
        </w:rPr>
        <w:t>isn’t being held</w:t>
      </w:r>
      <w:proofErr w:type="gramEnd"/>
      <w:r w:rsidR="009A134A" w:rsidRPr="00EA5873">
        <w:rPr>
          <w:i/>
        </w:rPr>
        <w:t xml:space="preserve"> hostage by </w:t>
      </w:r>
      <w:proofErr w:type="spellStart"/>
      <w:r w:rsidR="009A134A" w:rsidRPr="00EA5873">
        <w:rPr>
          <w:i/>
        </w:rPr>
        <w:t>MadCap</w:t>
      </w:r>
      <w:proofErr w:type="spellEnd"/>
      <w:r w:rsidR="009A134A" w:rsidRPr="00EA5873">
        <w:rPr>
          <w:i/>
        </w:rPr>
        <w:t>. As the years go by, if I need to migrate to a different HAT, I know that my content will be accessible.”</w:t>
      </w:r>
    </w:p>
    <w:p w:rsidR="00EB3230" w:rsidRDefault="00A66FA4" w:rsidP="00EB3230">
      <w:pPr>
        <w:pStyle w:val="ListParagraph"/>
        <w:numPr>
          <w:ilvl w:val="0"/>
          <w:numId w:val="2"/>
        </w:numPr>
      </w:pPr>
      <w:proofErr w:type="gramStart"/>
      <w:r>
        <w:t>Source control.</w:t>
      </w:r>
      <w:proofErr w:type="gramEnd"/>
      <w:r>
        <w:t xml:space="preserve"> With the exception of SoftwarePassport help, none of my documentation is in source control. Flare works with source control because the Flare source files are text based. (Help and Manual does not have that benefit.) Another quote from the Flare user’s blog: </w:t>
      </w:r>
      <w:r w:rsidRPr="00EA5873">
        <w:rPr>
          <w:i/>
        </w:rPr>
        <w:t xml:space="preserve">“Since the files are plain-text, not binary, they also work nicely with source-control software. When I make changes to a file, the source control can track which changes </w:t>
      </w:r>
      <w:proofErr w:type="gramStart"/>
      <w:r w:rsidRPr="00EA5873">
        <w:rPr>
          <w:i/>
        </w:rPr>
        <w:t>were made</w:t>
      </w:r>
      <w:proofErr w:type="gramEnd"/>
      <w:r w:rsidRPr="00EA5873">
        <w:rPr>
          <w:i/>
        </w:rPr>
        <w:t>, rather than storing a whole new copy of a binary file. My entire project is 16MB, of which 15 MB are images. This makes for much more efficient storage on the source-control system.”</w:t>
      </w:r>
      <w:r w:rsidR="00EB3230">
        <w:t xml:space="preserve"> </w:t>
      </w:r>
    </w:p>
    <w:p w:rsidR="00AB3123" w:rsidRDefault="00AB3123" w:rsidP="00AB3123">
      <w:pPr>
        <w:pStyle w:val="ListParagraph"/>
        <w:numPr>
          <w:ilvl w:val="1"/>
          <w:numId w:val="2"/>
        </w:numPr>
      </w:pPr>
      <w:r>
        <w:t>I checked with Bruce, and my current source control software (Tortoise CVS) will work with our system.</w:t>
      </w:r>
    </w:p>
    <w:p w:rsidR="00CB306A" w:rsidRDefault="00CB306A" w:rsidP="00EB3230">
      <w:pPr>
        <w:pStyle w:val="ListParagraph"/>
        <w:numPr>
          <w:ilvl w:val="0"/>
          <w:numId w:val="2"/>
        </w:numPr>
      </w:pPr>
      <w:proofErr w:type="spellStart"/>
      <w:proofErr w:type="gramStart"/>
      <w:r>
        <w:t>FrameMaker</w:t>
      </w:r>
      <w:proofErr w:type="spellEnd"/>
      <w:r>
        <w:t xml:space="preserve"> import.</w:t>
      </w:r>
      <w:proofErr w:type="gramEnd"/>
      <w:r>
        <w:t xml:space="preserve"> Though it will take </w:t>
      </w:r>
      <w:r w:rsidR="007940C1">
        <w:t>quite a bit of</w:t>
      </w:r>
      <w:r>
        <w:t xml:space="preserve"> work to map our </w:t>
      </w:r>
      <w:proofErr w:type="spellStart"/>
      <w:r>
        <w:t>FrameMaker</w:t>
      </w:r>
      <w:proofErr w:type="spellEnd"/>
      <w:r>
        <w:t xml:space="preserve"> styles over to </w:t>
      </w:r>
      <w:proofErr w:type="gramStart"/>
      <w:r>
        <w:t>Flare</w:t>
      </w:r>
      <w:proofErr w:type="gramEnd"/>
      <w:r>
        <w:t xml:space="preserve">, this product allows importing of entire </w:t>
      </w:r>
      <w:proofErr w:type="spellStart"/>
      <w:r>
        <w:t>FrameMaker</w:t>
      </w:r>
      <w:proofErr w:type="spellEnd"/>
      <w:r>
        <w:t xml:space="preserve"> books. This </w:t>
      </w:r>
      <w:r w:rsidR="00981314">
        <w:t xml:space="preserve">feature </w:t>
      </w:r>
      <w:r>
        <w:t>will help me convert the 600 plus pages of the user guide over to Flare.</w:t>
      </w:r>
      <w:r w:rsidR="007940C1">
        <w:t xml:space="preserve"> </w:t>
      </w:r>
    </w:p>
    <w:p w:rsidR="00981314" w:rsidRPr="009C5BAB" w:rsidRDefault="00981314" w:rsidP="00EB3230">
      <w:pPr>
        <w:pStyle w:val="ListParagraph"/>
        <w:numPr>
          <w:ilvl w:val="0"/>
          <w:numId w:val="2"/>
        </w:numPr>
      </w:pPr>
      <w:proofErr w:type="gramStart"/>
      <w:r>
        <w:t>Really nice presentation.</w:t>
      </w:r>
      <w:proofErr w:type="gramEnd"/>
      <w:r>
        <w:t xml:space="preserve"> Going forward, our primary help method will be the contextual online help. Users will click links to topics as they always have, but instead of opening just one topic they will be seeing the chosen topic within an entire </w:t>
      </w:r>
      <w:proofErr w:type="spellStart"/>
      <w:r>
        <w:t>WebHelp</w:t>
      </w:r>
      <w:proofErr w:type="spellEnd"/>
      <w:r>
        <w:t xml:space="preserve"> system, with a table of contents, full-text search, indexing and other advanced features such as </w:t>
      </w:r>
      <w:r w:rsidR="00E77420">
        <w:t>saving favorite searches and favorite contents (bookmarking help pages)</w:t>
      </w:r>
      <w:r>
        <w:t>. We also have the option to include a glossary</w:t>
      </w:r>
      <w:r w:rsidR="006363CF">
        <w:t xml:space="preserve"> if I can find the time to write one</w:t>
      </w:r>
      <w:r>
        <w:t>.</w:t>
      </w:r>
    </w:p>
    <w:p w:rsidR="00F3732B" w:rsidRDefault="00F3732B" w:rsidP="006B03FA">
      <w:pPr>
        <w:rPr>
          <w:b/>
          <w:u w:val="single"/>
        </w:rPr>
      </w:pPr>
    </w:p>
    <w:p w:rsidR="00F3732B" w:rsidRDefault="00D44D6C" w:rsidP="006B03FA">
      <w:r w:rsidRPr="00D44D6C">
        <w:t>Flare’s own online help:</w:t>
      </w:r>
      <w:r>
        <w:rPr>
          <w:b/>
          <w:u w:val="single"/>
        </w:rPr>
        <w:t xml:space="preserve"> </w:t>
      </w:r>
      <w:hyperlink r:id="rId5" w:history="1">
        <w:r w:rsidRPr="00CC13A4">
          <w:rPr>
            <w:rStyle w:val="Hyperlink"/>
          </w:rPr>
          <w:t>http://www.madcapsoftware.com/support/webhelp/flare/Default.htm</w:t>
        </w:r>
      </w:hyperlink>
    </w:p>
    <w:p w:rsidR="00D44D6C" w:rsidRDefault="00D44D6C" w:rsidP="006B03FA"/>
    <w:p w:rsidR="0081372A" w:rsidRDefault="0081372A" w:rsidP="006B03FA">
      <w:r>
        <w:t xml:space="preserve">Digital River </w:t>
      </w:r>
      <w:proofErr w:type="spellStart"/>
      <w:r>
        <w:t>globalCommerce</w:t>
      </w:r>
      <w:proofErr w:type="spellEnd"/>
      <w:r w:rsidR="00D34B47">
        <w:t xml:space="preserve"> site that </w:t>
      </w:r>
      <w:r w:rsidR="00C81C4F">
        <w:t>uses</w:t>
      </w:r>
      <w:r w:rsidR="00D34B47">
        <w:t xml:space="preserve"> Flare</w:t>
      </w:r>
      <w:r>
        <w:t xml:space="preserve">: </w:t>
      </w:r>
      <w:hyperlink r:id="rId6" w:history="1">
        <w:r w:rsidRPr="00D34B47">
          <w:rPr>
            <w:rStyle w:val="Hyperlink"/>
          </w:rPr>
          <w:t>http://www.digitalriver.com/helpcentral/production/gc/en_US/ext/help_central.htm</w:t>
        </w:r>
      </w:hyperlink>
    </w:p>
    <w:p w:rsidR="0081372A" w:rsidRDefault="0081372A" w:rsidP="006B03FA"/>
    <w:p w:rsidR="00D44D6C" w:rsidRPr="004F23F4" w:rsidRDefault="004F23F4" w:rsidP="006B03FA">
      <w:r w:rsidRPr="004F23F4">
        <w:t xml:space="preserve">See also the </w:t>
      </w:r>
      <w:proofErr w:type="spellStart"/>
      <w:r w:rsidR="00873BFD">
        <w:t>WebHelp</w:t>
      </w:r>
      <w:proofErr w:type="spellEnd"/>
      <w:r w:rsidR="00873BFD">
        <w:t xml:space="preserve"> </w:t>
      </w:r>
      <w:r w:rsidRPr="004F23F4">
        <w:t>sample that I created with Flare.</w:t>
      </w:r>
    </w:p>
    <w:p w:rsidR="00D44D6C" w:rsidRDefault="00D44D6C" w:rsidP="006B03FA">
      <w:pPr>
        <w:rPr>
          <w:b/>
          <w:u w:val="single"/>
        </w:rPr>
      </w:pPr>
    </w:p>
    <w:p w:rsidR="006B03FA" w:rsidRPr="006B03FA" w:rsidRDefault="006B03FA" w:rsidP="006B03FA">
      <w:pPr>
        <w:rPr>
          <w:b/>
          <w:u w:val="single"/>
        </w:rPr>
      </w:pPr>
      <w:proofErr w:type="spellStart"/>
      <w:r w:rsidRPr="006B03FA">
        <w:rPr>
          <w:b/>
          <w:u w:val="single"/>
        </w:rPr>
        <w:t>MadCap</w:t>
      </w:r>
      <w:proofErr w:type="spellEnd"/>
      <w:r w:rsidRPr="006B03FA">
        <w:rPr>
          <w:b/>
          <w:u w:val="single"/>
        </w:rPr>
        <w:t xml:space="preserve"> Flare</w:t>
      </w:r>
    </w:p>
    <w:p w:rsidR="006B03FA" w:rsidRDefault="006B03FA" w:rsidP="006B03FA"/>
    <w:p w:rsidR="006B03FA" w:rsidRDefault="006B03FA" w:rsidP="006B03FA">
      <w:r>
        <w:t xml:space="preserve">For one seat, we would pay $899, plus $449 for the Bronze Maintenance, which we would need in order to receive product updates. </w:t>
      </w:r>
      <w:r w:rsidRPr="00113A21">
        <w:rPr>
          <w:b/>
        </w:rPr>
        <w:t>Total = $1,398</w:t>
      </w:r>
      <w:r w:rsidR="00D960C6">
        <w:t xml:space="preserve">. At the end of the first year and </w:t>
      </w:r>
      <w:r w:rsidR="00D960C6" w:rsidRPr="00113A21">
        <w:t>each year</w:t>
      </w:r>
      <w:r w:rsidR="00D960C6">
        <w:t xml:space="preserve"> thereafter, we would pay </w:t>
      </w:r>
      <w:r w:rsidR="00D960C6" w:rsidRPr="00113A21">
        <w:rPr>
          <w:b/>
        </w:rPr>
        <w:t>$449</w:t>
      </w:r>
      <w:r w:rsidR="00D960C6">
        <w:t xml:space="preserve"> (or the current price) to keep going with the Bronze Maintenance.</w:t>
      </w:r>
    </w:p>
    <w:p w:rsidR="006B03FA" w:rsidRDefault="006B03FA" w:rsidP="006B03FA"/>
    <w:p w:rsidR="006B03FA" w:rsidRDefault="006B03FA" w:rsidP="006B03FA">
      <w:r>
        <w:t xml:space="preserve">If we purchase three licenses, they will discount each license by $200. For seven or more licenses they will take $400 off of each license. </w:t>
      </w:r>
    </w:p>
    <w:p w:rsidR="006B03FA" w:rsidRDefault="006B03FA" w:rsidP="006B03FA"/>
    <w:p w:rsidR="006B03FA" w:rsidRPr="00E866EB" w:rsidRDefault="00E866EB" w:rsidP="006B03FA">
      <w:pPr>
        <w:rPr>
          <w:b/>
          <w:u w:val="single"/>
        </w:rPr>
      </w:pPr>
      <w:r w:rsidRPr="00E866EB">
        <w:rPr>
          <w:b/>
          <w:u w:val="single"/>
        </w:rPr>
        <w:t>Flare Training</w:t>
      </w:r>
    </w:p>
    <w:p w:rsidR="006B03FA" w:rsidRDefault="006B03FA" w:rsidP="006B03FA"/>
    <w:p w:rsidR="00E866EB" w:rsidRDefault="00E866EB" w:rsidP="006B03FA">
      <w:r>
        <w:t xml:space="preserve">The makers of Flare offer two levels of training. The first level would be a good way for me to quickly get up to speed </w:t>
      </w:r>
      <w:r w:rsidR="00552A01">
        <w:t>on creating help with the product</w:t>
      </w:r>
      <w:r>
        <w:t>.</w:t>
      </w:r>
    </w:p>
    <w:p w:rsidR="00E866EB" w:rsidRDefault="00E866EB" w:rsidP="006B03FA"/>
    <w:p w:rsidR="00E866EB" w:rsidRPr="00E866EB" w:rsidRDefault="00E866EB" w:rsidP="00E866EB">
      <w:pPr>
        <w:spacing w:line="231" w:lineRule="atLeast"/>
        <w:rPr>
          <w:rFonts w:ascii="Arial" w:eastAsia="Times New Roman" w:hAnsi="Arial" w:cs="Arial"/>
          <w:b/>
          <w:bCs/>
          <w:color w:val="006699"/>
          <w:sz w:val="16"/>
          <w:szCs w:val="16"/>
        </w:rPr>
      </w:pPr>
      <w:r w:rsidRPr="00E866EB">
        <w:rPr>
          <w:rFonts w:ascii="Arial" w:eastAsia="Times New Roman" w:hAnsi="Arial" w:cs="Arial"/>
          <w:b/>
          <w:bCs/>
          <w:color w:val="006699"/>
          <w:sz w:val="16"/>
          <w:szCs w:val="16"/>
        </w:rPr>
        <w:t>Onsite and Web-based Training</w:t>
      </w:r>
    </w:p>
    <w:p w:rsidR="00E866EB" w:rsidRPr="00E866EB" w:rsidRDefault="00E866EB" w:rsidP="00E866EB">
      <w:pPr>
        <w:spacing w:line="231" w:lineRule="atLeast"/>
        <w:rPr>
          <w:rFonts w:ascii="Arial" w:eastAsia="Times New Roman" w:hAnsi="Arial" w:cs="Arial"/>
          <w:b/>
          <w:bCs/>
          <w:color w:val="5F5E5E"/>
          <w:sz w:val="16"/>
          <w:szCs w:val="16"/>
        </w:rPr>
      </w:pPr>
      <w:r w:rsidRPr="00E866EB">
        <w:rPr>
          <w:rFonts w:ascii="Arial" w:eastAsia="Times New Roman" w:hAnsi="Arial" w:cs="Arial"/>
          <w:b/>
          <w:bCs/>
          <w:color w:val="5F5E5E"/>
          <w:sz w:val="16"/>
          <w:szCs w:val="16"/>
        </w:rPr>
        <w:t>Basic/Intermediate Course</w:t>
      </w:r>
    </w:p>
    <w:p w:rsidR="00E866EB" w:rsidRPr="00E866EB" w:rsidRDefault="00E866EB" w:rsidP="00E866EB">
      <w:pPr>
        <w:spacing w:line="231" w:lineRule="atLeast"/>
        <w:rPr>
          <w:rFonts w:ascii="Arial" w:eastAsia="Times New Roman" w:hAnsi="Arial" w:cs="Arial"/>
          <w:color w:val="5F5E5E"/>
          <w:sz w:val="16"/>
          <w:szCs w:val="16"/>
        </w:rPr>
      </w:pPr>
      <w:proofErr w:type="gramStart"/>
      <w:r w:rsidRPr="00E866EB">
        <w:rPr>
          <w:rFonts w:ascii="Arial" w:eastAsia="Times New Roman" w:hAnsi="Arial" w:cs="Arial"/>
          <w:color w:val="5F5E5E"/>
          <w:sz w:val="16"/>
          <w:szCs w:val="16"/>
        </w:rPr>
        <w:t>During a hands</w:t>
      </w:r>
      <w:proofErr w:type="gramEnd"/>
      <w:r w:rsidRPr="00E866EB">
        <w:rPr>
          <w:rFonts w:ascii="Arial" w:eastAsia="Times New Roman" w:hAnsi="Arial" w:cs="Arial"/>
          <w:color w:val="5F5E5E"/>
          <w:sz w:val="16"/>
          <w:szCs w:val="16"/>
        </w:rPr>
        <w:t xml:space="preserve"> on, three-day, onsite or web-based training course, a Certified Flare Instructor will cover basic and intermediate skills, including: </w:t>
      </w:r>
    </w:p>
    <w:p w:rsidR="00E866EB" w:rsidRPr="00E866EB" w:rsidRDefault="00E866EB" w:rsidP="00E866EB">
      <w:pPr>
        <w:numPr>
          <w:ilvl w:val="0"/>
          <w:numId w:val="1"/>
        </w:numPr>
        <w:spacing w:before="100" w:beforeAutospacing="1" w:after="100" w:afterAutospacing="1" w:line="231" w:lineRule="atLeast"/>
        <w:rPr>
          <w:rFonts w:ascii="Arial" w:eastAsia="Times New Roman" w:hAnsi="Arial" w:cs="Arial"/>
          <w:color w:val="5F5E5E"/>
          <w:sz w:val="16"/>
          <w:szCs w:val="16"/>
        </w:rPr>
      </w:pPr>
      <w:r w:rsidRPr="00E866EB">
        <w:rPr>
          <w:rFonts w:ascii="Arial" w:eastAsia="Times New Roman" w:hAnsi="Arial" w:cs="Arial"/>
          <w:color w:val="5F5E5E"/>
          <w:sz w:val="16"/>
          <w:szCs w:val="16"/>
        </w:rPr>
        <w:t xml:space="preserve">Creating a new project </w:t>
      </w:r>
    </w:p>
    <w:p w:rsidR="00E866EB" w:rsidRPr="00E866EB" w:rsidRDefault="00E866EB" w:rsidP="00E866EB">
      <w:pPr>
        <w:numPr>
          <w:ilvl w:val="0"/>
          <w:numId w:val="1"/>
        </w:numPr>
        <w:spacing w:before="100" w:beforeAutospacing="1" w:after="100" w:afterAutospacing="1" w:line="231" w:lineRule="atLeast"/>
        <w:rPr>
          <w:rFonts w:ascii="Arial" w:eastAsia="Times New Roman" w:hAnsi="Arial" w:cs="Arial"/>
          <w:color w:val="5F5E5E"/>
          <w:sz w:val="16"/>
          <w:szCs w:val="16"/>
        </w:rPr>
      </w:pPr>
      <w:r w:rsidRPr="00E866EB">
        <w:rPr>
          <w:rFonts w:ascii="Arial" w:eastAsia="Times New Roman" w:hAnsi="Arial" w:cs="Arial"/>
          <w:color w:val="5F5E5E"/>
          <w:sz w:val="16"/>
          <w:szCs w:val="16"/>
        </w:rPr>
        <w:t xml:space="preserve">Importing content (including existing </w:t>
      </w:r>
      <w:proofErr w:type="spellStart"/>
      <w:r w:rsidRPr="00E866EB">
        <w:rPr>
          <w:rFonts w:ascii="Arial" w:eastAsia="Times New Roman" w:hAnsi="Arial" w:cs="Arial"/>
          <w:color w:val="5F5E5E"/>
          <w:sz w:val="16"/>
          <w:szCs w:val="16"/>
        </w:rPr>
        <w:t>RoboHelp</w:t>
      </w:r>
      <w:proofErr w:type="spellEnd"/>
      <w:r w:rsidRPr="00E866EB">
        <w:rPr>
          <w:rFonts w:ascii="Arial" w:eastAsia="Times New Roman" w:hAnsi="Arial" w:cs="Arial"/>
          <w:color w:val="5F5E5E"/>
          <w:sz w:val="16"/>
          <w:szCs w:val="16"/>
        </w:rPr>
        <w:t xml:space="preserve"> projects) </w:t>
      </w:r>
    </w:p>
    <w:p w:rsidR="00E866EB" w:rsidRPr="00E866EB" w:rsidRDefault="00E866EB" w:rsidP="00E866EB">
      <w:pPr>
        <w:numPr>
          <w:ilvl w:val="0"/>
          <w:numId w:val="1"/>
        </w:numPr>
        <w:spacing w:before="100" w:beforeAutospacing="1" w:after="100" w:afterAutospacing="1" w:line="231" w:lineRule="atLeast"/>
        <w:rPr>
          <w:rFonts w:ascii="Arial" w:eastAsia="Times New Roman" w:hAnsi="Arial" w:cs="Arial"/>
          <w:color w:val="5F5E5E"/>
          <w:sz w:val="16"/>
          <w:szCs w:val="16"/>
        </w:rPr>
      </w:pPr>
      <w:r w:rsidRPr="00E866EB">
        <w:rPr>
          <w:rFonts w:ascii="Arial" w:eastAsia="Times New Roman" w:hAnsi="Arial" w:cs="Arial"/>
          <w:color w:val="5F5E5E"/>
          <w:sz w:val="16"/>
          <w:szCs w:val="16"/>
        </w:rPr>
        <w:t xml:space="preserve">Creating and editing topics </w:t>
      </w:r>
    </w:p>
    <w:p w:rsidR="00E866EB" w:rsidRPr="00E866EB" w:rsidRDefault="00E866EB" w:rsidP="00E866EB">
      <w:pPr>
        <w:numPr>
          <w:ilvl w:val="0"/>
          <w:numId w:val="1"/>
        </w:numPr>
        <w:spacing w:before="100" w:beforeAutospacing="1" w:after="100" w:afterAutospacing="1" w:line="231" w:lineRule="atLeast"/>
        <w:rPr>
          <w:rFonts w:ascii="Arial" w:eastAsia="Times New Roman" w:hAnsi="Arial" w:cs="Arial"/>
          <w:color w:val="5F5E5E"/>
          <w:sz w:val="16"/>
          <w:szCs w:val="16"/>
        </w:rPr>
      </w:pPr>
      <w:r w:rsidRPr="00E866EB">
        <w:rPr>
          <w:rFonts w:ascii="Arial" w:eastAsia="Times New Roman" w:hAnsi="Arial" w:cs="Arial"/>
          <w:color w:val="5F5E5E"/>
          <w:sz w:val="16"/>
          <w:szCs w:val="16"/>
        </w:rPr>
        <w:t xml:space="preserve">Working with images and video </w:t>
      </w:r>
    </w:p>
    <w:p w:rsidR="00E866EB" w:rsidRPr="00E866EB" w:rsidRDefault="00E866EB" w:rsidP="00E866EB">
      <w:pPr>
        <w:numPr>
          <w:ilvl w:val="0"/>
          <w:numId w:val="1"/>
        </w:numPr>
        <w:spacing w:before="100" w:beforeAutospacing="1" w:after="100" w:afterAutospacing="1" w:line="231" w:lineRule="atLeast"/>
        <w:rPr>
          <w:rFonts w:ascii="Arial" w:eastAsia="Times New Roman" w:hAnsi="Arial" w:cs="Arial"/>
          <w:color w:val="5F5E5E"/>
          <w:sz w:val="16"/>
          <w:szCs w:val="16"/>
        </w:rPr>
      </w:pPr>
      <w:r w:rsidRPr="00E866EB">
        <w:rPr>
          <w:rFonts w:ascii="Arial" w:eastAsia="Times New Roman" w:hAnsi="Arial" w:cs="Arial"/>
          <w:color w:val="5F5E5E"/>
          <w:sz w:val="16"/>
          <w:szCs w:val="16"/>
        </w:rPr>
        <w:t xml:space="preserve">Creating navigation, including links, Table of Contents, and Index </w:t>
      </w:r>
    </w:p>
    <w:p w:rsidR="00E866EB" w:rsidRPr="00E866EB" w:rsidRDefault="00E866EB" w:rsidP="00E866EB">
      <w:pPr>
        <w:numPr>
          <w:ilvl w:val="0"/>
          <w:numId w:val="1"/>
        </w:numPr>
        <w:spacing w:before="100" w:beforeAutospacing="1" w:after="100" w:afterAutospacing="1" w:line="231" w:lineRule="atLeast"/>
        <w:rPr>
          <w:rFonts w:ascii="Arial" w:eastAsia="Times New Roman" w:hAnsi="Arial" w:cs="Arial"/>
          <w:color w:val="5F5E5E"/>
          <w:sz w:val="16"/>
          <w:szCs w:val="16"/>
        </w:rPr>
      </w:pPr>
      <w:r w:rsidRPr="00E866EB">
        <w:rPr>
          <w:rFonts w:ascii="Arial" w:eastAsia="Times New Roman" w:hAnsi="Arial" w:cs="Arial"/>
          <w:color w:val="5F5E5E"/>
          <w:sz w:val="16"/>
          <w:szCs w:val="16"/>
        </w:rPr>
        <w:t xml:space="preserve">Managing styles, skins, and other appearance features </w:t>
      </w:r>
    </w:p>
    <w:p w:rsidR="00E866EB" w:rsidRPr="00E866EB" w:rsidRDefault="00E866EB" w:rsidP="00E866EB">
      <w:pPr>
        <w:numPr>
          <w:ilvl w:val="0"/>
          <w:numId w:val="1"/>
        </w:numPr>
        <w:spacing w:before="100" w:beforeAutospacing="1" w:after="100" w:afterAutospacing="1" w:line="231" w:lineRule="atLeast"/>
        <w:rPr>
          <w:rFonts w:ascii="Arial" w:eastAsia="Times New Roman" w:hAnsi="Arial" w:cs="Arial"/>
          <w:color w:val="5F5E5E"/>
          <w:sz w:val="16"/>
          <w:szCs w:val="16"/>
        </w:rPr>
      </w:pPr>
      <w:r w:rsidRPr="00E866EB">
        <w:rPr>
          <w:rFonts w:ascii="Arial" w:eastAsia="Times New Roman" w:hAnsi="Arial" w:cs="Arial"/>
          <w:color w:val="5F5E5E"/>
          <w:sz w:val="16"/>
          <w:szCs w:val="16"/>
        </w:rPr>
        <w:t xml:space="preserve">Efficient single-sourcing, including variables and conditional tags </w:t>
      </w:r>
    </w:p>
    <w:p w:rsidR="00E866EB" w:rsidRPr="00E866EB" w:rsidRDefault="00E866EB" w:rsidP="00E866EB">
      <w:pPr>
        <w:numPr>
          <w:ilvl w:val="0"/>
          <w:numId w:val="1"/>
        </w:numPr>
        <w:spacing w:before="100" w:beforeAutospacing="1" w:after="100" w:afterAutospacing="1" w:line="231" w:lineRule="atLeast"/>
        <w:rPr>
          <w:rFonts w:ascii="Arial" w:eastAsia="Times New Roman" w:hAnsi="Arial" w:cs="Arial"/>
          <w:color w:val="5F5E5E"/>
          <w:sz w:val="16"/>
          <w:szCs w:val="16"/>
        </w:rPr>
      </w:pPr>
      <w:r w:rsidRPr="00E866EB">
        <w:rPr>
          <w:rFonts w:ascii="Arial" w:eastAsia="Times New Roman" w:hAnsi="Arial" w:cs="Arial"/>
          <w:color w:val="5F5E5E"/>
          <w:sz w:val="16"/>
          <w:szCs w:val="16"/>
        </w:rPr>
        <w:t xml:space="preserve">Publishing content to web and print </w:t>
      </w:r>
    </w:p>
    <w:p w:rsidR="00E866EB" w:rsidRDefault="00E866EB" w:rsidP="006B03FA">
      <w:r>
        <w:t xml:space="preserve">Cost of the web-based course for three days: </w:t>
      </w:r>
      <w:r w:rsidRPr="00E866EB">
        <w:rPr>
          <w:b/>
        </w:rPr>
        <w:t>$</w:t>
      </w:r>
      <w:r w:rsidR="005B741B">
        <w:rPr>
          <w:b/>
        </w:rPr>
        <w:t>1,299; next course is second week of June</w:t>
      </w:r>
    </w:p>
    <w:p w:rsidR="00E866EB" w:rsidRDefault="00E866EB" w:rsidP="006B03FA"/>
    <w:p w:rsidR="00E866EB" w:rsidRPr="00E866EB" w:rsidRDefault="00E866EB" w:rsidP="006B03FA">
      <w:pPr>
        <w:rPr>
          <w:b/>
          <w:u w:val="single"/>
        </w:rPr>
      </w:pPr>
      <w:r w:rsidRPr="00E866EB">
        <w:rPr>
          <w:b/>
          <w:u w:val="single"/>
        </w:rPr>
        <w:t>Books</w:t>
      </w:r>
    </w:p>
    <w:p w:rsidR="00E866EB" w:rsidRDefault="00E866EB" w:rsidP="006B03FA"/>
    <w:p w:rsidR="00E866EB" w:rsidRDefault="00F405D6" w:rsidP="006B03FA">
      <w:proofErr w:type="gramStart"/>
      <w:r w:rsidRPr="00F405D6">
        <w:t>Single Sourcing: Building Modular Documentation (Paperback)</w:t>
      </w:r>
      <w:r w:rsidR="00D55622">
        <w:t xml:space="preserve"> by Kurt </w:t>
      </w:r>
      <w:proofErr w:type="spellStart"/>
      <w:r w:rsidR="00D55622">
        <w:t>Ament</w:t>
      </w:r>
      <w:proofErr w:type="spellEnd"/>
      <w:r w:rsidR="00D55622">
        <w:t>.</w:t>
      </w:r>
      <w:proofErr w:type="gramEnd"/>
      <w:r w:rsidR="00D55622">
        <w:t xml:space="preserve"> </w:t>
      </w:r>
      <w:proofErr w:type="gramStart"/>
      <w:r w:rsidR="00D55622" w:rsidRPr="00D55622">
        <w:rPr>
          <w:b/>
        </w:rPr>
        <w:t>$36.90</w:t>
      </w:r>
      <w:r w:rsidR="00D55622">
        <w:t xml:space="preserve"> with free shipping from Amazon.</w:t>
      </w:r>
      <w:proofErr w:type="gramEnd"/>
    </w:p>
    <w:p w:rsidR="00D55622" w:rsidRDefault="00D55622" w:rsidP="006B03FA"/>
    <w:p w:rsidR="001E6182" w:rsidRDefault="001E6182" w:rsidP="001E6182">
      <w:proofErr w:type="gramStart"/>
      <w:r>
        <w:t>CSS: The Definitive Guide, Third Edition by Eric A. Meyer.</w:t>
      </w:r>
      <w:proofErr w:type="gramEnd"/>
      <w:r>
        <w:t xml:space="preserve"> </w:t>
      </w:r>
      <w:r w:rsidRPr="001E6182">
        <w:rPr>
          <w:b/>
        </w:rPr>
        <w:t>$44.99 plus shipping</w:t>
      </w:r>
      <w:r>
        <w:t xml:space="preserve"> from O’Reilly Media.</w:t>
      </w:r>
    </w:p>
    <w:p w:rsidR="00CB2739" w:rsidRDefault="00CB2739" w:rsidP="001E6182"/>
    <w:p w:rsidR="00CB2739" w:rsidRPr="00CB2739" w:rsidRDefault="00CB2739" w:rsidP="001E6182">
      <w:pPr>
        <w:rPr>
          <w:i/>
        </w:rPr>
      </w:pPr>
      <w:r w:rsidRPr="00CB2739">
        <w:rPr>
          <w:i/>
        </w:rPr>
        <w:t xml:space="preserve">Note: If we </w:t>
      </w:r>
      <w:r w:rsidR="00322AEE">
        <w:rPr>
          <w:i/>
        </w:rPr>
        <w:t xml:space="preserve">happen to </w:t>
      </w:r>
      <w:r w:rsidRPr="00CB2739">
        <w:rPr>
          <w:i/>
        </w:rPr>
        <w:t xml:space="preserve">have a recent CSS book around here </w:t>
      </w:r>
      <w:r w:rsidR="00322AEE">
        <w:rPr>
          <w:i/>
        </w:rPr>
        <w:t>that no one’s using</w:t>
      </w:r>
      <w:r w:rsidRPr="00CB2739">
        <w:rPr>
          <w:i/>
        </w:rPr>
        <w:t>, I could use that instead</w:t>
      </w:r>
      <w:r w:rsidR="0073187A">
        <w:rPr>
          <w:i/>
        </w:rPr>
        <w:t xml:space="preserve"> of this one</w:t>
      </w:r>
      <w:r w:rsidRPr="00CB2739">
        <w:rPr>
          <w:i/>
        </w:rPr>
        <w:t>.</w:t>
      </w:r>
    </w:p>
    <w:p w:rsidR="00D55622" w:rsidRDefault="00D55622" w:rsidP="006B03FA"/>
    <w:sectPr w:rsidR="00D55622" w:rsidSect="008018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57F6E"/>
    <w:multiLevelType w:val="hybridMultilevel"/>
    <w:tmpl w:val="E6527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F23EC"/>
    <w:multiLevelType w:val="multilevel"/>
    <w:tmpl w:val="F280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17670"/>
    <w:rsid w:val="00113A21"/>
    <w:rsid w:val="00192053"/>
    <w:rsid w:val="001E6182"/>
    <w:rsid w:val="00322AEE"/>
    <w:rsid w:val="00334234"/>
    <w:rsid w:val="004271E9"/>
    <w:rsid w:val="004F23F4"/>
    <w:rsid w:val="004F2A2E"/>
    <w:rsid w:val="0051657E"/>
    <w:rsid w:val="00552A01"/>
    <w:rsid w:val="005B69B5"/>
    <w:rsid w:val="005B741B"/>
    <w:rsid w:val="00635617"/>
    <w:rsid w:val="006363CF"/>
    <w:rsid w:val="006B03FA"/>
    <w:rsid w:val="0073187A"/>
    <w:rsid w:val="007711B4"/>
    <w:rsid w:val="007940C1"/>
    <w:rsid w:val="00801892"/>
    <w:rsid w:val="0081372A"/>
    <w:rsid w:val="00873BFD"/>
    <w:rsid w:val="008A0222"/>
    <w:rsid w:val="00905CF8"/>
    <w:rsid w:val="00981314"/>
    <w:rsid w:val="009A134A"/>
    <w:rsid w:val="009C5BAB"/>
    <w:rsid w:val="00A66FA4"/>
    <w:rsid w:val="00AB3123"/>
    <w:rsid w:val="00AF6E9A"/>
    <w:rsid w:val="00B71E78"/>
    <w:rsid w:val="00C17670"/>
    <w:rsid w:val="00C81C4F"/>
    <w:rsid w:val="00CB2739"/>
    <w:rsid w:val="00CB306A"/>
    <w:rsid w:val="00D34B47"/>
    <w:rsid w:val="00D44D6C"/>
    <w:rsid w:val="00D55622"/>
    <w:rsid w:val="00D63230"/>
    <w:rsid w:val="00D960C6"/>
    <w:rsid w:val="00E77420"/>
    <w:rsid w:val="00E866EB"/>
    <w:rsid w:val="00EA5873"/>
    <w:rsid w:val="00EB3230"/>
    <w:rsid w:val="00F3732B"/>
    <w:rsid w:val="00F40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8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30"/>
    <w:pPr>
      <w:ind w:left="720"/>
      <w:contextualSpacing/>
    </w:pPr>
  </w:style>
  <w:style w:type="character" w:styleId="Hyperlink">
    <w:name w:val="Hyperlink"/>
    <w:basedOn w:val="DefaultParagraphFont"/>
    <w:uiPriority w:val="99"/>
    <w:unhideWhenUsed/>
    <w:rsid w:val="00D44D6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83944714">
      <w:bodyDiv w:val="1"/>
      <w:marLeft w:val="0"/>
      <w:marRight w:val="0"/>
      <w:marTop w:val="272"/>
      <w:marBottom w:val="0"/>
      <w:divBdr>
        <w:top w:val="none" w:sz="0" w:space="0" w:color="auto"/>
        <w:left w:val="none" w:sz="0" w:space="0" w:color="auto"/>
        <w:bottom w:val="none" w:sz="0" w:space="0" w:color="auto"/>
        <w:right w:val="none" w:sz="0" w:space="0" w:color="auto"/>
      </w:divBdr>
      <w:divsChild>
        <w:div w:id="1565488733">
          <w:marLeft w:val="0"/>
          <w:marRight w:val="0"/>
          <w:marTop w:val="0"/>
          <w:marBottom w:val="68"/>
          <w:divBdr>
            <w:top w:val="none" w:sz="0" w:space="0" w:color="auto"/>
            <w:left w:val="none" w:sz="0" w:space="0" w:color="auto"/>
            <w:bottom w:val="none" w:sz="0" w:space="0" w:color="auto"/>
            <w:right w:val="none" w:sz="0" w:space="0" w:color="auto"/>
          </w:divBdr>
        </w:div>
        <w:div w:id="97143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talriver.com/helpcentral/production/gc/en_US/ext/help_central.htm" TargetMode="External"/><Relationship Id="rId5" Type="http://schemas.openxmlformats.org/officeDocument/2006/relationships/hyperlink" Target="http://www.madcapsoftware.com/support/webhelp/flare/Defaul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Digital River, Inc.</Company>
  <LinksUpToDate>false</LinksUpToDate>
  <CharactersWithSpaces>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pwelsh</dc:creator>
  <cp:keywords/>
  <dc:description/>
  <cp:lastModifiedBy>pwelsh</cp:lastModifiedBy>
  <cp:revision>3</cp:revision>
  <dcterms:created xsi:type="dcterms:W3CDTF">2008-05-14T15:51:00Z</dcterms:created>
  <dcterms:modified xsi:type="dcterms:W3CDTF">2008-05-14T15:56:00Z</dcterms:modified>
</cp:coreProperties>
</file>