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Fizzy Coffee Campaign Brief</w:t>
      </w:r>
    </w:p>
    <w:p>
      <w:r>
        <w:t xml:space="preserve">Caroline needs a launch campaign for the new Tooth coffee range.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Drive awareness in the UK</w:t>
      </w:r>
    </w:p>
    <w:p>
      <w:pPr>
        <w:pStyle w:val="ListParagraph"/>
        <w:numPr>
          <w:ilvl w:val="0"/>
          <w:numId w:val="2"/>
        </w:numPr>
      </w:pPr>
      <w:r>
        <w:t xml:space="preserve">Grow social following by 20%</w:t>
      </w:r>
    </w:p>
    <w:p>
      <w:pPr>
        <w:pStyle w:val="Heading2"/>
      </w:pPr>
      <w:r>
        <w:t xml:space="preserve">Budget and timing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Item</w:t>
            </w:r>
          </w:p>
        </w:tc>
        <w:tc>
          <w:tcPr>
            <w:tcW w:type="pct" w:w="50%"/>
          </w:tcPr>
          <w:p>
            <w: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Budget</w:t>
            </w:r>
          </w:p>
        </w:tc>
        <w:tc>
          <w:tcPr>
            <w:tcW w:type="pct" w:w="50%"/>
          </w:tcPr>
          <w:p>
            <w:r>
              <w:t xml:space="preserve">GBP 150,000</w:t>
            </w:r>
          </w:p>
        </w:tc>
      </w:tr>
      <w:tr>
        <w:tc>
          <w:tcPr>
            <w:tcW w:type="pct" w:w="50%"/>
          </w:tcPr>
          <w:p>
            <w:r>
              <w:t xml:space="preserve">Go live</w:t>
            </w:r>
          </w:p>
        </w:tc>
        <w:tc>
          <w:tcPr>
            <w:tcW w:type="pct" w:w="50%"/>
          </w:tcPr>
          <w:p>
            <w:r>
              <w:t xml:space="preserve">1 March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2026-10-12T09:23:44.422Z</dcterms:created>
  <dcterms:modified xsi:type="dcterms:W3CDTF">2026-10-12T09:23:44.427Z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