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EB" w:rsidRDefault="00E21099">
      <w:pPr>
        <w:rPr>
          <w:b/>
          <w:sz w:val="36"/>
          <w:szCs w:val="36"/>
        </w:rPr>
      </w:pPr>
      <w:r w:rsidRPr="00E21099">
        <w:rPr>
          <w:b/>
          <w:sz w:val="36"/>
          <w:szCs w:val="36"/>
        </w:rPr>
        <w:t>Market Basket Analysis</w:t>
      </w:r>
    </w:p>
    <w:p w:rsidR="00E21099" w:rsidRDefault="00E21099">
      <w:pPr>
        <w:rPr>
          <w:b/>
          <w:sz w:val="36"/>
          <w:szCs w:val="36"/>
        </w:rPr>
      </w:pPr>
    </w:p>
    <w:p w:rsidR="00E21099" w:rsidRDefault="00E21099">
      <w:pPr>
        <w:rPr>
          <w:b/>
          <w:sz w:val="36"/>
          <w:szCs w:val="36"/>
        </w:rPr>
      </w:pPr>
      <w:hyperlink r:id="rId4" w:history="1">
        <w:r w:rsidRPr="00054F61">
          <w:rPr>
            <w:rStyle w:val="Hyperlink"/>
            <w:b/>
            <w:sz w:val="36"/>
            <w:szCs w:val="36"/>
          </w:rPr>
          <w:t>https://towardsdatascience.com/a-gentle-introduction-on-market-basket-analysis-association-rules-fa4b986a40ce?token=UCCdlZM1aMiXYNY9</w:t>
        </w:r>
      </w:hyperlink>
    </w:p>
    <w:p w:rsidR="00E21099" w:rsidRPr="00E21099" w:rsidRDefault="00E21099">
      <w:pPr>
        <w:rPr>
          <w:b/>
          <w:sz w:val="36"/>
          <w:szCs w:val="36"/>
        </w:rPr>
      </w:pPr>
      <w:bookmarkStart w:id="0" w:name="_GoBack"/>
      <w:bookmarkEnd w:id="0"/>
    </w:p>
    <w:sectPr w:rsidR="00E21099" w:rsidRPr="00E2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99"/>
    <w:rsid w:val="00762CEB"/>
    <w:rsid w:val="00E2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608BC-1054-48E7-A821-DF685EF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a-gentle-introduction-on-market-basket-analysis-association-rules-fa4b986a40ce?token=UCCdlZM1aMiXYNY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Paurush Gaur</dc:creator>
  <cp:keywords/>
  <dc:description/>
  <cp:lastModifiedBy>Paurush Gaur</cp:lastModifiedBy>
  <cp:revision>1</cp:revision>
  <dcterms:created xsi:type="dcterms:W3CDTF">2018-07-05T07:18:00Z</dcterms:created>
  <dcterms:modified xsi:type="dcterms:W3CDTF">2018-07-05T12:27:00Z</dcterms:modified>
</cp:coreProperties>
</file>