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11A" w:rsidRPr="009C1934" w:rsidRDefault="0009511A">
      <w:pPr>
        <w:pStyle w:val="Ttulo"/>
        <w:jc w:val="center"/>
        <w:rPr>
          <w:sz w:val="22"/>
          <w:szCs w:val="22"/>
          <w:lang w:val="ca-ES"/>
        </w:rPr>
      </w:pPr>
      <w:bookmarkStart w:id="0" w:name="_nkhedv5wkf00" w:colFirst="0" w:colLast="0"/>
      <w:bookmarkEnd w:id="0"/>
    </w:p>
    <w:p w14:paraId="00000002" w14:textId="77777777" w:rsidR="0009511A" w:rsidRPr="009C1934" w:rsidRDefault="0009511A">
      <w:pPr>
        <w:pStyle w:val="Ttulo"/>
        <w:jc w:val="center"/>
        <w:rPr>
          <w:sz w:val="22"/>
          <w:szCs w:val="22"/>
          <w:lang w:val="ca-ES"/>
        </w:rPr>
      </w:pPr>
      <w:bookmarkStart w:id="1" w:name="_fg7cq8lgosq0" w:colFirst="0" w:colLast="0"/>
      <w:bookmarkEnd w:id="1"/>
    </w:p>
    <w:p w14:paraId="00000003" w14:textId="77777777" w:rsidR="0009511A" w:rsidRPr="009C1934" w:rsidRDefault="0009511A">
      <w:pPr>
        <w:pStyle w:val="Ttulo"/>
        <w:jc w:val="center"/>
        <w:rPr>
          <w:sz w:val="22"/>
          <w:szCs w:val="22"/>
          <w:lang w:val="ca-ES"/>
        </w:rPr>
      </w:pPr>
      <w:bookmarkStart w:id="2" w:name="_n5d5umksjgu4" w:colFirst="0" w:colLast="0"/>
      <w:bookmarkEnd w:id="2"/>
    </w:p>
    <w:p w14:paraId="00000004" w14:textId="6961A24F" w:rsidR="0009511A" w:rsidRPr="009C1934" w:rsidRDefault="005C6E2A">
      <w:pPr>
        <w:pStyle w:val="Ttulo"/>
        <w:jc w:val="center"/>
        <w:rPr>
          <w:sz w:val="22"/>
          <w:szCs w:val="22"/>
          <w:lang w:val="ca-ES"/>
        </w:rPr>
      </w:pPr>
      <w:bookmarkStart w:id="3" w:name="_yhd2qfifoc8l" w:colFirst="0" w:colLast="0"/>
      <w:bookmarkEnd w:id="3"/>
      <w:r>
        <w:rPr>
          <w:noProof/>
        </w:rPr>
        <w:drawing>
          <wp:inline distT="0" distB="0" distL="0" distR="0" wp14:anchorId="46848A3C" wp14:editId="7CC040C4">
            <wp:extent cx="5733415" cy="1038860"/>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038860"/>
                    </a:xfrm>
                    <a:prstGeom prst="rect">
                      <a:avLst/>
                    </a:prstGeom>
                    <a:noFill/>
                    <a:ln>
                      <a:noFill/>
                    </a:ln>
                  </pic:spPr>
                </pic:pic>
              </a:graphicData>
            </a:graphic>
          </wp:inline>
        </w:drawing>
      </w:r>
    </w:p>
    <w:p w14:paraId="00000005" w14:textId="77777777" w:rsidR="0009511A" w:rsidRPr="009C1934" w:rsidRDefault="0009511A">
      <w:pPr>
        <w:pStyle w:val="Ttulo"/>
        <w:jc w:val="center"/>
        <w:rPr>
          <w:sz w:val="22"/>
          <w:szCs w:val="22"/>
          <w:lang w:val="ca-ES"/>
        </w:rPr>
      </w:pPr>
      <w:bookmarkStart w:id="4" w:name="_u95e9mt445sh" w:colFirst="0" w:colLast="0"/>
      <w:bookmarkEnd w:id="4"/>
    </w:p>
    <w:p w14:paraId="00000006" w14:textId="77777777" w:rsidR="0009511A" w:rsidRPr="009C1934" w:rsidRDefault="0009511A">
      <w:pPr>
        <w:pStyle w:val="Ttulo"/>
        <w:jc w:val="center"/>
        <w:rPr>
          <w:sz w:val="22"/>
          <w:szCs w:val="22"/>
          <w:lang w:val="ca-ES"/>
        </w:rPr>
      </w:pPr>
      <w:bookmarkStart w:id="5" w:name="_58w8oigtx2c5" w:colFirst="0" w:colLast="0"/>
      <w:bookmarkEnd w:id="5"/>
    </w:p>
    <w:p w14:paraId="00000007" w14:textId="77777777" w:rsidR="0009511A" w:rsidRPr="009C1934" w:rsidRDefault="0009511A">
      <w:pPr>
        <w:pStyle w:val="Ttulo"/>
        <w:jc w:val="center"/>
        <w:rPr>
          <w:sz w:val="22"/>
          <w:szCs w:val="22"/>
          <w:lang w:val="ca-ES"/>
        </w:rPr>
      </w:pPr>
      <w:bookmarkStart w:id="6" w:name="_mjotuqh1sa73" w:colFirst="0" w:colLast="0"/>
      <w:bookmarkEnd w:id="6"/>
    </w:p>
    <w:p w14:paraId="00000008" w14:textId="77777777" w:rsidR="0009511A" w:rsidRPr="009C1934" w:rsidRDefault="0009511A">
      <w:pPr>
        <w:pStyle w:val="Ttulo"/>
        <w:jc w:val="center"/>
        <w:rPr>
          <w:sz w:val="22"/>
          <w:szCs w:val="22"/>
          <w:lang w:val="ca-ES"/>
        </w:rPr>
      </w:pPr>
      <w:bookmarkStart w:id="7" w:name="_59n2dfcpwee" w:colFirst="0" w:colLast="0"/>
      <w:bookmarkEnd w:id="7"/>
    </w:p>
    <w:p w14:paraId="0000000A" w14:textId="77777777" w:rsidR="0009511A" w:rsidRPr="009C1934" w:rsidRDefault="00D0475E">
      <w:pPr>
        <w:pStyle w:val="Subttulo"/>
        <w:jc w:val="center"/>
        <w:rPr>
          <w:sz w:val="22"/>
          <w:szCs w:val="22"/>
          <w:lang w:val="ca-ES"/>
        </w:rPr>
      </w:pPr>
      <w:bookmarkStart w:id="8" w:name="_1nvfl6xyb3gk" w:colFirst="0" w:colLast="0"/>
      <w:bookmarkStart w:id="9" w:name="_qux2glpifp7g" w:colFirst="0" w:colLast="0"/>
      <w:bookmarkEnd w:id="8"/>
      <w:bookmarkEnd w:id="9"/>
      <w:r w:rsidRPr="009C1934">
        <w:rPr>
          <w:sz w:val="22"/>
          <w:szCs w:val="22"/>
          <w:lang w:val="ca-ES"/>
        </w:rPr>
        <w:t>UAB THE HACK !</w:t>
      </w:r>
    </w:p>
    <w:p w14:paraId="0000000B" w14:textId="77777777" w:rsidR="0009511A" w:rsidRPr="009C1934" w:rsidRDefault="0009511A">
      <w:pPr>
        <w:jc w:val="center"/>
        <w:rPr>
          <w:lang w:val="ca-ES"/>
        </w:rPr>
      </w:pPr>
    </w:p>
    <w:p w14:paraId="0000000C" w14:textId="77777777" w:rsidR="0009511A" w:rsidRPr="009C1934" w:rsidRDefault="00D0475E">
      <w:pPr>
        <w:pStyle w:val="Subttulo"/>
        <w:jc w:val="center"/>
        <w:rPr>
          <w:sz w:val="22"/>
          <w:szCs w:val="22"/>
          <w:lang w:val="ca-ES"/>
        </w:rPr>
      </w:pPr>
      <w:bookmarkStart w:id="10" w:name="_1qj1k6ergm94" w:colFirst="0" w:colLast="0"/>
      <w:bookmarkEnd w:id="10"/>
      <w:r w:rsidRPr="009C1934">
        <w:rPr>
          <w:sz w:val="22"/>
          <w:szCs w:val="22"/>
          <w:lang w:val="ca-ES"/>
        </w:rPr>
        <w:t>MAIG 2024</w:t>
      </w:r>
    </w:p>
    <w:p w14:paraId="0000000F" w14:textId="77777777" w:rsidR="0009511A" w:rsidRPr="009C1934" w:rsidRDefault="0009511A">
      <w:pPr>
        <w:rPr>
          <w:lang w:val="ca-ES"/>
        </w:rPr>
      </w:pPr>
    </w:p>
    <w:p w14:paraId="00000037" w14:textId="630818C2" w:rsidR="0009511A" w:rsidRPr="009C1934" w:rsidRDefault="00394D46">
      <w:pPr>
        <w:pStyle w:val="Ttulo"/>
        <w:rPr>
          <w:sz w:val="22"/>
          <w:szCs w:val="22"/>
          <w:lang w:val="ca-ES"/>
        </w:rPr>
      </w:pPr>
      <w:bookmarkStart w:id="11" w:name="_8wqlgu5yljyd" w:colFirst="0" w:colLast="0"/>
      <w:bookmarkStart w:id="12" w:name="_re9m0r48blv0" w:colFirst="0" w:colLast="0"/>
      <w:bookmarkStart w:id="13" w:name="_2rwmduh9zgv9" w:colFirst="0" w:colLast="0"/>
      <w:bookmarkStart w:id="14" w:name="_f1z061kq54uu" w:colFirst="0" w:colLast="0"/>
      <w:bookmarkEnd w:id="11"/>
      <w:bookmarkEnd w:id="12"/>
      <w:bookmarkEnd w:id="13"/>
      <w:bookmarkEnd w:id="14"/>
      <w:r>
        <w:rPr>
          <w:sz w:val="22"/>
          <w:szCs w:val="22"/>
          <w:lang w:val="ca-ES"/>
        </w:rPr>
        <w:t>Repte de</w:t>
      </w:r>
      <w:r w:rsidR="00D0475E" w:rsidRPr="009C1934">
        <w:rPr>
          <w:sz w:val="22"/>
          <w:szCs w:val="22"/>
          <w:lang w:val="ca-ES"/>
        </w:rPr>
        <w:t xml:space="preserve"> CAIXA ENGINYERS</w:t>
      </w:r>
    </w:p>
    <w:p w14:paraId="00000038" w14:textId="5B4F0AF1" w:rsidR="0009511A" w:rsidRPr="009C1934" w:rsidRDefault="008D2EBB" w:rsidP="00394D46">
      <w:pPr>
        <w:pStyle w:val="Ttulo1"/>
        <w:jc w:val="center"/>
        <w:rPr>
          <w:i/>
          <w:iCs/>
          <w:sz w:val="22"/>
          <w:szCs w:val="22"/>
          <w:lang w:val="ca-ES"/>
        </w:rPr>
      </w:pPr>
      <w:r w:rsidRPr="009C1934">
        <w:rPr>
          <w:i/>
          <w:iCs/>
          <w:sz w:val="22"/>
          <w:szCs w:val="22"/>
          <w:lang w:val="ca-ES"/>
        </w:rPr>
        <w:t>#CEApropa</w:t>
      </w:r>
      <w:r w:rsidR="00881E55" w:rsidRPr="009C1934">
        <w:rPr>
          <w:i/>
          <w:iCs/>
          <w:sz w:val="22"/>
          <w:szCs w:val="22"/>
          <w:lang w:val="ca-ES"/>
        </w:rPr>
        <w:t>,</w:t>
      </w:r>
      <w:r w:rsidRPr="009C1934">
        <w:rPr>
          <w:i/>
          <w:iCs/>
          <w:sz w:val="22"/>
          <w:szCs w:val="22"/>
          <w:lang w:val="ca-ES"/>
        </w:rPr>
        <w:t xml:space="preserve"> disseny de rutes per apropar serveis financers a tots els municipis.</w:t>
      </w:r>
    </w:p>
    <w:p w14:paraId="59E9000F" w14:textId="439DE12E" w:rsidR="00C14B51" w:rsidRPr="009C1934" w:rsidRDefault="00C14B51" w:rsidP="00DC1D33">
      <w:pPr>
        <w:rPr>
          <w:lang w:val="ca-ES"/>
        </w:rPr>
      </w:pPr>
      <w:bookmarkStart w:id="15" w:name="_ltgflls8kakw" w:colFirst="0" w:colLast="0"/>
      <w:bookmarkEnd w:id="15"/>
    </w:p>
    <w:p w14:paraId="44E7C492" w14:textId="0C195EA5" w:rsidR="00802A3D" w:rsidRPr="009C1934" w:rsidRDefault="00802A3D" w:rsidP="00802A3D">
      <w:pPr>
        <w:rPr>
          <w:lang w:val="ca-ES"/>
        </w:rPr>
      </w:pPr>
      <w:r w:rsidRPr="009C1934">
        <w:rPr>
          <w:lang w:val="ca-ES"/>
        </w:rPr>
        <w:t>Caixa Enginyers ha estat adjudicatària d’un concurs públic per prestar serveis financers a municipis de Catalunya i proposa com a repte el disseny d’un software que proposi rutes d’aquesta oficina mòbil no només complint els requeriments del concurs</w:t>
      </w:r>
      <w:r w:rsidR="00B72DA8" w:rsidRPr="009C1934">
        <w:rPr>
          <w:lang w:val="ca-ES"/>
        </w:rPr>
        <w:t>,</w:t>
      </w:r>
      <w:r w:rsidRPr="009C1934">
        <w:rPr>
          <w:lang w:val="ca-ES"/>
        </w:rPr>
        <w:t xml:space="preserve"> sinó també optimitzant el servei i fent-lo modificable en funció de les circumstàncies (trànsit, etc). </w:t>
      </w:r>
    </w:p>
    <w:p w14:paraId="0000003C" w14:textId="5AB43815" w:rsidR="0009511A" w:rsidRPr="009C1934" w:rsidRDefault="0009511A">
      <w:pPr>
        <w:rPr>
          <w:lang w:val="ca-ES"/>
        </w:rPr>
      </w:pPr>
    </w:p>
    <w:p w14:paraId="0964A7BD" w14:textId="77777777" w:rsidR="00394D46" w:rsidRDefault="00394D46">
      <w:pPr>
        <w:rPr>
          <w:lang w:val="ca-ES"/>
        </w:rPr>
      </w:pPr>
    </w:p>
    <w:p w14:paraId="577D2567" w14:textId="77777777" w:rsidR="00394D46" w:rsidRDefault="00394D46">
      <w:pPr>
        <w:rPr>
          <w:lang w:val="ca-ES"/>
        </w:rPr>
      </w:pPr>
    </w:p>
    <w:p w14:paraId="0000003E" w14:textId="7583AC7D" w:rsidR="0009511A" w:rsidRPr="009C1934" w:rsidRDefault="00DC1D33">
      <w:pPr>
        <w:rPr>
          <w:lang w:val="ca-ES"/>
        </w:rPr>
      </w:pPr>
      <w:r w:rsidRPr="009C1934">
        <w:rPr>
          <w:lang w:val="ca-ES"/>
        </w:rPr>
        <w:t>Anàlisi de dade</w:t>
      </w:r>
      <w:r w:rsidR="008D2EBB" w:rsidRPr="009C1934">
        <w:rPr>
          <w:lang w:val="ca-ES"/>
        </w:rPr>
        <w:t xml:space="preserve">s </w:t>
      </w:r>
    </w:p>
    <w:p w14:paraId="162D5442" w14:textId="10F5CC98" w:rsidR="00C14B51" w:rsidRPr="009C1934" w:rsidRDefault="00881E55">
      <w:pPr>
        <w:rPr>
          <w:lang w:val="ca-ES"/>
        </w:rPr>
      </w:pPr>
      <w:r w:rsidRPr="009C1934">
        <w:rPr>
          <w:lang w:val="ca-ES"/>
        </w:rPr>
        <w:t>Machine learning</w:t>
      </w:r>
    </w:p>
    <w:p w14:paraId="40B690C7" w14:textId="7A748881" w:rsidR="00881E55" w:rsidRPr="009C1934" w:rsidRDefault="00881E55">
      <w:pPr>
        <w:rPr>
          <w:lang w:val="ca-ES"/>
        </w:rPr>
      </w:pPr>
      <w:r w:rsidRPr="009C1934">
        <w:rPr>
          <w:lang w:val="ca-ES"/>
        </w:rPr>
        <w:t>IA</w:t>
      </w:r>
    </w:p>
    <w:p w14:paraId="63A5BEB6" w14:textId="398B754D" w:rsidR="00B72DA8" w:rsidRPr="009C1934" w:rsidRDefault="00B72DA8">
      <w:pPr>
        <w:rPr>
          <w:lang w:val="ca-ES"/>
        </w:rPr>
      </w:pPr>
      <w:r w:rsidRPr="009C1934">
        <w:rPr>
          <w:lang w:val="ca-ES"/>
        </w:rPr>
        <w:t>Optimització</w:t>
      </w:r>
    </w:p>
    <w:p w14:paraId="361FD83A" w14:textId="01F447DD" w:rsidR="00BB456A" w:rsidRPr="009C1934" w:rsidRDefault="00BB456A">
      <w:pPr>
        <w:rPr>
          <w:lang w:val="ca-ES"/>
        </w:rPr>
      </w:pPr>
      <w:r w:rsidRPr="009C1934">
        <w:rPr>
          <w:lang w:val="ca-ES"/>
        </w:rPr>
        <w:t>Dades obertes</w:t>
      </w:r>
    </w:p>
    <w:p w14:paraId="1375ACF3" w14:textId="1F5FFB63" w:rsidR="00054472" w:rsidRPr="009C1934" w:rsidRDefault="00054472">
      <w:pPr>
        <w:rPr>
          <w:lang w:val="ca-ES"/>
        </w:rPr>
      </w:pPr>
      <w:r w:rsidRPr="009C1934">
        <w:rPr>
          <w:lang w:val="ca-ES"/>
        </w:rPr>
        <w:t>Sistema Informació Geogràfica (GIS)</w:t>
      </w:r>
    </w:p>
    <w:p w14:paraId="21C0A85E" w14:textId="60DB0D53" w:rsidR="00E30A2F" w:rsidRPr="009C1934" w:rsidRDefault="00E30A2F">
      <w:pPr>
        <w:rPr>
          <w:lang w:val="ca-ES"/>
        </w:rPr>
      </w:pPr>
      <w:r w:rsidRPr="009C1934">
        <w:rPr>
          <w:lang w:val="ca-ES"/>
        </w:rPr>
        <w:t>Front End</w:t>
      </w:r>
    </w:p>
    <w:p w14:paraId="4E9B120D" w14:textId="6182098F" w:rsidR="00E30A2F" w:rsidRPr="009C1934" w:rsidRDefault="00E30A2F">
      <w:pPr>
        <w:rPr>
          <w:lang w:val="ca-ES"/>
        </w:rPr>
      </w:pPr>
      <w:r w:rsidRPr="009C1934">
        <w:rPr>
          <w:lang w:val="ca-ES"/>
        </w:rPr>
        <w:t>Visualització de dades</w:t>
      </w:r>
    </w:p>
    <w:p w14:paraId="54B5A5AA" w14:textId="098D9347" w:rsidR="007546CD" w:rsidRPr="009C1934" w:rsidRDefault="007546CD">
      <w:pPr>
        <w:rPr>
          <w:lang w:val="ca-ES"/>
        </w:rPr>
      </w:pPr>
      <w:r w:rsidRPr="009C1934">
        <w:rPr>
          <w:lang w:val="ca-ES"/>
        </w:rPr>
        <w:t xml:space="preserve">Llenguatge de programació </w:t>
      </w:r>
    </w:p>
    <w:p w14:paraId="1757B1D5" w14:textId="49BDA213" w:rsidR="007546CD" w:rsidRPr="009C1934" w:rsidRDefault="007546CD">
      <w:pPr>
        <w:rPr>
          <w:lang w:val="ca-ES"/>
        </w:rPr>
      </w:pPr>
      <w:r w:rsidRPr="009C1934">
        <w:rPr>
          <w:lang w:val="ca-ES"/>
        </w:rPr>
        <w:t>Arquitectura</w:t>
      </w:r>
    </w:p>
    <w:p w14:paraId="0AFF7D76" w14:textId="5967F19E" w:rsidR="007546CD" w:rsidRPr="009C1934" w:rsidRDefault="007546CD">
      <w:pPr>
        <w:rPr>
          <w:lang w:val="ca-ES"/>
        </w:rPr>
      </w:pPr>
      <w:r w:rsidRPr="009C1934">
        <w:rPr>
          <w:lang w:val="ca-ES"/>
        </w:rPr>
        <w:t>Infraestructura</w:t>
      </w:r>
    </w:p>
    <w:p w14:paraId="1D3CD06B" w14:textId="77777777" w:rsidR="00881E55" w:rsidRPr="009C1934" w:rsidRDefault="00881E55">
      <w:pPr>
        <w:rPr>
          <w:lang w:val="ca-ES"/>
        </w:rPr>
      </w:pPr>
    </w:p>
    <w:p w14:paraId="39FE587A" w14:textId="77777777" w:rsidR="00394D46" w:rsidRDefault="00394D46">
      <w:pPr>
        <w:rPr>
          <w:rFonts w:ascii="Arial Unicode MS" w:eastAsia="Arial Unicode MS" w:hAnsi="Arial Unicode MS" w:cs="Arial Unicode MS"/>
          <w:lang w:val="ca-ES"/>
        </w:rPr>
      </w:pPr>
      <w:bookmarkStart w:id="16" w:name="_cbgizd5q4a64" w:colFirst="0" w:colLast="0"/>
      <w:bookmarkEnd w:id="16"/>
      <w:r>
        <w:rPr>
          <w:rFonts w:ascii="Arial Unicode MS" w:eastAsia="Arial Unicode MS" w:hAnsi="Arial Unicode MS" w:cs="Arial Unicode MS"/>
          <w:lang w:val="ca-ES"/>
        </w:rPr>
        <w:br w:type="page"/>
      </w:r>
    </w:p>
    <w:p w14:paraId="00000043" w14:textId="6A833B82" w:rsidR="0009511A" w:rsidRPr="00394D46" w:rsidRDefault="00D607CA" w:rsidP="00394D46">
      <w:pPr>
        <w:pStyle w:val="Ttulo2"/>
        <w:numPr>
          <w:ilvl w:val="0"/>
          <w:numId w:val="23"/>
        </w:numPr>
        <w:rPr>
          <w:sz w:val="22"/>
          <w:szCs w:val="22"/>
          <w:u w:val="single"/>
          <w:lang w:val="ca-ES"/>
        </w:rPr>
      </w:pPr>
      <w:r w:rsidRPr="00394D46">
        <w:rPr>
          <w:rFonts w:ascii="Arial Unicode MS" w:eastAsia="Arial Unicode MS" w:hAnsi="Arial Unicode MS" w:cs="Arial Unicode MS"/>
          <w:sz w:val="22"/>
          <w:szCs w:val="22"/>
          <w:u w:val="single"/>
          <w:lang w:val="ca-ES"/>
        </w:rPr>
        <w:lastRenderedPageBreak/>
        <w:t>Requeriments de les rutes</w:t>
      </w:r>
    </w:p>
    <w:p w14:paraId="6566C345" w14:textId="2CC05323" w:rsidR="005940CF" w:rsidRPr="009C1934" w:rsidRDefault="00D607CA" w:rsidP="00DC1D33">
      <w:pPr>
        <w:rPr>
          <w:lang w:val="ca-ES"/>
        </w:rPr>
      </w:pPr>
      <w:bookmarkStart w:id="17" w:name="_biirb21a4dup" w:colFirst="0" w:colLast="0"/>
      <w:bookmarkEnd w:id="17"/>
      <w:r w:rsidRPr="009C1934">
        <w:rPr>
          <w:lang w:val="ca-ES"/>
        </w:rPr>
        <w:t>Les</w:t>
      </w:r>
      <w:r w:rsidR="00DC1D33" w:rsidRPr="009C1934">
        <w:rPr>
          <w:lang w:val="ca-ES"/>
        </w:rPr>
        <w:t xml:space="preserve"> rutes han de c</w:t>
      </w:r>
      <w:r w:rsidR="00D22387" w:rsidRPr="009C1934">
        <w:rPr>
          <w:lang w:val="ca-ES"/>
        </w:rPr>
        <w:t>o</w:t>
      </w:r>
      <w:r w:rsidR="00DC1D33" w:rsidRPr="009C1934">
        <w:rPr>
          <w:lang w:val="ca-ES"/>
        </w:rPr>
        <w:t xml:space="preserve">mplir </w:t>
      </w:r>
      <w:r w:rsidRPr="009C1934">
        <w:rPr>
          <w:lang w:val="ca-ES"/>
        </w:rPr>
        <w:t>els</w:t>
      </w:r>
      <w:r w:rsidR="00DC1D33" w:rsidRPr="009C1934">
        <w:rPr>
          <w:lang w:val="ca-ES"/>
        </w:rPr>
        <w:t xml:space="preserve"> mínim</w:t>
      </w:r>
      <w:r w:rsidRPr="009C1934">
        <w:rPr>
          <w:lang w:val="ca-ES"/>
        </w:rPr>
        <w:t xml:space="preserve">s que fixen </w:t>
      </w:r>
      <w:r w:rsidR="00DC1D33" w:rsidRPr="009C1934">
        <w:rPr>
          <w:lang w:val="ca-ES"/>
        </w:rPr>
        <w:t xml:space="preserve">els requeriments del concurs públic que va </w:t>
      </w:r>
      <w:r w:rsidRPr="009C1934">
        <w:rPr>
          <w:lang w:val="ca-ES"/>
        </w:rPr>
        <w:t>publicar</w:t>
      </w:r>
      <w:r w:rsidR="00DC1D33" w:rsidRPr="009C1934">
        <w:rPr>
          <w:lang w:val="ca-ES"/>
        </w:rPr>
        <w:t xml:space="preserve"> la Generalitat de Catalunya (</w:t>
      </w:r>
      <w:hyperlink r:id="rId8" w:history="1">
        <w:r w:rsidR="002F28EA">
          <w:rPr>
            <w:rStyle w:val="Hipervnculo"/>
            <w:lang w:val="ca-ES"/>
          </w:rPr>
          <w:t>enllaç</w:t>
        </w:r>
        <w:r w:rsidR="00DC1D33" w:rsidRPr="009C1934">
          <w:rPr>
            <w:rStyle w:val="Hipervnculo"/>
            <w:lang w:val="ca-ES"/>
          </w:rPr>
          <w:t xml:space="preserve"> a les bases</w:t>
        </w:r>
      </w:hyperlink>
      <w:r w:rsidR="00DC1D33" w:rsidRPr="009C1934">
        <w:rPr>
          <w:lang w:val="ca-ES"/>
        </w:rPr>
        <w:t>)</w:t>
      </w:r>
      <w:r w:rsidR="005940CF" w:rsidRPr="009C1934">
        <w:rPr>
          <w:lang w:val="ca-ES"/>
        </w:rPr>
        <w:t xml:space="preserve"> quant a</w:t>
      </w:r>
      <w:r w:rsidR="008D2EBB" w:rsidRPr="009C1934">
        <w:rPr>
          <w:lang w:val="ca-ES"/>
        </w:rPr>
        <w:t>:</w:t>
      </w:r>
    </w:p>
    <w:p w14:paraId="22CD791B" w14:textId="143A3033" w:rsidR="005940CF" w:rsidRPr="009C1934" w:rsidRDefault="005940CF" w:rsidP="005940CF">
      <w:pPr>
        <w:pStyle w:val="Prrafodelista"/>
        <w:numPr>
          <w:ilvl w:val="0"/>
          <w:numId w:val="9"/>
        </w:numPr>
        <w:rPr>
          <w:lang w:val="ca-ES"/>
        </w:rPr>
      </w:pPr>
      <w:r w:rsidRPr="009C1934">
        <w:rPr>
          <w:lang w:val="ca-ES"/>
        </w:rPr>
        <w:t>els municipis visitats tot seguint els lots o sublots previstos.</w:t>
      </w:r>
    </w:p>
    <w:p w14:paraId="60721AE1" w14:textId="1248F70C" w:rsidR="005940CF" w:rsidRPr="009C1934" w:rsidRDefault="005940CF" w:rsidP="005940CF">
      <w:pPr>
        <w:pStyle w:val="Prrafodelista"/>
        <w:numPr>
          <w:ilvl w:val="0"/>
          <w:numId w:val="9"/>
        </w:numPr>
        <w:rPr>
          <w:lang w:val="ca-ES"/>
        </w:rPr>
      </w:pPr>
      <w:r w:rsidRPr="009C1934">
        <w:rPr>
          <w:lang w:val="ca-ES"/>
        </w:rPr>
        <w:t xml:space="preserve">l’estada mínima a cada municipi en funció de la seva població. </w:t>
      </w:r>
    </w:p>
    <w:p w14:paraId="78099B8B" w14:textId="77777777" w:rsidR="005940CF" w:rsidRPr="009C1934" w:rsidRDefault="005940CF" w:rsidP="00DC1D33">
      <w:pPr>
        <w:rPr>
          <w:lang w:val="ca-ES"/>
        </w:rPr>
      </w:pPr>
    </w:p>
    <w:p w14:paraId="56A8EFA7" w14:textId="77777777" w:rsidR="005940CF" w:rsidRPr="009C1934" w:rsidRDefault="005940CF" w:rsidP="00DC1D33">
      <w:pPr>
        <w:rPr>
          <w:lang w:val="ca-ES"/>
        </w:rPr>
      </w:pPr>
      <w:r w:rsidRPr="009C1934">
        <w:rPr>
          <w:lang w:val="ca-ES"/>
        </w:rPr>
        <w:t>Les rutes han de ser viables i per tant han</w:t>
      </w:r>
      <w:r w:rsidR="00DC1D33" w:rsidRPr="009C1934">
        <w:rPr>
          <w:lang w:val="ca-ES"/>
        </w:rPr>
        <w:t xml:space="preserve"> de tenir en compte aspectes com:</w:t>
      </w:r>
    </w:p>
    <w:p w14:paraId="5D8EF67C" w14:textId="1F7C6845" w:rsidR="005940CF" w:rsidRPr="009C1934" w:rsidRDefault="00DC1D33" w:rsidP="005940CF">
      <w:pPr>
        <w:pStyle w:val="Prrafodelista"/>
        <w:numPr>
          <w:ilvl w:val="0"/>
          <w:numId w:val="9"/>
        </w:numPr>
        <w:rPr>
          <w:lang w:val="ca-ES"/>
        </w:rPr>
      </w:pPr>
      <w:r w:rsidRPr="009C1934">
        <w:rPr>
          <w:lang w:val="ca-ES"/>
        </w:rPr>
        <w:t>la distància entre municipis</w:t>
      </w:r>
      <w:r w:rsidR="005940CF" w:rsidRPr="009C1934">
        <w:rPr>
          <w:lang w:val="ca-ES"/>
        </w:rPr>
        <w:t>.</w:t>
      </w:r>
    </w:p>
    <w:p w14:paraId="02B8EE45" w14:textId="58ABC427" w:rsidR="005940CF" w:rsidRPr="009C1934" w:rsidRDefault="005940CF" w:rsidP="005940CF">
      <w:pPr>
        <w:pStyle w:val="Prrafodelista"/>
        <w:numPr>
          <w:ilvl w:val="0"/>
          <w:numId w:val="9"/>
        </w:numPr>
        <w:rPr>
          <w:lang w:val="ca-ES"/>
        </w:rPr>
      </w:pPr>
      <w:r w:rsidRPr="009C1934">
        <w:rPr>
          <w:lang w:val="ca-ES"/>
        </w:rPr>
        <w:t xml:space="preserve">el temps de recorregut previst per cobrir aquesta distància amb la furgoneta. </w:t>
      </w:r>
    </w:p>
    <w:p w14:paraId="314BE634" w14:textId="219C357E" w:rsidR="005940CF" w:rsidRPr="009C1934" w:rsidRDefault="00DC1D33" w:rsidP="005940CF">
      <w:pPr>
        <w:pStyle w:val="Prrafodelista"/>
        <w:numPr>
          <w:ilvl w:val="0"/>
          <w:numId w:val="9"/>
        </w:numPr>
        <w:rPr>
          <w:lang w:val="ca-ES"/>
        </w:rPr>
      </w:pPr>
      <w:r w:rsidRPr="009C1934">
        <w:rPr>
          <w:lang w:val="ca-ES"/>
        </w:rPr>
        <w:t>les jornades laborals del personal que viatja en la furgoneta que no po</w:t>
      </w:r>
      <w:r w:rsidR="006B7FBF" w:rsidRPr="009C1934">
        <w:rPr>
          <w:lang w:val="ca-ES"/>
        </w:rPr>
        <w:t>den</w:t>
      </w:r>
      <w:r w:rsidRPr="009C1934">
        <w:rPr>
          <w:lang w:val="ca-ES"/>
        </w:rPr>
        <w:t xml:space="preserve"> superar </w:t>
      </w:r>
      <w:r w:rsidR="006B7FBF" w:rsidRPr="009C1934">
        <w:rPr>
          <w:lang w:val="ca-ES"/>
        </w:rPr>
        <w:t>el</w:t>
      </w:r>
      <w:r w:rsidRPr="009C1934">
        <w:rPr>
          <w:lang w:val="ca-ES"/>
        </w:rPr>
        <w:t xml:space="preserve"> màxim d’hores que queda regulat en els convenis</w:t>
      </w:r>
      <w:r w:rsidR="005940CF" w:rsidRPr="009C1934">
        <w:rPr>
          <w:lang w:val="ca-ES"/>
        </w:rPr>
        <w:t>.</w:t>
      </w:r>
    </w:p>
    <w:p w14:paraId="599414E6" w14:textId="501542B4" w:rsidR="00DC1D33" w:rsidRPr="009C1934" w:rsidRDefault="00DC1D33" w:rsidP="005940CF">
      <w:pPr>
        <w:pStyle w:val="Prrafodelista"/>
        <w:numPr>
          <w:ilvl w:val="0"/>
          <w:numId w:val="9"/>
        </w:numPr>
        <w:rPr>
          <w:lang w:val="ca-ES"/>
        </w:rPr>
      </w:pPr>
      <w:r w:rsidRPr="009C1934">
        <w:rPr>
          <w:lang w:val="ca-ES"/>
        </w:rPr>
        <w:t>els punts de sortida més òptims des d’on s’inicien les rutes</w:t>
      </w:r>
      <w:r w:rsidR="00D607CA" w:rsidRPr="009C1934">
        <w:rPr>
          <w:lang w:val="ca-ES"/>
        </w:rPr>
        <w:t xml:space="preserve"> (</w:t>
      </w:r>
      <w:r w:rsidR="006B7FBF" w:rsidRPr="009C1934">
        <w:rPr>
          <w:lang w:val="ca-ES"/>
        </w:rPr>
        <w:t>s’</w:t>
      </w:r>
      <w:r w:rsidR="00D607CA" w:rsidRPr="009C1934">
        <w:rPr>
          <w:lang w:val="ca-ES"/>
        </w:rPr>
        <w:t>h</w:t>
      </w:r>
      <w:r w:rsidRPr="009C1934">
        <w:rPr>
          <w:lang w:val="ca-ES"/>
        </w:rPr>
        <w:t>a de tenir en consideració on queden aparcats els vehicles d’oficina m</w:t>
      </w:r>
      <w:r w:rsidR="00D22387" w:rsidRPr="009C1934">
        <w:rPr>
          <w:lang w:val="ca-ES"/>
        </w:rPr>
        <w:t>òb</w:t>
      </w:r>
      <w:r w:rsidRPr="009C1934">
        <w:rPr>
          <w:lang w:val="ca-ES"/>
        </w:rPr>
        <w:t>il</w:t>
      </w:r>
      <w:r w:rsidR="00D607CA" w:rsidRPr="009C1934">
        <w:rPr>
          <w:lang w:val="ca-ES"/>
        </w:rPr>
        <w:t>)</w:t>
      </w:r>
      <w:r w:rsidRPr="009C1934">
        <w:rPr>
          <w:lang w:val="ca-ES"/>
        </w:rPr>
        <w:t>.  </w:t>
      </w:r>
    </w:p>
    <w:p w14:paraId="20F291E0" w14:textId="77777777" w:rsidR="00DC1D33" w:rsidRPr="009C1934" w:rsidRDefault="00DC1D33" w:rsidP="00DC1D33">
      <w:pPr>
        <w:rPr>
          <w:lang w:val="ca-ES"/>
        </w:rPr>
      </w:pPr>
      <w:r w:rsidRPr="009C1934">
        <w:rPr>
          <w:lang w:val="ca-ES"/>
        </w:rPr>
        <w:t> </w:t>
      </w:r>
    </w:p>
    <w:p w14:paraId="14D2FB72" w14:textId="77777777" w:rsidR="00DC1D33" w:rsidRPr="009C1934" w:rsidRDefault="00DC1D33" w:rsidP="00DC1D33">
      <w:pPr>
        <w:rPr>
          <w:lang w:val="ca-ES"/>
        </w:rPr>
      </w:pPr>
      <w:r w:rsidRPr="009C1934">
        <w:rPr>
          <w:lang w:val="ca-ES"/>
        </w:rPr>
        <w:t xml:space="preserve">Aquest repte que es pot assolir amb diferents graus d’acompliment: </w:t>
      </w:r>
    </w:p>
    <w:p w14:paraId="7D04F94F" w14:textId="77777777" w:rsidR="00DC1D33" w:rsidRPr="009C1934" w:rsidRDefault="00DC1D33" w:rsidP="00DC1D33">
      <w:pPr>
        <w:rPr>
          <w:lang w:val="ca-ES"/>
        </w:rPr>
      </w:pPr>
    </w:p>
    <w:p w14:paraId="42DD550B" w14:textId="40FB6FDB" w:rsidR="00DC1D33" w:rsidRPr="009C1934" w:rsidRDefault="00F16CA4" w:rsidP="00DC1D33">
      <w:pPr>
        <w:pStyle w:val="Prrafodelista"/>
        <w:numPr>
          <w:ilvl w:val="0"/>
          <w:numId w:val="2"/>
        </w:numPr>
        <w:rPr>
          <w:lang w:val="ca-ES"/>
        </w:rPr>
      </w:pPr>
      <w:r w:rsidRPr="009C1934">
        <w:rPr>
          <w:b/>
          <w:bCs/>
          <w:lang w:val="ca-ES"/>
        </w:rPr>
        <w:t xml:space="preserve">MVP </w:t>
      </w:r>
      <w:r w:rsidR="00DC1D33" w:rsidRPr="009C1934">
        <w:rPr>
          <w:b/>
          <w:bCs/>
          <w:lang w:val="ca-ES"/>
        </w:rPr>
        <w:t>1</w:t>
      </w:r>
      <w:r w:rsidR="00DC1D33" w:rsidRPr="009C1934">
        <w:rPr>
          <w:lang w:val="ca-ES"/>
        </w:rPr>
        <w:t>: donar unes rutes vàlides segons les dades entrades de velocitat, temps d’estada, etc que compleixen amb els requeriments del concurs públic</w:t>
      </w:r>
      <w:r w:rsidR="006B7FBF" w:rsidRPr="009C1934">
        <w:rPr>
          <w:lang w:val="ca-ES"/>
        </w:rPr>
        <w:t xml:space="preserve"> i les normes de circulació. </w:t>
      </w:r>
    </w:p>
    <w:p w14:paraId="40145EE3" w14:textId="506DC4DB" w:rsidR="00DC1D33" w:rsidRPr="009C1934" w:rsidRDefault="00F16CA4" w:rsidP="00DC1D33">
      <w:pPr>
        <w:pStyle w:val="Prrafodelista"/>
        <w:numPr>
          <w:ilvl w:val="0"/>
          <w:numId w:val="2"/>
        </w:numPr>
        <w:rPr>
          <w:lang w:val="ca-ES"/>
        </w:rPr>
      </w:pPr>
      <w:r w:rsidRPr="009C1934">
        <w:rPr>
          <w:b/>
          <w:bCs/>
          <w:lang w:val="ca-ES"/>
        </w:rPr>
        <w:t xml:space="preserve">Millora </w:t>
      </w:r>
      <w:r w:rsidR="00DC1D33" w:rsidRPr="009C1934">
        <w:rPr>
          <w:b/>
          <w:bCs/>
          <w:lang w:val="ca-ES"/>
        </w:rPr>
        <w:t>2</w:t>
      </w:r>
      <w:r w:rsidR="00DC1D33" w:rsidRPr="009C1934">
        <w:rPr>
          <w:lang w:val="ca-ES"/>
        </w:rPr>
        <w:t>: Permetre que el programa aprengui i optimitzi les rutes en funció del que s’observa en temps real quan es van fent les rutes (si s’ha generat cua en algun municipi, etc)</w:t>
      </w:r>
      <w:r w:rsidR="00D22387" w:rsidRPr="009C1934">
        <w:rPr>
          <w:lang w:val="ca-ES"/>
        </w:rPr>
        <w:t>.</w:t>
      </w:r>
      <w:r w:rsidR="00802A3D" w:rsidRPr="009C1934">
        <w:rPr>
          <w:lang w:val="ca-ES"/>
        </w:rPr>
        <w:t xml:space="preserve"> Optimitzar les rutes vol dir oferir el major temps possible de servei en els municipis minimitzant el temps en desplaçament.</w:t>
      </w:r>
    </w:p>
    <w:p w14:paraId="688906C6" w14:textId="2BC57711" w:rsidR="00DC1D33" w:rsidRPr="009C1934" w:rsidRDefault="00F16CA4" w:rsidP="00DC1D33">
      <w:pPr>
        <w:pStyle w:val="Prrafodelista"/>
        <w:numPr>
          <w:ilvl w:val="0"/>
          <w:numId w:val="2"/>
        </w:numPr>
        <w:rPr>
          <w:lang w:val="ca-ES"/>
        </w:rPr>
      </w:pPr>
      <w:r w:rsidRPr="009C1934">
        <w:rPr>
          <w:b/>
          <w:bCs/>
          <w:lang w:val="ca-ES"/>
        </w:rPr>
        <w:t xml:space="preserve">Millora </w:t>
      </w:r>
      <w:r w:rsidR="00DC1D33" w:rsidRPr="009C1934">
        <w:rPr>
          <w:b/>
          <w:bCs/>
          <w:lang w:val="ca-ES"/>
        </w:rPr>
        <w:t>3</w:t>
      </w:r>
      <w:r w:rsidR="00DC1D33" w:rsidRPr="009C1934">
        <w:rPr>
          <w:lang w:val="ca-ES"/>
        </w:rPr>
        <w:t xml:space="preserve">: Fer que les rutes siguin variables en funció de la informació del trànsit </w:t>
      </w:r>
      <w:r w:rsidR="006B7FBF" w:rsidRPr="009C1934">
        <w:rPr>
          <w:lang w:val="ca-ES"/>
        </w:rPr>
        <w:t xml:space="preserve">o d’incidències viàries </w:t>
      </w:r>
      <w:r w:rsidR="00DC1D33" w:rsidRPr="009C1934">
        <w:rPr>
          <w:lang w:val="ca-ES"/>
        </w:rPr>
        <w:t>en temps real</w:t>
      </w:r>
      <w:r w:rsidR="00326A47" w:rsidRPr="009C1934">
        <w:rPr>
          <w:lang w:val="ca-ES"/>
        </w:rPr>
        <w:t>, sempre respectant els requeriments del concurs.</w:t>
      </w:r>
    </w:p>
    <w:p w14:paraId="6BD5D1BD" w14:textId="3092FFB9" w:rsidR="00DC1D33" w:rsidRPr="009C1934" w:rsidRDefault="00F16CA4" w:rsidP="00DC1D33">
      <w:pPr>
        <w:pStyle w:val="Prrafodelista"/>
        <w:numPr>
          <w:ilvl w:val="0"/>
          <w:numId w:val="2"/>
        </w:numPr>
        <w:rPr>
          <w:lang w:val="ca-ES"/>
        </w:rPr>
      </w:pPr>
      <w:r w:rsidRPr="009C1934">
        <w:rPr>
          <w:b/>
          <w:bCs/>
          <w:lang w:val="ca-ES"/>
        </w:rPr>
        <w:t xml:space="preserve">Millora </w:t>
      </w:r>
      <w:r w:rsidR="00DC1D33" w:rsidRPr="009C1934">
        <w:rPr>
          <w:b/>
          <w:bCs/>
          <w:lang w:val="ca-ES"/>
        </w:rPr>
        <w:t>4</w:t>
      </w:r>
      <w:r w:rsidR="00DC1D33" w:rsidRPr="009C1934">
        <w:rPr>
          <w:lang w:val="ca-ES"/>
        </w:rPr>
        <w:t>: Incorporar dades de connectivitat de les ubicacions on s’han de fer les parades, perquè si hi ha bona connexió 4G enlloc de 1 sol lloc de treball se’n poden tenir 2 (i per tant es pot fer més feina amb el mateix temps)</w:t>
      </w:r>
      <w:r w:rsidR="00D22387" w:rsidRPr="009C1934">
        <w:rPr>
          <w:lang w:val="ca-ES"/>
        </w:rPr>
        <w:t>.</w:t>
      </w:r>
    </w:p>
    <w:p w14:paraId="013D48E2" w14:textId="12693899" w:rsidR="00D22387" w:rsidRPr="009C1934" w:rsidRDefault="00973434" w:rsidP="00DC1D33">
      <w:pPr>
        <w:pStyle w:val="Prrafodelista"/>
        <w:numPr>
          <w:ilvl w:val="0"/>
          <w:numId w:val="2"/>
        </w:numPr>
        <w:rPr>
          <w:lang w:val="ca-ES"/>
        </w:rPr>
      </w:pPr>
      <w:r w:rsidRPr="009C1934">
        <w:rPr>
          <w:b/>
          <w:bCs/>
          <w:lang w:val="ca-ES"/>
        </w:rPr>
        <w:t xml:space="preserve">Millora </w:t>
      </w:r>
      <w:r w:rsidR="00D22387" w:rsidRPr="009C1934">
        <w:rPr>
          <w:b/>
          <w:bCs/>
          <w:lang w:val="ca-ES"/>
        </w:rPr>
        <w:t>5</w:t>
      </w:r>
      <w:r w:rsidR="00D22387" w:rsidRPr="009C1934">
        <w:rPr>
          <w:lang w:val="ca-ES"/>
        </w:rPr>
        <w:t xml:space="preserve">: fer que els punts de sortida de les rutes siguin un paràmetre del sistema i per tant es puguin recalcular les rutes en canviar-los. </w:t>
      </w:r>
    </w:p>
    <w:p w14:paraId="5F84D687" w14:textId="770411D4" w:rsidR="00973434" w:rsidRPr="009C1934" w:rsidRDefault="00973434" w:rsidP="007546CD">
      <w:pPr>
        <w:pStyle w:val="Prrafodelista"/>
        <w:numPr>
          <w:ilvl w:val="0"/>
          <w:numId w:val="2"/>
        </w:numPr>
        <w:rPr>
          <w:lang w:val="ca-ES"/>
        </w:rPr>
      </w:pPr>
      <w:r w:rsidRPr="009C1934">
        <w:rPr>
          <w:b/>
          <w:bCs/>
          <w:lang w:val="ca-ES"/>
        </w:rPr>
        <w:t>Millora</w:t>
      </w:r>
      <w:r w:rsidR="00326A47" w:rsidRPr="009C1934">
        <w:rPr>
          <w:b/>
          <w:bCs/>
          <w:lang w:val="ca-ES"/>
        </w:rPr>
        <w:t xml:space="preserve"> </w:t>
      </w:r>
      <w:r w:rsidR="009C1934">
        <w:rPr>
          <w:b/>
          <w:bCs/>
          <w:lang w:val="ca-ES"/>
        </w:rPr>
        <w:t>6</w:t>
      </w:r>
      <w:r w:rsidR="00326A47" w:rsidRPr="009C1934">
        <w:rPr>
          <w:lang w:val="ca-ES"/>
        </w:rPr>
        <w:t xml:space="preserve">: </w:t>
      </w:r>
      <w:r w:rsidR="00F16CA4" w:rsidRPr="009C1934">
        <w:rPr>
          <w:lang w:val="ca-ES"/>
        </w:rPr>
        <w:t xml:space="preserve">Possibilitat d’incorporar increments </w:t>
      </w:r>
      <w:r w:rsidRPr="009C1934">
        <w:rPr>
          <w:lang w:val="ca-ES"/>
        </w:rPr>
        <w:t>d’afluència</w:t>
      </w:r>
      <w:r w:rsidR="00F16CA4" w:rsidRPr="009C1934">
        <w:rPr>
          <w:lang w:val="ca-ES"/>
        </w:rPr>
        <w:t xml:space="preserve"> en pobles determinats en dates determinades. </w:t>
      </w:r>
      <w:r w:rsidRPr="009C1934">
        <w:rPr>
          <w:lang w:val="ca-ES"/>
        </w:rPr>
        <w:t xml:space="preserve">Per exemple, anticipar dies de més afluència de persones en les poblacions (Mercat setmanal, fires, exhibicions, etc) </w:t>
      </w:r>
    </w:p>
    <w:p w14:paraId="00000046" w14:textId="29E0A215" w:rsidR="0009511A" w:rsidRPr="00394D46" w:rsidRDefault="008F09C6" w:rsidP="00394D46">
      <w:pPr>
        <w:pStyle w:val="Ttulo2"/>
        <w:numPr>
          <w:ilvl w:val="0"/>
          <w:numId w:val="23"/>
        </w:numPr>
        <w:rPr>
          <w:sz w:val="22"/>
          <w:szCs w:val="22"/>
          <w:u w:val="single"/>
          <w:lang w:val="ca-ES"/>
        </w:rPr>
      </w:pPr>
      <w:bookmarkStart w:id="18" w:name="_45msbf7j90mp" w:colFirst="0" w:colLast="0"/>
      <w:bookmarkStart w:id="19" w:name="_5gf9u914i1ca" w:colFirst="0" w:colLast="0"/>
      <w:bookmarkEnd w:id="18"/>
      <w:bookmarkEnd w:id="19"/>
      <w:r w:rsidRPr="00394D46">
        <w:rPr>
          <w:sz w:val="22"/>
          <w:szCs w:val="22"/>
          <w:u w:val="single"/>
          <w:lang w:val="ca-ES"/>
        </w:rPr>
        <w:t>Requisit</w:t>
      </w:r>
      <w:r w:rsidR="005940CF" w:rsidRPr="00394D46">
        <w:rPr>
          <w:sz w:val="22"/>
          <w:szCs w:val="22"/>
          <w:u w:val="single"/>
          <w:lang w:val="ca-ES"/>
        </w:rPr>
        <w:t>s</w:t>
      </w:r>
      <w:r w:rsidRPr="00394D46">
        <w:rPr>
          <w:sz w:val="22"/>
          <w:szCs w:val="22"/>
          <w:u w:val="single"/>
          <w:lang w:val="ca-ES"/>
        </w:rPr>
        <w:t xml:space="preserve"> de prestació del servei </w:t>
      </w:r>
    </w:p>
    <w:p w14:paraId="08ADAD96" w14:textId="77777777" w:rsidR="00C76001" w:rsidRDefault="00C76001" w:rsidP="00C76001">
      <w:pPr>
        <w:rPr>
          <w:lang w:val="ca-ES"/>
        </w:rPr>
      </w:pPr>
    </w:p>
    <w:p w14:paraId="1A1C5F2B" w14:textId="77FBB3E7" w:rsidR="008F09C6" w:rsidRPr="00C76001" w:rsidRDefault="008F09C6" w:rsidP="00C76001">
      <w:pPr>
        <w:rPr>
          <w:lang w:val="ca-ES"/>
        </w:rPr>
      </w:pPr>
      <w:r w:rsidRPr="00C76001">
        <w:rPr>
          <w:b/>
          <w:bCs/>
          <w:lang w:val="ca-ES"/>
        </w:rPr>
        <w:t>Municipis beneficiaris del serve</w:t>
      </w:r>
      <w:r w:rsidR="00C76001" w:rsidRPr="00C76001">
        <w:rPr>
          <w:b/>
          <w:bCs/>
          <w:lang w:val="ca-ES"/>
        </w:rPr>
        <w:t>i</w:t>
      </w:r>
      <w:r w:rsidR="00C76001">
        <w:rPr>
          <w:lang w:val="ca-ES"/>
        </w:rPr>
        <w:t>: e</w:t>
      </w:r>
      <w:r w:rsidRPr="00C76001">
        <w:rPr>
          <w:lang w:val="ca-ES"/>
        </w:rPr>
        <w:t xml:space="preserve">ls municipis d’oficina bancària </w:t>
      </w:r>
      <w:r w:rsidR="00D0475E" w:rsidRPr="00C76001">
        <w:rPr>
          <w:lang w:val="ca-ES"/>
        </w:rPr>
        <w:t>mòbil</w:t>
      </w:r>
      <w:r w:rsidRPr="00C76001">
        <w:rPr>
          <w:lang w:val="ca-ES"/>
        </w:rPr>
        <w:t xml:space="preserve"> es detallen en l’Annex </w:t>
      </w:r>
      <w:r w:rsidR="00D0475E" w:rsidRPr="00C76001">
        <w:rPr>
          <w:lang w:val="ca-ES"/>
        </w:rPr>
        <w:t>distribuïts</w:t>
      </w:r>
      <w:r w:rsidRPr="00C76001">
        <w:rPr>
          <w:lang w:val="ca-ES"/>
        </w:rPr>
        <w:t xml:space="preserve"> en els següents lots:</w:t>
      </w:r>
    </w:p>
    <w:p w14:paraId="20B46F00" w14:textId="451318C2" w:rsidR="008F09C6" w:rsidRPr="009C1934" w:rsidRDefault="008F09C6" w:rsidP="008F09C6">
      <w:pPr>
        <w:pStyle w:val="Prrafodelista"/>
        <w:rPr>
          <w:lang w:val="ca-ES"/>
        </w:rPr>
      </w:pPr>
    </w:p>
    <w:p w14:paraId="08A9A871" w14:textId="2843F05B" w:rsidR="008F09C6" w:rsidRPr="009C1934" w:rsidRDefault="008F09C6" w:rsidP="00D0475E">
      <w:pPr>
        <w:pStyle w:val="Prrafodelista"/>
        <w:numPr>
          <w:ilvl w:val="0"/>
          <w:numId w:val="6"/>
        </w:numPr>
        <w:autoSpaceDE w:val="0"/>
        <w:autoSpaceDN w:val="0"/>
        <w:adjustRightInd w:val="0"/>
        <w:spacing w:line="240" w:lineRule="auto"/>
        <w:rPr>
          <w:lang w:val="ca-ES"/>
        </w:rPr>
      </w:pPr>
      <w:r w:rsidRPr="009C1934">
        <w:rPr>
          <w:b/>
          <w:bCs/>
          <w:lang w:val="ca-ES"/>
        </w:rPr>
        <w:t>Lot 2</w:t>
      </w:r>
      <w:r w:rsidRPr="009C1934">
        <w:rPr>
          <w:lang w:val="ca-ES"/>
        </w:rPr>
        <w:t xml:space="preserve"> (l’Alt Camp, l’Alt Penedès, l’Anoia, el Baix Camp, el Baix Penedès, la Conca de Barberà, el Garraf i el Tarragonès): 103 municipis, 8 comarques, 96.700 habitants.</w:t>
      </w:r>
    </w:p>
    <w:p w14:paraId="5168ACF9" w14:textId="2F12A7EF" w:rsidR="00D0475E" w:rsidRPr="009C1934" w:rsidRDefault="00D0475E" w:rsidP="00D0475E">
      <w:pPr>
        <w:pStyle w:val="Prrafodelista"/>
        <w:autoSpaceDE w:val="0"/>
        <w:autoSpaceDN w:val="0"/>
        <w:adjustRightInd w:val="0"/>
        <w:spacing w:line="240" w:lineRule="auto"/>
        <w:ind w:left="1230"/>
        <w:rPr>
          <w:b/>
          <w:bCs/>
          <w:lang w:val="ca-ES"/>
        </w:rPr>
      </w:pPr>
      <w:r w:rsidRPr="009C1934">
        <w:rPr>
          <w:b/>
          <w:bCs/>
          <w:lang w:val="ca-ES"/>
        </w:rPr>
        <w:t>Annex:  Lot_2_Municipis</w:t>
      </w:r>
    </w:p>
    <w:p w14:paraId="7B2E84CA" w14:textId="5AC575BA" w:rsidR="008F09C6" w:rsidRPr="009C1934" w:rsidRDefault="008F09C6" w:rsidP="008F09C6">
      <w:pPr>
        <w:rPr>
          <w:lang w:val="ca-ES"/>
        </w:rPr>
      </w:pPr>
    </w:p>
    <w:p w14:paraId="6442475F" w14:textId="488FA969" w:rsidR="008F09C6" w:rsidRPr="009C1934" w:rsidRDefault="008F09C6" w:rsidP="00D0475E">
      <w:pPr>
        <w:pStyle w:val="Prrafodelista"/>
        <w:numPr>
          <w:ilvl w:val="0"/>
          <w:numId w:val="6"/>
        </w:numPr>
        <w:autoSpaceDE w:val="0"/>
        <w:autoSpaceDN w:val="0"/>
        <w:adjustRightInd w:val="0"/>
        <w:spacing w:line="240" w:lineRule="auto"/>
        <w:rPr>
          <w:lang w:val="ca-ES"/>
        </w:rPr>
      </w:pPr>
      <w:r w:rsidRPr="009C1934">
        <w:rPr>
          <w:b/>
          <w:bCs/>
          <w:lang w:val="ca-ES"/>
        </w:rPr>
        <w:lastRenderedPageBreak/>
        <w:t>Lot 4</w:t>
      </w:r>
      <w:r w:rsidRPr="009C1934">
        <w:rPr>
          <w:lang w:val="ca-ES"/>
        </w:rPr>
        <w:t xml:space="preserve"> (l’Alt Empordà, el Baix Empordà, la Garrotxa, el Gironès, el Pla de l'Estany i la Selva): 105 municipis, 6 comarques, 61.069 habitants.</w:t>
      </w:r>
    </w:p>
    <w:p w14:paraId="4A62F0B8" w14:textId="1AEFB67C" w:rsidR="00D0475E" w:rsidRPr="009C1934" w:rsidRDefault="00D0475E" w:rsidP="00D0475E">
      <w:pPr>
        <w:pStyle w:val="Prrafodelista"/>
        <w:autoSpaceDE w:val="0"/>
        <w:autoSpaceDN w:val="0"/>
        <w:adjustRightInd w:val="0"/>
        <w:spacing w:line="240" w:lineRule="auto"/>
        <w:ind w:left="1230"/>
        <w:rPr>
          <w:b/>
          <w:bCs/>
          <w:lang w:val="ca-ES"/>
        </w:rPr>
      </w:pPr>
      <w:r w:rsidRPr="009C1934">
        <w:rPr>
          <w:b/>
          <w:bCs/>
          <w:lang w:val="ca-ES"/>
        </w:rPr>
        <w:t>Annex : Lot_4_Municipis</w:t>
      </w:r>
    </w:p>
    <w:p w14:paraId="4788CD86" w14:textId="66417022" w:rsidR="008F09C6" w:rsidRPr="009C1934" w:rsidRDefault="008F09C6" w:rsidP="008F09C6">
      <w:pPr>
        <w:rPr>
          <w:lang w:val="ca-ES"/>
        </w:rPr>
      </w:pPr>
    </w:p>
    <w:p w14:paraId="5AC345BD" w14:textId="7830163A" w:rsidR="008F09C6" w:rsidRPr="009C1934" w:rsidRDefault="008F09C6" w:rsidP="00D0475E">
      <w:pPr>
        <w:pStyle w:val="Prrafodelista"/>
        <w:numPr>
          <w:ilvl w:val="0"/>
          <w:numId w:val="6"/>
        </w:numPr>
        <w:autoSpaceDE w:val="0"/>
        <w:autoSpaceDN w:val="0"/>
        <w:adjustRightInd w:val="0"/>
        <w:spacing w:line="240" w:lineRule="auto"/>
        <w:rPr>
          <w:lang w:val="ca-ES"/>
        </w:rPr>
      </w:pPr>
      <w:r w:rsidRPr="009C1934">
        <w:rPr>
          <w:b/>
          <w:bCs/>
          <w:lang w:val="ca-ES"/>
        </w:rPr>
        <w:t>Lot 5</w:t>
      </w:r>
      <w:r w:rsidRPr="009C1934">
        <w:rPr>
          <w:lang w:val="ca-ES"/>
        </w:rPr>
        <w:t xml:space="preserve"> (el Bages, el Baix Llobregat, el Berguedà, el Lluçanès, el Maresme, el Moianès, Osona, el Ripollès, el Vallès Occidental i el Vallès Oriental): 105 municipis, 10 comarques,</w:t>
      </w:r>
    </w:p>
    <w:p w14:paraId="7777BC1D" w14:textId="793868EB" w:rsidR="008F09C6" w:rsidRPr="009C1934" w:rsidRDefault="008F09C6" w:rsidP="00D0475E">
      <w:pPr>
        <w:pStyle w:val="Prrafodelista"/>
        <w:ind w:left="1230"/>
        <w:rPr>
          <w:lang w:val="ca-ES"/>
        </w:rPr>
      </w:pPr>
      <w:r w:rsidRPr="009C1934">
        <w:rPr>
          <w:lang w:val="ca-ES"/>
        </w:rPr>
        <w:t>79.648 habitants.</w:t>
      </w:r>
    </w:p>
    <w:p w14:paraId="1D07ABB0" w14:textId="511C7EE2" w:rsidR="00D0475E" w:rsidRPr="009C1934" w:rsidRDefault="00D0475E" w:rsidP="00D0475E">
      <w:pPr>
        <w:pStyle w:val="Prrafodelista"/>
        <w:autoSpaceDE w:val="0"/>
        <w:autoSpaceDN w:val="0"/>
        <w:adjustRightInd w:val="0"/>
        <w:spacing w:line="240" w:lineRule="auto"/>
        <w:ind w:left="1230"/>
        <w:rPr>
          <w:b/>
          <w:bCs/>
          <w:lang w:val="ca-ES"/>
        </w:rPr>
      </w:pPr>
      <w:r w:rsidRPr="009C1934">
        <w:rPr>
          <w:b/>
          <w:bCs/>
          <w:lang w:val="ca-ES"/>
        </w:rPr>
        <w:t>Annex : Lot_5_Municipis</w:t>
      </w:r>
    </w:p>
    <w:p w14:paraId="041DF038" w14:textId="77777777" w:rsidR="00D0475E" w:rsidRPr="009C1934" w:rsidRDefault="00D0475E" w:rsidP="008F09C6">
      <w:pPr>
        <w:rPr>
          <w:lang w:val="ca-ES"/>
        </w:rPr>
      </w:pPr>
    </w:p>
    <w:p w14:paraId="3154003D" w14:textId="7E9A02F1" w:rsidR="008F09C6" w:rsidRPr="009C1934" w:rsidRDefault="008F09C6" w:rsidP="008F09C6">
      <w:pPr>
        <w:rPr>
          <w:lang w:val="ca-ES"/>
        </w:rPr>
      </w:pPr>
    </w:p>
    <w:p w14:paraId="756FCF22" w14:textId="4C0C7E3C" w:rsidR="008F09C6" w:rsidRPr="009C1934" w:rsidRDefault="008F09C6" w:rsidP="008F09C6">
      <w:pPr>
        <w:autoSpaceDE w:val="0"/>
        <w:autoSpaceDN w:val="0"/>
        <w:adjustRightInd w:val="0"/>
        <w:spacing w:line="240" w:lineRule="auto"/>
        <w:rPr>
          <w:lang w:val="ca-ES"/>
        </w:rPr>
      </w:pPr>
      <w:r w:rsidRPr="009C1934">
        <w:rPr>
          <w:lang w:val="ca-ES"/>
        </w:rPr>
        <w:t>En l’Annex el nombre d’habitants relacionats per a cada municipi correspon a la dada a 1 de gener de 2022</w:t>
      </w:r>
      <w:r w:rsidR="00D0475E" w:rsidRPr="009C1934">
        <w:rPr>
          <w:lang w:val="ca-ES"/>
        </w:rPr>
        <w:t xml:space="preserve"> </w:t>
      </w:r>
      <w:r w:rsidRPr="009C1934">
        <w:rPr>
          <w:lang w:val="ca-ES"/>
        </w:rPr>
        <w:t>publicada per l’Institut d’Estadística de Catalunya.</w:t>
      </w:r>
    </w:p>
    <w:p w14:paraId="19DC680C" w14:textId="37906475" w:rsidR="008F09C6" w:rsidRPr="009C1934" w:rsidRDefault="008F09C6" w:rsidP="008F09C6">
      <w:pPr>
        <w:autoSpaceDE w:val="0"/>
        <w:autoSpaceDN w:val="0"/>
        <w:adjustRightInd w:val="0"/>
        <w:spacing w:line="240" w:lineRule="auto"/>
        <w:rPr>
          <w:lang w:val="ca-ES"/>
        </w:rPr>
      </w:pPr>
    </w:p>
    <w:p w14:paraId="61384B2B" w14:textId="77777777" w:rsidR="008F09C6" w:rsidRPr="009C1934" w:rsidRDefault="008F09C6" w:rsidP="008F09C6">
      <w:pPr>
        <w:autoSpaceDE w:val="0"/>
        <w:autoSpaceDN w:val="0"/>
        <w:adjustRightInd w:val="0"/>
        <w:spacing w:line="240" w:lineRule="auto"/>
        <w:rPr>
          <w:lang w:val="ca-ES"/>
        </w:rPr>
      </w:pPr>
    </w:p>
    <w:p w14:paraId="603238FA" w14:textId="74369D46" w:rsidR="008F09C6" w:rsidRDefault="008F09C6" w:rsidP="008F09C6">
      <w:pPr>
        <w:autoSpaceDE w:val="0"/>
        <w:autoSpaceDN w:val="0"/>
        <w:adjustRightInd w:val="0"/>
        <w:spacing w:line="240" w:lineRule="auto"/>
        <w:rPr>
          <w:b/>
          <w:bCs/>
          <w:lang w:val="ca-ES"/>
        </w:rPr>
      </w:pPr>
      <w:r w:rsidRPr="00C76001">
        <w:rPr>
          <w:b/>
          <w:bCs/>
          <w:lang w:val="ca-ES"/>
        </w:rPr>
        <w:t>Periodicitat i durada mínima del servei</w:t>
      </w:r>
      <w:r w:rsidR="00C76001">
        <w:rPr>
          <w:b/>
          <w:bCs/>
          <w:lang w:val="ca-ES"/>
        </w:rPr>
        <w:t>:</w:t>
      </w:r>
    </w:p>
    <w:p w14:paraId="6E3C74DF" w14:textId="77777777" w:rsidR="00C76001" w:rsidRPr="009C1934" w:rsidRDefault="00C76001" w:rsidP="008F09C6">
      <w:pPr>
        <w:autoSpaceDE w:val="0"/>
        <w:autoSpaceDN w:val="0"/>
        <w:adjustRightInd w:val="0"/>
        <w:spacing w:line="240" w:lineRule="auto"/>
        <w:rPr>
          <w:lang w:val="ca-ES"/>
        </w:rPr>
      </w:pPr>
    </w:p>
    <w:p w14:paraId="1C7CA0C2" w14:textId="316683E3" w:rsidR="008F09C6" w:rsidRPr="009C1934" w:rsidRDefault="008F09C6" w:rsidP="008F09C6">
      <w:pPr>
        <w:pStyle w:val="Prrafodelista"/>
        <w:numPr>
          <w:ilvl w:val="0"/>
          <w:numId w:val="2"/>
        </w:numPr>
        <w:autoSpaceDE w:val="0"/>
        <w:autoSpaceDN w:val="0"/>
        <w:adjustRightInd w:val="0"/>
        <w:spacing w:line="240" w:lineRule="auto"/>
        <w:rPr>
          <w:lang w:val="ca-ES"/>
        </w:rPr>
      </w:pPr>
      <w:r w:rsidRPr="009C1934">
        <w:rPr>
          <w:lang w:val="ca-ES"/>
        </w:rPr>
        <w:t xml:space="preserve">En els municipis de </w:t>
      </w:r>
      <w:r w:rsidRPr="009C1934">
        <w:rPr>
          <w:b/>
          <w:bCs/>
          <w:lang w:val="ca-ES"/>
        </w:rPr>
        <w:t>menys o igual a 250 habitants</w:t>
      </w:r>
      <w:r w:rsidRPr="009C1934">
        <w:rPr>
          <w:lang w:val="ca-ES"/>
        </w:rPr>
        <w:t xml:space="preserve">, la freqüència serà </w:t>
      </w:r>
      <w:r w:rsidRPr="009C1934">
        <w:rPr>
          <w:b/>
          <w:bCs/>
          <w:lang w:val="ca-ES"/>
        </w:rPr>
        <w:t>d'una vegada al mes</w:t>
      </w:r>
      <w:r w:rsidRPr="009C1934">
        <w:rPr>
          <w:lang w:val="ca-ES"/>
        </w:rPr>
        <w:t xml:space="preserve">, amb </w:t>
      </w:r>
      <w:r w:rsidRPr="009C1934">
        <w:rPr>
          <w:b/>
          <w:bCs/>
          <w:lang w:val="ca-ES"/>
        </w:rPr>
        <w:t>un mínim de 30 minuts de servei</w:t>
      </w:r>
      <w:r w:rsidRPr="009C1934">
        <w:rPr>
          <w:lang w:val="ca-ES"/>
        </w:rPr>
        <w:t>, independentment de l’afluència de persones usuàries.</w:t>
      </w:r>
    </w:p>
    <w:p w14:paraId="742FE68D" w14:textId="650B2887" w:rsidR="008F09C6" w:rsidRPr="009C1934" w:rsidRDefault="008F09C6" w:rsidP="008F09C6">
      <w:pPr>
        <w:pStyle w:val="Prrafodelista"/>
        <w:numPr>
          <w:ilvl w:val="0"/>
          <w:numId w:val="2"/>
        </w:numPr>
        <w:autoSpaceDE w:val="0"/>
        <w:autoSpaceDN w:val="0"/>
        <w:adjustRightInd w:val="0"/>
        <w:spacing w:line="240" w:lineRule="auto"/>
        <w:rPr>
          <w:lang w:val="ca-ES"/>
        </w:rPr>
      </w:pPr>
      <w:r w:rsidRPr="009C1934">
        <w:rPr>
          <w:lang w:val="ca-ES"/>
        </w:rPr>
        <w:t xml:space="preserve">En els municipis de </w:t>
      </w:r>
      <w:r w:rsidRPr="009C1934">
        <w:rPr>
          <w:b/>
          <w:bCs/>
          <w:lang w:val="ca-ES"/>
        </w:rPr>
        <w:t>més de 250 habitants</w:t>
      </w:r>
      <w:r w:rsidRPr="009C1934">
        <w:rPr>
          <w:lang w:val="ca-ES"/>
        </w:rPr>
        <w:t xml:space="preserve"> la freqüència serà </w:t>
      </w:r>
      <w:r w:rsidRPr="009C1934">
        <w:rPr>
          <w:b/>
          <w:bCs/>
          <w:lang w:val="ca-ES"/>
        </w:rPr>
        <w:t>d’una vegada al mes</w:t>
      </w:r>
      <w:r w:rsidRPr="009C1934">
        <w:rPr>
          <w:lang w:val="ca-ES"/>
        </w:rPr>
        <w:t>, amb</w:t>
      </w:r>
    </w:p>
    <w:p w14:paraId="6CAC9247" w14:textId="77777777" w:rsidR="008F09C6" w:rsidRPr="009C1934" w:rsidRDefault="008F09C6" w:rsidP="008F09C6">
      <w:pPr>
        <w:pStyle w:val="Prrafodelista"/>
        <w:autoSpaceDE w:val="0"/>
        <w:autoSpaceDN w:val="0"/>
        <w:adjustRightInd w:val="0"/>
        <w:spacing w:line="240" w:lineRule="auto"/>
        <w:ind w:left="1230"/>
        <w:rPr>
          <w:lang w:val="ca-ES"/>
        </w:rPr>
      </w:pPr>
      <w:r w:rsidRPr="009C1934">
        <w:rPr>
          <w:b/>
          <w:bCs/>
          <w:lang w:val="ca-ES"/>
        </w:rPr>
        <w:t>un mínim d’1 hora de servei</w:t>
      </w:r>
      <w:r w:rsidRPr="009C1934">
        <w:rPr>
          <w:lang w:val="ca-ES"/>
        </w:rPr>
        <w:t>, independentment de l’afluència de persones usuàries.</w:t>
      </w:r>
    </w:p>
    <w:p w14:paraId="33748CBA" w14:textId="0D1F5909" w:rsidR="008F09C6" w:rsidRPr="009C1934" w:rsidRDefault="008F09C6" w:rsidP="008F09C6">
      <w:pPr>
        <w:pStyle w:val="Prrafodelista"/>
        <w:numPr>
          <w:ilvl w:val="0"/>
          <w:numId w:val="5"/>
        </w:numPr>
        <w:autoSpaceDE w:val="0"/>
        <w:autoSpaceDN w:val="0"/>
        <w:adjustRightInd w:val="0"/>
        <w:spacing w:line="240" w:lineRule="auto"/>
        <w:rPr>
          <w:lang w:val="ca-ES"/>
        </w:rPr>
      </w:pPr>
      <w:r w:rsidRPr="009C1934">
        <w:rPr>
          <w:lang w:val="ca-ES"/>
        </w:rPr>
        <w:t>Les rutes hauran de ser completades amb la freqüència mínima anterior.</w:t>
      </w:r>
    </w:p>
    <w:p w14:paraId="396ABD03" w14:textId="6BDCC4B6" w:rsidR="008F09C6" w:rsidRPr="009C1934" w:rsidRDefault="008F09C6" w:rsidP="008F09C6">
      <w:pPr>
        <w:autoSpaceDE w:val="0"/>
        <w:autoSpaceDN w:val="0"/>
        <w:adjustRightInd w:val="0"/>
        <w:spacing w:line="240" w:lineRule="auto"/>
        <w:rPr>
          <w:lang w:val="ca-ES"/>
        </w:rPr>
      </w:pPr>
    </w:p>
    <w:p w14:paraId="15D6D798" w14:textId="167FE323" w:rsidR="008F09C6" w:rsidRPr="009C1934" w:rsidRDefault="008F09C6" w:rsidP="008F09C6">
      <w:pPr>
        <w:autoSpaceDE w:val="0"/>
        <w:autoSpaceDN w:val="0"/>
        <w:adjustRightInd w:val="0"/>
        <w:spacing w:line="240" w:lineRule="auto"/>
        <w:rPr>
          <w:lang w:val="ca-ES"/>
        </w:rPr>
      </w:pPr>
      <w:r w:rsidRPr="00C76001">
        <w:rPr>
          <w:b/>
          <w:bCs/>
          <w:lang w:val="ca-ES"/>
        </w:rPr>
        <w:t>Horari del servei</w:t>
      </w:r>
      <w:r w:rsidR="00C76001">
        <w:rPr>
          <w:b/>
          <w:bCs/>
          <w:lang w:val="ca-ES"/>
        </w:rPr>
        <w:t>: e</w:t>
      </w:r>
      <w:r w:rsidRPr="009C1934">
        <w:rPr>
          <w:lang w:val="ca-ES"/>
        </w:rPr>
        <w:t>l servei s’haurà de prestar en l’horari que s'adeqüi al XXIV Conveni col·lectiu del sector de banca, d’acord amb els termes següents:</w:t>
      </w:r>
    </w:p>
    <w:p w14:paraId="34875A78" w14:textId="77777777" w:rsidR="008F09C6" w:rsidRPr="009C1934" w:rsidRDefault="008F09C6" w:rsidP="008F09C6">
      <w:pPr>
        <w:pStyle w:val="Prrafodelista"/>
        <w:numPr>
          <w:ilvl w:val="0"/>
          <w:numId w:val="5"/>
        </w:numPr>
        <w:autoSpaceDE w:val="0"/>
        <w:autoSpaceDN w:val="0"/>
        <w:adjustRightInd w:val="0"/>
        <w:spacing w:line="240" w:lineRule="auto"/>
        <w:rPr>
          <w:lang w:val="ca-ES"/>
        </w:rPr>
      </w:pPr>
      <w:r w:rsidRPr="009C1934">
        <w:rPr>
          <w:lang w:val="ca-ES"/>
        </w:rPr>
        <w:t>Del 23 de maig al 30 de setembre: De dilluns a divendres: de les 8 hores a les 15 hores.</w:t>
      </w:r>
    </w:p>
    <w:p w14:paraId="56CEB6DF" w14:textId="77777777" w:rsidR="008F09C6" w:rsidRPr="009C1934" w:rsidRDefault="008F09C6" w:rsidP="008F09C6">
      <w:pPr>
        <w:pStyle w:val="Prrafodelista"/>
        <w:numPr>
          <w:ilvl w:val="0"/>
          <w:numId w:val="5"/>
        </w:numPr>
        <w:autoSpaceDE w:val="0"/>
        <w:autoSpaceDN w:val="0"/>
        <w:adjustRightInd w:val="0"/>
        <w:spacing w:line="240" w:lineRule="auto"/>
        <w:rPr>
          <w:lang w:val="ca-ES"/>
        </w:rPr>
      </w:pPr>
      <w:r w:rsidRPr="009C1934">
        <w:rPr>
          <w:lang w:val="ca-ES"/>
        </w:rPr>
        <w:t xml:space="preserve">Resta de l’any: </w:t>
      </w:r>
    </w:p>
    <w:p w14:paraId="4D0C3508" w14:textId="77777777" w:rsidR="008F09C6" w:rsidRPr="009C1934" w:rsidRDefault="008F09C6" w:rsidP="008F09C6">
      <w:pPr>
        <w:pStyle w:val="Prrafodelista"/>
        <w:numPr>
          <w:ilvl w:val="1"/>
          <w:numId w:val="5"/>
        </w:numPr>
        <w:autoSpaceDE w:val="0"/>
        <w:autoSpaceDN w:val="0"/>
        <w:adjustRightInd w:val="0"/>
        <w:spacing w:line="240" w:lineRule="auto"/>
        <w:rPr>
          <w:lang w:val="ca-ES"/>
        </w:rPr>
      </w:pPr>
      <w:r w:rsidRPr="009C1934">
        <w:rPr>
          <w:lang w:val="ca-ES"/>
        </w:rPr>
        <w:t>De dilluns a dijous: de les 8 hores a les 17 hores, amb 1 hora de pausa per al dinar.</w:t>
      </w:r>
    </w:p>
    <w:p w14:paraId="7E01570C" w14:textId="685B49EC" w:rsidR="008F09C6" w:rsidRPr="009C1934" w:rsidRDefault="008F09C6" w:rsidP="008F09C6">
      <w:pPr>
        <w:pStyle w:val="Prrafodelista"/>
        <w:numPr>
          <w:ilvl w:val="1"/>
          <w:numId w:val="5"/>
        </w:numPr>
        <w:autoSpaceDE w:val="0"/>
        <w:autoSpaceDN w:val="0"/>
        <w:adjustRightInd w:val="0"/>
        <w:spacing w:line="240" w:lineRule="auto"/>
        <w:rPr>
          <w:lang w:val="ca-ES"/>
        </w:rPr>
      </w:pPr>
      <w:r w:rsidRPr="009C1934">
        <w:rPr>
          <w:lang w:val="ca-ES"/>
        </w:rPr>
        <w:t>Divendres: de les 8 hores a les 15 hores.</w:t>
      </w:r>
    </w:p>
    <w:p w14:paraId="112FD0A8" w14:textId="77777777" w:rsidR="008F09C6" w:rsidRPr="009C1934" w:rsidRDefault="008F09C6" w:rsidP="008F09C6">
      <w:pPr>
        <w:pStyle w:val="Prrafodelista"/>
        <w:autoSpaceDE w:val="0"/>
        <w:autoSpaceDN w:val="0"/>
        <w:adjustRightInd w:val="0"/>
        <w:spacing w:line="240" w:lineRule="auto"/>
        <w:ind w:left="1440"/>
        <w:rPr>
          <w:lang w:val="ca-ES"/>
        </w:rPr>
      </w:pPr>
    </w:p>
    <w:p w14:paraId="52D8B55D" w14:textId="2E9D0907" w:rsidR="008F09C6" w:rsidRPr="009C1934" w:rsidRDefault="008F09C6" w:rsidP="008F09C6">
      <w:pPr>
        <w:autoSpaceDE w:val="0"/>
        <w:autoSpaceDN w:val="0"/>
        <w:adjustRightInd w:val="0"/>
        <w:spacing w:line="240" w:lineRule="auto"/>
        <w:rPr>
          <w:lang w:val="ca-ES"/>
        </w:rPr>
      </w:pPr>
      <w:r w:rsidRPr="009C1934">
        <w:rPr>
          <w:lang w:val="ca-ES"/>
        </w:rPr>
        <w:t>Es podrà prestar el servei en un altre horari, sempre que es compleixi amb la periodicitat i durada mínima establerta en el punt anterior.</w:t>
      </w:r>
    </w:p>
    <w:p w14:paraId="597021A4" w14:textId="3DC77116" w:rsidR="008F09C6" w:rsidRPr="009C1934" w:rsidRDefault="008F09C6" w:rsidP="008F09C6">
      <w:pPr>
        <w:autoSpaceDE w:val="0"/>
        <w:autoSpaceDN w:val="0"/>
        <w:adjustRightInd w:val="0"/>
        <w:spacing w:line="240" w:lineRule="auto"/>
        <w:rPr>
          <w:lang w:val="ca-ES"/>
        </w:rPr>
      </w:pPr>
    </w:p>
    <w:p w14:paraId="274A3109" w14:textId="12912A72" w:rsidR="008F09C6" w:rsidRPr="009C1934" w:rsidRDefault="008F09C6" w:rsidP="008F09C6">
      <w:pPr>
        <w:autoSpaceDE w:val="0"/>
        <w:autoSpaceDN w:val="0"/>
        <w:adjustRightInd w:val="0"/>
        <w:spacing w:line="240" w:lineRule="auto"/>
        <w:rPr>
          <w:b/>
          <w:bCs/>
          <w:lang w:val="ca-ES"/>
        </w:rPr>
      </w:pPr>
    </w:p>
    <w:p w14:paraId="19E2BC64" w14:textId="0F5F6DA1" w:rsidR="008F09C6" w:rsidRPr="009C1934" w:rsidRDefault="008F09C6" w:rsidP="008F09C6">
      <w:pPr>
        <w:autoSpaceDE w:val="0"/>
        <w:autoSpaceDN w:val="0"/>
        <w:adjustRightInd w:val="0"/>
        <w:spacing w:line="240" w:lineRule="auto"/>
        <w:rPr>
          <w:lang w:val="ca-ES"/>
        </w:rPr>
      </w:pPr>
      <w:r w:rsidRPr="00C76001">
        <w:rPr>
          <w:b/>
          <w:bCs/>
          <w:lang w:val="ca-ES"/>
        </w:rPr>
        <w:t>Definició de les rutes del servei</w:t>
      </w:r>
      <w:r w:rsidR="00C76001">
        <w:rPr>
          <w:b/>
          <w:bCs/>
          <w:lang w:val="ca-ES"/>
        </w:rPr>
        <w:t>:</w:t>
      </w:r>
    </w:p>
    <w:p w14:paraId="346C2AFD" w14:textId="79B6595A" w:rsidR="00F2402A" w:rsidRPr="009C1934" w:rsidRDefault="008F09C6" w:rsidP="00F2402A">
      <w:pPr>
        <w:autoSpaceDE w:val="0"/>
        <w:autoSpaceDN w:val="0"/>
        <w:adjustRightInd w:val="0"/>
        <w:spacing w:line="240" w:lineRule="auto"/>
        <w:rPr>
          <w:lang w:val="ca-ES"/>
        </w:rPr>
      </w:pPr>
      <w:r w:rsidRPr="009C1934">
        <w:rPr>
          <w:lang w:val="ca-ES"/>
        </w:rPr>
        <w:t xml:space="preserve">Per al disseny de les rutes </w:t>
      </w:r>
      <w:r w:rsidR="00F2402A" w:rsidRPr="009C1934">
        <w:rPr>
          <w:lang w:val="ca-ES"/>
        </w:rPr>
        <w:t>s’han agrupat els municipis de cada lot en 4 blocs homogenis i conti</w:t>
      </w:r>
      <w:r w:rsidR="009107F1" w:rsidRPr="009C1934">
        <w:rPr>
          <w:lang w:val="ca-ES"/>
        </w:rPr>
        <w:t>g</w:t>
      </w:r>
      <w:r w:rsidR="00F2402A" w:rsidRPr="009C1934">
        <w:rPr>
          <w:lang w:val="ca-ES"/>
        </w:rPr>
        <w:t>us territorialment tal com consten en l’Annex. Cadascun d’aquests blocs correspon a un grup de municipis on s’hauria de prestar el servei al llarg de cinc dies laborables consecutius.</w:t>
      </w:r>
    </w:p>
    <w:p w14:paraId="61853581" w14:textId="77777777" w:rsidR="00F2402A" w:rsidRPr="009C1934" w:rsidRDefault="00F2402A" w:rsidP="00F2402A">
      <w:pPr>
        <w:autoSpaceDE w:val="0"/>
        <w:autoSpaceDN w:val="0"/>
        <w:adjustRightInd w:val="0"/>
        <w:spacing w:line="240" w:lineRule="auto"/>
        <w:rPr>
          <w:lang w:val="ca-ES"/>
        </w:rPr>
      </w:pPr>
    </w:p>
    <w:p w14:paraId="0ECEBF70" w14:textId="341C599A" w:rsidR="008F09C6" w:rsidRPr="009C1934" w:rsidRDefault="00F2402A" w:rsidP="00F2402A">
      <w:pPr>
        <w:autoSpaceDE w:val="0"/>
        <w:autoSpaceDN w:val="0"/>
        <w:adjustRightInd w:val="0"/>
        <w:spacing w:line="240" w:lineRule="auto"/>
        <w:rPr>
          <w:lang w:val="ca-ES"/>
        </w:rPr>
      </w:pPr>
      <w:r w:rsidRPr="009C1934">
        <w:rPr>
          <w:lang w:val="ca-ES"/>
        </w:rPr>
        <w:t xml:space="preserve">Addicionalment, s’ha determinat en quin període del mes i en quins blocs de municipis s’haurà de prestar el servei. </w:t>
      </w:r>
    </w:p>
    <w:p w14:paraId="3EA636E0" w14:textId="5B0350D7" w:rsidR="00F2402A" w:rsidRPr="009C1934" w:rsidRDefault="00F2402A" w:rsidP="00F2402A">
      <w:pPr>
        <w:autoSpaceDE w:val="0"/>
        <w:autoSpaceDN w:val="0"/>
        <w:adjustRightInd w:val="0"/>
        <w:spacing w:line="240" w:lineRule="auto"/>
        <w:rPr>
          <w:lang w:val="ca-ES"/>
        </w:rPr>
      </w:pPr>
    </w:p>
    <w:tbl>
      <w:tblPr>
        <w:tblStyle w:val="Tablaconcuadrcula"/>
        <w:tblW w:w="9493" w:type="dxa"/>
        <w:tblLook w:val="04A0" w:firstRow="1" w:lastRow="0" w:firstColumn="1" w:lastColumn="0" w:noHBand="0" w:noVBand="1"/>
      </w:tblPr>
      <w:tblGrid>
        <w:gridCol w:w="6658"/>
        <w:gridCol w:w="2835"/>
      </w:tblGrid>
      <w:tr w:rsidR="00F2402A" w:rsidRPr="009C1934" w14:paraId="151CA014" w14:textId="77777777" w:rsidTr="00080821">
        <w:tc>
          <w:tcPr>
            <w:tcW w:w="6658" w:type="dxa"/>
          </w:tcPr>
          <w:p w14:paraId="083110EB" w14:textId="60FFB995" w:rsidR="00F2402A" w:rsidRPr="009C1934" w:rsidRDefault="00F2402A" w:rsidP="00F2402A">
            <w:pPr>
              <w:autoSpaceDE w:val="0"/>
              <w:autoSpaceDN w:val="0"/>
              <w:adjustRightInd w:val="0"/>
              <w:rPr>
                <w:b/>
                <w:bCs/>
                <w:lang w:val="ca-ES"/>
              </w:rPr>
            </w:pPr>
            <w:r w:rsidRPr="009C1934">
              <w:rPr>
                <w:b/>
                <w:bCs/>
                <w:lang w:val="ca-ES"/>
              </w:rPr>
              <w:t>Dies laborables de cada mes en què es prestarà el servei en cadascun dels municipis del període que es tracti</w:t>
            </w:r>
          </w:p>
        </w:tc>
        <w:tc>
          <w:tcPr>
            <w:tcW w:w="2835" w:type="dxa"/>
          </w:tcPr>
          <w:p w14:paraId="5D62CF87" w14:textId="0B30A43F" w:rsidR="00F2402A" w:rsidRPr="009C1934" w:rsidRDefault="00F2402A" w:rsidP="00F2402A">
            <w:pPr>
              <w:autoSpaceDE w:val="0"/>
              <w:autoSpaceDN w:val="0"/>
              <w:adjustRightInd w:val="0"/>
              <w:rPr>
                <w:lang w:val="ca-ES"/>
              </w:rPr>
            </w:pPr>
            <w:r w:rsidRPr="009C1934">
              <w:rPr>
                <w:b/>
                <w:bCs/>
                <w:lang w:val="ca-ES"/>
              </w:rPr>
              <w:t>Municipis a prestar el servei</w:t>
            </w:r>
          </w:p>
        </w:tc>
      </w:tr>
      <w:tr w:rsidR="00F2402A" w:rsidRPr="009C1934" w14:paraId="3363C211" w14:textId="77777777" w:rsidTr="00080821">
        <w:tc>
          <w:tcPr>
            <w:tcW w:w="6658" w:type="dxa"/>
          </w:tcPr>
          <w:p w14:paraId="0635E1CE" w14:textId="3E17A2AB" w:rsidR="00F2402A" w:rsidRPr="009C1934" w:rsidRDefault="00F2402A" w:rsidP="00F2402A">
            <w:pPr>
              <w:autoSpaceDE w:val="0"/>
              <w:autoSpaceDN w:val="0"/>
              <w:adjustRightInd w:val="0"/>
              <w:rPr>
                <w:lang w:val="ca-ES"/>
              </w:rPr>
            </w:pPr>
            <w:r w:rsidRPr="009C1934">
              <w:rPr>
                <w:lang w:val="ca-ES"/>
              </w:rPr>
              <w:t>Del 1r al 5è dia, ambdós inclosos</w:t>
            </w:r>
          </w:p>
        </w:tc>
        <w:tc>
          <w:tcPr>
            <w:tcW w:w="2835" w:type="dxa"/>
          </w:tcPr>
          <w:p w14:paraId="5C245AB3" w14:textId="1FABA238" w:rsidR="00F2402A" w:rsidRPr="009C1934" w:rsidRDefault="00F2402A" w:rsidP="00F2402A">
            <w:pPr>
              <w:autoSpaceDE w:val="0"/>
              <w:autoSpaceDN w:val="0"/>
              <w:adjustRightInd w:val="0"/>
              <w:rPr>
                <w:lang w:val="ca-ES"/>
              </w:rPr>
            </w:pPr>
            <w:r w:rsidRPr="009C1934">
              <w:rPr>
                <w:lang w:val="ca-ES"/>
              </w:rPr>
              <w:t>Bloc 1</w:t>
            </w:r>
          </w:p>
        </w:tc>
      </w:tr>
      <w:tr w:rsidR="00F2402A" w:rsidRPr="009C1934" w14:paraId="37FE2ED0" w14:textId="77777777" w:rsidTr="00080821">
        <w:tc>
          <w:tcPr>
            <w:tcW w:w="6658" w:type="dxa"/>
          </w:tcPr>
          <w:p w14:paraId="1518E710" w14:textId="2F76E28E" w:rsidR="00F2402A" w:rsidRPr="009C1934" w:rsidRDefault="00F2402A" w:rsidP="00F2402A">
            <w:pPr>
              <w:autoSpaceDE w:val="0"/>
              <w:autoSpaceDN w:val="0"/>
              <w:adjustRightInd w:val="0"/>
              <w:rPr>
                <w:lang w:val="ca-ES"/>
              </w:rPr>
            </w:pPr>
            <w:r w:rsidRPr="009C1934">
              <w:rPr>
                <w:lang w:val="ca-ES"/>
              </w:rPr>
              <w:t>Del 6è al 10è dia, ambdós inclosos</w:t>
            </w:r>
          </w:p>
        </w:tc>
        <w:tc>
          <w:tcPr>
            <w:tcW w:w="2835" w:type="dxa"/>
          </w:tcPr>
          <w:p w14:paraId="7764FEF7" w14:textId="318A69EE" w:rsidR="00F2402A" w:rsidRPr="009C1934" w:rsidRDefault="00F2402A" w:rsidP="00F2402A">
            <w:pPr>
              <w:autoSpaceDE w:val="0"/>
              <w:autoSpaceDN w:val="0"/>
              <w:adjustRightInd w:val="0"/>
              <w:rPr>
                <w:lang w:val="ca-ES"/>
              </w:rPr>
            </w:pPr>
            <w:r w:rsidRPr="009C1934">
              <w:rPr>
                <w:lang w:val="ca-ES"/>
              </w:rPr>
              <w:t>Bloc 2</w:t>
            </w:r>
          </w:p>
        </w:tc>
      </w:tr>
      <w:tr w:rsidR="00F2402A" w:rsidRPr="009C1934" w14:paraId="01CA7028" w14:textId="77777777" w:rsidTr="00080821">
        <w:tc>
          <w:tcPr>
            <w:tcW w:w="6658" w:type="dxa"/>
          </w:tcPr>
          <w:p w14:paraId="2D56C299" w14:textId="2B6FFABE" w:rsidR="00F2402A" w:rsidRPr="009C1934" w:rsidRDefault="00F2402A" w:rsidP="00F2402A">
            <w:pPr>
              <w:autoSpaceDE w:val="0"/>
              <w:autoSpaceDN w:val="0"/>
              <w:adjustRightInd w:val="0"/>
              <w:rPr>
                <w:lang w:val="ca-ES"/>
              </w:rPr>
            </w:pPr>
            <w:r w:rsidRPr="009C1934">
              <w:rPr>
                <w:lang w:val="ca-ES"/>
              </w:rPr>
              <w:t>De l’11è al 15è dia, ambdós inclosos</w:t>
            </w:r>
          </w:p>
        </w:tc>
        <w:tc>
          <w:tcPr>
            <w:tcW w:w="2835" w:type="dxa"/>
          </w:tcPr>
          <w:p w14:paraId="747423AC" w14:textId="7AF7662D" w:rsidR="00F2402A" w:rsidRPr="009C1934" w:rsidRDefault="00F2402A" w:rsidP="00F2402A">
            <w:pPr>
              <w:autoSpaceDE w:val="0"/>
              <w:autoSpaceDN w:val="0"/>
              <w:adjustRightInd w:val="0"/>
              <w:rPr>
                <w:lang w:val="ca-ES"/>
              </w:rPr>
            </w:pPr>
            <w:r w:rsidRPr="009C1934">
              <w:rPr>
                <w:lang w:val="ca-ES"/>
              </w:rPr>
              <w:t>Bloc 3</w:t>
            </w:r>
          </w:p>
        </w:tc>
      </w:tr>
      <w:tr w:rsidR="00F2402A" w:rsidRPr="009C1934" w14:paraId="38567E24" w14:textId="77777777" w:rsidTr="00080821">
        <w:tc>
          <w:tcPr>
            <w:tcW w:w="6658" w:type="dxa"/>
          </w:tcPr>
          <w:p w14:paraId="4E3D6215" w14:textId="63B8338C" w:rsidR="00F2402A" w:rsidRPr="009C1934" w:rsidRDefault="00F2402A" w:rsidP="00F2402A">
            <w:pPr>
              <w:autoSpaceDE w:val="0"/>
              <w:autoSpaceDN w:val="0"/>
              <w:adjustRightInd w:val="0"/>
              <w:rPr>
                <w:lang w:val="ca-ES"/>
              </w:rPr>
            </w:pPr>
            <w:r w:rsidRPr="009C1934">
              <w:rPr>
                <w:lang w:val="ca-ES"/>
              </w:rPr>
              <w:t>Del 16è al 20è dia, ambdós inclosos</w:t>
            </w:r>
          </w:p>
        </w:tc>
        <w:tc>
          <w:tcPr>
            <w:tcW w:w="2835" w:type="dxa"/>
          </w:tcPr>
          <w:p w14:paraId="23E89846" w14:textId="2159C549" w:rsidR="00F2402A" w:rsidRPr="009C1934" w:rsidRDefault="00F2402A" w:rsidP="00F2402A">
            <w:pPr>
              <w:autoSpaceDE w:val="0"/>
              <w:autoSpaceDN w:val="0"/>
              <w:adjustRightInd w:val="0"/>
              <w:rPr>
                <w:lang w:val="ca-ES"/>
              </w:rPr>
            </w:pPr>
            <w:r w:rsidRPr="009C1934">
              <w:rPr>
                <w:lang w:val="ca-ES"/>
              </w:rPr>
              <w:t>Bloc 4</w:t>
            </w:r>
          </w:p>
        </w:tc>
      </w:tr>
    </w:tbl>
    <w:p w14:paraId="696E8502" w14:textId="38EA0BD3" w:rsidR="00FE560B" w:rsidRPr="009C1934" w:rsidRDefault="00080821" w:rsidP="00FE560B">
      <w:pPr>
        <w:rPr>
          <w:lang w:val="ca-ES"/>
        </w:rPr>
      </w:pPr>
      <w:r>
        <w:rPr>
          <w:b/>
          <w:bCs/>
          <w:lang w:val="ca-ES"/>
        </w:rPr>
        <w:lastRenderedPageBreak/>
        <w:t>Nombre</w:t>
      </w:r>
      <w:r w:rsidR="00FE560B" w:rsidRPr="00C76001">
        <w:rPr>
          <w:b/>
          <w:bCs/>
          <w:lang w:val="ca-ES"/>
        </w:rPr>
        <w:t xml:space="preserve"> de furgonetes</w:t>
      </w:r>
      <w:r w:rsidR="00C76001">
        <w:rPr>
          <w:b/>
          <w:bCs/>
          <w:lang w:val="ca-ES"/>
        </w:rPr>
        <w:t xml:space="preserve">: </w:t>
      </w:r>
      <w:r w:rsidR="00FE560B" w:rsidRPr="009C1934">
        <w:rPr>
          <w:lang w:val="ca-ES"/>
        </w:rPr>
        <w:t>Hi ha disponibles 4 furgonetes que poden actuar com oficina mòbil</w:t>
      </w:r>
      <w:r w:rsidR="007546CD" w:rsidRPr="009C1934">
        <w:rPr>
          <w:lang w:val="ca-ES"/>
        </w:rPr>
        <w:t>.</w:t>
      </w:r>
    </w:p>
    <w:p w14:paraId="52F835FB" w14:textId="173BB541" w:rsidR="00536D60" w:rsidRPr="009C1934" w:rsidRDefault="00536D60" w:rsidP="00FE560B">
      <w:pPr>
        <w:rPr>
          <w:lang w:val="ca-ES"/>
        </w:rPr>
      </w:pPr>
    </w:p>
    <w:p w14:paraId="65D41FB1" w14:textId="47C318D1" w:rsidR="00536D60" w:rsidRPr="009C1934" w:rsidRDefault="00C76001" w:rsidP="00536D60">
      <w:pPr>
        <w:rPr>
          <w:b/>
          <w:bCs/>
          <w:lang w:val="ca-ES"/>
        </w:rPr>
      </w:pPr>
      <w:r>
        <w:rPr>
          <w:b/>
          <w:bCs/>
          <w:lang w:val="ca-ES"/>
        </w:rPr>
        <w:t>P</w:t>
      </w:r>
      <w:r w:rsidR="00536D60" w:rsidRPr="00C76001">
        <w:rPr>
          <w:b/>
          <w:bCs/>
          <w:lang w:val="ca-ES"/>
        </w:rPr>
        <w:t>unt</w:t>
      </w:r>
      <w:r w:rsidR="007546CD" w:rsidRPr="00C76001">
        <w:rPr>
          <w:b/>
          <w:bCs/>
          <w:lang w:val="ca-ES"/>
        </w:rPr>
        <w:t>s</w:t>
      </w:r>
      <w:r w:rsidR="00536D60" w:rsidRPr="00C76001">
        <w:rPr>
          <w:b/>
          <w:bCs/>
          <w:lang w:val="ca-ES"/>
        </w:rPr>
        <w:t xml:space="preserve"> inicials de sortida de les furgonetes</w:t>
      </w:r>
      <w:r>
        <w:rPr>
          <w:b/>
          <w:bCs/>
          <w:lang w:val="ca-ES"/>
        </w:rPr>
        <w:t>:</w:t>
      </w:r>
    </w:p>
    <w:tbl>
      <w:tblPr>
        <w:tblStyle w:val="Tablaconcuadrcula"/>
        <w:tblW w:w="9781" w:type="dxa"/>
        <w:tblInd w:w="-5" w:type="dxa"/>
        <w:tblLook w:val="04A0" w:firstRow="1" w:lastRow="0" w:firstColumn="1" w:lastColumn="0" w:noHBand="0" w:noVBand="1"/>
      </w:tblPr>
      <w:tblGrid>
        <w:gridCol w:w="1276"/>
        <w:gridCol w:w="8505"/>
      </w:tblGrid>
      <w:tr w:rsidR="00536D60" w:rsidRPr="009C1934" w14:paraId="2A1C3CCB" w14:textId="714DABD9" w:rsidTr="009C1934">
        <w:tc>
          <w:tcPr>
            <w:tcW w:w="1276" w:type="dxa"/>
          </w:tcPr>
          <w:p w14:paraId="615C39A4" w14:textId="0E8AB224" w:rsidR="00536D60" w:rsidRPr="009C1934" w:rsidRDefault="00536D60" w:rsidP="00536D60">
            <w:pPr>
              <w:rPr>
                <w:lang w:val="ca-ES"/>
              </w:rPr>
            </w:pPr>
            <w:r w:rsidRPr="009C1934">
              <w:rPr>
                <w:lang w:val="ca-ES"/>
              </w:rPr>
              <w:t xml:space="preserve">Girona </w:t>
            </w:r>
          </w:p>
        </w:tc>
        <w:tc>
          <w:tcPr>
            <w:tcW w:w="8505" w:type="dxa"/>
          </w:tcPr>
          <w:p w14:paraId="4BC69C51" w14:textId="1D1CE30C" w:rsidR="00536D60" w:rsidRPr="009C1934" w:rsidRDefault="00746658" w:rsidP="00536D60">
            <w:pPr>
              <w:rPr>
                <w:lang w:val="ca-ES"/>
              </w:rPr>
            </w:pPr>
            <w:r w:rsidRPr="009C1934">
              <w:rPr>
                <w:lang w:val="ca-ES"/>
              </w:rPr>
              <w:t>Carrer Indústria, 0, 17457 Riudellots de la Selva, Girona</w:t>
            </w:r>
          </w:p>
        </w:tc>
      </w:tr>
      <w:tr w:rsidR="00536D60" w:rsidRPr="009C1934" w14:paraId="10FB2B67" w14:textId="1D67AC44" w:rsidTr="009C1934">
        <w:tc>
          <w:tcPr>
            <w:tcW w:w="1276" w:type="dxa"/>
          </w:tcPr>
          <w:p w14:paraId="18550706" w14:textId="77777777" w:rsidR="00536D60" w:rsidRPr="009C1934" w:rsidRDefault="00536D60" w:rsidP="00536D60">
            <w:pPr>
              <w:rPr>
                <w:lang w:val="ca-ES"/>
              </w:rPr>
            </w:pPr>
            <w:r w:rsidRPr="009C1934">
              <w:rPr>
                <w:lang w:val="ca-ES"/>
              </w:rPr>
              <w:t>Barcelona</w:t>
            </w:r>
          </w:p>
        </w:tc>
        <w:tc>
          <w:tcPr>
            <w:tcW w:w="8505" w:type="dxa"/>
          </w:tcPr>
          <w:p w14:paraId="2D486234" w14:textId="2A866CF3" w:rsidR="00536D60" w:rsidRPr="009C1934" w:rsidRDefault="00746658" w:rsidP="00536D60">
            <w:pPr>
              <w:rPr>
                <w:lang w:val="ca-ES"/>
              </w:rPr>
            </w:pPr>
            <w:r w:rsidRPr="009C1934">
              <w:rPr>
                <w:lang w:val="ca-ES"/>
              </w:rPr>
              <w:t>Av les Garrigues, 9, 08820, El Prat de Llobregat</w:t>
            </w:r>
          </w:p>
        </w:tc>
      </w:tr>
      <w:tr w:rsidR="00536D60" w:rsidRPr="009C1934" w14:paraId="06A88B38" w14:textId="0AB181FA" w:rsidTr="009C1934">
        <w:tc>
          <w:tcPr>
            <w:tcW w:w="1276" w:type="dxa"/>
          </w:tcPr>
          <w:p w14:paraId="1F046522" w14:textId="7C9A5CCD" w:rsidR="00536D60" w:rsidRPr="009C1934" w:rsidRDefault="00FC062C" w:rsidP="00536D60">
            <w:pPr>
              <w:rPr>
                <w:lang w:val="ca-ES"/>
              </w:rPr>
            </w:pPr>
            <w:r w:rsidRPr="009C1934">
              <w:rPr>
                <w:lang w:val="ca-ES"/>
              </w:rPr>
              <w:t>Tarragona</w:t>
            </w:r>
          </w:p>
        </w:tc>
        <w:tc>
          <w:tcPr>
            <w:tcW w:w="8505" w:type="dxa"/>
          </w:tcPr>
          <w:p w14:paraId="56D40D37" w14:textId="4481D937" w:rsidR="00536D60" w:rsidRPr="009C1934" w:rsidRDefault="00746658" w:rsidP="00536D60">
            <w:pPr>
              <w:rPr>
                <w:lang w:val="ca-ES"/>
              </w:rPr>
            </w:pPr>
            <w:r w:rsidRPr="009C1934">
              <w:rPr>
                <w:lang w:val="ca-ES"/>
              </w:rPr>
              <w:t>Pol. Industrial Riu Clar C/Sofre, parcel·la 131 – nau 30 43006 Tarragona</w:t>
            </w:r>
          </w:p>
        </w:tc>
      </w:tr>
    </w:tbl>
    <w:p w14:paraId="60E53E66" w14:textId="50BCB5F8" w:rsidR="00FE560B" w:rsidRPr="009C1934" w:rsidRDefault="00FE560B" w:rsidP="00FE560B">
      <w:pPr>
        <w:pStyle w:val="Prrafodelista"/>
        <w:ind w:left="1080"/>
        <w:rPr>
          <w:b/>
          <w:bCs/>
          <w:lang w:val="ca-ES"/>
        </w:rPr>
      </w:pPr>
    </w:p>
    <w:p w14:paraId="7DF50C5B" w14:textId="77777777" w:rsidR="00FE560B" w:rsidRPr="009C1934" w:rsidRDefault="00FE560B" w:rsidP="00F2402A">
      <w:pPr>
        <w:autoSpaceDE w:val="0"/>
        <w:autoSpaceDN w:val="0"/>
        <w:adjustRightInd w:val="0"/>
        <w:spacing w:line="240" w:lineRule="auto"/>
        <w:rPr>
          <w:lang w:val="ca-ES"/>
        </w:rPr>
      </w:pPr>
    </w:p>
    <w:p w14:paraId="00000049" w14:textId="77777777" w:rsidR="0009511A" w:rsidRPr="009C1934" w:rsidRDefault="0009511A">
      <w:pPr>
        <w:rPr>
          <w:lang w:val="ca-ES"/>
        </w:rPr>
      </w:pPr>
      <w:bookmarkStart w:id="20" w:name="_j4wxd73857x" w:colFirst="0" w:colLast="0"/>
      <w:bookmarkEnd w:id="20"/>
    </w:p>
    <w:p w14:paraId="2A6B0201" w14:textId="77777777" w:rsidR="009C1934" w:rsidRPr="009C1934" w:rsidRDefault="009C1934">
      <w:pPr>
        <w:rPr>
          <w:lang w:val="ca-ES"/>
        </w:rPr>
      </w:pPr>
      <w:r w:rsidRPr="009C1934">
        <w:rPr>
          <w:lang w:val="ca-ES"/>
        </w:rPr>
        <w:br w:type="page"/>
      </w:r>
    </w:p>
    <w:p w14:paraId="33F6FCF5" w14:textId="77777777" w:rsidR="00394D46" w:rsidRPr="009C1934" w:rsidRDefault="00394D46" w:rsidP="00394D46">
      <w:pPr>
        <w:pStyle w:val="Ttulo"/>
        <w:jc w:val="center"/>
        <w:rPr>
          <w:sz w:val="22"/>
          <w:szCs w:val="22"/>
          <w:lang w:val="ca-ES"/>
        </w:rPr>
      </w:pPr>
    </w:p>
    <w:p w14:paraId="6796360A" w14:textId="3C617B42" w:rsidR="005C6E2A" w:rsidRDefault="005C6E2A" w:rsidP="00394D46">
      <w:pPr>
        <w:pStyle w:val="Ttulo"/>
        <w:jc w:val="center"/>
        <w:rPr>
          <w:sz w:val="22"/>
          <w:szCs w:val="22"/>
          <w:lang w:val="ca-ES"/>
        </w:rPr>
      </w:pPr>
      <w:r>
        <w:rPr>
          <w:noProof/>
        </w:rPr>
        <w:drawing>
          <wp:inline distT="0" distB="0" distL="0" distR="0" wp14:anchorId="0D2E755B" wp14:editId="718BCC57">
            <wp:extent cx="5733415" cy="10293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1029335"/>
                    </a:xfrm>
                    <a:prstGeom prst="rect">
                      <a:avLst/>
                    </a:prstGeom>
                    <a:noFill/>
                    <a:ln>
                      <a:noFill/>
                    </a:ln>
                  </pic:spPr>
                </pic:pic>
              </a:graphicData>
            </a:graphic>
          </wp:inline>
        </w:drawing>
      </w:r>
    </w:p>
    <w:p w14:paraId="5F5C5EB5" w14:textId="77777777" w:rsidR="005C6E2A" w:rsidRDefault="005C6E2A" w:rsidP="00394D46">
      <w:pPr>
        <w:pStyle w:val="Subttulo"/>
        <w:jc w:val="center"/>
        <w:rPr>
          <w:sz w:val="22"/>
          <w:szCs w:val="22"/>
          <w:lang w:val="ca-ES"/>
        </w:rPr>
      </w:pPr>
    </w:p>
    <w:p w14:paraId="7C700B36" w14:textId="1B2B189F" w:rsidR="00394D46" w:rsidRPr="009C1934" w:rsidRDefault="00394D46" w:rsidP="00394D46">
      <w:pPr>
        <w:pStyle w:val="Subttulo"/>
        <w:jc w:val="center"/>
        <w:rPr>
          <w:sz w:val="22"/>
          <w:szCs w:val="22"/>
          <w:lang w:val="ca-ES"/>
        </w:rPr>
      </w:pPr>
      <w:r w:rsidRPr="009C1934">
        <w:rPr>
          <w:sz w:val="22"/>
          <w:szCs w:val="22"/>
          <w:lang w:val="ca-ES"/>
        </w:rPr>
        <w:t>UAB THE HACK !</w:t>
      </w:r>
    </w:p>
    <w:p w14:paraId="716B1A43" w14:textId="77777777" w:rsidR="00394D46" w:rsidRPr="009C1934" w:rsidRDefault="00394D46" w:rsidP="00394D46">
      <w:pPr>
        <w:jc w:val="center"/>
        <w:rPr>
          <w:lang w:val="ca-ES"/>
        </w:rPr>
      </w:pPr>
    </w:p>
    <w:p w14:paraId="34DB8216" w14:textId="05E018E6" w:rsidR="00394D46" w:rsidRDefault="00394D46" w:rsidP="00394D46">
      <w:pPr>
        <w:pStyle w:val="Subttulo"/>
        <w:jc w:val="center"/>
        <w:rPr>
          <w:sz w:val="22"/>
          <w:szCs w:val="22"/>
          <w:lang w:val="ca-ES"/>
        </w:rPr>
      </w:pPr>
      <w:r>
        <w:rPr>
          <w:sz w:val="22"/>
          <w:szCs w:val="22"/>
          <w:lang w:val="ca-ES"/>
        </w:rPr>
        <w:t>MAYO</w:t>
      </w:r>
      <w:r w:rsidRPr="009C1934">
        <w:rPr>
          <w:sz w:val="22"/>
          <w:szCs w:val="22"/>
          <w:lang w:val="ca-ES"/>
        </w:rPr>
        <w:t xml:space="preserve"> 2024</w:t>
      </w:r>
    </w:p>
    <w:p w14:paraId="0127D985" w14:textId="70D06C00" w:rsidR="00A0506E" w:rsidRDefault="00A0506E" w:rsidP="00A0506E">
      <w:pPr>
        <w:rPr>
          <w:lang w:val="ca-ES"/>
        </w:rPr>
      </w:pPr>
    </w:p>
    <w:p w14:paraId="620F2C8B" w14:textId="79E947C1" w:rsidR="00A0506E" w:rsidRPr="009C1934" w:rsidRDefault="00A0506E" w:rsidP="00A0506E">
      <w:pPr>
        <w:pStyle w:val="Ttulo"/>
        <w:rPr>
          <w:sz w:val="22"/>
          <w:szCs w:val="22"/>
          <w:lang w:val="ca-ES"/>
        </w:rPr>
      </w:pPr>
      <w:r>
        <w:rPr>
          <w:sz w:val="22"/>
          <w:szCs w:val="22"/>
          <w:lang w:val="ca-ES"/>
        </w:rPr>
        <w:t>Reto de CAJA INGENIEROS</w:t>
      </w:r>
    </w:p>
    <w:p w14:paraId="7B2CB472" w14:textId="4937C274" w:rsidR="00A0506E" w:rsidRPr="009C1934" w:rsidRDefault="00A0506E" w:rsidP="00A0506E">
      <w:pPr>
        <w:pStyle w:val="Ttulo1"/>
        <w:jc w:val="center"/>
        <w:rPr>
          <w:i/>
          <w:iCs/>
          <w:sz w:val="22"/>
          <w:szCs w:val="22"/>
          <w:lang w:val="ca-ES"/>
        </w:rPr>
      </w:pPr>
      <w:r w:rsidRPr="009C1934">
        <w:rPr>
          <w:i/>
          <w:iCs/>
          <w:sz w:val="22"/>
          <w:szCs w:val="22"/>
          <w:lang w:val="ca-ES"/>
        </w:rPr>
        <w:t xml:space="preserve">#CEApropa, </w:t>
      </w:r>
      <w:r>
        <w:rPr>
          <w:i/>
          <w:iCs/>
          <w:sz w:val="22"/>
          <w:szCs w:val="22"/>
          <w:lang w:val="ca-ES"/>
        </w:rPr>
        <w:t>diseño de rutas para acercar servicios financieros a todos los municipios.</w:t>
      </w:r>
    </w:p>
    <w:p w14:paraId="06CC2E0C" w14:textId="77777777" w:rsidR="00A0506E" w:rsidRPr="00A0506E" w:rsidRDefault="00A0506E" w:rsidP="00A0506E">
      <w:pPr>
        <w:rPr>
          <w:lang w:val="ca-ES"/>
        </w:rPr>
      </w:pPr>
    </w:p>
    <w:p w14:paraId="0E4B9220" w14:textId="43BB4721" w:rsidR="00394D46" w:rsidRDefault="00394D46" w:rsidP="00FB722E">
      <w:pPr>
        <w:rPr>
          <w:b/>
          <w:bCs/>
          <w:lang w:val="es-ES"/>
        </w:rPr>
      </w:pPr>
    </w:p>
    <w:p w14:paraId="7C4436D3" w14:textId="77777777" w:rsidR="00394D46" w:rsidRPr="009C1934" w:rsidRDefault="00394D46" w:rsidP="00394D46">
      <w:pPr>
        <w:rPr>
          <w:lang w:val="es-ES"/>
        </w:rPr>
      </w:pPr>
      <w:r w:rsidRPr="009C1934">
        <w:rPr>
          <w:lang w:val="es-ES"/>
        </w:rPr>
        <w:t>Ca</w:t>
      </w:r>
      <w:r>
        <w:rPr>
          <w:lang w:val="es-ES"/>
        </w:rPr>
        <w:t>j</w:t>
      </w:r>
      <w:r w:rsidRPr="009C1934">
        <w:rPr>
          <w:lang w:val="es-ES"/>
        </w:rPr>
        <w:t>a Ingenieros ha sido adjudicataria de un concurso público para prestar servicios financieros a municipios de Cataluña y propone como reto el diseño de un software que proponga rutas de esta oficina móvil no sólo cumpliendo con los requerimientos del concurso, sino también optimizando el servicio y haciéndolo modificable en función de las circunstancias (tráfico, etc).</w:t>
      </w:r>
    </w:p>
    <w:p w14:paraId="02A4830D" w14:textId="22B3DDAA" w:rsidR="00394D46" w:rsidRDefault="00394D46" w:rsidP="00FB722E">
      <w:pPr>
        <w:rPr>
          <w:b/>
          <w:bCs/>
          <w:lang w:val="es-ES"/>
        </w:rPr>
      </w:pPr>
    </w:p>
    <w:p w14:paraId="694B849E" w14:textId="112B94A4" w:rsidR="00394D46" w:rsidRDefault="00394D46" w:rsidP="00FB722E">
      <w:pPr>
        <w:rPr>
          <w:b/>
          <w:bCs/>
          <w:lang w:val="es-ES"/>
        </w:rPr>
      </w:pPr>
    </w:p>
    <w:p w14:paraId="15B591B5" w14:textId="77777777" w:rsidR="00394D46" w:rsidRPr="009C1934" w:rsidRDefault="00394D46" w:rsidP="00394D46">
      <w:pPr>
        <w:rPr>
          <w:lang w:val="es-ES"/>
        </w:rPr>
      </w:pPr>
      <w:r w:rsidRPr="009C1934">
        <w:rPr>
          <w:lang w:val="es-ES"/>
        </w:rPr>
        <w:t>Análisis de datos</w:t>
      </w:r>
    </w:p>
    <w:p w14:paraId="71A38087" w14:textId="77777777" w:rsidR="00394D46" w:rsidRPr="009C1934" w:rsidRDefault="00394D46" w:rsidP="00394D46">
      <w:pPr>
        <w:rPr>
          <w:lang w:val="es-ES"/>
        </w:rPr>
      </w:pPr>
      <w:r w:rsidRPr="009C1934">
        <w:rPr>
          <w:lang w:val="es-ES"/>
        </w:rPr>
        <w:t>Machine learning</w:t>
      </w:r>
    </w:p>
    <w:p w14:paraId="2886A897" w14:textId="77777777" w:rsidR="00394D46" w:rsidRPr="009C1934" w:rsidRDefault="00394D46" w:rsidP="00394D46">
      <w:pPr>
        <w:rPr>
          <w:lang w:val="es-ES"/>
        </w:rPr>
      </w:pPr>
      <w:r w:rsidRPr="009C1934">
        <w:rPr>
          <w:lang w:val="es-ES"/>
        </w:rPr>
        <w:t>IA</w:t>
      </w:r>
    </w:p>
    <w:p w14:paraId="50FE71E9" w14:textId="77777777" w:rsidR="00394D46" w:rsidRPr="009C1934" w:rsidRDefault="00394D46" w:rsidP="00394D46">
      <w:pPr>
        <w:rPr>
          <w:lang w:val="es-ES"/>
        </w:rPr>
      </w:pPr>
      <w:r w:rsidRPr="009C1934">
        <w:rPr>
          <w:lang w:val="es-ES"/>
        </w:rPr>
        <w:t>Optimización</w:t>
      </w:r>
    </w:p>
    <w:p w14:paraId="4C64D54E" w14:textId="77777777" w:rsidR="00394D46" w:rsidRPr="009C1934" w:rsidRDefault="00394D46" w:rsidP="00394D46">
      <w:pPr>
        <w:rPr>
          <w:lang w:val="es-ES"/>
        </w:rPr>
      </w:pPr>
      <w:r w:rsidRPr="009C1934">
        <w:rPr>
          <w:lang w:val="es-ES"/>
        </w:rPr>
        <w:t>Datos abiertos</w:t>
      </w:r>
    </w:p>
    <w:p w14:paraId="5357ED1F" w14:textId="77777777" w:rsidR="00394D46" w:rsidRPr="009C1934" w:rsidRDefault="00394D46" w:rsidP="00394D46">
      <w:pPr>
        <w:rPr>
          <w:lang w:val="es-ES"/>
        </w:rPr>
      </w:pPr>
      <w:r w:rsidRPr="009C1934">
        <w:rPr>
          <w:lang w:val="es-ES"/>
        </w:rPr>
        <w:t>Sistema Información Geográfica (GIS)</w:t>
      </w:r>
    </w:p>
    <w:p w14:paraId="6F30ABA8" w14:textId="77777777" w:rsidR="00394D46" w:rsidRPr="009C1934" w:rsidRDefault="00394D46" w:rsidP="00394D46">
      <w:pPr>
        <w:rPr>
          <w:lang w:val="es-ES"/>
        </w:rPr>
      </w:pPr>
      <w:r w:rsidRPr="009C1934">
        <w:rPr>
          <w:lang w:val="es-ES"/>
        </w:rPr>
        <w:t>Front End</w:t>
      </w:r>
    </w:p>
    <w:p w14:paraId="39362D5D" w14:textId="77777777" w:rsidR="00394D46" w:rsidRPr="009C1934" w:rsidRDefault="00394D46" w:rsidP="00394D46">
      <w:pPr>
        <w:rPr>
          <w:lang w:val="es-ES"/>
        </w:rPr>
      </w:pPr>
      <w:r w:rsidRPr="009C1934">
        <w:rPr>
          <w:lang w:val="es-ES"/>
        </w:rPr>
        <w:t>Visualización de datos</w:t>
      </w:r>
    </w:p>
    <w:p w14:paraId="6E7720D3" w14:textId="77777777" w:rsidR="00394D46" w:rsidRPr="009C1934" w:rsidRDefault="00394D46" w:rsidP="00394D46">
      <w:pPr>
        <w:rPr>
          <w:lang w:val="es-ES"/>
        </w:rPr>
      </w:pPr>
      <w:r w:rsidRPr="009C1934">
        <w:rPr>
          <w:lang w:val="es-ES"/>
        </w:rPr>
        <w:t>Lenguaje de programación</w:t>
      </w:r>
    </w:p>
    <w:p w14:paraId="6B3328E6" w14:textId="77777777" w:rsidR="00394D46" w:rsidRPr="009C1934" w:rsidRDefault="00394D46" w:rsidP="00394D46">
      <w:pPr>
        <w:rPr>
          <w:lang w:val="es-ES"/>
        </w:rPr>
      </w:pPr>
      <w:r w:rsidRPr="009C1934">
        <w:rPr>
          <w:lang w:val="es-ES"/>
        </w:rPr>
        <w:t>Arquitectura</w:t>
      </w:r>
    </w:p>
    <w:p w14:paraId="24B4EF46" w14:textId="77777777" w:rsidR="00394D46" w:rsidRPr="009C1934" w:rsidRDefault="00394D46" w:rsidP="00394D46">
      <w:pPr>
        <w:rPr>
          <w:lang w:val="es-ES"/>
        </w:rPr>
      </w:pPr>
      <w:r w:rsidRPr="009C1934">
        <w:rPr>
          <w:lang w:val="es-ES"/>
        </w:rPr>
        <w:t>Infraestructura</w:t>
      </w:r>
    </w:p>
    <w:p w14:paraId="4FF218FD" w14:textId="77777777" w:rsidR="00394D46" w:rsidRDefault="00394D46" w:rsidP="00FB722E">
      <w:pPr>
        <w:rPr>
          <w:b/>
          <w:bCs/>
          <w:lang w:val="es-ES"/>
        </w:rPr>
      </w:pPr>
    </w:p>
    <w:p w14:paraId="7E98B741" w14:textId="77777777" w:rsidR="00394D46" w:rsidRDefault="00394D46" w:rsidP="00FB722E">
      <w:pPr>
        <w:rPr>
          <w:b/>
          <w:bCs/>
          <w:lang w:val="es-ES"/>
        </w:rPr>
      </w:pPr>
    </w:p>
    <w:p w14:paraId="4553651B" w14:textId="77777777" w:rsidR="00394D46" w:rsidRDefault="00394D46">
      <w:pPr>
        <w:rPr>
          <w:b/>
          <w:bCs/>
          <w:lang w:val="es-ES"/>
        </w:rPr>
      </w:pPr>
      <w:r>
        <w:rPr>
          <w:b/>
          <w:bCs/>
          <w:lang w:val="es-ES"/>
        </w:rPr>
        <w:br w:type="page"/>
      </w:r>
    </w:p>
    <w:p w14:paraId="7BBA7969" w14:textId="7F577ED4" w:rsidR="00FB722E" w:rsidRPr="00394D46" w:rsidRDefault="00FB722E" w:rsidP="00394D46">
      <w:pPr>
        <w:pStyle w:val="Prrafodelista"/>
        <w:numPr>
          <w:ilvl w:val="0"/>
          <w:numId w:val="24"/>
        </w:numPr>
        <w:rPr>
          <w:u w:val="single"/>
          <w:lang w:val="es-ES"/>
        </w:rPr>
      </w:pPr>
      <w:r w:rsidRPr="00394D46">
        <w:rPr>
          <w:u w:val="single"/>
          <w:lang w:val="es-ES"/>
        </w:rPr>
        <w:lastRenderedPageBreak/>
        <w:t>Requerimientos de las rutas</w:t>
      </w:r>
    </w:p>
    <w:p w14:paraId="7CA84A4A" w14:textId="77777777" w:rsidR="00394D46" w:rsidRDefault="00394D46" w:rsidP="00FB722E">
      <w:pPr>
        <w:rPr>
          <w:lang w:val="es-ES"/>
        </w:rPr>
      </w:pPr>
    </w:p>
    <w:p w14:paraId="3BD0AEF3" w14:textId="394BD086" w:rsidR="00FB722E" w:rsidRPr="009C1934" w:rsidRDefault="00FB722E" w:rsidP="00FB722E">
      <w:pPr>
        <w:rPr>
          <w:lang w:val="es-ES"/>
        </w:rPr>
      </w:pPr>
      <w:r w:rsidRPr="009C1934">
        <w:rPr>
          <w:lang w:val="es-ES"/>
        </w:rPr>
        <w:t>Las rutas deben cumplir los mínimos que fijan los requerimientos del concurso público que publicó la Generalidad de Cataluña (</w:t>
      </w:r>
      <w:hyperlink r:id="rId10" w:history="1">
        <w:r w:rsidR="002F28EA">
          <w:rPr>
            <w:rStyle w:val="Hipervnculo"/>
            <w:lang w:val="es-ES"/>
          </w:rPr>
          <w:t>enlace</w:t>
        </w:r>
        <w:r w:rsidRPr="009C1934">
          <w:rPr>
            <w:rStyle w:val="Hipervnculo"/>
            <w:lang w:val="es-ES"/>
          </w:rPr>
          <w:t xml:space="preserve"> a las bases</w:t>
        </w:r>
      </w:hyperlink>
      <w:r w:rsidRPr="009C1934">
        <w:rPr>
          <w:lang w:val="es-ES"/>
        </w:rPr>
        <w:t>) en cuanto a:</w:t>
      </w:r>
    </w:p>
    <w:p w14:paraId="4FD47937" w14:textId="53E2EF32" w:rsidR="00FB722E" w:rsidRPr="009C1934" w:rsidRDefault="00FB722E" w:rsidP="00FB722E">
      <w:pPr>
        <w:pStyle w:val="Prrafodelista"/>
        <w:numPr>
          <w:ilvl w:val="0"/>
          <w:numId w:val="9"/>
        </w:numPr>
        <w:rPr>
          <w:lang w:val="es-ES"/>
        </w:rPr>
      </w:pPr>
      <w:r w:rsidRPr="009C1934">
        <w:rPr>
          <w:lang w:val="es-ES"/>
        </w:rPr>
        <w:t>los municipios visitados siguiendo los lotes o sublotes previstos.</w:t>
      </w:r>
    </w:p>
    <w:p w14:paraId="253B2420" w14:textId="38009618" w:rsidR="00FB722E" w:rsidRPr="009C1934" w:rsidRDefault="00FB722E" w:rsidP="00FB722E">
      <w:pPr>
        <w:pStyle w:val="Prrafodelista"/>
        <w:numPr>
          <w:ilvl w:val="0"/>
          <w:numId w:val="9"/>
        </w:numPr>
        <w:rPr>
          <w:lang w:val="es-ES"/>
        </w:rPr>
      </w:pPr>
      <w:r w:rsidRPr="009C1934">
        <w:rPr>
          <w:lang w:val="es-ES"/>
        </w:rPr>
        <w:t>la estancia mínima en cada municipio en función de su población.</w:t>
      </w:r>
    </w:p>
    <w:p w14:paraId="68E59DBD" w14:textId="77777777" w:rsidR="00FB722E" w:rsidRPr="009C1934" w:rsidRDefault="00FB722E" w:rsidP="00FB722E">
      <w:pPr>
        <w:rPr>
          <w:lang w:val="es-ES"/>
        </w:rPr>
      </w:pPr>
    </w:p>
    <w:p w14:paraId="4BE14BC1" w14:textId="77777777" w:rsidR="00FB722E" w:rsidRPr="009C1934" w:rsidRDefault="00FB722E" w:rsidP="00FB722E">
      <w:pPr>
        <w:rPr>
          <w:lang w:val="es-ES"/>
        </w:rPr>
      </w:pPr>
      <w:r w:rsidRPr="009C1934">
        <w:rPr>
          <w:lang w:val="es-ES"/>
        </w:rPr>
        <w:t>Las rutas deben ser viables y por tanto deben tener en cuenta aspectos como:</w:t>
      </w:r>
    </w:p>
    <w:p w14:paraId="1D23FAC4" w14:textId="3CE8C333" w:rsidR="00FB722E" w:rsidRPr="009C1934" w:rsidRDefault="00FB722E" w:rsidP="00FB722E">
      <w:pPr>
        <w:pStyle w:val="Prrafodelista"/>
        <w:numPr>
          <w:ilvl w:val="0"/>
          <w:numId w:val="9"/>
        </w:numPr>
        <w:rPr>
          <w:lang w:val="es-ES"/>
        </w:rPr>
      </w:pPr>
      <w:r w:rsidRPr="009C1934">
        <w:rPr>
          <w:lang w:val="es-ES"/>
        </w:rPr>
        <w:t>la distancia entre municipios.</w:t>
      </w:r>
    </w:p>
    <w:p w14:paraId="0857E7E8" w14:textId="754B8A72" w:rsidR="00FB722E" w:rsidRPr="009C1934" w:rsidRDefault="00FB722E" w:rsidP="00FB722E">
      <w:pPr>
        <w:pStyle w:val="Prrafodelista"/>
        <w:numPr>
          <w:ilvl w:val="0"/>
          <w:numId w:val="9"/>
        </w:numPr>
        <w:rPr>
          <w:lang w:val="es-ES"/>
        </w:rPr>
      </w:pPr>
      <w:r w:rsidRPr="009C1934">
        <w:rPr>
          <w:lang w:val="es-ES"/>
        </w:rPr>
        <w:t>el tiempo de recorrido previsto para cubrir esa distancia con la furgoneta.</w:t>
      </w:r>
    </w:p>
    <w:p w14:paraId="2F685353" w14:textId="1CDC5EC5" w:rsidR="00FB722E" w:rsidRPr="009C1934" w:rsidRDefault="00FB722E" w:rsidP="00FB722E">
      <w:pPr>
        <w:pStyle w:val="Prrafodelista"/>
        <w:numPr>
          <w:ilvl w:val="0"/>
          <w:numId w:val="9"/>
        </w:numPr>
        <w:rPr>
          <w:lang w:val="es-ES"/>
        </w:rPr>
      </w:pPr>
      <w:r w:rsidRPr="009C1934">
        <w:rPr>
          <w:lang w:val="es-ES"/>
        </w:rPr>
        <w:t>las jornadas laborales del personal que viaja en la furgoneta que no puede superar un máximo de horas que queda regulado en los convenios.</w:t>
      </w:r>
    </w:p>
    <w:p w14:paraId="505158CA" w14:textId="5191F9DD" w:rsidR="00FB722E" w:rsidRPr="009C1934" w:rsidRDefault="00FB722E" w:rsidP="00FB722E">
      <w:pPr>
        <w:pStyle w:val="Prrafodelista"/>
        <w:numPr>
          <w:ilvl w:val="0"/>
          <w:numId w:val="9"/>
        </w:numPr>
        <w:rPr>
          <w:lang w:val="es-ES"/>
        </w:rPr>
      </w:pPr>
      <w:r w:rsidRPr="009C1934">
        <w:rPr>
          <w:lang w:val="es-ES"/>
        </w:rPr>
        <w:t>los puntos de salida más óptimos desde donde se inician las rutas (debe tener en consideración donde quedan aparcados los vehículos de oficina móvil).</w:t>
      </w:r>
    </w:p>
    <w:p w14:paraId="5BC81BB7" w14:textId="77777777" w:rsidR="00FB722E" w:rsidRPr="009C1934" w:rsidRDefault="00FB722E" w:rsidP="00FB722E">
      <w:pPr>
        <w:rPr>
          <w:lang w:val="es-ES"/>
        </w:rPr>
      </w:pPr>
      <w:r w:rsidRPr="009C1934">
        <w:rPr>
          <w:lang w:val="es-ES"/>
        </w:rPr>
        <w:t xml:space="preserve"> </w:t>
      </w:r>
    </w:p>
    <w:p w14:paraId="26DC2F9F" w14:textId="77777777" w:rsidR="00FB722E" w:rsidRPr="009C1934" w:rsidRDefault="00FB722E" w:rsidP="00FB722E">
      <w:pPr>
        <w:rPr>
          <w:lang w:val="es-ES"/>
        </w:rPr>
      </w:pPr>
      <w:r w:rsidRPr="009C1934">
        <w:rPr>
          <w:lang w:val="es-ES"/>
        </w:rPr>
        <w:t>Este reto que puede alcanzarse con diferentes grados de cumplimiento:</w:t>
      </w:r>
    </w:p>
    <w:p w14:paraId="681BAF11" w14:textId="77777777" w:rsidR="00FB722E" w:rsidRPr="009C1934" w:rsidRDefault="00FB722E" w:rsidP="00FB722E">
      <w:pPr>
        <w:rPr>
          <w:lang w:val="es-ES"/>
        </w:rPr>
      </w:pPr>
    </w:p>
    <w:p w14:paraId="091803E2" w14:textId="37E298A1" w:rsidR="00FB722E" w:rsidRPr="009C1934" w:rsidRDefault="00FB722E" w:rsidP="00FB722E">
      <w:pPr>
        <w:pStyle w:val="Prrafodelista"/>
        <w:numPr>
          <w:ilvl w:val="0"/>
          <w:numId w:val="5"/>
        </w:numPr>
        <w:rPr>
          <w:lang w:val="es-ES"/>
        </w:rPr>
      </w:pPr>
      <w:r w:rsidRPr="009C1934">
        <w:rPr>
          <w:b/>
          <w:bCs/>
          <w:lang w:val="es-ES"/>
        </w:rPr>
        <w:t>MVP 1</w:t>
      </w:r>
      <w:r w:rsidRPr="009C1934">
        <w:rPr>
          <w:lang w:val="es-ES"/>
        </w:rPr>
        <w:t>: dar unas rutas válidas según los datos entrados de velocidad, tiempo de estancia, etc. que cumplen con los requerimientos del concurso público</w:t>
      </w:r>
      <w:r w:rsidR="009C1934">
        <w:rPr>
          <w:lang w:val="es-ES"/>
        </w:rPr>
        <w:t xml:space="preserve"> y las normas de circulación</w:t>
      </w:r>
      <w:r w:rsidRPr="009C1934">
        <w:rPr>
          <w:lang w:val="es-ES"/>
        </w:rPr>
        <w:t>.</w:t>
      </w:r>
    </w:p>
    <w:p w14:paraId="7959AD5F" w14:textId="4FCD8AB5" w:rsidR="00FB722E" w:rsidRPr="009C1934" w:rsidRDefault="00FB722E" w:rsidP="00FB722E">
      <w:pPr>
        <w:pStyle w:val="Prrafodelista"/>
        <w:numPr>
          <w:ilvl w:val="0"/>
          <w:numId w:val="5"/>
        </w:numPr>
        <w:rPr>
          <w:lang w:val="es-ES"/>
        </w:rPr>
      </w:pPr>
      <w:r w:rsidRPr="009C1934">
        <w:rPr>
          <w:b/>
          <w:bCs/>
          <w:lang w:val="es-ES"/>
        </w:rPr>
        <w:t>Mejora 2</w:t>
      </w:r>
      <w:r w:rsidRPr="009C1934">
        <w:rPr>
          <w:lang w:val="es-ES"/>
        </w:rPr>
        <w:t>: Permitir que el programa aprenda y optimice las rutas en función de lo que se observa en tiempo real cuando se van realizando las rutas (si se ha generado cola en algún municipio, etc). Optimizar las rutas significa ofrecer el mayor tiempo posible de servicio en los municipios minimizando el tiempo en desplazamiento.</w:t>
      </w:r>
    </w:p>
    <w:p w14:paraId="005CFF2A" w14:textId="46164047" w:rsidR="00FB722E" w:rsidRPr="009C1934" w:rsidRDefault="00FB722E" w:rsidP="00FB722E">
      <w:pPr>
        <w:pStyle w:val="Prrafodelista"/>
        <w:numPr>
          <w:ilvl w:val="0"/>
          <w:numId w:val="5"/>
        </w:numPr>
        <w:rPr>
          <w:lang w:val="es-ES"/>
        </w:rPr>
      </w:pPr>
      <w:r w:rsidRPr="009C1934">
        <w:rPr>
          <w:b/>
          <w:bCs/>
          <w:lang w:val="es-ES"/>
        </w:rPr>
        <w:t>Mejora 3</w:t>
      </w:r>
      <w:r w:rsidRPr="009C1934">
        <w:rPr>
          <w:lang w:val="es-ES"/>
        </w:rPr>
        <w:t xml:space="preserve">: Hacer que las rutas sean variables en función de la información del tráfico </w:t>
      </w:r>
      <w:r w:rsidR="009C1934">
        <w:rPr>
          <w:lang w:val="es-ES"/>
        </w:rPr>
        <w:t xml:space="preserve">o de incidencias viarias </w:t>
      </w:r>
      <w:r w:rsidRPr="009C1934">
        <w:rPr>
          <w:lang w:val="es-ES"/>
        </w:rPr>
        <w:t>en tiempo real, respetando siempre los requerimientos del concurso.</w:t>
      </w:r>
    </w:p>
    <w:p w14:paraId="0AB5A63C" w14:textId="3889B61D" w:rsidR="00FB722E" w:rsidRPr="009C1934" w:rsidRDefault="00FB722E" w:rsidP="00FB722E">
      <w:pPr>
        <w:pStyle w:val="Prrafodelista"/>
        <w:numPr>
          <w:ilvl w:val="0"/>
          <w:numId w:val="5"/>
        </w:numPr>
        <w:rPr>
          <w:lang w:val="es-ES"/>
        </w:rPr>
      </w:pPr>
      <w:r w:rsidRPr="009C1934">
        <w:rPr>
          <w:b/>
          <w:bCs/>
          <w:lang w:val="es-ES"/>
        </w:rPr>
        <w:t>Mejora 4</w:t>
      </w:r>
      <w:r w:rsidRPr="009C1934">
        <w:rPr>
          <w:lang w:val="es-ES"/>
        </w:rPr>
        <w:t>: Incorporar datos de conectividad de las ubicaciones donde deben realizarse las paradas, porque si hay buena conexión 4G en lugar de 1 solo puesto de trabajo se pueden tener 2 (y por tanto se puede hacer más trabajo con mismo tiempo).</w:t>
      </w:r>
    </w:p>
    <w:p w14:paraId="75B6F335" w14:textId="604AE9BD" w:rsidR="00FB722E" w:rsidRPr="009C1934" w:rsidRDefault="00FB722E" w:rsidP="00FB722E">
      <w:pPr>
        <w:pStyle w:val="Prrafodelista"/>
        <w:numPr>
          <w:ilvl w:val="0"/>
          <w:numId w:val="5"/>
        </w:numPr>
        <w:rPr>
          <w:lang w:val="es-ES"/>
        </w:rPr>
      </w:pPr>
      <w:r w:rsidRPr="009C1934">
        <w:rPr>
          <w:b/>
          <w:bCs/>
          <w:lang w:val="es-ES"/>
        </w:rPr>
        <w:t>Mejora 5</w:t>
      </w:r>
      <w:r w:rsidRPr="009C1934">
        <w:rPr>
          <w:lang w:val="es-ES"/>
        </w:rPr>
        <w:t>: hacer que los puntos de salida de las rutas sean un parámetro del sistema y por tanto se puedan recalcular las rutas al cambiarlos.</w:t>
      </w:r>
    </w:p>
    <w:p w14:paraId="4F8C1F9C" w14:textId="12AFF3BE" w:rsidR="00FB722E" w:rsidRPr="009C1934" w:rsidRDefault="00FB722E" w:rsidP="00FB722E">
      <w:pPr>
        <w:pStyle w:val="Prrafodelista"/>
        <w:numPr>
          <w:ilvl w:val="0"/>
          <w:numId w:val="5"/>
        </w:numPr>
        <w:rPr>
          <w:lang w:val="es-ES"/>
        </w:rPr>
      </w:pPr>
      <w:r w:rsidRPr="009C1934">
        <w:rPr>
          <w:b/>
          <w:bCs/>
          <w:lang w:val="es-ES"/>
        </w:rPr>
        <w:t xml:space="preserve">Mejora </w:t>
      </w:r>
      <w:r w:rsidR="009C1934">
        <w:rPr>
          <w:b/>
          <w:bCs/>
          <w:lang w:val="es-ES"/>
        </w:rPr>
        <w:t>6</w:t>
      </w:r>
      <w:r w:rsidRPr="009C1934">
        <w:rPr>
          <w:lang w:val="es-ES"/>
        </w:rPr>
        <w:t>: Posibilidad de incorporar incrementos de afluencia en pueblos determinados en fechas determinadas. Por ejemplo, anticipar días de mayor afluencia de personas en las poblaciones (Mercado semanal, ferias, exhibiciones, etc)</w:t>
      </w:r>
    </w:p>
    <w:p w14:paraId="5B040BDA" w14:textId="23D60EB8" w:rsidR="007546CD" w:rsidRPr="009C1934" w:rsidRDefault="007546CD">
      <w:pPr>
        <w:rPr>
          <w:lang w:val="es-ES"/>
        </w:rPr>
      </w:pPr>
    </w:p>
    <w:p w14:paraId="33AC22BB" w14:textId="76DE9C35" w:rsidR="00566051" w:rsidRPr="00394D46" w:rsidRDefault="00566051" w:rsidP="00C76001">
      <w:pPr>
        <w:pStyle w:val="Prrafodelista"/>
        <w:numPr>
          <w:ilvl w:val="0"/>
          <w:numId w:val="24"/>
        </w:numPr>
        <w:rPr>
          <w:u w:val="single"/>
          <w:lang w:val="es-ES"/>
        </w:rPr>
      </w:pPr>
      <w:r w:rsidRPr="00394D46">
        <w:rPr>
          <w:u w:val="single"/>
          <w:lang w:val="es-ES"/>
        </w:rPr>
        <w:t>Requisitos de prestación del Servicio</w:t>
      </w:r>
    </w:p>
    <w:p w14:paraId="55FDD6C7" w14:textId="77777777" w:rsidR="00566051" w:rsidRPr="009C1934" w:rsidRDefault="00566051" w:rsidP="00566051">
      <w:pPr>
        <w:rPr>
          <w:b/>
          <w:bCs/>
          <w:lang w:val="es-ES"/>
        </w:rPr>
      </w:pPr>
    </w:p>
    <w:p w14:paraId="0CCED017" w14:textId="64C23089" w:rsidR="00566051" w:rsidRPr="009C1934" w:rsidRDefault="00C76001" w:rsidP="00566051">
      <w:pPr>
        <w:rPr>
          <w:lang w:val="es-ES"/>
        </w:rPr>
      </w:pPr>
      <w:r>
        <w:rPr>
          <w:b/>
          <w:bCs/>
          <w:lang w:val="es-ES"/>
        </w:rPr>
        <w:t>M</w:t>
      </w:r>
      <w:r w:rsidR="00566051" w:rsidRPr="00C76001">
        <w:rPr>
          <w:b/>
          <w:bCs/>
          <w:lang w:val="es-ES"/>
        </w:rPr>
        <w:t>unicipios beneficiarios del servicio</w:t>
      </w:r>
      <w:r>
        <w:rPr>
          <w:b/>
          <w:bCs/>
          <w:lang w:val="es-ES"/>
        </w:rPr>
        <w:t>: l</w:t>
      </w:r>
      <w:r w:rsidR="009C1934">
        <w:rPr>
          <w:lang w:val="es-ES"/>
        </w:rPr>
        <w:t xml:space="preserve">os </w:t>
      </w:r>
      <w:r w:rsidR="00566051" w:rsidRPr="009C1934">
        <w:rPr>
          <w:lang w:val="es-ES"/>
        </w:rPr>
        <w:t>municipios de oficina bancaria móvil se detallan en el Anexo distribuidos en los siguientes lotes:</w:t>
      </w:r>
    </w:p>
    <w:p w14:paraId="7511C869" w14:textId="77777777" w:rsidR="00566051" w:rsidRPr="009C1934" w:rsidRDefault="00566051" w:rsidP="00566051">
      <w:pPr>
        <w:rPr>
          <w:lang w:val="es-ES"/>
        </w:rPr>
      </w:pPr>
    </w:p>
    <w:p w14:paraId="46425DFA" w14:textId="62BA889C" w:rsidR="00566051" w:rsidRPr="009C1934" w:rsidRDefault="00566051" w:rsidP="00566051">
      <w:pPr>
        <w:pStyle w:val="Prrafodelista"/>
        <w:numPr>
          <w:ilvl w:val="0"/>
          <w:numId w:val="5"/>
        </w:numPr>
        <w:rPr>
          <w:lang w:val="es-ES"/>
        </w:rPr>
      </w:pPr>
      <w:r w:rsidRPr="009C1934">
        <w:rPr>
          <w:b/>
          <w:bCs/>
          <w:lang w:val="es-ES"/>
        </w:rPr>
        <w:t xml:space="preserve">Lote 2 </w:t>
      </w:r>
      <w:r w:rsidRPr="009C1934">
        <w:rPr>
          <w:lang w:val="es-ES"/>
        </w:rPr>
        <w:t>(Alt Camp, Alt Penedès, Anoia, Baix Camp, Baix Penedès, Conca de Barberà, Garraf y Tarragonès): 103 municipios, 8 comarcas, 96.700 habitantes.</w:t>
      </w:r>
    </w:p>
    <w:p w14:paraId="7B1C2725" w14:textId="77777777" w:rsidR="00566051" w:rsidRPr="009C1934" w:rsidRDefault="00566051" w:rsidP="00566051">
      <w:pPr>
        <w:pStyle w:val="Prrafodelista"/>
        <w:ind w:left="1230"/>
        <w:rPr>
          <w:lang w:val="es-ES"/>
        </w:rPr>
      </w:pPr>
      <w:r w:rsidRPr="009C1934">
        <w:rPr>
          <w:lang w:val="es-ES"/>
        </w:rPr>
        <w:t>Anexo: Lote_2_Municipios</w:t>
      </w:r>
    </w:p>
    <w:p w14:paraId="0216A2CB" w14:textId="77777777" w:rsidR="00566051" w:rsidRPr="009C1934" w:rsidRDefault="00566051" w:rsidP="00566051">
      <w:pPr>
        <w:rPr>
          <w:lang w:val="es-ES"/>
        </w:rPr>
      </w:pPr>
    </w:p>
    <w:p w14:paraId="396FEC09" w14:textId="15922C39" w:rsidR="00566051" w:rsidRPr="009C1934" w:rsidRDefault="00566051" w:rsidP="00566051">
      <w:pPr>
        <w:pStyle w:val="Prrafodelista"/>
        <w:numPr>
          <w:ilvl w:val="0"/>
          <w:numId w:val="18"/>
        </w:numPr>
        <w:rPr>
          <w:lang w:val="es-ES"/>
        </w:rPr>
      </w:pPr>
      <w:r w:rsidRPr="009C1934">
        <w:rPr>
          <w:b/>
          <w:bCs/>
          <w:lang w:val="es-ES"/>
        </w:rPr>
        <w:lastRenderedPageBreak/>
        <w:t>Lote 4</w:t>
      </w:r>
      <w:r w:rsidRPr="009C1934">
        <w:rPr>
          <w:lang w:val="es-ES"/>
        </w:rPr>
        <w:t xml:space="preserve"> (Alt Empordà, Baix Empordà, Garrotxa, Gironès, Pla de l'Estany y la Selva): 105 municipios, 6 comarcas, 61.069 habitantes.</w:t>
      </w:r>
    </w:p>
    <w:p w14:paraId="15BEE825" w14:textId="77777777" w:rsidR="00566051" w:rsidRPr="009C1934" w:rsidRDefault="00566051" w:rsidP="00566051">
      <w:pPr>
        <w:pStyle w:val="Prrafodelista"/>
        <w:ind w:left="1230"/>
        <w:rPr>
          <w:lang w:val="es-ES"/>
        </w:rPr>
      </w:pPr>
      <w:r w:rsidRPr="009C1934">
        <w:rPr>
          <w:lang w:val="es-ES"/>
        </w:rPr>
        <w:t>Anexo : Lote_4_Municipios</w:t>
      </w:r>
    </w:p>
    <w:p w14:paraId="57DC99DF" w14:textId="77777777" w:rsidR="00566051" w:rsidRPr="009C1934" w:rsidRDefault="00566051" w:rsidP="00566051">
      <w:pPr>
        <w:rPr>
          <w:lang w:val="es-ES"/>
        </w:rPr>
      </w:pPr>
    </w:p>
    <w:p w14:paraId="5D81A0B9" w14:textId="26D31D5F" w:rsidR="00566051" w:rsidRPr="009C1934" w:rsidRDefault="00566051" w:rsidP="00566051">
      <w:pPr>
        <w:pStyle w:val="Prrafodelista"/>
        <w:numPr>
          <w:ilvl w:val="0"/>
          <w:numId w:val="18"/>
        </w:numPr>
        <w:rPr>
          <w:lang w:val="es-ES"/>
        </w:rPr>
      </w:pPr>
      <w:r w:rsidRPr="009C1934">
        <w:rPr>
          <w:b/>
          <w:bCs/>
          <w:lang w:val="es-ES"/>
        </w:rPr>
        <w:t>Lote 5</w:t>
      </w:r>
      <w:r w:rsidRPr="009C1934">
        <w:rPr>
          <w:lang w:val="es-ES"/>
        </w:rPr>
        <w:t xml:space="preserve"> (Bages, Baix Llobregat, Berguedà, Lluçanès, Maresme, Moianès, Osona, Ripollès, Vallès Occidental y Vallès Oriental): 105 municipios, 10 comarcas,79.648 habitantes.</w:t>
      </w:r>
    </w:p>
    <w:p w14:paraId="50FFB97D" w14:textId="77777777" w:rsidR="00566051" w:rsidRPr="009C1934" w:rsidRDefault="00566051" w:rsidP="00566051">
      <w:pPr>
        <w:pStyle w:val="Prrafodelista"/>
        <w:ind w:left="1230"/>
        <w:rPr>
          <w:lang w:val="es-ES"/>
        </w:rPr>
      </w:pPr>
      <w:r w:rsidRPr="009C1934">
        <w:rPr>
          <w:lang w:val="es-ES"/>
        </w:rPr>
        <w:t>Anexo : Lote_5_Municipios</w:t>
      </w:r>
    </w:p>
    <w:p w14:paraId="7D7BD9E8" w14:textId="77777777" w:rsidR="00566051" w:rsidRPr="009C1934" w:rsidRDefault="00566051" w:rsidP="00566051">
      <w:pPr>
        <w:rPr>
          <w:lang w:val="es-ES"/>
        </w:rPr>
      </w:pPr>
    </w:p>
    <w:p w14:paraId="13638FE5" w14:textId="77777777" w:rsidR="00566051" w:rsidRPr="009C1934" w:rsidRDefault="00566051" w:rsidP="00566051">
      <w:pPr>
        <w:rPr>
          <w:lang w:val="es-ES"/>
        </w:rPr>
      </w:pPr>
    </w:p>
    <w:p w14:paraId="6D940C58" w14:textId="77777777" w:rsidR="00566051" w:rsidRPr="009C1934" w:rsidRDefault="00566051" w:rsidP="00566051">
      <w:pPr>
        <w:rPr>
          <w:lang w:val="es-ES"/>
        </w:rPr>
      </w:pPr>
      <w:r w:rsidRPr="009C1934">
        <w:rPr>
          <w:lang w:val="es-ES"/>
        </w:rPr>
        <w:t>En el Anexo el número de habitantes relacionados para cada municipio corresponde al dato a 1 de enero de 2022 publicado por el Instituto de Estadística de Cataluña.</w:t>
      </w:r>
    </w:p>
    <w:p w14:paraId="63AA8919" w14:textId="77777777" w:rsidR="00566051" w:rsidRPr="009C1934" w:rsidRDefault="00566051" w:rsidP="00566051">
      <w:pPr>
        <w:rPr>
          <w:lang w:val="es-ES"/>
        </w:rPr>
      </w:pPr>
    </w:p>
    <w:p w14:paraId="739C53ED" w14:textId="6BD3AF4C" w:rsidR="00566051" w:rsidRPr="009C1934" w:rsidRDefault="00566051" w:rsidP="00C76001">
      <w:pPr>
        <w:rPr>
          <w:u w:val="single"/>
          <w:lang w:val="es-ES"/>
        </w:rPr>
      </w:pPr>
      <w:r w:rsidRPr="00C76001">
        <w:rPr>
          <w:b/>
          <w:bCs/>
          <w:lang w:val="es-ES"/>
        </w:rPr>
        <w:t>Frecuencia de prestación del servicio</w:t>
      </w:r>
      <w:r w:rsidR="00C76001">
        <w:rPr>
          <w:b/>
          <w:bCs/>
          <w:lang w:val="es-ES"/>
        </w:rPr>
        <w:t xml:space="preserve">: </w:t>
      </w:r>
    </w:p>
    <w:p w14:paraId="47F90150" w14:textId="2FE464D8" w:rsidR="00566051" w:rsidRPr="009C1934" w:rsidRDefault="00566051" w:rsidP="00566051">
      <w:pPr>
        <w:pStyle w:val="Prrafodelista"/>
        <w:numPr>
          <w:ilvl w:val="0"/>
          <w:numId w:val="18"/>
        </w:numPr>
        <w:rPr>
          <w:lang w:val="es-ES"/>
        </w:rPr>
      </w:pPr>
      <w:r w:rsidRPr="009C1934">
        <w:rPr>
          <w:lang w:val="es-ES"/>
        </w:rPr>
        <w:t>En los municipios de menos o igual a 250 habitantes, la frecuencia será de una vez al mes, con un mínimo de 30 minutos de servicio, independientemente de la afluencia de usuarios.</w:t>
      </w:r>
    </w:p>
    <w:p w14:paraId="3AD60F7A" w14:textId="35D71AF5" w:rsidR="00566051" w:rsidRPr="009C1934" w:rsidRDefault="00566051" w:rsidP="00566051">
      <w:pPr>
        <w:pStyle w:val="Prrafodelista"/>
        <w:numPr>
          <w:ilvl w:val="0"/>
          <w:numId w:val="18"/>
        </w:numPr>
        <w:rPr>
          <w:lang w:val="es-ES"/>
        </w:rPr>
      </w:pPr>
      <w:r w:rsidRPr="009C1934">
        <w:rPr>
          <w:lang w:val="es-ES"/>
        </w:rPr>
        <w:t>En los municipios de más de 250 habitantes la frecuencia será de una vez al mes, con un mínimo de 1 hora de servicio, independientemente de la afluencia de usuarios.</w:t>
      </w:r>
    </w:p>
    <w:p w14:paraId="65FF7F75" w14:textId="390AD99F" w:rsidR="00566051" w:rsidRPr="009C1934" w:rsidRDefault="00566051" w:rsidP="00566051">
      <w:pPr>
        <w:pStyle w:val="Prrafodelista"/>
        <w:numPr>
          <w:ilvl w:val="0"/>
          <w:numId w:val="18"/>
        </w:numPr>
        <w:rPr>
          <w:lang w:val="es-ES"/>
        </w:rPr>
      </w:pPr>
      <w:r w:rsidRPr="009C1934">
        <w:rPr>
          <w:lang w:val="es-ES"/>
        </w:rPr>
        <w:t>Las rutas tendrán que ser completadas con la frecuencia mínima anterior.</w:t>
      </w:r>
    </w:p>
    <w:p w14:paraId="6E3EA275" w14:textId="73EB5002" w:rsidR="00FB722E" w:rsidRPr="009C1934" w:rsidRDefault="00FB722E">
      <w:pPr>
        <w:rPr>
          <w:lang w:val="es-ES"/>
        </w:rPr>
      </w:pPr>
    </w:p>
    <w:p w14:paraId="3EAA127D" w14:textId="6385CDD8" w:rsidR="00F546F3" w:rsidRPr="009C1934" w:rsidRDefault="00F546F3" w:rsidP="00F546F3">
      <w:pPr>
        <w:rPr>
          <w:lang w:val="es-ES"/>
        </w:rPr>
      </w:pPr>
      <w:r w:rsidRPr="00C76001">
        <w:rPr>
          <w:b/>
          <w:bCs/>
          <w:lang w:val="es-ES"/>
        </w:rPr>
        <w:t>Horario del servicio</w:t>
      </w:r>
      <w:r w:rsidR="00C76001">
        <w:rPr>
          <w:b/>
          <w:bCs/>
          <w:lang w:val="es-ES"/>
        </w:rPr>
        <w:t xml:space="preserve">: </w:t>
      </w:r>
      <w:r w:rsidR="00C76001" w:rsidRPr="005A7B0E">
        <w:rPr>
          <w:lang w:val="es-ES"/>
        </w:rPr>
        <w:t>e</w:t>
      </w:r>
      <w:r w:rsidRPr="009C1934">
        <w:rPr>
          <w:lang w:val="es-ES"/>
        </w:rPr>
        <w:t>l servicio deberá prestarse en el horario que se adecue al XXIV Convenio colectivo del sector de banca, de acuerdo con los siguientes términos:</w:t>
      </w:r>
    </w:p>
    <w:p w14:paraId="1D942013" w14:textId="1768BF07" w:rsidR="00F546F3" w:rsidRPr="00C76001" w:rsidRDefault="00F546F3" w:rsidP="00C76001">
      <w:pPr>
        <w:pStyle w:val="Prrafodelista"/>
        <w:numPr>
          <w:ilvl w:val="0"/>
          <w:numId w:val="25"/>
        </w:numPr>
        <w:rPr>
          <w:lang w:val="es-ES"/>
        </w:rPr>
      </w:pPr>
      <w:r w:rsidRPr="00C76001">
        <w:rPr>
          <w:lang w:val="es-ES"/>
        </w:rPr>
        <w:t>Del 23 de mayo al 30 de septiembre: De lunes a viernes: de 8 horas a 15 horas.</w:t>
      </w:r>
    </w:p>
    <w:p w14:paraId="569F4A80" w14:textId="73236118" w:rsidR="00F546F3" w:rsidRPr="00C76001" w:rsidRDefault="00F546F3" w:rsidP="00C76001">
      <w:pPr>
        <w:pStyle w:val="Prrafodelista"/>
        <w:numPr>
          <w:ilvl w:val="0"/>
          <w:numId w:val="25"/>
        </w:numPr>
        <w:rPr>
          <w:lang w:val="es-ES"/>
        </w:rPr>
      </w:pPr>
      <w:r w:rsidRPr="00C76001">
        <w:rPr>
          <w:lang w:val="es-ES"/>
        </w:rPr>
        <w:t>Resto del año:</w:t>
      </w:r>
    </w:p>
    <w:p w14:paraId="37F9E2EC" w14:textId="2348D135" w:rsidR="00F546F3" w:rsidRPr="009C1934" w:rsidRDefault="00F546F3" w:rsidP="00F546F3">
      <w:pPr>
        <w:pStyle w:val="Prrafodelista"/>
        <w:numPr>
          <w:ilvl w:val="1"/>
          <w:numId w:val="18"/>
        </w:numPr>
        <w:rPr>
          <w:lang w:val="es-ES"/>
        </w:rPr>
      </w:pPr>
      <w:r w:rsidRPr="009C1934">
        <w:rPr>
          <w:lang w:val="es-ES"/>
        </w:rPr>
        <w:t>De lunes a jueves: de las 8 horas a las 17 horas, con 1 hora de pausa para el almuerzo.</w:t>
      </w:r>
    </w:p>
    <w:p w14:paraId="08834A16" w14:textId="6A3A44F8" w:rsidR="00F546F3" w:rsidRPr="009C1934" w:rsidRDefault="00F546F3" w:rsidP="00F546F3">
      <w:pPr>
        <w:pStyle w:val="Prrafodelista"/>
        <w:numPr>
          <w:ilvl w:val="1"/>
          <w:numId w:val="18"/>
        </w:numPr>
        <w:rPr>
          <w:lang w:val="es-ES"/>
        </w:rPr>
      </w:pPr>
      <w:r w:rsidRPr="009C1934">
        <w:rPr>
          <w:lang w:val="es-ES"/>
        </w:rPr>
        <w:t>Viernes: de las 8 horas a las 15 horas.</w:t>
      </w:r>
    </w:p>
    <w:p w14:paraId="2FBDD302" w14:textId="77777777" w:rsidR="00F546F3" w:rsidRPr="009C1934" w:rsidRDefault="00F546F3" w:rsidP="00F546F3">
      <w:pPr>
        <w:rPr>
          <w:lang w:val="es-ES"/>
        </w:rPr>
      </w:pPr>
    </w:p>
    <w:p w14:paraId="2054C33A" w14:textId="77777777" w:rsidR="00F546F3" w:rsidRPr="009C1934" w:rsidRDefault="00F546F3" w:rsidP="00F546F3">
      <w:pPr>
        <w:rPr>
          <w:lang w:val="es-ES"/>
        </w:rPr>
      </w:pPr>
      <w:r w:rsidRPr="009C1934">
        <w:rPr>
          <w:lang w:val="es-ES"/>
        </w:rPr>
        <w:t>Se podrá prestar el servicio en otro horario, siempre que se cumpla con la periodicidad y duración mínima establecida en el punto anterior.</w:t>
      </w:r>
    </w:p>
    <w:p w14:paraId="6ED25731" w14:textId="77777777" w:rsidR="00F546F3" w:rsidRPr="009C1934" w:rsidRDefault="00F546F3" w:rsidP="00F546F3">
      <w:pPr>
        <w:rPr>
          <w:lang w:val="es-ES"/>
        </w:rPr>
      </w:pPr>
    </w:p>
    <w:p w14:paraId="2BCE4B87" w14:textId="77777777" w:rsidR="00F546F3" w:rsidRPr="00C76001" w:rsidRDefault="00F546F3" w:rsidP="00F546F3">
      <w:pPr>
        <w:rPr>
          <w:b/>
          <w:bCs/>
          <w:lang w:val="es-ES"/>
        </w:rPr>
      </w:pPr>
      <w:r w:rsidRPr="00C76001">
        <w:rPr>
          <w:b/>
          <w:bCs/>
          <w:lang w:val="es-ES"/>
        </w:rPr>
        <w:t>Definición de las rutas del servicio</w:t>
      </w:r>
    </w:p>
    <w:p w14:paraId="0389190C" w14:textId="37535D6E" w:rsidR="00F546F3" w:rsidRPr="009C1934" w:rsidRDefault="00F546F3" w:rsidP="00F546F3">
      <w:pPr>
        <w:rPr>
          <w:lang w:val="es-ES"/>
        </w:rPr>
      </w:pPr>
      <w:r w:rsidRPr="009C1934">
        <w:rPr>
          <w:lang w:val="es-ES"/>
        </w:rPr>
        <w:t>Para el diseño de las rutas se han agrupado los municipios de cada lote en 4 bloques homogéneos y conti</w:t>
      </w:r>
      <w:r w:rsidR="009C1934">
        <w:rPr>
          <w:lang w:val="es-ES"/>
        </w:rPr>
        <w:t>g</w:t>
      </w:r>
      <w:r w:rsidRPr="009C1934">
        <w:rPr>
          <w:lang w:val="es-ES"/>
        </w:rPr>
        <w:t>uos territorialmente tal y como constan en el Anexo. Cada uno de estos bloques corresponde a un grupo de municipios donde debería prestarse el servicio a lo largo de cinco días laborables consecutivos.</w:t>
      </w:r>
    </w:p>
    <w:p w14:paraId="3D92A64B" w14:textId="77777777" w:rsidR="00F546F3" w:rsidRPr="009C1934" w:rsidRDefault="00F546F3" w:rsidP="00F546F3">
      <w:pPr>
        <w:rPr>
          <w:lang w:val="es-ES"/>
        </w:rPr>
      </w:pPr>
    </w:p>
    <w:p w14:paraId="389E3F8E" w14:textId="3E026948" w:rsidR="00566051" w:rsidRPr="009C1934" w:rsidRDefault="00F546F3" w:rsidP="00F546F3">
      <w:pPr>
        <w:rPr>
          <w:lang w:val="es-ES"/>
        </w:rPr>
      </w:pPr>
      <w:r w:rsidRPr="009C1934">
        <w:rPr>
          <w:lang w:val="es-ES"/>
        </w:rPr>
        <w:t>Adicionalmente, se ha determinado en qué período del mes y en qué bloques de municipios deberá prestarse el servicio.</w:t>
      </w:r>
    </w:p>
    <w:p w14:paraId="5084E2C5" w14:textId="54E66FB2" w:rsidR="00566051" w:rsidRPr="009C1934" w:rsidRDefault="00566051">
      <w:pPr>
        <w:rPr>
          <w:lang w:val="es-ES"/>
        </w:rPr>
      </w:pPr>
    </w:p>
    <w:tbl>
      <w:tblPr>
        <w:tblStyle w:val="Tablaconcuadrcula"/>
        <w:tblW w:w="9067" w:type="dxa"/>
        <w:tblLook w:val="04A0" w:firstRow="1" w:lastRow="0" w:firstColumn="1" w:lastColumn="0" w:noHBand="0" w:noVBand="1"/>
      </w:tblPr>
      <w:tblGrid>
        <w:gridCol w:w="6516"/>
        <w:gridCol w:w="2551"/>
      </w:tblGrid>
      <w:tr w:rsidR="00F546F3" w:rsidRPr="009C1934" w14:paraId="1768FBE6" w14:textId="77777777" w:rsidTr="00C76001">
        <w:tc>
          <w:tcPr>
            <w:tcW w:w="6516" w:type="dxa"/>
          </w:tcPr>
          <w:p w14:paraId="6FD88030" w14:textId="1ED9B09D" w:rsidR="00F546F3" w:rsidRPr="009C1934" w:rsidRDefault="00F546F3" w:rsidP="009052AD">
            <w:pPr>
              <w:autoSpaceDE w:val="0"/>
              <w:autoSpaceDN w:val="0"/>
              <w:adjustRightInd w:val="0"/>
              <w:rPr>
                <w:b/>
                <w:bCs/>
                <w:lang w:val="es-ES"/>
              </w:rPr>
            </w:pPr>
            <w:r w:rsidRPr="009C1934">
              <w:rPr>
                <w:b/>
                <w:bCs/>
                <w:lang w:val="es-ES"/>
              </w:rPr>
              <w:t>Días laborables de cada mes en que se prestará el servicio en cada uno de los municipios del período que se trate</w:t>
            </w:r>
          </w:p>
        </w:tc>
        <w:tc>
          <w:tcPr>
            <w:tcW w:w="2551" w:type="dxa"/>
          </w:tcPr>
          <w:p w14:paraId="5FBAAC18" w14:textId="54CE9E6B" w:rsidR="00F546F3" w:rsidRPr="009C1934" w:rsidRDefault="00F546F3" w:rsidP="009052AD">
            <w:pPr>
              <w:autoSpaceDE w:val="0"/>
              <w:autoSpaceDN w:val="0"/>
              <w:adjustRightInd w:val="0"/>
              <w:rPr>
                <w:lang w:val="es-ES"/>
              </w:rPr>
            </w:pPr>
            <w:r w:rsidRPr="009C1934">
              <w:rPr>
                <w:b/>
                <w:bCs/>
                <w:lang w:val="es-ES"/>
              </w:rPr>
              <w:t>Municipios a prestar el servicio</w:t>
            </w:r>
          </w:p>
        </w:tc>
      </w:tr>
      <w:tr w:rsidR="00F546F3" w:rsidRPr="009C1934" w14:paraId="6486607C" w14:textId="77777777" w:rsidTr="00C76001">
        <w:tc>
          <w:tcPr>
            <w:tcW w:w="6516" w:type="dxa"/>
          </w:tcPr>
          <w:p w14:paraId="31945E9A" w14:textId="30743B19" w:rsidR="00F546F3" w:rsidRPr="009C1934" w:rsidRDefault="00F546F3" w:rsidP="009052AD">
            <w:pPr>
              <w:autoSpaceDE w:val="0"/>
              <w:autoSpaceDN w:val="0"/>
              <w:adjustRightInd w:val="0"/>
              <w:rPr>
                <w:lang w:val="es-ES"/>
              </w:rPr>
            </w:pPr>
            <w:r w:rsidRPr="009C1934">
              <w:rPr>
                <w:lang w:val="es-ES"/>
              </w:rPr>
              <w:t>Del 1º al 5º día, ambos inclusive</w:t>
            </w:r>
          </w:p>
        </w:tc>
        <w:tc>
          <w:tcPr>
            <w:tcW w:w="2551" w:type="dxa"/>
          </w:tcPr>
          <w:p w14:paraId="23FE0EB1" w14:textId="77777777" w:rsidR="00F546F3" w:rsidRPr="009C1934" w:rsidRDefault="00F546F3" w:rsidP="009052AD">
            <w:pPr>
              <w:autoSpaceDE w:val="0"/>
              <w:autoSpaceDN w:val="0"/>
              <w:adjustRightInd w:val="0"/>
              <w:rPr>
                <w:lang w:val="es-ES"/>
              </w:rPr>
            </w:pPr>
            <w:r w:rsidRPr="009C1934">
              <w:rPr>
                <w:lang w:val="es-ES"/>
              </w:rPr>
              <w:t>Bloc 1</w:t>
            </w:r>
          </w:p>
        </w:tc>
      </w:tr>
      <w:tr w:rsidR="00F546F3" w:rsidRPr="009C1934" w14:paraId="06901C74" w14:textId="77777777" w:rsidTr="00C76001">
        <w:tc>
          <w:tcPr>
            <w:tcW w:w="6516" w:type="dxa"/>
          </w:tcPr>
          <w:p w14:paraId="12305A21" w14:textId="06997A27" w:rsidR="00F546F3" w:rsidRPr="009C1934" w:rsidRDefault="00F546F3" w:rsidP="009052AD">
            <w:pPr>
              <w:autoSpaceDE w:val="0"/>
              <w:autoSpaceDN w:val="0"/>
              <w:adjustRightInd w:val="0"/>
              <w:rPr>
                <w:lang w:val="es-ES"/>
              </w:rPr>
            </w:pPr>
            <w:r w:rsidRPr="009C1934">
              <w:rPr>
                <w:lang w:val="es-ES"/>
              </w:rPr>
              <w:t>Del 6º al 10º día, amb</w:t>
            </w:r>
            <w:r w:rsidR="009C1934">
              <w:rPr>
                <w:lang w:val="es-ES"/>
              </w:rPr>
              <w:t>o</w:t>
            </w:r>
            <w:r w:rsidRPr="009C1934">
              <w:rPr>
                <w:lang w:val="es-ES"/>
              </w:rPr>
              <w:t>s inclusive</w:t>
            </w:r>
          </w:p>
        </w:tc>
        <w:tc>
          <w:tcPr>
            <w:tcW w:w="2551" w:type="dxa"/>
          </w:tcPr>
          <w:p w14:paraId="2F9F1FB5" w14:textId="77777777" w:rsidR="00F546F3" w:rsidRPr="009C1934" w:rsidRDefault="00F546F3" w:rsidP="009052AD">
            <w:pPr>
              <w:autoSpaceDE w:val="0"/>
              <w:autoSpaceDN w:val="0"/>
              <w:adjustRightInd w:val="0"/>
              <w:rPr>
                <w:lang w:val="es-ES"/>
              </w:rPr>
            </w:pPr>
            <w:r w:rsidRPr="009C1934">
              <w:rPr>
                <w:lang w:val="es-ES"/>
              </w:rPr>
              <w:t>Bloc 2</w:t>
            </w:r>
          </w:p>
        </w:tc>
      </w:tr>
      <w:tr w:rsidR="00F546F3" w:rsidRPr="009C1934" w14:paraId="07EE057F" w14:textId="77777777" w:rsidTr="00C76001">
        <w:tc>
          <w:tcPr>
            <w:tcW w:w="6516" w:type="dxa"/>
          </w:tcPr>
          <w:p w14:paraId="61A03C5F" w14:textId="7B8A9A02" w:rsidR="00F546F3" w:rsidRPr="009C1934" w:rsidRDefault="00F546F3" w:rsidP="009052AD">
            <w:pPr>
              <w:autoSpaceDE w:val="0"/>
              <w:autoSpaceDN w:val="0"/>
              <w:adjustRightInd w:val="0"/>
              <w:rPr>
                <w:lang w:val="es-ES"/>
              </w:rPr>
            </w:pPr>
            <w:r w:rsidRPr="009C1934">
              <w:rPr>
                <w:lang w:val="es-ES"/>
              </w:rPr>
              <w:t>De</w:t>
            </w:r>
            <w:r w:rsidR="004A63FD" w:rsidRPr="009C1934">
              <w:rPr>
                <w:lang w:val="es-ES"/>
              </w:rPr>
              <w:t xml:space="preserve">l </w:t>
            </w:r>
            <w:r w:rsidRPr="009C1934">
              <w:rPr>
                <w:lang w:val="es-ES"/>
              </w:rPr>
              <w:t>1</w:t>
            </w:r>
            <w:r w:rsidR="004A63FD" w:rsidRPr="009C1934">
              <w:rPr>
                <w:lang w:val="es-ES"/>
              </w:rPr>
              <w:t>1º</w:t>
            </w:r>
            <w:r w:rsidRPr="009C1934">
              <w:rPr>
                <w:lang w:val="es-ES"/>
              </w:rPr>
              <w:t xml:space="preserve"> al 1</w:t>
            </w:r>
            <w:r w:rsidR="004A63FD" w:rsidRPr="009C1934">
              <w:rPr>
                <w:lang w:val="es-ES"/>
              </w:rPr>
              <w:t>5º</w:t>
            </w:r>
            <w:r w:rsidRPr="009C1934">
              <w:rPr>
                <w:lang w:val="es-ES"/>
              </w:rPr>
              <w:t xml:space="preserve"> </w:t>
            </w:r>
            <w:r w:rsidR="004A63FD" w:rsidRPr="009C1934">
              <w:rPr>
                <w:lang w:val="es-ES"/>
              </w:rPr>
              <w:t>día, amb</w:t>
            </w:r>
            <w:r w:rsidR="009C1934">
              <w:rPr>
                <w:lang w:val="es-ES"/>
              </w:rPr>
              <w:t>o</w:t>
            </w:r>
            <w:r w:rsidR="004A63FD" w:rsidRPr="009C1934">
              <w:rPr>
                <w:lang w:val="es-ES"/>
              </w:rPr>
              <w:t>s inclusive</w:t>
            </w:r>
          </w:p>
        </w:tc>
        <w:tc>
          <w:tcPr>
            <w:tcW w:w="2551" w:type="dxa"/>
          </w:tcPr>
          <w:p w14:paraId="30BAC395" w14:textId="77777777" w:rsidR="00F546F3" w:rsidRPr="009C1934" w:rsidRDefault="00F546F3" w:rsidP="009052AD">
            <w:pPr>
              <w:autoSpaceDE w:val="0"/>
              <w:autoSpaceDN w:val="0"/>
              <w:adjustRightInd w:val="0"/>
              <w:rPr>
                <w:lang w:val="es-ES"/>
              </w:rPr>
            </w:pPr>
            <w:r w:rsidRPr="009C1934">
              <w:rPr>
                <w:lang w:val="es-ES"/>
              </w:rPr>
              <w:t>Bloc 3</w:t>
            </w:r>
          </w:p>
        </w:tc>
      </w:tr>
      <w:tr w:rsidR="00F546F3" w:rsidRPr="009C1934" w14:paraId="670C08BF" w14:textId="77777777" w:rsidTr="00C76001">
        <w:tc>
          <w:tcPr>
            <w:tcW w:w="6516" w:type="dxa"/>
          </w:tcPr>
          <w:p w14:paraId="51558EDC" w14:textId="67E3EA64" w:rsidR="00F546F3" w:rsidRPr="009C1934" w:rsidRDefault="00F546F3" w:rsidP="009052AD">
            <w:pPr>
              <w:autoSpaceDE w:val="0"/>
              <w:autoSpaceDN w:val="0"/>
              <w:adjustRightInd w:val="0"/>
              <w:rPr>
                <w:lang w:val="es-ES"/>
              </w:rPr>
            </w:pPr>
            <w:r w:rsidRPr="009C1934">
              <w:rPr>
                <w:lang w:val="es-ES"/>
              </w:rPr>
              <w:t>Del 16</w:t>
            </w:r>
            <w:r w:rsidR="004A63FD" w:rsidRPr="009C1934">
              <w:rPr>
                <w:lang w:val="es-ES"/>
              </w:rPr>
              <w:t>º</w:t>
            </w:r>
            <w:r w:rsidRPr="009C1934">
              <w:rPr>
                <w:lang w:val="es-ES"/>
              </w:rPr>
              <w:t xml:space="preserve"> al 20</w:t>
            </w:r>
            <w:r w:rsidR="004A63FD" w:rsidRPr="009C1934">
              <w:rPr>
                <w:lang w:val="es-ES"/>
              </w:rPr>
              <w:t>º</w:t>
            </w:r>
            <w:r w:rsidRPr="009C1934">
              <w:rPr>
                <w:lang w:val="es-ES"/>
              </w:rPr>
              <w:t xml:space="preserve"> </w:t>
            </w:r>
            <w:r w:rsidR="004A63FD" w:rsidRPr="009C1934">
              <w:rPr>
                <w:lang w:val="es-ES"/>
              </w:rPr>
              <w:t>día, amb</w:t>
            </w:r>
            <w:r w:rsidR="009C1934">
              <w:rPr>
                <w:lang w:val="es-ES"/>
              </w:rPr>
              <w:t>o</w:t>
            </w:r>
            <w:r w:rsidR="004A63FD" w:rsidRPr="009C1934">
              <w:rPr>
                <w:lang w:val="es-ES"/>
              </w:rPr>
              <w:t>s inclusive</w:t>
            </w:r>
          </w:p>
        </w:tc>
        <w:tc>
          <w:tcPr>
            <w:tcW w:w="2551" w:type="dxa"/>
          </w:tcPr>
          <w:p w14:paraId="413345DD" w14:textId="77777777" w:rsidR="00F546F3" w:rsidRPr="009C1934" w:rsidRDefault="00F546F3" w:rsidP="009052AD">
            <w:pPr>
              <w:autoSpaceDE w:val="0"/>
              <w:autoSpaceDN w:val="0"/>
              <w:adjustRightInd w:val="0"/>
              <w:rPr>
                <w:lang w:val="es-ES"/>
              </w:rPr>
            </w:pPr>
            <w:r w:rsidRPr="009C1934">
              <w:rPr>
                <w:lang w:val="es-ES"/>
              </w:rPr>
              <w:t>Bloc 4</w:t>
            </w:r>
          </w:p>
        </w:tc>
      </w:tr>
    </w:tbl>
    <w:p w14:paraId="7A8B7859" w14:textId="2A7A2471" w:rsidR="00044D5B" w:rsidRPr="009C1934" w:rsidRDefault="00044D5B" w:rsidP="00044D5B">
      <w:pPr>
        <w:rPr>
          <w:lang w:val="es-ES"/>
        </w:rPr>
      </w:pPr>
      <w:r w:rsidRPr="00C76001">
        <w:rPr>
          <w:b/>
          <w:bCs/>
          <w:lang w:val="es-ES"/>
        </w:rPr>
        <w:lastRenderedPageBreak/>
        <w:t>Número de furgonetas</w:t>
      </w:r>
      <w:r w:rsidR="00C76001">
        <w:rPr>
          <w:b/>
          <w:bCs/>
          <w:lang w:val="es-ES"/>
        </w:rPr>
        <w:t xml:space="preserve">: </w:t>
      </w:r>
      <w:r w:rsidRPr="009C1934">
        <w:rPr>
          <w:lang w:val="es-ES"/>
        </w:rPr>
        <w:t>Hay disponibles 4 furgonetas que pueden actuar como oficina móvil.</w:t>
      </w:r>
    </w:p>
    <w:p w14:paraId="5394DB0D" w14:textId="77777777" w:rsidR="00044D5B" w:rsidRPr="009C1934" w:rsidRDefault="00044D5B" w:rsidP="00044D5B">
      <w:pPr>
        <w:rPr>
          <w:lang w:val="es-ES"/>
        </w:rPr>
      </w:pPr>
    </w:p>
    <w:p w14:paraId="360C4DF8" w14:textId="4C137BAF" w:rsidR="00566051" w:rsidRPr="00C76001" w:rsidRDefault="00044D5B" w:rsidP="00C76001">
      <w:pPr>
        <w:rPr>
          <w:b/>
          <w:bCs/>
          <w:lang w:val="es-ES"/>
        </w:rPr>
      </w:pPr>
      <w:r w:rsidRPr="00C76001">
        <w:rPr>
          <w:b/>
          <w:bCs/>
          <w:lang w:val="es-ES"/>
        </w:rPr>
        <w:t xml:space="preserve">Puntos iniciales de salida de las </w:t>
      </w:r>
      <w:r w:rsidR="006670B5" w:rsidRPr="00C76001">
        <w:rPr>
          <w:b/>
          <w:bCs/>
          <w:lang w:val="es-ES"/>
        </w:rPr>
        <w:t>furgonetas</w:t>
      </w:r>
      <w:r w:rsidR="00C76001">
        <w:rPr>
          <w:b/>
          <w:bCs/>
          <w:lang w:val="es-ES"/>
        </w:rPr>
        <w:t>:</w:t>
      </w:r>
    </w:p>
    <w:p w14:paraId="667883B2" w14:textId="0D1AA89E" w:rsidR="00044D5B" w:rsidRPr="009C1934" w:rsidRDefault="00044D5B" w:rsidP="00044D5B">
      <w:pPr>
        <w:rPr>
          <w:b/>
          <w:bCs/>
          <w:lang w:val="es-ES"/>
        </w:rPr>
      </w:pPr>
    </w:p>
    <w:tbl>
      <w:tblPr>
        <w:tblStyle w:val="Tablaconcuadrcula"/>
        <w:tblW w:w="9923" w:type="dxa"/>
        <w:tblInd w:w="-5" w:type="dxa"/>
        <w:tblLook w:val="04A0" w:firstRow="1" w:lastRow="0" w:firstColumn="1" w:lastColumn="0" w:noHBand="0" w:noVBand="1"/>
      </w:tblPr>
      <w:tblGrid>
        <w:gridCol w:w="1560"/>
        <w:gridCol w:w="8363"/>
      </w:tblGrid>
      <w:tr w:rsidR="00746658" w:rsidRPr="009C1934" w14:paraId="01879759" w14:textId="77777777" w:rsidTr="009C1934">
        <w:tc>
          <w:tcPr>
            <w:tcW w:w="1560" w:type="dxa"/>
          </w:tcPr>
          <w:p w14:paraId="7D208255" w14:textId="031CCF3B" w:rsidR="00746658" w:rsidRPr="009C1934" w:rsidRDefault="00746658" w:rsidP="00746658">
            <w:pPr>
              <w:rPr>
                <w:lang w:val="es-ES"/>
              </w:rPr>
            </w:pPr>
            <w:r w:rsidRPr="009C1934">
              <w:rPr>
                <w:lang w:val="es-ES"/>
              </w:rPr>
              <w:t xml:space="preserve">Girona </w:t>
            </w:r>
          </w:p>
        </w:tc>
        <w:tc>
          <w:tcPr>
            <w:tcW w:w="8363" w:type="dxa"/>
          </w:tcPr>
          <w:p w14:paraId="6334F428" w14:textId="5BF738AA" w:rsidR="00746658" w:rsidRPr="009C1934" w:rsidRDefault="00746658" w:rsidP="00746658">
            <w:pPr>
              <w:rPr>
                <w:lang w:val="es-ES"/>
              </w:rPr>
            </w:pPr>
            <w:r w:rsidRPr="009C1934">
              <w:rPr>
                <w:lang w:val="es-ES"/>
              </w:rPr>
              <w:t>Calle Indústria, 0, 17457 Riudellots de la Selva, Girona</w:t>
            </w:r>
          </w:p>
        </w:tc>
      </w:tr>
      <w:tr w:rsidR="00746658" w:rsidRPr="009C1934" w14:paraId="46408427" w14:textId="77777777" w:rsidTr="009C1934">
        <w:tc>
          <w:tcPr>
            <w:tcW w:w="1560" w:type="dxa"/>
          </w:tcPr>
          <w:p w14:paraId="5A41BA4F" w14:textId="54FB30EF" w:rsidR="00746658" w:rsidRPr="009C1934" w:rsidRDefault="00746658" w:rsidP="00746658">
            <w:pPr>
              <w:rPr>
                <w:lang w:val="es-ES"/>
              </w:rPr>
            </w:pPr>
            <w:r w:rsidRPr="009C1934">
              <w:rPr>
                <w:lang w:val="es-ES"/>
              </w:rPr>
              <w:t>Barcelona</w:t>
            </w:r>
          </w:p>
        </w:tc>
        <w:tc>
          <w:tcPr>
            <w:tcW w:w="8363" w:type="dxa"/>
          </w:tcPr>
          <w:p w14:paraId="26953C8C" w14:textId="6BF9AC71" w:rsidR="00746658" w:rsidRPr="009C1934" w:rsidRDefault="00746658" w:rsidP="00746658">
            <w:pPr>
              <w:rPr>
                <w:lang w:val="es-ES"/>
              </w:rPr>
            </w:pPr>
            <w:r w:rsidRPr="009C1934">
              <w:rPr>
                <w:lang w:val="es-ES"/>
              </w:rPr>
              <w:t>Av les Garrigues, 9, 08820, El Prat de Llobregat</w:t>
            </w:r>
          </w:p>
        </w:tc>
      </w:tr>
      <w:tr w:rsidR="00746658" w:rsidRPr="009C1934" w14:paraId="21F1D9D8" w14:textId="77777777" w:rsidTr="009C1934">
        <w:tc>
          <w:tcPr>
            <w:tcW w:w="1560" w:type="dxa"/>
          </w:tcPr>
          <w:p w14:paraId="341A95F9" w14:textId="6EAB467B" w:rsidR="00746658" w:rsidRPr="009C1934" w:rsidRDefault="00746658" w:rsidP="00746658">
            <w:pPr>
              <w:rPr>
                <w:lang w:val="es-ES"/>
              </w:rPr>
            </w:pPr>
            <w:r w:rsidRPr="009C1934">
              <w:rPr>
                <w:lang w:val="es-ES"/>
              </w:rPr>
              <w:t>Tarragona</w:t>
            </w:r>
          </w:p>
        </w:tc>
        <w:tc>
          <w:tcPr>
            <w:tcW w:w="8363" w:type="dxa"/>
          </w:tcPr>
          <w:p w14:paraId="7AF84812" w14:textId="6BC0148D" w:rsidR="00746658" w:rsidRPr="009C1934" w:rsidRDefault="00746658" w:rsidP="00746658">
            <w:pPr>
              <w:rPr>
                <w:lang w:val="es-ES"/>
              </w:rPr>
            </w:pPr>
            <w:r w:rsidRPr="009C1934">
              <w:rPr>
                <w:lang w:val="es-ES"/>
              </w:rPr>
              <w:t>Pol. Industrial Riu Clar C/Sofre, parcel·la 131 – nau 30 43006 Tarragona</w:t>
            </w:r>
          </w:p>
        </w:tc>
      </w:tr>
    </w:tbl>
    <w:p w14:paraId="52C365F3" w14:textId="2D2B1018" w:rsidR="00044D5B" w:rsidRPr="009C1934" w:rsidRDefault="00044D5B" w:rsidP="00044D5B">
      <w:pPr>
        <w:rPr>
          <w:b/>
          <w:bCs/>
          <w:lang w:val="ca-ES"/>
        </w:rPr>
      </w:pPr>
    </w:p>
    <w:p w14:paraId="68152303" w14:textId="0DED1012" w:rsidR="00044D5B" w:rsidRPr="009C1934" w:rsidRDefault="00044D5B" w:rsidP="00044D5B">
      <w:pPr>
        <w:rPr>
          <w:b/>
          <w:bCs/>
          <w:lang w:val="ca-ES"/>
        </w:rPr>
      </w:pPr>
    </w:p>
    <w:p w14:paraId="5A8E3E2E" w14:textId="1DF45B08" w:rsidR="00044D5B" w:rsidRPr="009C1934" w:rsidRDefault="00044D5B" w:rsidP="00044D5B">
      <w:pPr>
        <w:rPr>
          <w:b/>
          <w:bCs/>
          <w:lang w:val="ca-ES"/>
        </w:rPr>
      </w:pPr>
    </w:p>
    <w:p w14:paraId="42550019" w14:textId="77777777" w:rsidR="00044D5B" w:rsidRPr="009C1934" w:rsidRDefault="00044D5B" w:rsidP="00044D5B">
      <w:pPr>
        <w:rPr>
          <w:b/>
          <w:bCs/>
          <w:lang w:val="ca-ES"/>
        </w:rPr>
      </w:pPr>
    </w:p>
    <w:p w14:paraId="5935F464" w14:textId="77777777" w:rsidR="009C1934" w:rsidRDefault="009C1934">
      <w:pPr>
        <w:rPr>
          <w:lang w:val="en-GB"/>
        </w:rPr>
      </w:pPr>
      <w:r>
        <w:rPr>
          <w:lang w:val="en-GB"/>
        </w:rPr>
        <w:br w:type="page"/>
      </w:r>
    </w:p>
    <w:p w14:paraId="13F162FD" w14:textId="77777777" w:rsidR="005C6E2A" w:rsidRDefault="005C6E2A" w:rsidP="0058684C">
      <w:pPr>
        <w:pStyle w:val="Ttulo"/>
        <w:jc w:val="center"/>
        <w:rPr>
          <w:sz w:val="22"/>
          <w:szCs w:val="22"/>
          <w:lang w:val="ca-ES"/>
        </w:rPr>
      </w:pPr>
    </w:p>
    <w:p w14:paraId="7AB84DA0" w14:textId="0B86F7E7" w:rsidR="005C6E2A" w:rsidRDefault="005C6E2A" w:rsidP="0058684C">
      <w:pPr>
        <w:pStyle w:val="Ttulo"/>
        <w:jc w:val="center"/>
        <w:rPr>
          <w:sz w:val="22"/>
          <w:szCs w:val="22"/>
          <w:lang w:val="ca-ES"/>
        </w:rPr>
      </w:pPr>
      <w:r>
        <w:rPr>
          <w:noProof/>
        </w:rPr>
        <w:drawing>
          <wp:inline distT="0" distB="0" distL="0" distR="0" wp14:anchorId="53E1074C" wp14:editId="752193CE">
            <wp:extent cx="5733415" cy="10388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038860"/>
                    </a:xfrm>
                    <a:prstGeom prst="rect">
                      <a:avLst/>
                    </a:prstGeom>
                    <a:noFill/>
                    <a:ln>
                      <a:noFill/>
                    </a:ln>
                  </pic:spPr>
                </pic:pic>
              </a:graphicData>
            </a:graphic>
          </wp:inline>
        </w:drawing>
      </w:r>
    </w:p>
    <w:p w14:paraId="6ADF00AC" w14:textId="77777777" w:rsidR="005C6E2A" w:rsidRDefault="005C6E2A" w:rsidP="0058684C">
      <w:pPr>
        <w:pStyle w:val="Subttulo"/>
        <w:jc w:val="center"/>
        <w:rPr>
          <w:sz w:val="22"/>
          <w:szCs w:val="22"/>
          <w:lang w:val="ca-ES"/>
        </w:rPr>
      </w:pPr>
    </w:p>
    <w:p w14:paraId="40FB1CC6" w14:textId="2430454A" w:rsidR="0058684C" w:rsidRPr="009C1934" w:rsidRDefault="0058684C" w:rsidP="0058684C">
      <w:pPr>
        <w:pStyle w:val="Subttulo"/>
        <w:jc w:val="center"/>
        <w:rPr>
          <w:sz w:val="22"/>
          <w:szCs w:val="22"/>
          <w:lang w:val="ca-ES"/>
        </w:rPr>
      </w:pPr>
      <w:r w:rsidRPr="009C1934">
        <w:rPr>
          <w:sz w:val="22"/>
          <w:szCs w:val="22"/>
          <w:lang w:val="ca-ES"/>
        </w:rPr>
        <w:t>UAB THE HACK !</w:t>
      </w:r>
    </w:p>
    <w:p w14:paraId="7C8BB13E" w14:textId="77777777" w:rsidR="0058684C" w:rsidRPr="009C1934" w:rsidRDefault="0058684C" w:rsidP="0058684C">
      <w:pPr>
        <w:jc w:val="center"/>
        <w:rPr>
          <w:lang w:val="ca-ES"/>
        </w:rPr>
      </w:pPr>
    </w:p>
    <w:p w14:paraId="161B8525" w14:textId="5587A714" w:rsidR="0058684C" w:rsidRPr="009C1934" w:rsidRDefault="0058684C" w:rsidP="0058684C">
      <w:pPr>
        <w:pStyle w:val="Subttulo"/>
        <w:jc w:val="center"/>
        <w:rPr>
          <w:sz w:val="22"/>
          <w:szCs w:val="22"/>
          <w:lang w:val="ca-ES"/>
        </w:rPr>
      </w:pPr>
      <w:r>
        <w:rPr>
          <w:sz w:val="22"/>
          <w:szCs w:val="22"/>
          <w:lang w:val="ca-ES"/>
        </w:rPr>
        <w:t>MAY</w:t>
      </w:r>
      <w:r w:rsidRPr="009C1934">
        <w:rPr>
          <w:sz w:val="22"/>
          <w:szCs w:val="22"/>
          <w:lang w:val="ca-ES"/>
        </w:rPr>
        <w:t xml:space="preserve"> 2024</w:t>
      </w:r>
    </w:p>
    <w:p w14:paraId="2896405C" w14:textId="77777777" w:rsidR="00A0506E" w:rsidRDefault="00A0506E" w:rsidP="0058684C">
      <w:pPr>
        <w:rPr>
          <w:lang w:val="en-GB"/>
        </w:rPr>
      </w:pPr>
    </w:p>
    <w:p w14:paraId="3A0D1FBA" w14:textId="77777777" w:rsidR="00A0506E" w:rsidRPr="00A0506E" w:rsidRDefault="00A0506E" w:rsidP="00435A44">
      <w:pPr>
        <w:pStyle w:val="HTMLconformatoprevio"/>
        <w:shd w:val="clear" w:color="auto" w:fill="FFFFFF" w:themeFill="background1"/>
        <w:spacing w:line="540" w:lineRule="atLeast"/>
        <w:jc w:val="center"/>
        <w:rPr>
          <w:rFonts w:ascii="Arial" w:eastAsia="Arial" w:hAnsi="Arial" w:cs="Arial"/>
          <w:i/>
          <w:iCs/>
          <w:sz w:val="22"/>
          <w:szCs w:val="22"/>
          <w:lang w:val="en-GB" w:eastAsia="ca-ES"/>
        </w:rPr>
      </w:pPr>
      <w:r w:rsidRPr="00A0506E">
        <w:rPr>
          <w:rFonts w:ascii="Arial" w:eastAsia="Arial" w:hAnsi="Arial" w:cs="Arial"/>
          <w:i/>
          <w:iCs/>
          <w:sz w:val="22"/>
          <w:szCs w:val="22"/>
          <w:lang w:val="en-GB" w:eastAsia="ca-ES"/>
        </w:rPr>
        <w:t>#CEApropa, design of routes to bring financial services closer to all municipalities.</w:t>
      </w:r>
    </w:p>
    <w:p w14:paraId="718D85C3" w14:textId="2486EC3A" w:rsidR="00A0506E" w:rsidRDefault="00A0506E" w:rsidP="00A0506E">
      <w:pPr>
        <w:pStyle w:val="Ttulo1"/>
        <w:jc w:val="center"/>
        <w:rPr>
          <w:lang w:val="en-GB"/>
        </w:rPr>
      </w:pPr>
    </w:p>
    <w:p w14:paraId="19A89683" w14:textId="77777777" w:rsidR="00A0506E" w:rsidRDefault="00A0506E" w:rsidP="0058684C">
      <w:pPr>
        <w:rPr>
          <w:lang w:val="en-GB"/>
        </w:rPr>
      </w:pPr>
    </w:p>
    <w:p w14:paraId="52C0E1A3" w14:textId="5D517955" w:rsidR="0058684C" w:rsidRPr="009C1934" w:rsidRDefault="0058684C" w:rsidP="00327B12">
      <w:pPr>
        <w:jc w:val="both"/>
        <w:rPr>
          <w:lang w:val="en-GB"/>
        </w:rPr>
      </w:pPr>
      <w:r w:rsidRPr="009C1934">
        <w:rPr>
          <w:lang w:val="en-GB"/>
        </w:rPr>
        <w:t>Caixa Enginyers has been awarded a public tender to provide financial services to municipalities in Catalonia and proposes as a challenge the design of a software that proposes routes for this mobile office not only meeting the requirements of the tender, but also optimizing the service and making it modifiable depending on the circumstances (traffic, etc.).</w:t>
      </w:r>
    </w:p>
    <w:p w14:paraId="4772760B" w14:textId="17DD158E" w:rsidR="00566051" w:rsidRDefault="00566051">
      <w:pPr>
        <w:rPr>
          <w:lang w:val="en-GB"/>
        </w:rPr>
      </w:pPr>
    </w:p>
    <w:p w14:paraId="1790A7E7" w14:textId="7DDDCAE8" w:rsidR="0058684C" w:rsidRDefault="0058684C">
      <w:pPr>
        <w:rPr>
          <w:lang w:val="en-GB"/>
        </w:rPr>
      </w:pPr>
    </w:p>
    <w:p w14:paraId="303647F3" w14:textId="77777777" w:rsidR="0058684C" w:rsidRPr="009C1934" w:rsidRDefault="0058684C" w:rsidP="0058684C">
      <w:pPr>
        <w:rPr>
          <w:lang w:val="en-GB"/>
        </w:rPr>
      </w:pPr>
      <w:r w:rsidRPr="009C1934">
        <w:rPr>
          <w:lang w:val="en-GB"/>
        </w:rPr>
        <w:t>Data analysis</w:t>
      </w:r>
    </w:p>
    <w:p w14:paraId="2D731410" w14:textId="77777777" w:rsidR="0058684C" w:rsidRPr="009C1934" w:rsidRDefault="0058684C" w:rsidP="0058684C">
      <w:pPr>
        <w:rPr>
          <w:lang w:val="en-GB"/>
        </w:rPr>
      </w:pPr>
      <w:r w:rsidRPr="009C1934">
        <w:rPr>
          <w:lang w:val="en-GB"/>
        </w:rPr>
        <w:t>Machine learning</w:t>
      </w:r>
    </w:p>
    <w:p w14:paraId="32D57B09" w14:textId="77777777" w:rsidR="0058684C" w:rsidRPr="009C1934" w:rsidRDefault="0058684C" w:rsidP="0058684C">
      <w:pPr>
        <w:rPr>
          <w:lang w:val="en-GB"/>
        </w:rPr>
      </w:pPr>
      <w:r w:rsidRPr="009C1934">
        <w:rPr>
          <w:lang w:val="en-GB"/>
        </w:rPr>
        <w:t>AI</w:t>
      </w:r>
    </w:p>
    <w:p w14:paraId="42DDDE36" w14:textId="77777777" w:rsidR="0058684C" w:rsidRPr="009C1934" w:rsidRDefault="0058684C" w:rsidP="0058684C">
      <w:pPr>
        <w:rPr>
          <w:lang w:val="en-GB"/>
        </w:rPr>
      </w:pPr>
      <w:r w:rsidRPr="009C1934">
        <w:rPr>
          <w:lang w:val="en-GB"/>
        </w:rPr>
        <w:t>Optimization</w:t>
      </w:r>
    </w:p>
    <w:p w14:paraId="54A2A491" w14:textId="77777777" w:rsidR="0058684C" w:rsidRPr="009C1934" w:rsidRDefault="0058684C" w:rsidP="0058684C">
      <w:pPr>
        <w:rPr>
          <w:lang w:val="en-GB"/>
        </w:rPr>
      </w:pPr>
      <w:r w:rsidRPr="009C1934">
        <w:rPr>
          <w:lang w:val="en-GB"/>
        </w:rPr>
        <w:t>Open data</w:t>
      </w:r>
    </w:p>
    <w:p w14:paraId="7E903E8A" w14:textId="77777777" w:rsidR="0058684C" w:rsidRPr="009C1934" w:rsidRDefault="0058684C" w:rsidP="0058684C">
      <w:pPr>
        <w:rPr>
          <w:lang w:val="en-GB"/>
        </w:rPr>
      </w:pPr>
      <w:r w:rsidRPr="009C1934">
        <w:rPr>
          <w:lang w:val="en-GB"/>
        </w:rPr>
        <w:t>Geographical In</w:t>
      </w:r>
      <w:r>
        <w:rPr>
          <w:lang w:val="en-GB"/>
        </w:rPr>
        <w:t>f</w:t>
      </w:r>
      <w:r w:rsidRPr="009C1934">
        <w:rPr>
          <w:lang w:val="en-GB"/>
        </w:rPr>
        <w:t>ormation System (GIS)</w:t>
      </w:r>
    </w:p>
    <w:p w14:paraId="7EBC3B9A" w14:textId="77777777" w:rsidR="0058684C" w:rsidRPr="009C1934" w:rsidRDefault="0058684C" w:rsidP="0058684C">
      <w:pPr>
        <w:rPr>
          <w:lang w:val="en-GB"/>
        </w:rPr>
      </w:pPr>
      <w:r w:rsidRPr="009C1934">
        <w:rPr>
          <w:lang w:val="en-GB"/>
        </w:rPr>
        <w:t>Front End</w:t>
      </w:r>
    </w:p>
    <w:p w14:paraId="16476C5F" w14:textId="77777777" w:rsidR="0058684C" w:rsidRPr="009C1934" w:rsidRDefault="0058684C" w:rsidP="0058684C">
      <w:pPr>
        <w:rPr>
          <w:lang w:val="en-GB"/>
        </w:rPr>
      </w:pPr>
      <w:r w:rsidRPr="009C1934">
        <w:rPr>
          <w:lang w:val="en-GB"/>
        </w:rPr>
        <w:t>Data visualization</w:t>
      </w:r>
    </w:p>
    <w:p w14:paraId="4D1541DE" w14:textId="77777777" w:rsidR="0058684C" w:rsidRPr="009C1934" w:rsidRDefault="0058684C" w:rsidP="0058684C">
      <w:pPr>
        <w:rPr>
          <w:lang w:val="en-GB"/>
        </w:rPr>
      </w:pPr>
      <w:r w:rsidRPr="009C1934">
        <w:rPr>
          <w:lang w:val="en-GB"/>
        </w:rPr>
        <w:t>Programming language</w:t>
      </w:r>
    </w:p>
    <w:p w14:paraId="438CB4D2" w14:textId="77777777" w:rsidR="0058684C" w:rsidRPr="009C1934" w:rsidRDefault="0058684C" w:rsidP="0058684C">
      <w:pPr>
        <w:rPr>
          <w:lang w:val="en-GB"/>
        </w:rPr>
      </w:pPr>
      <w:r w:rsidRPr="009C1934">
        <w:rPr>
          <w:lang w:val="en-GB"/>
        </w:rPr>
        <w:t>Architecture</w:t>
      </w:r>
    </w:p>
    <w:p w14:paraId="68FC4029" w14:textId="0801A799" w:rsidR="0058684C" w:rsidRDefault="0058684C" w:rsidP="0058684C">
      <w:pPr>
        <w:rPr>
          <w:lang w:val="en-GB"/>
        </w:rPr>
      </w:pPr>
      <w:r w:rsidRPr="009C1934">
        <w:rPr>
          <w:lang w:val="en-GB"/>
        </w:rPr>
        <w:t>Infrastructure</w:t>
      </w:r>
    </w:p>
    <w:p w14:paraId="4D04F892" w14:textId="77777777" w:rsidR="0058684C" w:rsidRPr="009C1934" w:rsidRDefault="0058684C">
      <w:pPr>
        <w:rPr>
          <w:lang w:val="en-GB"/>
        </w:rPr>
      </w:pPr>
    </w:p>
    <w:p w14:paraId="4A80A738" w14:textId="77777777" w:rsidR="0058684C" w:rsidRDefault="0058684C">
      <w:pPr>
        <w:rPr>
          <w:b/>
          <w:bCs/>
          <w:lang w:val="en-GB"/>
        </w:rPr>
      </w:pPr>
      <w:r>
        <w:rPr>
          <w:b/>
          <w:bCs/>
          <w:lang w:val="en-GB"/>
        </w:rPr>
        <w:br w:type="page"/>
      </w:r>
    </w:p>
    <w:p w14:paraId="4515D857" w14:textId="543BD6F9" w:rsidR="00FB722E" w:rsidRPr="0058684C" w:rsidRDefault="0058684C" w:rsidP="00FB722E">
      <w:pPr>
        <w:rPr>
          <w:u w:val="single"/>
          <w:lang w:val="en-GB"/>
        </w:rPr>
      </w:pPr>
      <w:r w:rsidRPr="0058684C">
        <w:rPr>
          <w:u w:val="single"/>
          <w:lang w:val="en-GB"/>
        </w:rPr>
        <w:lastRenderedPageBreak/>
        <w:t xml:space="preserve">1. </w:t>
      </w:r>
      <w:r w:rsidR="00FB722E" w:rsidRPr="0058684C">
        <w:rPr>
          <w:u w:val="single"/>
          <w:lang w:val="en-GB"/>
        </w:rPr>
        <w:t>Route requirements</w:t>
      </w:r>
    </w:p>
    <w:p w14:paraId="30CB9D06" w14:textId="572A3797" w:rsidR="0058684C" w:rsidRDefault="0058684C" w:rsidP="00FB722E">
      <w:pPr>
        <w:rPr>
          <w:lang w:val="en-GB"/>
        </w:rPr>
      </w:pPr>
    </w:p>
    <w:p w14:paraId="7219681B" w14:textId="09A38AE7" w:rsidR="00FB722E" w:rsidRPr="009C1934" w:rsidRDefault="00C76001" w:rsidP="00FB722E">
      <w:pPr>
        <w:rPr>
          <w:lang w:val="en-GB"/>
        </w:rPr>
      </w:pPr>
      <w:r>
        <w:rPr>
          <w:lang w:val="en-GB"/>
        </w:rPr>
        <w:t>T</w:t>
      </w:r>
      <w:r w:rsidR="00FB722E" w:rsidRPr="009C1934">
        <w:rPr>
          <w:lang w:val="en-GB"/>
        </w:rPr>
        <w:t>he routes must meet the minimum requirements set by the public tender published by the Generalitat de Catalunya (</w:t>
      </w:r>
      <w:hyperlink r:id="rId11" w:history="1">
        <w:r w:rsidR="00FB722E" w:rsidRPr="009C1934">
          <w:rPr>
            <w:rStyle w:val="Hipervnculo"/>
            <w:lang w:val="en-GB"/>
          </w:rPr>
          <w:t>link to the</w:t>
        </w:r>
        <w:r w:rsidR="009C1934">
          <w:rPr>
            <w:rStyle w:val="Hipervnculo"/>
            <w:lang w:val="en-GB"/>
          </w:rPr>
          <w:t xml:space="preserve"> requirements</w:t>
        </w:r>
      </w:hyperlink>
      <w:r w:rsidR="00FB722E" w:rsidRPr="009C1934">
        <w:rPr>
          <w:lang w:val="en-GB"/>
        </w:rPr>
        <w:t>) regarding:</w:t>
      </w:r>
    </w:p>
    <w:p w14:paraId="53BBC03B" w14:textId="4E3CE446" w:rsidR="00FB722E" w:rsidRPr="009C1934" w:rsidRDefault="00FB722E" w:rsidP="00FB722E">
      <w:pPr>
        <w:pStyle w:val="Prrafodelista"/>
        <w:numPr>
          <w:ilvl w:val="0"/>
          <w:numId w:val="9"/>
        </w:numPr>
        <w:rPr>
          <w:lang w:val="en-GB"/>
        </w:rPr>
      </w:pPr>
      <w:r w:rsidRPr="009C1934">
        <w:rPr>
          <w:lang w:val="en-GB"/>
        </w:rPr>
        <w:t>the municipalities visited while following the planned lots or sub-lots.</w:t>
      </w:r>
    </w:p>
    <w:p w14:paraId="64CA6AFA" w14:textId="5AA563BB" w:rsidR="00FB722E" w:rsidRPr="009C1934" w:rsidRDefault="00FB722E" w:rsidP="00FB722E">
      <w:pPr>
        <w:pStyle w:val="Prrafodelista"/>
        <w:numPr>
          <w:ilvl w:val="0"/>
          <w:numId w:val="9"/>
        </w:numPr>
        <w:rPr>
          <w:lang w:val="en-GB"/>
        </w:rPr>
      </w:pPr>
      <w:r w:rsidRPr="009C1934">
        <w:rPr>
          <w:lang w:val="en-GB"/>
        </w:rPr>
        <w:t>the minimum stay in each municipality depending on its population.</w:t>
      </w:r>
    </w:p>
    <w:p w14:paraId="4476E6F7" w14:textId="77777777" w:rsidR="00FB722E" w:rsidRPr="009C1934" w:rsidRDefault="00FB722E" w:rsidP="00FB722E">
      <w:pPr>
        <w:rPr>
          <w:lang w:val="en-GB"/>
        </w:rPr>
      </w:pPr>
    </w:p>
    <w:p w14:paraId="20876C05" w14:textId="77777777" w:rsidR="00FB722E" w:rsidRPr="009C1934" w:rsidRDefault="00FB722E" w:rsidP="00FB722E">
      <w:pPr>
        <w:rPr>
          <w:lang w:val="en-GB"/>
        </w:rPr>
      </w:pPr>
      <w:r w:rsidRPr="009C1934">
        <w:rPr>
          <w:lang w:val="en-GB"/>
        </w:rPr>
        <w:t>The routes must be viable and must therefore take into account aspects such as:</w:t>
      </w:r>
    </w:p>
    <w:p w14:paraId="0647D0F0" w14:textId="413E2318" w:rsidR="00FB722E" w:rsidRPr="009C1934" w:rsidRDefault="00FB722E" w:rsidP="00FB722E">
      <w:pPr>
        <w:pStyle w:val="Prrafodelista"/>
        <w:numPr>
          <w:ilvl w:val="0"/>
          <w:numId w:val="9"/>
        </w:numPr>
        <w:rPr>
          <w:lang w:val="en-GB"/>
        </w:rPr>
      </w:pPr>
      <w:r w:rsidRPr="009C1934">
        <w:rPr>
          <w:lang w:val="en-GB"/>
        </w:rPr>
        <w:t>the distance between municipalities.</w:t>
      </w:r>
    </w:p>
    <w:p w14:paraId="0C2747DB" w14:textId="340A6CB2" w:rsidR="00FB722E" w:rsidRPr="009C1934" w:rsidRDefault="00FB722E" w:rsidP="00FB722E">
      <w:pPr>
        <w:pStyle w:val="Prrafodelista"/>
        <w:numPr>
          <w:ilvl w:val="0"/>
          <w:numId w:val="9"/>
        </w:numPr>
        <w:rPr>
          <w:lang w:val="en-GB"/>
        </w:rPr>
      </w:pPr>
      <w:r w:rsidRPr="009C1934">
        <w:rPr>
          <w:lang w:val="en-GB"/>
        </w:rPr>
        <w:t>the expected travel time to cover this distance with the van.</w:t>
      </w:r>
    </w:p>
    <w:p w14:paraId="59FC46AB" w14:textId="3EAACF51" w:rsidR="00FB722E" w:rsidRPr="009C1934" w:rsidRDefault="00FB722E" w:rsidP="00FB722E">
      <w:pPr>
        <w:pStyle w:val="Prrafodelista"/>
        <w:numPr>
          <w:ilvl w:val="0"/>
          <w:numId w:val="9"/>
        </w:numPr>
        <w:rPr>
          <w:lang w:val="en-GB"/>
        </w:rPr>
      </w:pPr>
      <w:r w:rsidRPr="009C1934">
        <w:rPr>
          <w:lang w:val="en-GB"/>
        </w:rPr>
        <w:t>the working days of staff traveling in the van that cannot exceed a maximum number of hours regulated in the agreements.</w:t>
      </w:r>
    </w:p>
    <w:p w14:paraId="3E2FEB1C" w14:textId="34132EA4" w:rsidR="00FB722E" w:rsidRPr="009C1934" w:rsidRDefault="00FB722E" w:rsidP="00FB722E">
      <w:pPr>
        <w:pStyle w:val="Prrafodelista"/>
        <w:numPr>
          <w:ilvl w:val="0"/>
          <w:numId w:val="9"/>
        </w:numPr>
        <w:rPr>
          <w:lang w:val="en-GB"/>
        </w:rPr>
      </w:pPr>
      <w:r w:rsidRPr="009C1934">
        <w:rPr>
          <w:lang w:val="en-GB"/>
        </w:rPr>
        <w:t>the most optimal departure points from where the routes start (must take into account where mobile office vehicles are parked).</w:t>
      </w:r>
    </w:p>
    <w:p w14:paraId="4F5B549B" w14:textId="77777777" w:rsidR="00FB722E" w:rsidRPr="009C1934" w:rsidRDefault="00FB722E" w:rsidP="00FB722E">
      <w:pPr>
        <w:rPr>
          <w:lang w:val="en-GB"/>
        </w:rPr>
      </w:pPr>
      <w:r w:rsidRPr="009C1934">
        <w:rPr>
          <w:lang w:val="en-GB"/>
        </w:rPr>
        <w:t xml:space="preserve"> </w:t>
      </w:r>
    </w:p>
    <w:p w14:paraId="7DC9AA6D" w14:textId="77777777" w:rsidR="00FB722E" w:rsidRPr="009C1934" w:rsidRDefault="00FB722E" w:rsidP="00FB722E">
      <w:pPr>
        <w:rPr>
          <w:lang w:val="en-GB"/>
        </w:rPr>
      </w:pPr>
      <w:r w:rsidRPr="009C1934">
        <w:rPr>
          <w:lang w:val="en-GB"/>
        </w:rPr>
        <w:t>This challenge can be achieved with different degrees of performance:</w:t>
      </w:r>
    </w:p>
    <w:p w14:paraId="3C9C1BEC" w14:textId="77777777" w:rsidR="00FB722E" w:rsidRPr="009C1934" w:rsidRDefault="00FB722E" w:rsidP="00FB722E">
      <w:pPr>
        <w:rPr>
          <w:lang w:val="en-GB"/>
        </w:rPr>
      </w:pPr>
    </w:p>
    <w:p w14:paraId="4BE7FE2E" w14:textId="6D3E238C" w:rsidR="00FB722E" w:rsidRPr="009C1934" w:rsidRDefault="00FB722E" w:rsidP="00C76001">
      <w:pPr>
        <w:pStyle w:val="Prrafodelista"/>
        <w:numPr>
          <w:ilvl w:val="0"/>
          <w:numId w:val="5"/>
        </w:numPr>
        <w:rPr>
          <w:lang w:val="en-GB"/>
        </w:rPr>
      </w:pPr>
      <w:r w:rsidRPr="009C1934">
        <w:rPr>
          <w:b/>
          <w:bCs/>
          <w:lang w:val="en-GB"/>
        </w:rPr>
        <w:t>MVP 1</w:t>
      </w:r>
      <w:r w:rsidRPr="009C1934">
        <w:rPr>
          <w:lang w:val="en-GB"/>
        </w:rPr>
        <w:t>: provide valid routes according to the entered speed data, dwell time, etc. that comply with the requirements of the public tender</w:t>
      </w:r>
      <w:r w:rsidR="009C1934">
        <w:rPr>
          <w:lang w:val="en-GB"/>
        </w:rPr>
        <w:t xml:space="preserve"> and the road regulations.</w:t>
      </w:r>
    </w:p>
    <w:p w14:paraId="1E0F1590" w14:textId="2EB04FC5" w:rsidR="00FB722E" w:rsidRPr="009C1934" w:rsidRDefault="00FB722E" w:rsidP="00C76001">
      <w:pPr>
        <w:pStyle w:val="Prrafodelista"/>
        <w:numPr>
          <w:ilvl w:val="0"/>
          <w:numId w:val="5"/>
        </w:numPr>
        <w:rPr>
          <w:lang w:val="en-GB"/>
        </w:rPr>
      </w:pPr>
      <w:r w:rsidRPr="009C1934">
        <w:rPr>
          <w:b/>
          <w:bCs/>
          <w:lang w:val="en-GB"/>
        </w:rPr>
        <w:t>Improvement 2</w:t>
      </w:r>
      <w:r w:rsidRPr="009C1934">
        <w:rPr>
          <w:lang w:val="en-GB"/>
        </w:rPr>
        <w:t>: Allow the program to learn and optimize the routes based on what is observed in real time when the routes are being taken (if a queue has been generated in a municipality, etc.). Optimizing the routes means offering the longest possible service time in the municipalities by minimizing travel time.</w:t>
      </w:r>
    </w:p>
    <w:p w14:paraId="43BAE98A" w14:textId="481D4BFD" w:rsidR="00FB722E" w:rsidRPr="009C1934" w:rsidRDefault="00FB722E" w:rsidP="00C76001">
      <w:pPr>
        <w:pStyle w:val="Prrafodelista"/>
        <w:numPr>
          <w:ilvl w:val="0"/>
          <w:numId w:val="5"/>
        </w:numPr>
        <w:rPr>
          <w:lang w:val="en-GB"/>
        </w:rPr>
      </w:pPr>
      <w:r w:rsidRPr="009C1934">
        <w:rPr>
          <w:b/>
          <w:bCs/>
          <w:lang w:val="en-GB"/>
        </w:rPr>
        <w:t>Improvement 3</w:t>
      </w:r>
      <w:r w:rsidRPr="009C1934">
        <w:rPr>
          <w:lang w:val="en-GB"/>
        </w:rPr>
        <w:t xml:space="preserve">: Make the routes variable depending on the traffic information </w:t>
      </w:r>
      <w:r w:rsidR="00505C69">
        <w:rPr>
          <w:lang w:val="en-GB"/>
        </w:rPr>
        <w:t xml:space="preserve">or road incidents </w:t>
      </w:r>
      <w:r w:rsidRPr="009C1934">
        <w:rPr>
          <w:lang w:val="en-GB"/>
        </w:rPr>
        <w:t xml:space="preserve">in real time, always respecting the requirements of the </w:t>
      </w:r>
      <w:r w:rsidR="006E0AC4">
        <w:rPr>
          <w:lang w:val="en-GB"/>
        </w:rPr>
        <w:t>public tender.</w:t>
      </w:r>
    </w:p>
    <w:p w14:paraId="749E1DC2" w14:textId="1CBC5E7A" w:rsidR="00FB722E" w:rsidRPr="009C1934" w:rsidRDefault="00FB722E" w:rsidP="00C76001">
      <w:pPr>
        <w:pStyle w:val="Prrafodelista"/>
        <w:numPr>
          <w:ilvl w:val="0"/>
          <w:numId w:val="5"/>
        </w:numPr>
        <w:rPr>
          <w:lang w:val="en-GB"/>
        </w:rPr>
      </w:pPr>
      <w:r w:rsidRPr="009C1934">
        <w:rPr>
          <w:b/>
          <w:bCs/>
          <w:lang w:val="en-GB"/>
        </w:rPr>
        <w:t>Improvement 4</w:t>
      </w:r>
      <w:r w:rsidRPr="009C1934">
        <w:rPr>
          <w:lang w:val="en-GB"/>
        </w:rPr>
        <w:t>: Incorporate connectivity data of the locations where the stops must be made, because if there is a good 4G connection instead of 1 single workplace you can have 2 (and therefore more work can be done with the same time).</w:t>
      </w:r>
    </w:p>
    <w:p w14:paraId="70E89861" w14:textId="6C3074FF" w:rsidR="00FB722E" w:rsidRPr="009C1934" w:rsidRDefault="00FB722E" w:rsidP="00C76001">
      <w:pPr>
        <w:pStyle w:val="Prrafodelista"/>
        <w:numPr>
          <w:ilvl w:val="0"/>
          <w:numId w:val="5"/>
        </w:numPr>
        <w:rPr>
          <w:lang w:val="en-GB"/>
        </w:rPr>
      </w:pPr>
      <w:r w:rsidRPr="009C1934">
        <w:rPr>
          <w:b/>
          <w:bCs/>
          <w:lang w:val="en-GB"/>
        </w:rPr>
        <w:t>Improvement 5</w:t>
      </w:r>
      <w:r w:rsidRPr="009C1934">
        <w:rPr>
          <w:lang w:val="en-GB"/>
        </w:rPr>
        <w:t>: make the starting points of the routes a system parameter and therefore the routes can be recalculated when changing them.</w:t>
      </w:r>
    </w:p>
    <w:p w14:paraId="78266E34" w14:textId="406A2E40" w:rsidR="00FB722E" w:rsidRPr="009C1934" w:rsidRDefault="00FB722E" w:rsidP="00C76001">
      <w:pPr>
        <w:pStyle w:val="Prrafodelista"/>
        <w:numPr>
          <w:ilvl w:val="0"/>
          <w:numId w:val="5"/>
        </w:numPr>
        <w:rPr>
          <w:lang w:val="en-GB"/>
        </w:rPr>
      </w:pPr>
      <w:r w:rsidRPr="009C1934">
        <w:rPr>
          <w:b/>
          <w:bCs/>
          <w:lang w:val="en-GB"/>
        </w:rPr>
        <w:t xml:space="preserve">Improvement </w:t>
      </w:r>
      <w:r w:rsidR="009C1934">
        <w:rPr>
          <w:b/>
          <w:bCs/>
          <w:lang w:val="en-GB"/>
        </w:rPr>
        <w:t>6</w:t>
      </w:r>
      <w:r w:rsidRPr="009C1934">
        <w:rPr>
          <w:lang w:val="en-GB"/>
        </w:rPr>
        <w:t>: Possibility to incorporate increases in affluence in certain towns on certain dates. For example, anticipating days of greater influx of people in towns (Weekly market, fairs, exhibitions, etc.)</w:t>
      </w:r>
    </w:p>
    <w:p w14:paraId="62E64759" w14:textId="77777777" w:rsidR="007546CD" w:rsidRPr="009C1934" w:rsidRDefault="007546CD">
      <w:pPr>
        <w:rPr>
          <w:lang w:val="en-GB"/>
        </w:rPr>
      </w:pPr>
    </w:p>
    <w:p w14:paraId="7608F9DB" w14:textId="725B3029" w:rsidR="003B2EF8" w:rsidRPr="0058684C" w:rsidRDefault="0058684C" w:rsidP="0058684C">
      <w:pPr>
        <w:rPr>
          <w:u w:val="single"/>
          <w:lang w:val="en-GB"/>
        </w:rPr>
      </w:pPr>
      <w:r w:rsidRPr="0058684C">
        <w:rPr>
          <w:u w:val="single"/>
          <w:lang w:val="en-GB"/>
        </w:rPr>
        <w:t>2.</w:t>
      </w:r>
      <w:r>
        <w:rPr>
          <w:u w:val="single"/>
          <w:lang w:val="en-GB"/>
        </w:rPr>
        <w:t xml:space="preserve"> </w:t>
      </w:r>
      <w:r w:rsidR="003B2EF8" w:rsidRPr="0058684C">
        <w:rPr>
          <w:u w:val="single"/>
          <w:lang w:val="en-GB"/>
        </w:rPr>
        <w:t>Service provision requirements</w:t>
      </w:r>
    </w:p>
    <w:p w14:paraId="2961EFB3" w14:textId="77777777" w:rsidR="00C76001" w:rsidRDefault="00C76001" w:rsidP="00C76001">
      <w:pPr>
        <w:rPr>
          <w:b/>
          <w:bCs/>
          <w:lang w:val="en-GB"/>
        </w:rPr>
      </w:pPr>
    </w:p>
    <w:p w14:paraId="5911F6E7" w14:textId="5696FCD2" w:rsidR="003B2EF8" w:rsidRPr="009C1934" w:rsidRDefault="003B2EF8" w:rsidP="003B2EF8">
      <w:pPr>
        <w:rPr>
          <w:lang w:val="en-GB"/>
        </w:rPr>
      </w:pPr>
      <w:r w:rsidRPr="00C76001">
        <w:rPr>
          <w:b/>
          <w:bCs/>
          <w:lang w:val="en-GB"/>
        </w:rPr>
        <w:t>Municipalities benefiting from the service</w:t>
      </w:r>
      <w:r w:rsidR="00C76001">
        <w:rPr>
          <w:b/>
          <w:bCs/>
          <w:lang w:val="en-GB"/>
        </w:rPr>
        <w:t>: t</w:t>
      </w:r>
      <w:r w:rsidR="00C76001">
        <w:rPr>
          <w:lang w:val="en-GB"/>
        </w:rPr>
        <w:t>he</w:t>
      </w:r>
      <w:r w:rsidRPr="009C1934">
        <w:rPr>
          <w:lang w:val="en-GB"/>
        </w:rPr>
        <w:t xml:space="preserve"> mobile banking office municipalities are detailed in the Annex distributed in the following lots:</w:t>
      </w:r>
    </w:p>
    <w:p w14:paraId="2139DEAD" w14:textId="77777777" w:rsidR="003B2EF8" w:rsidRPr="009C1934" w:rsidRDefault="003B2EF8" w:rsidP="003B2EF8">
      <w:pPr>
        <w:rPr>
          <w:lang w:val="en-GB"/>
        </w:rPr>
      </w:pPr>
    </w:p>
    <w:p w14:paraId="442055C2" w14:textId="2A1E0FB5" w:rsidR="003B2EF8" w:rsidRPr="009C1934" w:rsidRDefault="003B2EF8" w:rsidP="00F546F3">
      <w:pPr>
        <w:pStyle w:val="Prrafodelista"/>
        <w:numPr>
          <w:ilvl w:val="0"/>
          <w:numId w:val="5"/>
        </w:numPr>
        <w:rPr>
          <w:lang w:val="en-GB"/>
        </w:rPr>
      </w:pPr>
      <w:r w:rsidRPr="009C1934">
        <w:rPr>
          <w:b/>
          <w:bCs/>
          <w:lang w:val="en-GB"/>
        </w:rPr>
        <w:t>Lot 2</w:t>
      </w:r>
      <w:r w:rsidRPr="009C1934">
        <w:rPr>
          <w:lang w:val="en-GB"/>
        </w:rPr>
        <w:t xml:space="preserve"> (Alt Camp, Alt Penedès, Anoia, Baix Camp, Baix Penedès, Conca de Barberà, Garraf and Tarragonès): 103 municipalities, 8 counties, 96,700 inhabitants.</w:t>
      </w:r>
    </w:p>
    <w:p w14:paraId="2786D52F" w14:textId="77777777" w:rsidR="003B2EF8" w:rsidRPr="009C1934" w:rsidRDefault="003B2EF8" w:rsidP="00F546F3">
      <w:pPr>
        <w:pStyle w:val="Prrafodelista"/>
        <w:ind w:left="1230"/>
        <w:rPr>
          <w:lang w:val="en-GB"/>
        </w:rPr>
      </w:pPr>
      <w:r w:rsidRPr="009C1934">
        <w:rPr>
          <w:lang w:val="en-GB"/>
        </w:rPr>
        <w:t>Annex: Lot_2_Municipalities</w:t>
      </w:r>
    </w:p>
    <w:p w14:paraId="7AAD4084" w14:textId="77777777" w:rsidR="003B2EF8" w:rsidRPr="009C1934" w:rsidRDefault="003B2EF8" w:rsidP="003B2EF8">
      <w:pPr>
        <w:rPr>
          <w:lang w:val="en-GB"/>
        </w:rPr>
      </w:pPr>
    </w:p>
    <w:p w14:paraId="6390FCFD" w14:textId="61069FE5" w:rsidR="003B2EF8" w:rsidRPr="009C1934" w:rsidRDefault="003B2EF8" w:rsidP="00F546F3">
      <w:pPr>
        <w:pStyle w:val="Prrafodelista"/>
        <w:numPr>
          <w:ilvl w:val="0"/>
          <w:numId w:val="20"/>
        </w:numPr>
        <w:rPr>
          <w:lang w:val="en-GB"/>
        </w:rPr>
      </w:pPr>
      <w:r w:rsidRPr="009C1934">
        <w:rPr>
          <w:b/>
          <w:bCs/>
          <w:lang w:val="en-GB"/>
        </w:rPr>
        <w:lastRenderedPageBreak/>
        <w:t>Lot 4</w:t>
      </w:r>
      <w:r w:rsidRPr="009C1934">
        <w:rPr>
          <w:lang w:val="en-GB"/>
        </w:rPr>
        <w:t xml:space="preserve"> (Alt Empordà, Baix Empordà, Garrotxa, Gironès, Pla de l'Estany and Selva): 105 municipalities, 6 counties, 61,069 inhabitants.</w:t>
      </w:r>
    </w:p>
    <w:p w14:paraId="4C466B9F" w14:textId="77777777" w:rsidR="003B2EF8" w:rsidRPr="009C1934" w:rsidRDefault="003B2EF8" w:rsidP="00F546F3">
      <w:pPr>
        <w:pStyle w:val="Prrafodelista"/>
        <w:ind w:left="1230"/>
        <w:rPr>
          <w:lang w:val="en-GB"/>
        </w:rPr>
      </w:pPr>
      <w:r w:rsidRPr="009C1934">
        <w:rPr>
          <w:lang w:val="en-GB"/>
        </w:rPr>
        <w:t>Annex: Lot_4_Municipalities</w:t>
      </w:r>
    </w:p>
    <w:p w14:paraId="449B9A50" w14:textId="77777777" w:rsidR="003B2EF8" w:rsidRPr="009C1934" w:rsidRDefault="003B2EF8" w:rsidP="003B2EF8">
      <w:pPr>
        <w:rPr>
          <w:lang w:val="en-GB"/>
        </w:rPr>
      </w:pPr>
    </w:p>
    <w:p w14:paraId="207BC9F4" w14:textId="0A58BF6E" w:rsidR="003B2EF8" w:rsidRPr="009C1934" w:rsidRDefault="003B2EF8" w:rsidP="00F546F3">
      <w:pPr>
        <w:pStyle w:val="Prrafodelista"/>
        <w:numPr>
          <w:ilvl w:val="0"/>
          <w:numId w:val="20"/>
        </w:numPr>
        <w:rPr>
          <w:lang w:val="en-GB"/>
        </w:rPr>
      </w:pPr>
      <w:r w:rsidRPr="009C1934">
        <w:rPr>
          <w:b/>
          <w:bCs/>
          <w:lang w:val="en-GB"/>
        </w:rPr>
        <w:t>Lot 5</w:t>
      </w:r>
      <w:r w:rsidRPr="009C1934">
        <w:rPr>
          <w:lang w:val="en-GB"/>
        </w:rPr>
        <w:t xml:space="preserve"> (Bages, Baix Llobregat, Berguedà, Lluçanès, Maresme, Moianès, Osona, Ripollès, Vallès Occidental and Vallès Oriental): 105 municipalities, 10 counties,</w:t>
      </w:r>
    </w:p>
    <w:p w14:paraId="47FF55C7" w14:textId="77777777" w:rsidR="003B2EF8" w:rsidRPr="009C1934" w:rsidRDefault="003B2EF8" w:rsidP="00F546F3">
      <w:pPr>
        <w:pStyle w:val="Prrafodelista"/>
        <w:ind w:left="1230"/>
        <w:rPr>
          <w:lang w:val="en-GB"/>
        </w:rPr>
      </w:pPr>
      <w:r w:rsidRPr="009C1934">
        <w:rPr>
          <w:lang w:val="en-GB"/>
        </w:rPr>
        <w:t>79,648 inhabitants.</w:t>
      </w:r>
    </w:p>
    <w:p w14:paraId="298A9FB7" w14:textId="77777777" w:rsidR="003B2EF8" w:rsidRPr="009C1934" w:rsidRDefault="003B2EF8" w:rsidP="00F546F3">
      <w:pPr>
        <w:pStyle w:val="Prrafodelista"/>
        <w:ind w:left="1230"/>
        <w:rPr>
          <w:lang w:val="en-GB"/>
        </w:rPr>
      </w:pPr>
      <w:r w:rsidRPr="009C1934">
        <w:rPr>
          <w:lang w:val="en-GB"/>
        </w:rPr>
        <w:t>Annex: Lot_5_Municipalities</w:t>
      </w:r>
    </w:p>
    <w:p w14:paraId="461E02F3" w14:textId="77777777" w:rsidR="003B2EF8" w:rsidRPr="009C1934" w:rsidRDefault="003B2EF8" w:rsidP="003B2EF8">
      <w:pPr>
        <w:rPr>
          <w:lang w:val="en-GB"/>
        </w:rPr>
      </w:pPr>
    </w:p>
    <w:p w14:paraId="08640B75" w14:textId="77777777" w:rsidR="003B2EF8" w:rsidRPr="009C1934" w:rsidRDefault="003B2EF8" w:rsidP="003B2EF8">
      <w:pPr>
        <w:rPr>
          <w:lang w:val="en-GB"/>
        </w:rPr>
      </w:pPr>
    </w:p>
    <w:p w14:paraId="01183F8E" w14:textId="77777777" w:rsidR="003B2EF8" w:rsidRPr="009C1934" w:rsidRDefault="003B2EF8" w:rsidP="003B2EF8">
      <w:pPr>
        <w:rPr>
          <w:lang w:val="en-GB"/>
        </w:rPr>
      </w:pPr>
      <w:r w:rsidRPr="009C1934">
        <w:rPr>
          <w:lang w:val="en-GB"/>
        </w:rPr>
        <w:t>In the Annex, the number of related inhabitants for each municipality corresponds to the data on January 1, 2022 published by the Statistics Institute of Catalonia.</w:t>
      </w:r>
    </w:p>
    <w:p w14:paraId="1A4AD8F8" w14:textId="77777777" w:rsidR="003B2EF8" w:rsidRPr="009C1934" w:rsidRDefault="003B2EF8" w:rsidP="003B2EF8">
      <w:pPr>
        <w:rPr>
          <w:lang w:val="en-GB"/>
        </w:rPr>
      </w:pPr>
    </w:p>
    <w:p w14:paraId="44726648" w14:textId="1561E27F" w:rsidR="003B2EF8" w:rsidRPr="00C76001" w:rsidRDefault="003B2EF8" w:rsidP="00C76001">
      <w:pPr>
        <w:rPr>
          <w:b/>
          <w:bCs/>
          <w:lang w:val="en-GB"/>
        </w:rPr>
      </w:pPr>
      <w:r w:rsidRPr="00C76001">
        <w:rPr>
          <w:b/>
          <w:bCs/>
          <w:lang w:val="en-GB"/>
        </w:rPr>
        <w:t>Frequency of service provision</w:t>
      </w:r>
    </w:p>
    <w:p w14:paraId="64DAD03F" w14:textId="14F78C23" w:rsidR="003B2EF8" w:rsidRPr="009C1934" w:rsidRDefault="003B2EF8" w:rsidP="00F546F3">
      <w:pPr>
        <w:pStyle w:val="Prrafodelista"/>
        <w:numPr>
          <w:ilvl w:val="0"/>
          <w:numId w:val="20"/>
        </w:numPr>
        <w:rPr>
          <w:lang w:val="en-GB"/>
        </w:rPr>
      </w:pPr>
      <w:r w:rsidRPr="009C1934">
        <w:rPr>
          <w:lang w:val="en-GB"/>
        </w:rPr>
        <w:t>In municipalities with less than or equal to 250 inhabitants, the frequency will be once a month, with a minimum of 30 minutes of service, regardless of the influx of users.</w:t>
      </w:r>
    </w:p>
    <w:p w14:paraId="3112EFC6" w14:textId="7BEBE70F" w:rsidR="003B2EF8" w:rsidRPr="009C1934" w:rsidRDefault="003B2EF8" w:rsidP="00F546F3">
      <w:pPr>
        <w:pStyle w:val="Prrafodelista"/>
        <w:numPr>
          <w:ilvl w:val="0"/>
          <w:numId w:val="20"/>
        </w:numPr>
        <w:rPr>
          <w:lang w:val="en-GB"/>
        </w:rPr>
      </w:pPr>
      <w:r w:rsidRPr="009C1934">
        <w:rPr>
          <w:lang w:val="en-GB"/>
        </w:rPr>
        <w:t>In municipalities with more than 250 inhabitants, the frequency will be once a month, with</w:t>
      </w:r>
      <w:r w:rsidR="00F546F3" w:rsidRPr="009C1934">
        <w:rPr>
          <w:lang w:val="en-GB"/>
        </w:rPr>
        <w:t xml:space="preserve"> </w:t>
      </w:r>
      <w:r w:rsidRPr="009C1934">
        <w:rPr>
          <w:lang w:val="en-GB"/>
        </w:rPr>
        <w:t>a minimum of 1 hour of service, regardless of the influx of users.</w:t>
      </w:r>
    </w:p>
    <w:p w14:paraId="0000004B" w14:textId="54830FDF" w:rsidR="0009511A" w:rsidRPr="009C1934" w:rsidRDefault="003B2EF8" w:rsidP="00F546F3">
      <w:pPr>
        <w:pStyle w:val="Prrafodelista"/>
        <w:numPr>
          <w:ilvl w:val="0"/>
          <w:numId w:val="20"/>
        </w:numPr>
        <w:rPr>
          <w:lang w:val="en-GB"/>
        </w:rPr>
      </w:pPr>
      <w:r w:rsidRPr="009C1934">
        <w:rPr>
          <w:lang w:val="en-GB"/>
        </w:rPr>
        <w:t>The routes must be completed with the previous minimum frequency.</w:t>
      </w:r>
    </w:p>
    <w:p w14:paraId="0000004C" w14:textId="77777777" w:rsidR="0009511A" w:rsidRPr="009C1934" w:rsidRDefault="0009511A">
      <w:pPr>
        <w:rPr>
          <w:lang w:val="en-GB"/>
        </w:rPr>
      </w:pPr>
    </w:p>
    <w:p w14:paraId="5F33A259" w14:textId="14749C5C" w:rsidR="00F546F3" w:rsidRPr="009C1934" w:rsidRDefault="00F546F3" w:rsidP="00F546F3">
      <w:pPr>
        <w:rPr>
          <w:lang w:val="en-GB"/>
        </w:rPr>
      </w:pPr>
      <w:r w:rsidRPr="00C76001">
        <w:rPr>
          <w:b/>
          <w:bCs/>
          <w:lang w:val="en-GB"/>
        </w:rPr>
        <w:t>Service hours</w:t>
      </w:r>
    </w:p>
    <w:p w14:paraId="5AE82358" w14:textId="77777777" w:rsidR="00F546F3" w:rsidRPr="009C1934" w:rsidRDefault="00F546F3" w:rsidP="00F546F3">
      <w:pPr>
        <w:rPr>
          <w:lang w:val="en-GB"/>
        </w:rPr>
      </w:pPr>
      <w:r w:rsidRPr="009C1934">
        <w:rPr>
          <w:lang w:val="en-GB"/>
        </w:rPr>
        <w:t>The service must be provided at the time that is appropriate to the XXIV Collective Agreement of the banking sector, in accordance with the following terms:</w:t>
      </w:r>
    </w:p>
    <w:p w14:paraId="16A0E035" w14:textId="1FD2013F" w:rsidR="00F546F3" w:rsidRPr="009C1934" w:rsidRDefault="00F546F3" w:rsidP="00C76001">
      <w:pPr>
        <w:pStyle w:val="Prrafodelista"/>
        <w:numPr>
          <w:ilvl w:val="0"/>
          <w:numId w:val="26"/>
        </w:numPr>
        <w:rPr>
          <w:lang w:val="en-GB"/>
        </w:rPr>
      </w:pPr>
      <w:r w:rsidRPr="009C1934">
        <w:rPr>
          <w:lang w:val="en-GB"/>
        </w:rPr>
        <w:t>From May 23 to September 30: From Monday to Friday: from 8 am to 3 pm.</w:t>
      </w:r>
    </w:p>
    <w:p w14:paraId="34C600AF" w14:textId="033BF8F9" w:rsidR="00F546F3" w:rsidRPr="009C1934" w:rsidRDefault="00F546F3" w:rsidP="00C76001">
      <w:pPr>
        <w:pStyle w:val="Prrafodelista"/>
        <w:numPr>
          <w:ilvl w:val="0"/>
          <w:numId w:val="26"/>
        </w:numPr>
        <w:rPr>
          <w:lang w:val="en-GB"/>
        </w:rPr>
      </w:pPr>
      <w:r w:rsidRPr="009C1934">
        <w:rPr>
          <w:lang w:val="en-GB"/>
        </w:rPr>
        <w:t>Rest of the year:</w:t>
      </w:r>
    </w:p>
    <w:p w14:paraId="2B151297" w14:textId="03EAFDF1" w:rsidR="00F546F3" w:rsidRPr="009C1934" w:rsidRDefault="00F546F3" w:rsidP="00F546F3">
      <w:pPr>
        <w:pStyle w:val="Prrafodelista"/>
        <w:numPr>
          <w:ilvl w:val="1"/>
          <w:numId w:val="20"/>
        </w:numPr>
        <w:rPr>
          <w:lang w:val="en-GB"/>
        </w:rPr>
      </w:pPr>
      <w:r w:rsidRPr="009C1934">
        <w:rPr>
          <w:lang w:val="en-GB"/>
        </w:rPr>
        <w:t>From Monday to Thursday: from 8:00 a.m. to 5:00 p.m., with a 1-hour break for lunch.</w:t>
      </w:r>
    </w:p>
    <w:p w14:paraId="6276FC9A" w14:textId="6972463F" w:rsidR="00F546F3" w:rsidRPr="009C1934" w:rsidRDefault="00F546F3" w:rsidP="00F546F3">
      <w:pPr>
        <w:pStyle w:val="Prrafodelista"/>
        <w:numPr>
          <w:ilvl w:val="1"/>
          <w:numId w:val="20"/>
        </w:numPr>
        <w:rPr>
          <w:lang w:val="en-GB"/>
        </w:rPr>
      </w:pPr>
      <w:r w:rsidRPr="009C1934">
        <w:rPr>
          <w:lang w:val="en-GB"/>
        </w:rPr>
        <w:t>Friday: from 8 am to 3 pm.</w:t>
      </w:r>
    </w:p>
    <w:p w14:paraId="09C5804F" w14:textId="77777777" w:rsidR="00F546F3" w:rsidRPr="009C1934" w:rsidRDefault="00F546F3" w:rsidP="00F546F3">
      <w:pPr>
        <w:rPr>
          <w:lang w:val="en-GB"/>
        </w:rPr>
      </w:pPr>
    </w:p>
    <w:p w14:paraId="78D7FA70" w14:textId="77777777" w:rsidR="00F546F3" w:rsidRPr="009C1934" w:rsidRDefault="00F546F3" w:rsidP="00F546F3">
      <w:pPr>
        <w:rPr>
          <w:lang w:val="en-GB"/>
        </w:rPr>
      </w:pPr>
      <w:r w:rsidRPr="009C1934">
        <w:rPr>
          <w:lang w:val="en-GB"/>
        </w:rPr>
        <w:t>The service may be provided at a different time, as long as the frequency and minimum duration established in the previous point are met.</w:t>
      </w:r>
    </w:p>
    <w:p w14:paraId="39C7E62B" w14:textId="77777777" w:rsidR="00F546F3" w:rsidRPr="009C1934" w:rsidRDefault="00F546F3" w:rsidP="00F546F3">
      <w:pPr>
        <w:rPr>
          <w:lang w:val="en-GB"/>
        </w:rPr>
      </w:pPr>
    </w:p>
    <w:p w14:paraId="44D5CBE6" w14:textId="77777777" w:rsidR="00F546F3" w:rsidRPr="00C76001" w:rsidRDefault="00F546F3" w:rsidP="00F546F3">
      <w:pPr>
        <w:rPr>
          <w:b/>
          <w:bCs/>
          <w:lang w:val="en-GB"/>
        </w:rPr>
      </w:pPr>
      <w:r w:rsidRPr="00C76001">
        <w:rPr>
          <w:b/>
          <w:bCs/>
          <w:lang w:val="en-GB"/>
        </w:rPr>
        <w:t>Definition of service routes</w:t>
      </w:r>
    </w:p>
    <w:p w14:paraId="58898A50" w14:textId="7BD3DC00" w:rsidR="00F546F3" w:rsidRPr="009C1934" w:rsidRDefault="00F546F3" w:rsidP="00F546F3">
      <w:pPr>
        <w:rPr>
          <w:lang w:val="en-GB"/>
        </w:rPr>
      </w:pPr>
      <w:r w:rsidRPr="009C1934">
        <w:rPr>
          <w:lang w:val="en-GB"/>
        </w:rPr>
        <w:t>For the design of the routes, the municipalities of each lot have been grouped into 4 homogeneous and territorially contin</w:t>
      </w:r>
      <w:r w:rsidR="006E0AC4">
        <w:rPr>
          <w:lang w:val="en-GB"/>
        </w:rPr>
        <w:t>gu</w:t>
      </w:r>
      <w:r w:rsidRPr="009C1934">
        <w:rPr>
          <w:lang w:val="en-GB"/>
        </w:rPr>
        <w:t>ous blocks as stated in the Annex. Each of these blocks corresponds to a group of municipalities where the service should be provided over five consecutive working days.</w:t>
      </w:r>
    </w:p>
    <w:p w14:paraId="2F8BF635" w14:textId="77777777" w:rsidR="00F546F3" w:rsidRPr="009C1934" w:rsidRDefault="00F546F3" w:rsidP="00F546F3">
      <w:pPr>
        <w:rPr>
          <w:lang w:val="en-GB"/>
        </w:rPr>
      </w:pPr>
    </w:p>
    <w:p w14:paraId="0000004D" w14:textId="70CFEDC5" w:rsidR="0009511A" w:rsidRPr="009C1934" w:rsidRDefault="00F546F3" w:rsidP="00F546F3">
      <w:pPr>
        <w:rPr>
          <w:lang w:val="en-GB"/>
        </w:rPr>
      </w:pPr>
      <w:r w:rsidRPr="009C1934">
        <w:rPr>
          <w:lang w:val="en-GB"/>
        </w:rPr>
        <w:t>Additionally, it has been determined in which period of the month and in which blocks of municipalities the service will have to be provided.</w:t>
      </w:r>
    </w:p>
    <w:p w14:paraId="73E19B8B" w14:textId="77777777" w:rsidR="00F546F3" w:rsidRPr="009C1934" w:rsidRDefault="00F546F3" w:rsidP="00F546F3">
      <w:pPr>
        <w:rPr>
          <w:lang w:val="en-GB"/>
        </w:rPr>
      </w:pPr>
    </w:p>
    <w:tbl>
      <w:tblPr>
        <w:tblStyle w:val="Tablaconcuadrcula"/>
        <w:tblW w:w="9493" w:type="dxa"/>
        <w:tblLook w:val="04A0" w:firstRow="1" w:lastRow="0" w:firstColumn="1" w:lastColumn="0" w:noHBand="0" w:noVBand="1"/>
      </w:tblPr>
      <w:tblGrid>
        <w:gridCol w:w="6799"/>
        <w:gridCol w:w="2694"/>
      </w:tblGrid>
      <w:tr w:rsidR="00F546F3" w:rsidRPr="009C1934" w14:paraId="356CD836" w14:textId="77777777" w:rsidTr="00C76001">
        <w:tc>
          <w:tcPr>
            <w:tcW w:w="6799" w:type="dxa"/>
          </w:tcPr>
          <w:p w14:paraId="53B882F1" w14:textId="11BBEE80" w:rsidR="00F546F3" w:rsidRPr="009C1934" w:rsidRDefault="004A63FD" w:rsidP="009052AD">
            <w:pPr>
              <w:autoSpaceDE w:val="0"/>
              <w:autoSpaceDN w:val="0"/>
              <w:adjustRightInd w:val="0"/>
              <w:rPr>
                <w:b/>
                <w:bCs/>
                <w:lang w:val="en-GB"/>
              </w:rPr>
            </w:pPr>
            <w:bookmarkStart w:id="21" w:name="_gtghgvnm4lcn" w:colFirst="0" w:colLast="0"/>
            <w:bookmarkEnd w:id="21"/>
            <w:r w:rsidRPr="009C1934">
              <w:rPr>
                <w:b/>
                <w:bCs/>
                <w:lang w:val="en-GB"/>
              </w:rPr>
              <w:t>Working days of each month on which the service will be provided in each of the municipalities of the period in question</w:t>
            </w:r>
          </w:p>
        </w:tc>
        <w:tc>
          <w:tcPr>
            <w:tcW w:w="2694" w:type="dxa"/>
          </w:tcPr>
          <w:p w14:paraId="6884458B" w14:textId="16C7C502" w:rsidR="00F546F3" w:rsidRPr="009C1934" w:rsidRDefault="00A82C42" w:rsidP="009052AD">
            <w:pPr>
              <w:autoSpaceDE w:val="0"/>
              <w:autoSpaceDN w:val="0"/>
              <w:adjustRightInd w:val="0"/>
              <w:rPr>
                <w:lang w:val="en-GB"/>
              </w:rPr>
            </w:pPr>
            <w:r w:rsidRPr="009C1934">
              <w:rPr>
                <w:b/>
                <w:bCs/>
                <w:lang w:val="en-GB"/>
              </w:rPr>
              <w:t>Municipalities to provide the service</w:t>
            </w:r>
          </w:p>
        </w:tc>
      </w:tr>
      <w:tr w:rsidR="00F546F3" w:rsidRPr="009C1934" w14:paraId="59A22B99" w14:textId="77777777" w:rsidTr="00C76001">
        <w:tc>
          <w:tcPr>
            <w:tcW w:w="6799" w:type="dxa"/>
          </w:tcPr>
          <w:p w14:paraId="2BAF6CFB" w14:textId="717B4B88" w:rsidR="00F546F3" w:rsidRPr="009C1934" w:rsidRDefault="00A82C42" w:rsidP="009052AD">
            <w:pPr>
              <w:autoSpaceDE w:val="0"/>
              <w:autoSpaceDN w:val="0"/>
              <w:adjustRightInd w:val="0"/>
              <w:rPr>
                <w:lang w:val="en-GB"/>
              </w:rPr>
            </w:pPr>
            <w:r w:rsidRPr="009C1934">
              <w:rPr>
                <w:lang w:val="en-GB"/>
              </w:rPr>
              <w:t>From the 1st to the 5th day, both included</w:t>
            </w:r>
          </w:p>
        </w:tc>
        <w:tc>
          <w:tcPr>
            <w:tcW w:w="2694" w:type="dxa"/>
          </w:tcPr>
          <w:p w14:paraId="03F4991A" w14:textId="5CE44F86" w:rsidR="00F546F3" w:rsidRPr="009C1934" w:rsidRDefault="00F546F3" w:rsidP="009052AD">
            <w:pPr>
              <w:autoSpaceDE w:val="0"/>
              <w:autoSpaceDN w:val="0"/>
              <w:adjustRightInd w:val="0"/>
              <w:rPr>
                <w:lang w:val="en-GB"/>
              </w:rPr>
            </w:pPr>
            <w:r w:rsidRPr="009C1934">
              <w:rPr>
                <w:lang w:val="en-GB"/>
              </w:rPr>
              <w:t>Bloc 1</w:t>
            </w:r>
          </w:p>
        </w:tc>
      </w:tr>
      <w:tr w:rsidR="00F546F3" w:rsidRPr="009C1934" w14:paraId="143BAC02" w14:textId="77777777" w:rsidTr="00C76001">
        <w:tc>
          <w:tcPr>
            <w:tcW w:w="6799" w:type="dxa"/>
          </w:tcPr>
          <w:p w14:paraId="3D6F6C6A" w14:textId="2983392B" w:rsidR="00F546F3" w:rsidRPr="009C1934" w:rsidRDefault="00A82C42" w:rsidP="009052AD">
            <w:pPr>
              <w:autoSpaceDE w:val="0"/>
              <w:autoSpaceDN w:val="0"/>
              <w:adjustRightInd w:val="0"/>
              <w:rPr>
                <w:lang w:val="en-GB"/>
              </w:rPr>
            </w:pPr>
            <w:r w:rsidRPr="009C1934">
              <w:rPr>
                <w:lang w:val="en-GB"/>
              </w:rPr>
              <w:t>From the 6th to the 10th day, both included</w:t>
            </w:r>
          </w:p>
        </w:tc>
        <w:tc>
          <w:tcPr>
            <w:tcW w:w="2694" w:type="dxa"/>
          </w:tcPr>
          <w:p w14:paraId="4D7ECAEC" w14:textId="77777777" w:rsidR="00F546F3" w:rsidRPr="009C1934" w:rsidRDefault="00F546F3" w:rsidP="009052AD">
            <w:pPr>
              <w:autoSpaceDE w:val="0"/>
              <w:autoSpaceDN w:val="0"/>
              <w:adjustRightInd w:val="0"/>
              <w:rPr>
                <w:lang w:val="en-GB"/>
              </w:rPr>
            </w:pPr>
            <w:r w:rsidRPr="009C1934">
              <w:rPr>
                <w:lang w:val="en-GB"/>
              </w:rPr>
              <w:t>Bloc 2</w:t>
            </w:r>
          </w:p>
        </w:tc>
      </w:tr>
      <w:tr w:rsidR="00F546F3" w:rsidRPr="009C1934" w14:paraId="4235C97C" w14:textId="77777777" w:rsidTr="00C76001">
        <w:tc>
          <w:tcPr>
            <w:tcW w:w="6799" w:type="dxa"/>
          </w:tcPr>
          <w:p w14:paraId="50428E42" w14:textId="4975843F" w:rsidR="00F546F3" w:rsidRPr="009C1934" w:rsidRDefault="00A82C42" w:rsidP="009052AD">
            <w:pPr>
              <w:autoSpaceDE w:val="0"/>
              <w:autoSpaceDN w:val="0"/>
              <w:adjustRightInd w:val="0"/>
              <w:rPr>
                <w:lang w:val="en-GB"/>
              </w:rPr>
            </w:pPr>
            <w:r w:rsidRPr="009C1934">
              <w:rPr>
                <w:lang w:val="en-GB"/>
              </w:rPr>
              <w:t>From the 11th to the 15th day, both included</w:t>
            </w:r>
          </w:p>
        </w:tc>
        <w:tc>
          <w:tcPr>
            <w:tcW w:w="2694" w:type="dxa"/>
          </w:tcPr>
          <w:p w14:paraId="6ED02559" w14:textId="77777777" w:rsidR="00F546F3" w:rsidRPr="009C1934" w:rsidRDefault="00F546F3" w:rsidP="009052AD">
            <w:pPr>
              <w:autoSpaceDE w:val="0"/>
              <w:autoSpaceDN w:val="0"/>
              <w:adjustRightInd w:val="0"/>
              <w:rPr>
                <w:lang w:val="en-GB"/>
              </w:rPr>
            </w:pPr>
            <w:r w:rsidRPr="009C1934">
              <w:rPr>
                <w:lang w:val="en-GB"/>
              </w:rPr>
              <w:t>Bloc 3</w:t>
            </w:r>
          </w:p>
        </w:tc>
      </w:tr>
      <w:tr w:rsidR="00F546F3" w:rsidRPr="009C1934" w14:paraId="0EC68458" w14:textId="77777777" w:rsidTr="00C76001">
        <w:tc>
          <w:tcPr>
            <w:tcW w:w="6799" w:type="dxa"/>
          </w:tcPr>
          <w:p w14:paraId="247F6128" w14:textId="1A8094A1" w:rsidR="00F546F3" w:rsidRPr="009C1934" w:rsidRDefault="00A82C42" w:rsidP="009052AD">
            <w:pPr>
              <w:autoSpaceDE w:val="0"/>
              <w:autoSpaceDN w:val="0"/>
              <w:adjustRightInd w:val="0"/>
              <w:rPr>
                <w:lang w:val="en-GB"/>
              </w:rPr>
            </w:pPr>
            <w:r w:rsidRPr="009C1934">
              <w:rPr>
                <w:lang w:val="en-GB"/>
              </w:rPr>
              <w:t>From the 16th to the 20th day, both included</w:t>
            </w:r>
          </w:p>
        </w:tc>
        <w:tc>
          <w:tcPr>
            <w:tcW w:w="2694" w:type="dxa"/>
          </w:tcPr>
          <w:p w14:paraId="4B0EB870" w14:textId="77777777" w:rsidR="00F546F3" w:rsidRPr="009C1934" w:rsidRDefault="00F546F3" w:rsidP="009052AD">
            <w:pPr>
              <w:autoSpaceDE w:val="0"/>
              <w:autoSpaceDN w:val="0"/>
              <w:adjustRightInd w:val="0"/>
              <w:rPr>
                <w:lang w:val="en-GB"/>
              </w:rPr>
            </w:pPr>
            <w:r w:rsidRPr="009C1934">
              <w:rPr>
                <w:lang w:val="en-GB"/>
              </w:rPr>
              <w:t>Bloc 4</w:t>
            </w:r>
          </w:p>
        </w:tc>
      </w:tr>
    </w:tbl>
    <w:p w14:paraId="00000062" w14:textId="63AAEEEE" w:rsidR="0009511A" w:rsidRPr="009C1934" w:rsidRDefault="0009511A">
      <w:pPr>
        <w:pStyle w:val="Ttulo2"/>
        <w:rPr>
          <w:sz w:val="22"/>
          <w:szCs w:val="22"/>
          <w:lang w:val="en-GB"/>
        </w:rPr>
      </w:pPr>
    </w:p>
    <w:p w14:paraId="6FC7754F" w14:textId="2FAE5BB3" w:rsidR="00044D5B" w:rsidRPr="009C1934" w:rsidRDefault="00044D5B" w:rsidP="00044D5B">
      <w:pPr>
        <w:rPr>
          <w:lang w:val="en-GB"/>
        </w:rPr>
      </w:pPr>
      <w:r w:rsidRPr="00C76001">
        <w:rPr>
          <w:b/>
          <w:bCs/>
          <w:lang w:val="en-GB"/>
        </w:rPr>
        <w:t>Number of vans</w:t>
      </w:r>
      <w:r w:rsidR="00C76001">
        <w:rPr>
          <w:b/>
          <w:bCs/>
          <w:lang w:val="en-GB"/>
        </w:rPr>
        <w:t xml:space="preserve">: </w:t>
      </w:r>
      <w:r w:rsidR="00C76001" w:rsidRPr="00AC2F43">
        <w:rPr>
          <w:lang w:val="en-GB"/>
        </w:rPr>
        <w:t>t</w:t>
      </w:r>
      <w:r w:rsidRPr="00AC2F43">
        <w:rPr>
          <w:lang w:val="en-GB"/>
        </w:rPr>
        <w:t>h</w:t>
      </w:r>
      <w:r w:rsidRPr="009C1934">
        <w:rPr>
          <w:lang w:val="en-GB"/>
        </w:rPr>
        <w:t>ere are 4 vans available that can act as a mobile office.</w:t>
      </w:r>
    </w:p>
    <w:p w14:paraId="51EC49E4" w14:textId="77777777" w:rsidR="00044D5B" w:rsidRPr="009C1934" w:rsidRDefault="00044D5B" w:rsidP="00044D5B">
      <w:pPr>
        <w:rPr>
          <w:b/>
          <w:bCs/>
          <w:lang w:val="en-GB"/>
        </w:rPr>
      </w:pPr>
    </w:p>
    <w:p w14:paraId="2F9D1760" w14:textId="49AF7B3C" w:rsidR="00044D5B" w:rsidRPr="00C76001" w:rsidRDefault="00044D5B" w:rsidP="00C76001">
      <w:pPr>
        <w:rPr>
          <w:b/>
          <w:bCs/>
          <w:lang w:val="en-GB"/>
        </w:rPr>
      </w:pPr>
      <w:r w:rsidRPr="00C76001">
        <w:rPr>
          <w:b/>
          <w:bCs/>
          <w:lang w:val="en-GB"/>
        </w:rPr>
        <w:t>Initial van departure points</w:t>
      </w:r>
    </w:p>
    <w:p w14:paraId="6C1798C4" w14:textId="015BAB1E" w:rsidR="00044D5B" w:rsidRPr="009C1934" w:rsidRDefault="00044D5B" w:rsidP="00044D5B">
      <w:pPr>
        <w:rPr>
          <w:b/>
          <w:bCs/>
          <w:lang w:val="en-GB"/>
        </w:rPr>
      </w:pPr>
    </w:p>
    <w:tbl>
      <w:tblPr>
        <w:tblStyle w:val="Tablaconcuadrcula"/>
        <w:tblW w:w="9214" w:type="dxa"/>
        <w:tblInd w:w="-5" w:type="dxa"/>
        <w:tblLook w:val="04A0" w:firstRow="1" w:lastRow="0" w:firstColumn="1" w:lastColumn="0" w:noHBand="0" w:noVBand="1"/>
      </w:tblPr>
      <w:tblGrid>
        <w:gridCol w:w="1418"/>
        <w:gridCol w:w="7796"/>
      </w:tblGrid>
      <w:tr w:rsidR="006670B5" w:rsidRPr="009C1934" w14:paraId="5CDB5934" w14:textId="77777777" w:rsidTr="008E0942">
        <w:tc>
          <w:tcPr>
            <w:tcW w:w="1418" w:type="dxa"/>
          </w:tcPr>
          <w:p w14:paraId="51941AD3" w14:textId="41587310" w:rsidR="006670B5" w:rsidRPr="009C1934" w:rsidRDefault="006670B5" w:rsidP="006670B5">
            <w:pPr>
              <w:rPr>
                <w:lang w:val="en-GB"/>
              </w:rPr>
            </w:pPr>
            <w:r w:rsidRPr="009C1934">
              <w:rPr>
                <w:lang w:val="en-GB"/>
              </w:rPr>
              <w:t xml:space="preserve">Girona </w:t>
            </w:r>
          </w:p>
        </w:tc>
        <w:tc>
          <w:tcPr>
            <w:tcW w:w="7796" w:type="dxa"/>
          </w:tcPr>
          <w:p w14:paraId="57001CF0" w14:textId="3169DBA8" w:rsidR="006670B5" w:rsidRPr="009C1934" w:rsidRDefault="006670B5" w:rsidP="006670B5">
            <w:pPr>
              <w:rPr>
                <w:lang w:val="en-GB"/>
              </w:rPr>
            </w:pPr>
            <w:r w:rsidRPr="009C1934">
              <w:rPr>
                <w:lang w:val="en-GB"/>
              </w:rPr>
              <w:t>Calle Indústria, 0, 17457 Riudellots de la Selva, Girona</w:t>
            </w:r>
          </w:p>
        </w:tc>
      </w:tr>
      <w:tr w:rsidR="006670B5" w:rsidRPr="009C1934" w14:paraId="4F8D290C" w14:textId="77777777" w:rsidTr="008E0942">
        <w:tc>
          <w:tcPr>
            <w:tcW w:w="1418" w:type="dxa"/>
          </w:tcPr>
          <w:p w14:paraId="42A4241B" w14:textId="0AE7A011" w:rsidR="006670B5" w:rsidRPr="009C1934" w:rsidRDefault="006670B5" w:rsidP="006670B5">
            <w:pPr>
              <w:rPr>
                <w:lang w:val="en-GB"/>
              </w:rPr>
            </w:pPr>
            <w:r w:rsidRPr="009C1934">
              <w:rPr>
                <w:lang w:val="en-GB"/>
              </w:rPr>
              <w:t>Barcelona</w:t>
            </w:r>
          </w:p>
        </w:tc>
        <w:tc>
          <w:tcPr>
            <w:tcW w:w="7796" w:type="dxa"/>
          </w:tcPr>
          <w:p w14:paraId="69403018" w14:textId="740D64EC" w:rsidR="006670B5" w:rsidRPr="009C1934" w:rsidRDefault="006670B5" w:rsidP="006670B5">
            <w:pPr>
              <w:rPr>
                <w:lang w:val="en-GB"/>
              </w:rPr>
            </w:pPr>
            <w:r w:rsidRPr="009C1934">
              <w:rPr>
                <w:lang w:val="en-GB"/>
              </w:rPr>
              <w:t>Av les Garrigues, 9, 08820, El Prat de Llobregat</w:t>
            </w:r>
          </w:p>
        </w:tc>
      </w:tr>
      <w:tr w:rsidR="006670B5" w:rsidRPr="009C1934" w14:paraId="679D7351" w14:textId="77777777" w:rsidTr="008E0942">
        <w:tc>
          <w:tcPr>
            <w:tcW w:w="1418" w:type="dxa"/>
          </w:tcPr>
          <w:p w14:paraId="756C7FF5" w14:textId="3A1B5EE1" w:rsidR="006670B5" w:rsidRPr="009C1934" w:rsidRDefault="006670B5" w:rsidP="006670B5">
            <w:pPr>
              <w:rPr>
                <w:lang w:val="en-GB"/>
              </w:rPr>
            </w:pPr>
            <w:r w:rsidRPr="009C1934">
              <w:rPr>
                <w:lang w:val="en-GB"/>
              </w:rPr>
              <w:t>Tarragona</w:t>
            </w:r>
          </w:p>
        </w:tc>
        <w:tc>
          <w:tcPr>
            <w:tcW w:w="7796" w:type="dxa"/>
          </w:tcPr>
          <w:p w14:paraId="3864738B" w14:textId="40E5B216" w:rsidR="006670B5" w:rsidRPr="009C1934" w:rsidRDefault="006670B5" w:rsidP="006670B5">
            <w:pPr>
              <w:rPr>
                <w:lang w:val="en-GB"/>
              </w:rPr>
            </w:pPr>
            <w:r w:rsidRPr="009C1934">
              <w:rPr>
                <w:lang w:val="en-GB"/>
              </w:rPr>
              <w:t>Pol. Industrial Riu Clar C/Sofre, parcel·la 131 – nau 30 43006 Tarragona</w:t>
            </w:r>
          </w:p>
        </w:tc>
      </w:tr>
    </w:tbl>
    <w:p w14:paraId="34C05545" w14:textId="77777777" w:rsidR="00044D5B" w:rsidRPr="009C1934" w:rsidRDefault="00044D5B" w:rsidP="00044D5B">
      <w:pPr>
        <w:rPr>
          <w:b/>
          <w:bCs/>
          <w:lang w:val="en-GB"/>
        </w:rPr>
      </w:pPr>
    </w:p>
    <w:sectPr w:rsidR="00044D5B" w:rsidRPr="009C1934">
      <w:footerReference w:type="default" r:id="rId12"/>
      <w:headerReference w:type="first" r:id="rId13"/>
      <w:footerReference w:type="first" r:id="rId14"/>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6680" w14:textId="77777777" w:rsidR="00BC191B" w:rsidRDefault="00BC191B">
      <w:pPr>
        <w:spacing w:line="240" w:lineRule="auto"/>
      </w:pPr>
      <w:r>
        <w:separator/>
      </w:r>
    </w:p>
  </w:endnote>
  <w:endnote w:type="continuationSeparator" w:id="0">
    <w:p w14:paraId="41307B1C" w14:textId="77777777" w:rsidR="00BC191B" w:rsidRDefault="00BC1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2EB12CF" w:rsidR="0009511A" w:rsidRDefault="00D0475E">
    <w:pPr>
      <w:jc w:val="right"/>
    </w:pPr>
    <w:r>
      <w:fldChar w:fldCharType="begin"/>
    </w:r>
    <w:r>
      <w:instrText>PAGE</w:instrText>
    </w:r>
    <w:r>
      <w:fldChar w:fldCharType="separate"/>
    </w:r>
    <w:r w:rsidR="008C378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09511A" w:rsidRDefault="0009511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EF8C" w14:textId="77777777" w:rsidR="00BC191B" w:rsidRDefault="00BC191B">
      <w:pPr>
        <w:spacing w:line="240" w:lineRule="auto"/>
      </w:pPr>
      <w:r>
        <w:separator/>
      </w:r>
    </w:p>
  </w:footnote>
  <w:footnote w:type="continuationSeparator" w:id="0">
    <w:p w14:paraId="1EE63C1A" w14:textId="77777777" w:rsidR="00BC191B" w:rsidRDefault="00BC1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09511A" w:rsidRDefault="000951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EDD"/>
    <w:multiLevelType w:val="hybridMultilevel"/>
    <w:tmpl w:val="07EE7A5C"/>
    <w:lvl w:ilvl="0" w:tplc="4104BE7A">
      <w:numFmt w:val="bullet"/>
      <w:lvlText w:val="•"/>
      <w:lvlJc w:val="left"/>
      <w:pPr>
        <w:ind w:left="1230" w:hanging="87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3533EFA"/>
    <w:multiLevelType w:val="hybridMultilevel"/>
    <w:tmpl w:val="02109E8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A383141"/>
    <w:multiLevelType w:val="hybridMultilevel"/>
    <w:tmpl w:val="CE623C3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4EA16D9"/>
    <w:multiLevelType w:val="hybridMultilevel"/>
    <w:tmpl w:val="8EEC6BB6"/>
    <w:lvl w:ilvl="0" w:tplc="1020DF4A">
      <w:numFmt w:val="bullet"/>
      <w:lvlText w:val="-"/>
      <w:lvlJc w:val="left"/>
      <w:pPr>
        <w:ind w:left="720" w:hanging="36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52679DF"/>
    <w:multiLevelType w:val="hybridMultilevel"/>
    <w:tmpl w:val="4F7A5CDC"/>
    <w:lvl w:ilvl="0" w:tplc="1020DF4A">
      <w:numFmt w:val="bullet"/>
      <w:lvlText w:val="-"/>
      <w:lvlJc w:val="left"/>
      <w:pPr>
        <w:ind w:left="720" w:hanging="36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8FE4C48"/>
    <w:multiLevelType w:val="hybridMultilevel"/>
    <w:tmpl w:val="3B1C33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367E3C95"/>
    <w:multiLevelType w:val="hybridMultilevel"/>
    <w:tmpl w:val="E06C3C46"/>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7" w15:restartNumberingAfterBreak="0">
    <w:nsid w:val="36EF2207"/>
    <w:multiLevelType w:val="hybridMultilevel"/>
    <w:tmpl w:val="1902A4B4"/>
    <w:lvl w:ilvl="0" w:tplc="4104BE7A">
      <w:numFmt w:val="bullet"/>
      <w:lvlText w:val="•"/>
      <w:lvlJc w:val="left"/>
      <w:pPr>
        <w:ind w:left="1230" w:hanging="87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44012D86"/>
    <w:multiLevelType w:val="hybridMultilevel"/>
    <w:tmpl w:val="4ECA2516"/>
    <w:lvl w:ilvl="0" w:tplc="1020DF4A">
      <w:numFmt w:val="bullet"/>
      <w:lvlText w:val="-"/>
      <w:lvlJc w:val="left"/>
      <w:pPr>
        <w:ind w:left="720" w:hanging="36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453430B7"/>
    <w:multiLevelType w:val="hybridMultilevel"/>
    <w:tmpl w:val="22B8648A"/>
    <w:lvl w:ilvl="0" w:tplc="1020DF4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8E4C2E"/>
    <w:multiLevelType w:val="hybridMultilevel"/>
    <w:tmpl w:val="22AA14F0"/>
    <w:lvl w:ilvl="0" w:tplc="A178E538">
      <w:start w:val="1"/>
      <w:numFmt w:val="decimal"/>
      <w:lvlText w:val="%1."/>
      <w:lvlJc w:val="left"/>
      <w:pPr>
        <w:ind w:left="360" w:hanging="360"/>
      </w:pPr>
      <w:rPr>
        <w:rFonts w:ascii="Arial Unicode MS" w:eastAsia="Arial Unicode MS" w:hAnsi="Arial Unicode MS" w:cs="Arial Unicode M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ACF266C"/>
    <w:multiLevelType w:val="hybridMultilevel"/>
    <w:tmpl w:val="BD2CF94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4D3B24AC"/>
    <w:multiLevelType w:val="hybridMultilevel"/>
    <w:tmpl w:val="2C064E62"/>
    <w:lvl w:ilvl="0" w:tplc="4104BE7A">
      <w:numFmt w:val="bullet"/>
      <w:lvlText w:val="•"/>
      <w:lvlJc w:val="left"/>
      <w:pPr>
        <w:ind w:left="1230" w:hanging="87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50440204"/>
    <w:multiLevelType w:val="hybridMultilevel"/>
    <w:tmpl w:val="D868D11E"/>
    <w:lvl w:ilvl="0" w:tplc="1020DF4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0D1B40"/>
    <w:multiLevelType w:val="hybridMultilevel"/>
    <w:tmpl w:val="D212A77C"/>
    <w:lvl w:ilvl="0" w:tplc="4104BE7A">
      <w:numFmt w:val="bullet"/>
      <w:lvlText w:val="•"/>
      <w:lvlJc w:val="left"/>
      <w:pPr>
        <w:ind w:left="1230" w:hanging="87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54B57513"/>
    <w:multiLevelType w:val="hybridMultilevel"/>
    <w:tmpl w:val="DC30CB2A"/>
    <w:lvl w:ilvl="0" w:tplc="4104BE7A">
      <w:numFmt w:val="bullet"/>
      <w:lvlText w:val="•"/>
      <w:lvlJc w:val="left"/>
      <w:pPr>
        <w:ind w:left="1230" w:hanging="870"/>
      </w:pPr>
      <w:rPr>
        <w:rFonts w:ascii="Arial" w:eastAsia="Arial"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5AA83690"/>
    <w:multiLevelType w:val="hybridMultilevel"/>
    <w:tmpl w:val="10D8B3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AE70A02"/>
    <w:multiLevelType w:val="hybridMultilevel"/>
    <w:tmpl w:val="65A861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5C322D3C"/>
    <w:multiLevelType w:val="hybridMultilevel"/>
    <w:tmpl w:val="D2361E94"/>
    <w:lvl w:ilvl="0" w:tplc="4104BE7A">
      <w:numFmt w:val="bullet"/>
      <w:lvlText w:val="•"/>
      <w:lvlJc w:val="left"/>
      <w:pPr>
        <w:ind w:left="1230" w:hanging="870"/>
      </w:pPr>
      <w:rPr>
        <w:rFonts w:ascii="Arial" w:eastAsia="Arial" w:hAnsi="Arial" w:cs="Arial" w:hint="default"/>
      </w:rPr>
    </w:lvl>
    <w:lvl w:ilvl="1" w:tplc="5434B4DE">
      <w:start w:val="2"/>
      <w:numFmt w:val="bullet"/>
      <w:lvlText w:val=""/>
      <w:lvlJc w:val="left"/>
      <w:pPr>
        <w:ind w:left="1440" w:hanging="360"/>
      </w:pPr>
      <w:rPr>
        <w:rFonts w:ascii="Symbol" w:eastAsia="Arial"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6A0F0752"/>
    <w:multiLevelType w:val="hybridMultilevel"/>
    <w:tmpl w:val="43BE345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70C804EC"/>
    <w:multiLevelType w:val="hybridMultilevel"/>
    <w:tmpl w:val="EC6C7D2E"/>
    <w:lvl w:ilvl="0" w:tplc="1020DF4A">
      <w:numFmt w:val="bullet"/>
      <w:lvlText w:val="-"/>
      <w:lvlJc w:val="left"/>
      <w:pPr>
        <w:ind w:left="1230" w:hanging="870"/>
      </w:pPr>
      <w:rPr>
        <w:rFonts w:ascii="Arial" w:eastAsia="Arial" w:hAnsi="Arial" w:cs="Arial" w:hint="default"/>
      </w:rPr>
    </w:lvl>
    <w:lvl w:ilvl="1" w:tplc="5434B4DE">
      <w:start w:val="2"/>
      <w:numFmt w:val="bullet"/>
      <w:lvlText w:val=""/>
      <w:lvlJc w:val="left"/>
      <w:pPr>
        <w:ind w:left="1440" w:hanging="360"/>
      </w:pPr>
      <w:rPr>
        <w:rFonts w:ascii="Symbol" w:eastAsia="Arial"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72173310"/>
    <w:multiLevelType w:val="hybridMultilevel"/>
    <w:tmpl w:val="771CD4B0"/>
    <w:lvl w:ilvl="0" w:tplc="4104BE7A">
      <w:numFmt w:val="bullet"/>
      <w:lvlText w:val="•"/>
      <w:lvlJc w:val="left"/>
      <w:pPr>
        <w:ind w:left="1230" w:hanging="870"/>
      </w:pPr>
      <w:rPr>
        <w:rFonts w:ascii="Arial" w:eastAsia="Arial" w:hAnsi="Arial" w:cs="Arial" w:hint="default"/>
      </w:rPr>
    </w:lvl>
    <w:lvl w:ilvl="1" w:tplc="04941E82">
      <w:start w:val="2"/>
      <w:numFmt w:val="bullet"/>
      <w:lvlText w:val=""/>
      <w:lvlJc w:val="left"/>
      <w:pPr>
        <w:ind w:left="1440" w:hanging="360"/>
      </w:pPr>
      <w:rPr>
        <w:rFonts w:ascii="Symbol" w:eastAsia="Arial"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74AE0356"/>
    <w:multiLevelType w:val="hybridMultilevel"/>
    <w:tmpl w:val="794E04B4"/>
    <w:lvl w:ilvl="0" w:tplc="1020DF4A">
      <w:numFmt w:val="bullet"/>
      <w:lvlText w:val="-"/>
      <w:lvlJc w:val="left"/>
      <w:pPr>
        <w:ind w:left="720" w:hanging="36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74BA566B"/>
    <w:multiLevelType w:val="hybridMultilevel"/>
    <w:tmpl w:val="BD2CF94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77B3528E"/>
    <w:multiLevelType w:val="hybridMultilevel"/>
    <w:tmpl w:val="AC3AA6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15:restartNumberingAfterBreak="0">
    <w:nsid w:val="7D8C4327"/>
    <w:multiLevelType w:val="hybridMultilevel"/>
    <w:tmpl w:val="FA08CFCA"/>
    <w:lvl w:ilvl="0" w:tplc="4104BE7A">
      <w:numFmt w:val="bullet"/>
      <w:lvlText w:val="•"/>
      <w:lvlJc w:val="left"/>
      <w:pPr>
        <w:ind w:left="1230" w:hanging="87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
  </w:num>
  <w:num w:numId="4">
    <w:abstractNumId w:val="23"/>
  </w:num>
  <w:num w:numId="5">
    <w:abstractNumId w:val="15"/>
  </w:num>
  <w:num w:numId="6">
    <w:abstractNumId w:val="12"/>
  </w:num>
  <w:num w:numId="7">
    <w:abstractNumId w:val="11"/>
  </w:num>
  <w:num w:numId="8">
    <w:abstractNumId w:val="6"/>
  </w:num>
  <w:num w:numId="9">
    <w:abstractNumId w:val="13"/>
  </w:num>
  <w:num w:numId="10">
    <w:abstractNumId w:val="24"/>
  </w:num>
  <w:num w:numId="11">
    <w:abstractNumId w:val="5"/>
  </w:num>
  <w:num w:numId="12">
    <w:abstractNumId w:val="22"/>
  </w:num>
  <w:num w:numId="13">
    <w:abstractNumId w:val="8"/>
  </w:num>
  <w:num w:numId="14">
    <w:abstractNumId w:val="0"/>
  </w:num>
  <w:num w:numId="15">
    <w:abstractNumId w:val="3"/>
  </w:num>
  <w:num w:numId="16">
    <w:abstractNumId w:val="4"/>
  </w:num>
  <w:num w:numId="17">
    <w:abstractNumId w:val="19"/>
  </w:num>
  <w:num w:numId="18">
    <w:abstractNumId w:val="21"/>
  </w:num>
  <w:num w:numId="19">
    <w:abstractNumId w:val="2"/>
  </w:num>
  <w:num w:numId="20">
    <w:abstractNumId w:val="18"/>
  </w:num>
  <w:num w:numId="21">
    <w:abstractNumId w:val="7"/>
  </w:num>
  <w:num w:numId="22">
    <w:abstractNumId w:val="25"/>
  </w:num>
  <w:num w:numId="23">
    <w:abstractNumId w:val="10"/>
  </w:num>
  <w:num w:numId="24">
    <w:abstractNumId w:val="16"/>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1A"/>
    <w:rsid w:val="00044D5B"/>
    <w:rsid w:val="00054472"/>
    <w:rsid w:val="00080821"/>
    <w:rsid w:val="0009511A"/>
    <w:rsid w:val="002F28EA"/>
    <w:rsid w:val="003266AA"/>
    <w:rsid w:val="00326A47"/>
    <w:rsid w:val="00327B12"/>
    <w:rsid w:val="003352AF"/>
    <w:rsid w:val="00340D80"/>
    <w:rsid w:val="00347836"/>
    <w:rsid w:val="00394D46"/>
    <w:rsid w:val="003B2EF8"/>
    <w:rsid w:val="00435A44"/>
    <w:rsid w:val="004A63FD"/>
    <w:rsid w:val="00505C69"/>
    <w:rsid w:val="00536D60"/>
    <w:rsid w:val="00566051"/>
    <w:rsid w:val="0058684C"/>
    <w:rsid w:val="005940CF"/>
    <w:rsid w:val="005A7B0E"/>
    <w:rsid w:val="005C6E2A"/>
    <w:rsid w:val="006670B5"/>
    <w:rsid w:val="00692C48"/>
    <w:rsid w:val="006B7FBF"/>
    <w:rsid w:val="006E0AC4"/>
    <w:rsid w:val="00746658"/>
    <w:rsid w:val="007546CD"/>
    <w:rsid w:val="007C4100"/>
    <w:rsid w:val="00802A3D"/>
    <w:rsid w:val="00825E6B"/>
    <w:rsid w:val="00881E55"/>
    <w:rsid w:val="00891770"/>
    <w:rsid w:val="008C378D"/>
    <w:rsid w:val="008D2EBB"/>
    <w:rsid w:val="008E0942"/>
    <w:rsid w:val="008E55F5"/>
    <w:rsid w:val="008F09C6"/>
    <w:rsid w:val="008F0A59"/>
    <w:rsid w:val="009107F1"/>
    <w:rsid w:val="00973434"/>
    <w:rsid w:val="009C1934"/>
    <w:rsid w:val="009C2371"/>
    <w:rsid w:val="00A0506E"/>
    <w:rsid w:val="00A82C42"/>
    <w:rsid w:val="00A94DAD"/>
    <w:rsid w:val="00AC2F43"/>
    <w:rsid w:val="00B72DA8"/>
    <w:rsid w:val="00B96A78"/>
    <w:rsid w:val="00BB456A"/>
    <w:rsid w:val="00BC191B"/>
    <w:rsid w:val="00C14B51"/>
    <w:rsid w:val="00C76001"/>
    <w:rsid w:val="00D0475E"/>
    <w:rsid w:val="00D22387"/>
    <w:rsid w:val="00D607CA"/>
    <w:rsid w:val="00DC1D33"/>
    <w:rsid w:val="00E30A2F"/>
    <w:rsid w:val="00F16CA4"/>
    <w:rsid w:val="00F2402A"/>
    <w:rsid w:val="00F546F3"/>
    <w:rsid w:val="00FB722E"/>
    <w:rsid w:val="00FC062C"/>
    <w:rsid w:val="00FE56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A52F"/>
  <w15:docId w15:val="{EF06C7CF-5AF1-44DC-8C3E-BB1998AC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C1D33"/>
    <w:pPr>
      <w:ind w:left="720"/>
      <w:contextualSpacing/>
    </w:pPr>
  </w:style>
  <w:style w:type="table" w:styleId="Tablaconcuadrcula">
    <w:name w:val="Table Grid"/>
    <w:basedOn w:val="Tablanormal"/>
    <w:uiPriority w:val="39"/>
    <w:rsid w:val="00F24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B456A"/>
    <w:rPr>
      <w:sz w:val="16"/>
      <w:szCs w:val="16"/>
    </w:rPr>
  </w:style>
  <w:style w:type="paragraph" w:styleId="Textocomentario">
    <w:name w:val="annotation text"/>
    <w:basedOn w:val="Normal"/>
    <w:link w:val="TextocomentarioCar"/>
    <w:uiPriority w:val="99"/>
    <w:semiHidden/>
    <w:unhideWhenUsed/>
    <w:rsid w:val="00BB45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456A"/>
    <w:rPr>
      <w:sz w:val="20"/>
      <w:szCs w:val="20"/>
    </w:rPr>
  </w:style>
  <w:style w:type="paragraph" w:styleId="Asuntodelcomentario">
    <w:name w:val="annotation subject"/>
    <w:basedOn w:val="Textocomentario"/>
    <w:next w:val="Textocomentario"/>
    <w:link w:val="AsuntodelcomentarioCar"/>
    <w:uiPriority w:val="99"/>
    <w:semiHidden/>
    <w:unhideWhenUsed/>
    <w:rsid w:val="00BB456A"/>
    <w:rPr>
      <w:b/>
      <w:bCs/>
    </w:rPr>
  </w:style>
  <w:style w:type="character" w:customStyle="1" w:styleId="AsuntodelcomentarioCar">
    <w:name w:val="Asunto del comentario Car"/>
    <w:basedOn w:val="TextocomentarioCar"/>
    <w:link w:val="Asuntodelcomentario"/>
    <w:uiPriority w:val="99"/>
    <w:semiHidden/>
    <w:rsid w:val="00BB456A"/>
    <w:rPr>
      <w:b/>
      <w:bCs/>
      <w:sz w:val="20"/>
      <w:szCs w:val="20"/>
    </w:rPr>
  </w:style>
  <w:style w:type="character" w:styleId="Hipervnculo">
    <w:name w:val="Hyperlink"/>
    <w:basedOn w:val="Fuentedeprrafopredeter"/>
    <w:uiPriority w:val="99"/>
    <w:unhideWhenUsed/>
    <w:rsid w:val="006B7FBF"/>
    <w:rPr>
      <w:color w:val="0000FF" w:themeColor="hyperlink"/>
      <w:u w:val="single"/>
    </w:rPr>
  </w:style>
  <w:style w:type="character" w:styleId="Mencinsinresolver">
    <w:name w:val="Unresolved Mention"/>
    <w:basedOn w:val="Fuentedeprrafopredeter"/>
    <w:uiPriority w:val="99"/>
    <w:semiHidden/>
    <w:unhideWhenUsed/>
    <w:rsid w:val="006B7FBF"/>
    <w:rPr>
      <w:color w:val="605E5C"/>
      <w:shd w:val="clear" w:color="auto" w:fill="E1DFDD"/>
    </w:rPr>
  </w:style>
  <w:style w:type="paragraph" w:styleId="HTMLconformatoprevio">
    <w:name w:val="HTML Preformatted"/>
    <w:basedOn w:val="Normal"/>
    <w:link w:val="HTMLconformatoprevioCar"/>
    <w:uiPriority w:val="99"/>
    <w:semiHidden/>
    <w:unhideWhenUsed/>
    <w:rsid w:val="00A0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0506E"/>
    <w:rPr>
      <w:rFonts w:ascii="Courier New" w:eastAsia="Times New Roman" w:hAnsi="Courier New" w:cs="Courier New"/>
      <w:sz w:val="20"/>
      <w:szCs w:val="20"/>
      <w:lang w:val="es-ES" w:eastAsia="es-ES"/>
    </w:rPr>
  </w:style>
  <w:style w:type="character" w:customStyle="1" w:styleId="y2iqfc">
    <w:name w:val="y2iqfc"/>
    <w:basedOn w:val="Fuentedeprrafopredeter"/>
    <w:rsid w:val="00A0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081">
      <w:bodyDiv w:val="1"/>
      <w:marLeft w:val="0"/>
      <w:marRight w:val="0"/>
      <w:marTop w:val="0"/>
      <w:marBottom w:val="0"/>
      <w:divBdr>
        <w:top w:val="none" w:sz="0" w:space="0" w:color="auto"/>
        <w:left w:val="none" w:sz="0" w:space="0" w:color="auto"/>
        <w:bottom w:val="none" w:sz="0" w:space="0" w:color="auto"/>
        <w:right w:val="none" w:sz="0" w:space="0" w:color="auto"/>
      </w:divBdr>
    </w:div>
    <w:div w:id="629433351">
      <w:bodyDiv w:val="1"/>
      <w:marLeft w:val="0"/>
      <w:marRight w:val="0"/>
      <w:marTop w:val="0"/>
      <w:marBottom w:val="0"/>
      <w:divBdr>
        <w:top w:val="none" w:sz="0" w:space="0" w:color="auto"/>
        <w:left w:val="none" w:sz="0" w:space="0" w:color="auto"/>
        <w:bottom w:val="none" w:sz="0" w:space="0" w:color="auto"/>
        <w:right w:val="none" w:sz="0" w:space="0" w:color="auto"/>
      </w:divBdr>
    </w:div>
    <w:div w:id="65569240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310354987">
      <w:bodyDiv w:val="1"/>
      <w:marLeft w:val="0"/>
      <w:marRight w:val="0"/>
      <w:marTop w:val="0"/>
      <w:marBottom w:val="0"/>
      <w:divBdr>
        <w:top w:val="none" w:sz="0" w:space="0" w:color="auto"/>
        <w:left w:val="none" w:sz="0" w:space="0" w:color="auto"/>
        <w:bottom w:val="none" w:sz="0" w:space="0" w:color="auto"/>
        <w:right w:val="none" w:sz="0" w:space="0" w:color="auto"/>
      </w:divBdr>
    </w:div>
    <w:div w:id="1732969418">
      <w:bodyDiv w:val="1"/>
      <w:marLeft w:val="0"/>
      <w:marRight w:val="0"/>
      <w:marTop w:val="0"/>
      <w:marBottom w:val="0"/>
      <w:divBdr>
        <w:top w:val="none" w:sz="0" w:space="0" w:color="auto"/>
        <w:left w:val="none" w:sz="0" w:space="0" w:color="auto"/>
        <w:bottom w:val="none" w:sz="0" w:space="0" w:color="auto"/>
        <w:right w:val="none" w:sz="0" w:space="0" w:color="auto"/>
      </w:divBdr>
    </w:div>
    <w:div w:id="192506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tractaciopublica.cat/ca/detall-publicacio/6d5220fb-70f6-42c7-bf85-b78ef0184427/30001392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ctaciopublica.cat/ca/detall-publicacio/6d5220fb-70f6-42c7-bf85-b78ef0184427/3000139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ntractaciopublica.cat/ca/detall-publicacio/6d5220fb-70f6-42c7-bf85-b78ef0184427/30001392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12</Pages>
  <Words>2730</Words>
  <Characters>15018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 Roig Ferre</dc:creator>
  <cp:lastModifiedBy>Anna Salvatella Giralt</cp:lastModifiedBy>
  <cp:revision>53</cp:revision>
  <cp:lastPrinted>2024-05-14T14:54:00Z</cp:lastPrinted>
  <dcterms:created xsi:type="dcterms:W3CDTF">2024-05-09T08:32:00Z</dcterms:created>
  <dcterms:modified xsi:type="dcterms:W3CDTF">2024-05-15T15:42:00Z</dcterms:modified>
</cp:coreProperties>
</file>