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7121D" w14:textId="2CA220A0" w:rsidR="001313DF" w:rsidRPr="00465E5D" w:rsidRDefault="001313DF" w:rsidP="00465E5D">
      <w:pPr>
        <w:spacing w:line="276" w:lineRule="auto"/>
        <w:jc w:val="both"/>
        <w:rPr>
          <w:rFonts w:asciiTheme="majorHAnsi" w:hAnsiTheme="majorHAnsi" w:cstheme="majorHAnsi"/>
          <w:color w:val="000000" w:themeColor="text1"/>
          <w:lang w:val="en-US"/>
        </w:rPr>
      </w:pPr>
      <w:r w:rsidRPr="00465E5D">
        <w:rPr>
          <w:rFonts w:asciiTheme="majorHAnsi" w:hAnsiTheme="majorHAnsi" w:cstheme="majorHAnsi"/>
          <w:b/>
          <w:bCs/>
          <w:color w:val="000000" w:themeColor="text1"/>
          <w:lang w:val="en-US"/>
        </w:rPr>
        <w:t>Welcome to sust</w:t>
      </w:r>
      <w:r w:rsidRPr="00465E5D">
        <w:rPr>
          <w:rFonts w:asciiTheme="majorHAnsi" w:hAnsiTheme="majorHAnsi" w:cstheme="majorHAnsi"/>
          <w:b/>
          <w:bCs/>
          <w:i/>
          <w:iCs/>
          <w:color w:val="000000" w:themeColor="text1"/>
          <w:lang w:val="en-US"/>
        </w:rPr>
        <w:t>AI</w:t>
      </w:r>
      <w:r w:rsidRPr="00465E5D">
        <w:rPr>
          <w:rFonts w:asciiTheme="majorHAnsi" w:hAnsiTheme="majorHAnsi" w:cstheme="majorHAnsi"/>
          <w:b/>
          <w:bCs/>
          <w:color w:val="000000" w:themeColor="text1"/>
          <w:lang w:val="en-US"/>
        </w:rPr>
        <w:t>d</w:t>
      </w:r>
      <w:r w:rsidRPr="00465E5D">
        <w:rPr>
          <w:rFonts w:asciiTheme="majorHAnsi" w:hAnsiTheme="majorHAnsi" w:cstheme="majorHAnsi"/>
          <w:color w:val="000000" w:themeColor="text1"/>
          <w:lang w:val="en-US"/>
        </w:rPr>
        <w:t>, an AI-based, design-driven tool with the aim to assist fashion designers in the process of sustainable material selection, combining artificial intelligence, to provide informed, data-driven recommendations that support conscious material choices, with design-oriented thinking in the design process.</w:t>
      </w:r>
    </w:p>
    <w:p w14:paraId="1EB6D800" w14:textId="77777777" w:rsidR="0072667F" w:rsidRPr="00465E5D" w:rsidRDefault="0072667F" w:rsidP="00465E5D">
      <w:pPr>
        <w:spacing w:line="276" w:lineRule="auto"/>
        <w:jc w:val="both"/>
        <w:rPr>
          <w:rFonts w:asciiTheme="majorHAnsi" w:hAnsiTheme="majorHAnsi" w:cstheme="majorHAnsi"/>
          <w:b/>
          <w:bCs/>
          <w:color w:val="000000" w:themeColor="text1"/>
          <w:lang w:val="en-US"/>
        </w:rPr>
      </w:pPr>
    </w:p>
    <w:p w14:paraId="52942D6E" w14:textId="678933F1" w:rsidR="0072667F" w:rsidRPr="00465E5D" w:rsidRDefault="0072667F" w:rsidP="00465E5D">
      <w:pPr>
        <w:spacing w:line="276" w:lineRule="auto"/>
        <w:rPr>
          <w:rFonts w:asciiTheme="majorHAnsi" w:hAnsiTheme="majorHAnsi" w:cstheme="majorHAnsi"/>
          <w:color w:val="70AD47" w:themeColor="accent6"/>
          <w:sz w:val="28"/>
          <w:szCs w:val="28"/>
          <w:lang w:val="en-US"/>
        </w:rPr>
      </w:pPr>
      <w:r w:rsidRPr="001313DF">
        <w:rPr>
          <w:rFonts w:asciiTheme="majorHAnsi" w:hAnsiTheme="majorHAnsi" w:cstheme="majorHAnsi"/>
          <w:color w:val="70AD47" w:themeColor="accent6"/>
          <w:sz w:val="28"/>
          <w:szCs w:val="28"/>
          <w:lang w:val="en-US"/>
        </w:rPr>
        <w:t xml:space="preserve">How </w:t>
      </w:r>
      <w:r w:rsidRPr="00465E5D">
        <w:rPr>
          <w:rFonts w:asciiTheme="majorHAnsi" w:hAnsiTheme="majorHAnsi" w:cstheme="majorHAnsi"/>
          <w:color w:val="70AD47" w:themeColor="accent6"/>
          <w:sz w:val="28"/>
          <w:szCs w:val="28"/>
          <w:lang w:val="en-US"/>
        </w:rPr>
        <w:t>it started</w:t>
      </w:r>
    </w:p>
    <w:p w14:paraId="6BFD686D" w14:textId="6A7A39ED" w:rsidR="001313DF" w:rsidRPr="00465E5D" w:rsidRDefault="001313DF" w:rsidP="00465E5D">
      <w:pPr>
        <w:spacing w:line="276" w:lineRule="auto"/>
        <w:jc w:val="both"/>
        <w:rPr>
          <w:rFonts w:asciiTheme="majorHAnsi" w:hAnsiTheme="majorHAnsi" w:cstheme="majorHAnsi"/>
          <w:color w:val="000000" w:themeColor="text1"/>
          <w:lang w:val="en-US"/>
        </w:rPr>
      </w:pPr>
      <w:r w:rsidRPr="00465E5D">
        <w:rPr>
          <w:rFonts w:asciiTheme="majorHAnsi" w:hAnsiTheme="majorHAnsi" w:cstheme="majorHAnsi"/>
          <w:color w:val="000000" w:themeColor="text1"/>
          <w:lang w:val="en-US"/>
        </w:rPr>
        <w:t xml:space="preserve">The tool, initially developed as part of a master’s thesis at </w:t>
      </w:r>
      <w:proofErr w:type="spellStart"/>
      <w:r w:rsidRPr="00465E5D">
        <w:rPr>
          <w:rFonts w:asciiTheme="majorHAnsi" w:hAnsiTheme="majorHAnsi" w:cstheme="majorHAnsi"/>
          <w:color w:val="000000" w:themeColor="text1"/>
          <w:lang w:val="en-US"/>
        </w:rPr>
        <w:t>Politecnico</w:t>
      </w:r>
      <w:proofErr w:type="spellEnd"/>
      <w:r w:rsidRPr="00465E5D">
        <w:rPr>
          <w:rFonts w:asciiTheme="majorHAnsi" w:hAnsiTheme="majorHAnsi" w:cstheme="majorHAnsi"/>
          <w:color w:val="000000" w:themeColor="text1"/>
          <w:lang w:val="en-US"/>
        </w:rPr>
        <w:t xml:space="preserve"> di Milano, </w:t>
      </w:r>
      <w:r w:rsidR="0051671D" w:rsidRPr="00465E5D">
        <w:rPr>
          <w:rFonts w:asciiTheme="majorHAnsi" w:hAnsiTheme="majorHAnsi" w:cstheme="majorHAnsi"/>
          <w:color w:val="000000" w:themeColor="text1"/>
          <w:lang w:val="en-US"/>
        </w:rPr>
        <w:t>has been</w:t>
      </w:r>
      <w:r w:rsidRPr="00465E5D">
        <w:rPr>
          <w:rFonts w:asciiTheme="majorHAnsi" w:hAnsiTheme="majorHAnsi" w:cstheme="majorHAnsi"/>
          <w:color w:val="000000" w:themeColor="text1"/>
          <w:lang w:val="en-US"/>
        </w:rPr>
        <w:t xml:space="preserve"> designed to </w:t>
      </w:r>
      <w:r w:rsidRPr="00465E5D">
        <w:rPr>
          <w:rFonts w:asciiTheme="majorHAnsi" w:hAnsiTheme="majorHAnsi" w:cstheme="majorHAnsi"/>
          <w:b/>
          <w:bCs/>
          <w:color w:val="000000" w:themeColor="text1"/>
          <w:lang w:val="en-US"/>
        </w:rPr>
        <w:t>make sustainable material selection more accessible, understandable, and</w:t>
      </w:r>
      <w:r w:rsidR="0051671D" w:rsidRPr="00465E5D">
        <w:rPr>
          <w:rFonts w:asciiTheme="majorHAnsi" w:hAnsiTheme="majorHAnsi" w:cstheme="majorHAnsi"/>
          <w:b/>
          <w:bCs/>
          <w:color w:val="000000" w:themeColor="text1"/>
          <w:lang w:val="en-US"/>
        </w:rPr>
        <w:t xml:space="preserve"> </w:t>
      </w:r>
      <w:r w:rsidRPr="00465E5D">
        <w:rPr>
          <w:rFonts w:asciiTheme="majorHAnsi" w:hAnsiTheme="majorHAnsi" w:cstheme="majorHAnsi"/>
          <w:b/>
          <w:bCs/>
          <w:color w:val="000000" w:themeColor="text1"/>
          <w:lang w:val="en-US"/>
        </w:rPr>
        <w:t>actionable to fashion designers.</w:t>
      </w:r>
      <w:r w:rsidRPr="00465E5D">
        <w:rPr>
          <w:rFonts w:asciiTheme="majorHAnsi" w:hAnsiTheme="majorHAnsi" w:cstheme="majorHAnsi"/>
          <w:color w:val="000000" w:themeColor="text1"/>
          <w:lang w:val="en-US"/>
        </w:rPr>
        <w:t xml:space="preserve"> Through its curated material database and AI assistant, </w:t>
      </w:r>
      <w:r w:rsidR="0051671D" w:rsidRPr="00465E5D">
        <w:rPr>
          <w:rFonts w:asciiTheme="majorHAnsi" w:hAnsiTheme="majorHAnsi" w:cstheme="majorHAnsi"/>
          <w:color w:val="000000" w:themeColor="text1"/>
          <w:lang w:val="en-US"/>
        </w:rPr>
        <w:t>s</w:t>
      </w:r>
      <w:r w:rsidRPr="00465E5D">
        <w:rPr>
          <w:rFonts w:asciiTheme="majorHAnsi" w:hAnsiTheme="majorHAnsi" w:cstheme="majorHAnsi"/>
          <w:color w:val="000000" w:themeColor="text1"/>
          <w:lang w:val="en-US"/>
        </w:rPr>
        <w:t>ust</w:t>
      </w:r>
      <w:r w:rsidRPr="00465E5D">
        <w:rPr>
          <w:rFonts w:asciiTheme="majorHAnsi" w:hAnsiTheme="majorHAnsi" w:cstheme="majorHAnsi"/>
          <w:i/>
          <w:iCs/>
          <w:color w:val="000000" w:themeColor="text1"/>
          <w:lang w:val="en-US"/>
        </w:rPr>
        <w:t>AI</w:t>
      </w:r>
      <w:r w:rsidRPr="00465E5D">
        <w:rPr>
          <w:rFonts w:asciiTheme="majorHAnsi" w:hAnsiTheme="majorHAnsi" w:cstheme="majorHAnsi"/>
          <w:color w:val="000000" w:themeColor="text1"/>
          <w:lang w:val="en-US"/>
        </w:rPr>
        <w:t>d</w:t>
      </w:r>
      <w:r w:rsidR="0051671D" w:rsidRPr="00465E5D">
        <w:rPr>
          <w:rFonts w:asciiTheme="majorHAnsi" w:hAnsiTheme="majorHAnsi" w:cstheme="majorHAnsi"/>
          <w:color w:val="000000" w:themeColor="text1"/>
          <w:lang w:val="en-US"/>
        </w:rPr>
        <w:t xml:space="preserve"> </w:t>
      </w:r>
      <w:r w:rsidRPr="00465E5D">
        <w:rPr>
          <w:rFonts w:asciiTheme="majorHAnsi" w:hAnsiTheme="majorHAnsi" w:cstheme="majorHAnsi"/>
          <w:color w:val="000000" w:themeColor="text1"/>
          <w:lang w:val="en-US"/>
        </w:rPr>
        <w:t>provide guidance, insights, and recommendations that help designers make informed decisions.</w:t>
      </w:r>
    </w:p>
    <w:p w14:paraId="07F5F0B2" w14:textId="6E0D3A0C" w:rsidR="003E4E22" w:rsidRPr="00465E5D" w:rsidRDefault="00635277" w:rsidP="00465E5D">
      <w:pPr>
        <w:spacing w:line="276" w:lineRule="auto"/>
        <w:jc w:val="both"/>
        <w:rPr>
          <w:rFonts w:asciiTheme="majorHAnsi" w:hAnsiTheme="majorHAnsi" w:cstheme="majorHAnsi"/>
          <w:color w:val="000000" w:themeColor="text1"/>
          <w:lang w:val="en-US"/>
        </w:rPr>
      </w:pPr>
      <w:r w:rsidRPr="007645B6">
        <w:rPr>
          <w:rFonts w:asciiTheme="majorHAnsi" w:hAnsiTheme="majorHAnsi" w:cstheme="majorHAnsi"/>
          <w:noProof/>
          <w:color w:val="000000" w:themeColor="text1"/>
        </w:rPr>
      </w:r>
      <w:r w:rsidR="00635277" w:rsidRPr="007645B6">
        <w:rPr>
          <w:rFonts w:asciiTheme="majorHAnsi" w:hAnsiTheme="majorHAnsi" w:cstheme="majorHAnsi"/>
          <w:noProof/>
          <w:color w:val="000000" w:themeColor="text1"/>
        </w:rPr>
        <w:pict w14:anchorId="628BE892">
          <v:rect id="_x0000_i1025" alt="" style="width:481.9pt;height:.05pt;mso-width-percent:0;mso-height-percent:0;mso-width-percent:0;mso-height-percent:0" o:hralign="center" o:hrstd="t" o:hr="t" fillcolor="#a0a0a0" stroked="f"/>
        </w:pict>
      </w:r>
    </w:p>
    <w:p w14:paraId="311C2126" w14:textId="77777777" w:rsidR="0051671D" w:rsidRPr="00465E5D" w:rsidRDefault="0051671D" w:rsidP="00465E5D">
      <w:pPr>
        <w:spacing w:line="276" w:lineRule="auto"/>
        <w:jc w:val="both"/>
        <w:rPr>
          <w:rFonts w:asciiTheme="majorHAnsi" w:hAnsiTheme="majorHAnsi" w:cstheme="majorHAnsi"/>
          <w:color w:val="000000" w:themeColor="text1"/>
          <w:sz w:val="28"/>
          <w:szCs w:val="28"/>
          <w:lang w:val="en-US"/>
        </w:rPr>
      </w:pPr>
    </w:p>
    <w:p w14:paraId="21C38CF7" w14:textId="564C9202" w:rsidR="0051671D" w:rsidRPr="00465E5D" w:rsidRDefault="0051671D" w:rsidP="00465E5D">
      <w:pPr>
        <w:spacing w:line="276" w:lineRule="auto"/>
        <w:jc w:val="both"/>
        <w:rPr>
          <w:rFonts w:asciiTheme="majorHAnsi" w:hAnsiTheme="majorHAnsi" w:cstheme="majorHAnsi"/>
          <w:color w:val="70AD47" w:themeColor="accent6"/>
          <w:sz w:val="28"/>
          <w:szCs w:val="28"/>
          <w:lang w:val="en-US"/>
        </w:rPr>
      </w:pPr>
      <w:r w:rsidRPr="00465E5D">
        <w:rPr>
          <w:rFonts w:asciiTheme="majorHAnsi" w:hAnsiTheme="majorHAnsi" w:cstheme="majorHAnsi"/>
          <w:color w:val="70AD47" w:themeColor="accent6"/>
          <w:sz w:val="28"/>
          <w:szCs w:val="28"/>
          <w:lang w:val="en-US"/>
        </w:rPr>
        <w:t>Vision</w:t>
      </w:r>
    </w:p>
    <w:p w14:paraId="07D82B7F" w14:textId="4A01B7B0" w:rsidR="00465E5D" w:rsidRPr="00465E5D" w:rsidRDefault="00465E5D" w:rsidP="00465E5D">
      <w:pPr>
        <w:spacing w:line="276" w:lineRule="auto"/>
        <w:rPr>
          <w:rStyle w:val="Enfasidelicata"/>
          <w:rFonts w:cstheme="majorHAnsi"/>
          <w:color w:val="000000" w:themeColor="text1"/>
          <w:lang w:val="en-GB"/>
        </w:rPr>
      </w:pPr>
      <w:r w:rsidRPr="00465E5D">
        <w:rPr>
          <w:rStyle w:val="Enfasidelicata"/>
          <w:rFonts w:cstheme="majorHAnsi"/>
          <w:color w:val="000000" w:themeColor="text1"/>
          <w:lang w:val="en-GB"/>
        </w:rPr>
        <w:t>“Transforming the material selection process for fashion design into an interconnected and responsible ecosystem where design and sustainability coexist.”</w:t>
      </w:r>
    </w:p>
    <w:p w14:paraId="0B095512" w14:textId="77777777" w:rsidR="00465E5D" w:rsidRPr="00465E5D" w:rsidRDefault="00465E5D" w:rsidP="00465E5D">
      <w:pPr>
        <w:spacing w:line="276" w:lineRule="auto"/>
        <w:rPr>
          <w:rStyle w:val="Enfasidelicata"/>
          <w:rFonts w:cstheme="majorHAnsi"/>
          <w:i w:val="0"/>
          <w:iCs w:val="0"/>
          <w:color w:val="000000" w:themeColor="text1"/>
          <w:lang w:val="en-GB"/>
        </w:rPr>
      </w:pPr>
    </w:p>
    <w:p w14:paraId="00115448" w14:textId="77777777" w:rsidR="00465E5D" w:rsidRPr="00465E5D" w:rsidRDefault="00465E5D" w:rsidP="00465E5D">
      <w:pPr>
        <w:spacing w:line="276" w:lineRule="auto"/>
        <w:rPr>
          <w:rStyle w:val="Enfasidelicata"/>
          <w:rFonts w:cstheme="majorHAnsi"/>
          <w:i w:val="0"/>
          <w:iCs w:val="0"/>
          <w:color w:val="000000" w:themeColor="text1"/>
          <w:lang w:val="en-GB"/>
        </w:rPr>
      </w:pPr>
      <w:r w:rsidRPr="00465E5D">
        <w:rPr>
          <w:rFonts w:asciiTheme="majorHAnsi" w:hAnsiTheme="majorHAnsi" w:cstheme="majorHAnsi"/>
          <w:i/>
          <w:iCs/>
          <w:color w:val="000000" w:themeColor="text1"/>
          <w:lang w:val="en-GB"/>
        </w:rPr>
        <w:t>sustAId</w:t>
      </w:r>
      <w:r w:rsidRPr="00465E5D">
        <w:rPr>
          <w:rStyle w:val="Enfasidelicata"/>
          <w:rFonts w:cstheme="majorHAnsi"/>
          <w:i w:val="0"/>
          <w:iCs w:val="0"/>
          <w:color w:val="000000" w:themeColor="text1"/>
          <w:lang w:val="en-GB"/>
        </w:rPr>
        <w:t xml:space="preserve"> envisions a </w:t>
      </w:r>
      <w:r w:rsidRPr="00465E5D">
        <w:rPr>
          <w:rStyle w:val="Enfasidelicata"/>
          <w:rFonts w:cstheme="majorHAnsi"/>
          <w:b/>
          <w:bCs/>
          <w:i w:val="0"/>
          <w:iCs w:val="0"/>
          <w:color w:val="000000" w:themeColor="text1"/>
          <w:lang w:val="en-GB"/>
        </w:rPr>
        <w:t>future</w:t>
      </w:r>
      <w:r w:rsidRPr="00465E5D">
        <w:rPr>
          <w:rStyle w:val="Enfasidelicata"/>
          <w:rFonts w:cstheme="majorHAnsi"/>
          <w:i w:val="0"/>
          <w:iCs w:val="0"/>
          <w:color w:val="000000" w:themeColor="text1"/>
          <w:lang w:val="en-GB"/>
        </w:rPr>
        <w:t xml:space="preserve"> where designers – empowered by AI assistance and data-driven insights – can make conscious material choices that respect environmental and social sustainability, respect policies and regulations, promote material innovation, and where </w:t>
      </w:r>
      <w:r w:rsidRPr="00465E5D">
        <w:rPr>
          <w:rStyle w:val="Enfasidelicata"/>
          <w:rFonts w:cstheme="majorHAnsi"/>
          <w:b/>
          <w:bCs/>
          <w:i w:val="0"/>
          <w:iCs w:val="0"/>
          <w:color w:val="000000" w:themeColor="text1"/>
          <w:lang w:val="en-GB"/>
        </w:rPr>
        <w:t>design decisions become catalysts for advancing the sustainable transition of the fashion industry.</w:t>
      </w:r>
    </w:p>
    <w:p w14:paraId="33DAFF3C" w14:textId="77777777" w:rsidR="00465E5D" w:rsidRPr="00465E5D" w:rsidRDefault="00465E5D" w:rsidP="00465E5D">
      <w:pPr>
        <w:spacing w:line="276" w:lineRule="auto"/>
        <w:rPr>
          <w:rStyle w:val="Enfasidelicata"/>
          <w:rFonts w:cstheme="majorHAnsi"/>
          <w:b/>
          <w:bCs/>
          <w:i w:val="0"/>
          <w:iCs w:val="0"/>
          <w:color w:val="000000" w:themeColor="text1"/>
          <w:lang w:val="en-GB"/>
        </w:rPr>
      </w:pPr>
    </w:p>
    <w:p w14:paraId="737E79A9" w14:textId="77777777" w:rsidR="00465E5D" w:rsidRPr="00465E5D" w:rsidRDefault="00465E5D" w:rsidP="00465E5D">
      <w:pPr>
        <w:spacing w:line="276" w:lineRule="auto"/>
        <w:rPr>
          <w:rStyle w:val="Enfasidelicata"/>
          <w:rFonts w:cstheme="majorHAnsi"/>
          <w:b/>
          <w:bCs/>
          <w:i w:val="0"/>
          <w:iCs w:val="0"/>
          <w:color w:val="000000" w:themeColor="text1"/>
          <w:lang w:val="en-GB"/>
        </w:rPr>
      </w:pPr>
    </w:p>
    <w:p w14:paraId="4F1A3912" w14:textId="77777777" w:rsidR="00465E5D" w:rsidRPr="00465E5D" w:rsidRDefault="00465E5D" w:rsidP="00465E5D">
      <w:pPr>
        <w:spacing w:line="276" w:lineRule="auto"/>
        <w:jc w:val="both"/>
        <w:rPr>
          <w:rFonts w:asciiTheme="majorHAnsi" w:hAnsiTheme="majorHAnsi" w:cstheme="majorHAnsi"/>
          <w:color w:val="70AD47" w:themeColor="accent6"/>
          <w:sz w:val="28"/>
          <w:szCs w:val="28"/>
          <w:lang w:val="en-US"/>
        </w:rPr>
      </w:pPr>
      <w:r w:rsidRPr="00465E5D">
        <w:rPr>
          <w:rFonts w:asciiTheme="majorHAnsi" w:hAnsiTheme="majorHAnsi" w:cstheme="majorHAnsi"/>
          <w:color w:val="70AD47" w:themeColor="accent6"/>
          <w:sz w:val="28"/>
          <w:szCs w:val="28"/>
          <w:lang w:val="en-US"/>
        </w:rPr>
        <w:t>Mission</w:t>
      </w:r>
    </w:p>
    <w:p w14:paraId="7BC1F5CF" w14:textId="34C1313E" w:rsidR="00465E5D" w:rsidRPr="00465E5D" w:rsidRDefault="00465E5D" w:rsidP="00465E5D">
      <w:pPr>
        <w:spacing w:line="276" w:lineRule="auto"/>
        <w:rPr>
          <w:rStyle w:val="Enfasidelicata"/>
          <w:rFonts w:cstheme="majorHAnsi"/>
          <w:i w:val="0"/>
          <w:iCs w:val="0"/>
          <w:color w:val="000000" w:themeColor="text1"/>
          <w:lang w:val="en-GB"/>
        </w:rPr>
      </w:pPr>
      <w:proofErr w:type="spellStart"/>
      <w:r w:rsidRPr="00465E5D">
        <w:rPr>
          <w:rFonts w:asciiTheme="majorHAnsi" w:hAnsiTheme="majorHAnsi" w:cstheme="majorHAnsi"/>
          <w:color w:val="000000" w:themeColor="text1"/>
          <w:lang w:val="en-GB"/>
        </w:rPr>
        <w:t>sust</w:t>
      </w:r>
      <w:r w:rsidRPr="00465E5D">
        <w:rPr>
          <w:rFonts w:asciiTheme="majorHAnsi" w:hAnsiTheme="majorHAnsi" w:cstheme="majorHAnsi"/>
          <w:i/>
          <w:iCs/>
          <w:color w:val="000000" w:themeColor="text1"/>
          <w:lang w:val="en-GB"/>
        </w:rPr>
        <w:t>AI</w:t>
      </w:r>
      <w:r w:rsidRPr="00465E5D">
        <w:rPr>
          <w:rFonts w:asciiTheme="majorHAnsi" w:hAnsiTheme="majorHAnsi" w:cstheme="majorHAnsi"/>
          <w:color w:val="000000" w:themeColor="text1"/>
          <w:lang w:val="en-GB"/>
        </w:rPr>
        <w:t>d</w:t>
      </w:r>
      <w:r w:rsidRPr="00465E5D">
        <w:rPr>
          <w:rStyle w:val="Enfasidelicata"/>
          <w:rFonts w:cstheme="majorHAnsi"/>
          <w:i w:val="0"/>
          <w:iCs w:val="0"/>
          <w:color w:val="000000" w:themeColor="text1"/>
          <w:lang w:val="en-GB"/>
        </w:rPr>
        <w:t>’s</w:t>
      </w:r>
      <w:proofErr w:type="spellEnd"/>
      <w:r w:rsidRPr="00465E5D">
        <w:rPr>
          <w:rStyle w:val="Enfasidelicata"/>
          <w:rFonts w:cstheme="majorHAnsi"/>
          <w:i w:val="0"/>
          <w:iCs w:val="0"/>
          <w:color w:val="000000" w:themeColor="text1"/>
          <w:lang w:val="en-GB"/>
        </w:rPr>
        <w:t xml:space="preserve"> mission is to </w:t>
      </w:r>
      <w:r w:rsidRPr="00465E5D">
        <w:rPr>
          <w:rStyle w:val="Enfasidelicata"/>
          <w:rFonts w:cstheme="majorHAnsi"/>
          <w:b/>
          <w:bCs/>
          <w:i w:val="0"/>
          <w:iCs w:val="0"/>
          <w:color w:val="000000" w:themeColor="text1"/>
          <w:lang w:val="en-GB"/>
        </w:rPr>
        <w:t>bridge the still present gap between sustainable development goals and fashion design practices</w:t>
      </w:r>
      <w:r w:rsidRPr="00465E5D">
        <w:rPr>
          <w:rStyle w:val="Enfasidelicata"/>
          <w:rFonts w:cstheme="majorHAnsi"/>
          <w:i w:val="0"/>
          <w:iCs w:val="0"/>
          <w:color w:val="000000" w:themeColor="text1"/>
          <w:lang w:val="en-GB"/>
        </w:rPr>
        <w:t>, by supporting fashion designers navigating the complexity of sustainable material selection through accessible, transparent, and grounded insights.</w:t>
      </w:r>
    </w:p>
    <w:p w14:paraId="5B000E1E" w14:textId="77777777" w:rsidR="00465E5D" w:rsidRPr="00465E5D" w:rsidRDefault="00465E5D" w:rsidP="00465E5D">
      <w:pPr>
        <w:spacing w:line="276" w:lineRule="auto"/>
        <w:rPr>
          <w:rStyle w:val="Enfasidelicata"/>
          <w:rFonts w:cstheme="majorHAnsi"/>
          <w:i w:val="0"/>
          <w:iCs w:val="0"/>
          <w:color w:val="000000" w:themeColor="text1"/>
          <w:lang w:val="en-GB"/>
        </w:rPr>
      </w:pPr>
    </w:p>
    <w:p w14:paraId="2C2A81EC" w14:textId="77777777" w:rsidR="00465E5D" w:rsidRPr="00465E5D" w:rsidRDefault="00465E5D" w:rsidP="00465E5D">
      <w:p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 xml:space="preserve">Rooted in a design-driven methodology, the tool translates complex sustainability data into actionable guidance, tailored for fashion designers’ creative and functional needs. Through this approach </w:t>
      </w:r>
      <w:r w:rsidRPr="00465E5D">
        <w:rPr>
          <w:rFonts w:asciiTheme="majorHAnsi" w:hAnsiTheme="majorHAnsi" w:cstheme="majorHAnsi"/>
          <w:color w:val="000000" w:themeColor="text1"/>
          <w:lang w:val="en-GB"/>
        </w:rPr>
        <w:t>sust</w:t>
      </w:r>
      <w:r w:rsidRPr="00465E5D">
        <w:rPr>
          <w:rFonts w:asciiTheme="majorHAnsi" w:hAnsiTheme="majorHAnsi" w:cstheme="majorHAnsi"/>
          <w:i/>
          <w:iCs/>
          <w:color w:val="000000" w:themeColor="text1"/>
          <w:lang w:val="en-GB"/>
        </w:rPr>
        <w:t>AI</w:t>
      </w:r>
      <w:r w:rsidRPr="00465E5D">
        <w:rPr>
          <w:rFonts w:asciiTheme="majorHAnsi" w:hAnsiTheme="majorHAnsi" w:cstheme="majorHAnsi"/>
          <w:color w:val="000000" w:themeColor="text1"/>
          <w:lang w:val="en-GB"/>
        </w:rPr>
        <w:t>d</w:t>
      </w:r>
      <w:r w:rsidRPr="00465E5D">
        <w:rPr>
          <w:rStyle w:val="Enfasidelicata"/>
          <w:rFonts w:cstheme="majorHAnsi"/>
          <w:i w:val="0"/>
          <w:iCs w:val="0"/>
          <w:color w:val="000000" w:themeColor="text1"/>
          <w:lang w:val="en-GB"/>
        </w:rPr>
        <w:t xml:space="preserve"> wants to:</w:t>
      </w:r>
    </w:p>
    <w:p w14:paraId="75C6F939" w14:textId="77777777" w:rsidR="00465E5D" w:rsidRPr="00465E5D" w:rsidRDefault="00465E5D" w:rsidP="00465E5D">
      <w:pPr>
        <w:pStyle w:val="Paragrafoelenco"/>
        <w:numPr>
          <w:ilvl w:val="0"/>
          <w:numId w:val="8"/>
        </w:num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Democratise access to credible and transparent sustainability data.</w:t>
      </w:r>
    </w:p>
    <w:p w14:paraId="6D53EC47" w14:textId="77777777" w:rsidR="00465E5D" w:rsidRPr="00465E5D" w:rsidRDefault="00465E5D" w:rsidP="00465E5D">
      <w:pPr>
        <w:pStyle w:val="Paragrafoelenco"/>
        <w:numPr>
          <w:ilvl w:val="0"/>
          <w:numId w:val="8"/>
        </w:num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Enhance the integration of sustainability criteria into the early design phases where material choices have the highest impact.</w:t>
      </w:r>
    </w:p>
    <w:p w14:paraId="479C4146" w14:textId="77777777" w:rsidR="00465E5D" w:rsidRPr="00465E5D" w:rsidRDefault="00465E5D" w:rsidP="00465E5D">
      <w:pPr>
        <w:pStyle w:val="Paragrafoelenco"/>
        <w:numPr>
          <w:ilvl w:val="0"/>
          <w:numId w:val="8"/>
        </w:num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Fostering dialogue between design, responsible materials, and technology.</w:t>
      </w:r>
    </w:p>
    <w:p w14:paraId="50810068" w14:textId="77777777" w:rsidR="00465E5D" w:rsidRPr="00465E5D" w:rsidRDefault="00465E5D" w:rsidP="00465E5D">
      <w:pPr>
        <w:pStyle w:val="Paragrafoelenco"/>
        <w:numPr>
          <w:ilvl w:val="0"/>
          <w:numId w:val="8"/>
        </w:num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Promote the adoption of next-generation and preferred materials</w:t>
      </w:r>
    </w:p>
    <w:p w14:paraId="7FF977C9" w14:textId="77777777" w:rsidR="00465E5D" w:rsidRPr="00465E5D" w:rsidRDefault="00465E5D" w:rsidP="00465E5D">
      <w:pPr>
        <w:pStyle w:val="Paragrafoelenco"/>
        <w:numPr>
          <w:ilvl w:val="0"/>
          <w:numId w:val="8"/>
        </w:num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Encouraging collaboration and interconnectivity between the different stakeholders of the sector.</w:t>
      </w:r>
    </w:p>
    <w:p w14:paraId="20754A57" w14:textId="77777777" w:rsidR="00465E5D" w:rsidRPr="00465E5D" w:rsidRDefault="00465E5D" w:rsidP="00465E5D">
      <w:pPr>
        <w:spacing w:line="276" w:lineRule="auto"/>
        <w:rPr>
          <w:rStyle w:val="Enfasidelicata"/>
          <w:rFonts w:cstheme="majorHAnsi"/>
          <w:i w:val="0"/>
          <w:iCs w:val="0"/>
          <w:color w:val="000000" w:themeColor="text1"/>
          <w:lang w:val="en-GB"/>
        </w:rPr>
      </w:pPr>
    </w:p>
    <w:p w14:paraId="4EB1A9DF" w14:textId="77777777" w:rsidR="00465E5D" w:rsidRPr="00465E5D" w:rsidRDefault="00465E5D" w:rsidP="00465E5D">
      <w:pPr>
        <w:spacing w:line="276" w:lineRule="auto"/>
        <w:rPr>
          <w:rStyle w:val="Enfasidelicata"/>
          <w:rFonts w:cstheme="majorHAnsi"/>
          <w:i w:val="0"/>
          <w:iCs w:val="0"/>
          <w:color w:val="000000" w:themeColor="text1"/>
          <w:lang w:val="en-GB"/>
        </w:rPr>
      </w:pPr>
      <w:r w:rsidRPr="00465E5D">
        <w:rPr>
          <w:rStyle w:val="Enfasidelicata"/>
          <w:rFonts w:cstheme="majorHAnsi"/>
          <w:i w:val="0"/>
          <w:iCs w:val="0"/>
          <w:color w:val="000000" w:themeColor="text1"/>
          <w:lang w:val="en-GB"/>
        </w:rPr>
        <w:t xml:space="preserve">Ultimately, is fundamental to know that </w:t>
      </w:r>
      <w:r w:rsidRPr="00465E5D">
        <w:rPr>
          <w:rFonts w:asciiTheme="majorHAnsi" w:hAnsiTheme="majorHAnsi" w:cstheme="majorHAnsi"/>
          <w:b/>
          <w:bCs/>
          <w:color w:val="000000" w:themeColor="text1"/>
          <w:lang w:val="en-GB"/>
        </w:rPr>
        <w:t>sust</w:t>
      </w:r>
      <w:r w:rsidRPr="00465E5D">
        <w:rPr>
          <w:rFonts w:asciiTheme="majorHAnsi" w:hAnsiTheme="majorHAnsi" w:cstheme="majorHAnsi"/>
          <w:b/>
          <w:bCs/>
          <w:i/>
          <w:iCs/>
          <w:color w:val="000000" w:themeColor="text1"/>
          <w:lang w:val="en-GB"/>
        </w:rPr>
        <w:t>AI</w:t>
      </w:r>
      <w:r w:rsidRPr="00465E5D">
        <w:rPr>
          <w:rFonts w:asciiTheme="majorHAnsi" w:hAnsiTheme="majorHAnsi" w:cstheme="majorHAnsi"/>
          <w:b/>
          <w:bCs/>
          <w:color w:val="000000" w:themeColor="text1"/>
          <w:lang w:val="en-GB"/>
        </w:rPr>
        <w:t>d</w:t>
      </w:r>
      <w:r w:rsidRPr="00465E5D">
        <w:rPr>
          <w:rStyle w:val="Enfasidelicata"/>
          <w:rFonts w:cstheme="majorHAnsi"/>
          <w:b/>
          <w:bCs/>
          <w:i w:val="0"/>
          <w:iCs w:val="0"/>
          <w:color w:val="000000" w:themeColor="text1"/>
          <w:lang w:val="en-GB"/>
        </w:rPr>
        <w:t xml:space="preserve"> does not aspire to substitute human designers</w:t>
      </w:r>
      <w:r w:rsidRPr="00465E5D">
        <w:rPr>
          <w:rStyle w:val="Enfasidelicata"/>
          <w:rFonts w:cstheme="majorHAnsi"/>
          <w:i w:val="0"/>
          <w:iCs w:val="0"/>
          <w:color w:val="000000" w:themeColor="text1"/>
          <w:lang w:val="en-GB"/>
        </w:rPr>
        <w:t xml:space="preserve"> but aspires to be at the same time a creative partner and a knowledge ecosystem.</w:t>
      </w:r>
    </w:p>
    <w:p w14:paraId="528A2B05" w14:textId="322A28E2" w:rsidR="0051671D" w:rsidRPr="00465E5D" w:rsidRDefault="00917E79" w:rsidP="00465E5D">
      <w:pPr>
        <w:spacing w:line="276" w:lineRule="auto"/>
        <w:jc w:val="both"/>
        <w:rPr>
          <w:rFonts w:asciiTheme="majorHAnsi" w:hAnsiTheme="majorHAnsi" w:cstheme="majorHAnsi"/>
          <w:color w:val="000000" w:themeColor="text1"/>
          <w:sz w:val="28"/>
          <w:szCs w:val="28"/>
          <w:lang w:val="en-GB"/>
        </w:rPr>
      </w:pPr>
      <w:r w:rsidRPr="007645B6">
        <w:rPr>
          <w:rFonts w:asciiTheme="majorHAnsi" w:hAnsiTheme="majorHAnsi" w:cstheme="majorHAnsi"/>
          <w:noProof/>
          <w:color w:val="000000" w:themeColor="text1"/>
        </w:rPr>
      </w:r>
      <w:r w:rsidR="00917E79" w:rsidRPr="007645B6">
        <w:rPr>
          <w:rFonts w:asciiTheme="majorHAnsi" w:hAnsiTheme="majorHAnsi" w:cstheme="majorHAnsi"/>
          <w:noProof/>
          <w:color w:val="000000" w:themeColor="text1"/>
        </w:rPr>
        <w:pict w14:anchorId="166F4184">
          <v:rect id="_x0000_i1026" alt="" style="width:481.9pt;height:.05pt;mso-width-percent:0;mso-height-percent:0;mso-width-percent:0;mso-height-percent:0" o:hralign="center" o:hrstd="t" o:hr="t" fillcolor="#a0a0a0" stroked="f"/>
        </w:pict>
      </w:r>
    </w:p>
    <w:p w14:paraId="69E95C14" w14:textId="4B19F938" w:rsidR="0051671D" w:rsidRPr="0051671D" w:rsidRDefault="00917E79" w:rsidP="00465E5D">
      <w:pPr>
        <w:spacing w:line="276" w:lineRule="auto"/>
        <w:jc w:val="both"/>
        <w:rPr>
          <w:rFonts w:asciiTheme="majorHAnsi" w:hAnsiTheme="majorHAnsi" w:cstheme="majorHAnsi"/>
          <w:color w:val="70AD47" w:themeColor="accent6"/>
          <w:sz w:val="28"/>
          <w:szCs w:val="28"/>
          <w:lang w:val="en-US"/>
        </w:rPr>
      </w:pPr>
      <w:r>
        <w:rPr>
          <w:rFonts w:asciiTheme="majorHAnsi" w:hAnsiTheme="majorHAnsi" w:cstheme="majorHAnsi"/>
          <w:color w:val="70AD47" w:themeColor="accent6"/>
          <w:sz w:val="28"/>
          <w:szCs w:val="28"/>
          <w:lang w:val="en-US"/>
        </w:rPr>
        <w:lastRenderedPageBreak/>
        <w:t>Data collection methodology</w:t>
      </w:r>
    </w:p>
    <w:p w14:paraId="48A5A422" w14:textId="694E66B0" w:rsidR="0051671D" w:rsidRDefault="0051671D" w:rsidP="00465E5D">
      <w:pPr>
        <w:spacing w:line="276" w:lineRule="auto"/>
        <w:jc w:val="both"/>
        <w:rPr>
          <w:rFonts w:asciiTheme="majorHAnsi" w:hAnsiTheme="majorHAnsi" w:cstheme="majorHAnsi"/>
          <w:lang w:val="en-US"/>
        </w:rPr>
      </w:pPr>
      <w:r>
        <w:rPr>
          <w:rFonts w:asciiTheme="majorHAnsi" w:hAnsiTheme="majorHAnsi" w:cstheme="majorHAnsi"/>
          <w:lang w:val="en-US"/>
        </w:rPr>
        <w:t>This section describes the approach and methodology behind sust</w:t>
      </w:r>
      <w:r w:rsidRPr="0051671D">
        <w:rPr>
          <w:rFonts w:asciiTheme="majorHAnsi" w:hAnsiTheme="majorHAnsi" w:cstheme="majorHAnsi"/>
          <w:i/>
          <w:iCs/>
          <w:lang w:val="en-US"/>
        </w:rPr>
        <w:t>A</w:t>
      </w:r>
      <w:r>
        <w:rPr>
          <w:rFonts w:asciiTheme="majorHAnsi" w:hAnsiTheme="majorHAnsi" w:cstheme="majorHAnsi"/>
          <w:lang w:val="en-US"/>
        </w:rPr>
        <w:t>Id</w:t>
      </w:r>
    </w:p>
    <w:p w14:paraId="122145AD" w14:textId="77777777" w:rsidR="00604638" w:rsidRDefault="00604638" w:rsidP="00465E5D">
      <w:pPr>
        <w:spacing w:line="276" w:lineRule="auto"/>
        <w:jc w:val="both"/>
        <w:rPr>
          <w:rFonts w:asciiTheme="majorHAnsi" w:hAnsiTheme="majorHAnsi" w:cstheme="majorHAnsi"/>
          <w:lang w:val="en-US"/>
        </w:rPr>
      </w:pPr>
    </w:p>
    <w:p w14:paraId="6E8F79D2" w14:textId="77777777" w:rsidR="00604638" w:rsidRPr="00604638" w:rsidRDefault="00604638" w:rsidP="00604638">
      <w:pPr>
        <w:spacing w:line="276" w:lineRule="auto"/>
        <w:jc w:val="both"/>
        <w:rPr>
          <w:rFonts w:asciiTheme="majorHAnsi" w:hAnsiTheme="majorHAnsi" w:cstheme="majorHAnsi"/>
          <w:lang w:val="en-GB"/>
        </w:rPr>
      </w:pPr>
      <w:r w:rsidRPr="00604638">
        <w:rPr>
          <w:rFonts w:asciiTheme="majorHAnsi" w:hAnsiTheme="majorHAnsi" w:cstheme="majorHAnsi"/>
          <w:lang w:val="en-US"/>
        </w:rPr>
        <w:t xml:space="preserve">The </w:t>
      </w:r>
      <w:r w:rsidRPr="00604638">
        <w:rPr>
          <w:rFonts w:asciiTheme="majorHAnsi" w:hAnsiTheme="majorHAnsi" w:cstheme="majorHAnsi"/>
          <w:b/>
          <w:bCs/>
          <w:lang w:val="en-US"/>
        </w:rPr>
        <w:t>sust</w:t>
      </w:r>
      <w:r w:rsidRPr="00604638">
        <w:rPr>
          <w:rFonts w:asciiTheme="majorHAnsi" w:hAnsiTheme="majorHAnsi" w:cstheme="majorHAnsi"/>
          <w:b/>
          <w:bCs/>
          <w:i/>
          <w:iCs/>
          <w:lang w:val="en-US"/>
        </w:rPr>
        <w:t>AI</w:t>
      </w:r>
      <w:r w:rsidRPr="00604638">
        <w:rPr>
          <w:rFonts w:asciiTheme="majorHAnsi" w:hAnsiTheme="majorHAnsi" w:cstheme="majorHAnsi"/>
          <w:b/>
          <w:bCs/>
          <w:lang w:val="en-US"/>
        </w:rPr>
        <w:t>d database</w:t>
      </w:r>
      <w:r w:rsidRPr="00604638">
        <w:rPr>
          <w:rFonts w:asciiTheme="majorHAnsi" w:hAnsiTheme="majorHAnsi" w:cstheme="majorHAnsi"/>
          <w:lang w:val="en-GB"/>
        </w:rPr>
        <w:t xml:space="preserve"> was created to overcome the limitation of users, like students or emerging fashion designers, who may not have a material portfolio to upload on the platform, but wish to explore fibres and materials, gaining a complete overview on the textile landscape.</w:t>
      </w:r>
    </w:p>
    <w:p w14:paraId="114153B8" w14:textId="77777777" w:rsidR="00604638" w:rsidRPr="00604638" w:rsidRDefault="00604638" w:rsidP="00604638">
      <w:pPr>
        <w:spacing w:line="276" w:lineRule="auto"/>
        <w:jc w:val="both"/>
        <w:rPr>
          <w:rFonts w:asciiTheme="majorHAnsi" w:hAnsiTheme="majorHAnsi" w:cstheme="majorHAnsi"/>
          <w:lang w:val="en-GB"/>
        </w:rPr>
      </w:pPr>
    </w:p>
    <w:p w14:paraId="12357903" w14:textId="77777777" w:rsidR="00604638" w:rsidRDefault="00604638" w:rsidP="00604638">
      <w:pPr>
        <w:spacing w:line="276" w:lineRule="auto"/>
        <w:jc w:val="both"/>
        <w:rPr>
          <w:rFonts w:asciiTheme="majorHAnsi" w:hAnsiTheme="majorHAnsi" w:cstheme="majorHAnsi"/>
          <w:lang w:val="en-US"/>
        </w:rPr>
      </w:pPr>
      <w:r w:rsidRPr="00604638">
        <w:rPr>
          <w:rFonts w:asciiTheme="majorHAnsi" w:hAnsiTheme="majorHAnsi" w:cstheme="majorHAnsi"/>
          <w:lang w:val="en-GB"/>
        </w:rPr>
        <w:t xml:space="preserve">This directly integrated database, has been developed with the support of the custom trained </w:t>
      </w:r>
      <w:r w:rsidRPr="00604638">
        <w:rPr>
          <w:rFonts w:asciiTheme="majorHAnsi" w:hAnsiTheme="majorHAnsi" w:cstheme="majorHAnsi"/>
          <w:b/>
          <w:bCs/>
          <w:lang w:val="en-GB"/>
        </w:rPr>
        <w:t>sust</w:t>
      </w:r>
      <w:r w:rsidRPr="00604638">
        <w:rPr>
          <w:rFonts w:asciiTheme="majorHAnsi" w:hAnsiTheme="majorHAnsi" w:cstheme="majorHAnsi"/>
          <w:b/>
          <w:bCs/>
          <w:i/>
          <w:iCs/>
          <w:lang w:val="en-GB"/>
        </w:rPr>
        <w:t>AI</w:t>
      </w:r>
      <w:r w:rsidRPr="00604638">
        <w:rPr>
          <w:rFonts w:asciiTheme="majorHAnsi" w:hAnsiTheme="majorHAnsi" w:cstheme="majorHAnsi"/>
          <w:b/>
          <w:bCs/>
          <w:lang w:val="en-GB"/>
        </w:rPr>
        <w:t>d GPT collecting free open data from selected sources</w:t>
      </w:r>
      <w:r w:rsidRPr="00604638">
        <w:rPr>
          <w:rFonts w:asciiTheme="majorHAnsi" w:hAnsiTheme="majorHAnsi" w:cstheme="majorHAnsi"/>
          <w:lang w:val="en-GB"/>
        </w:rPr>
        <w:t>. Using only open data, though, the work of the GPT was not always satisfactory manual intervention by the developer was necessary to standardize discrepancies, correct errors, and clearly define each row = material and column = property, to help the AI in generating a complete, consistent, and readable database. All the retrieved data was source-verified by the developer and not fabricated, m</w:t>
      </w:r>
      <w:proofErr w:type="spellStart"/>
      <w:r w:rsidRPr="00604638">
        <w:rPr>
          <w:rFonts w:asciiTheme="majorHAnsi" w:hAnsiTheme="majorHAnsi" w:cstheme="majorHAnsi"/>
          <w:lang w:val="en-US"/>
        </w:rPr>
        <w:t>issing</w:t>
      </w:r>
      <w:proofErr w:type="spellEnd"/>
      <w:r w:rsidRPr="00604638">
        <w:rPr>
          <w:rFonts w:asciiTheme="majorHAnsi" w:hAnsiTheme="majorHAnsi" w:cstheme="majorHAnsi"/>
          <w:lang w:val="en-US"/>
        </w:rPr>
        <w:t xml:space="preserve"> or incomplete records are signaled with N/A.</w:t>
      </w:r>
    </w:p>
    <w:p w14:paraId="7BD456F8" w14:textId="77777777" w:rsidR="008753F6" w:rsidRDefault="008753F6" w:rsidP="00604638">
      <w:pPr>
        <w:spacing w:line="276" w:lineRule="auto"/>
        <w:jc w:val="both"/>
        <w:rPr>
          <w:rFonts w:asciiTheme="majorHAnsi" w:hAnsiTheme="majorHAnsi" w:cstheme="majorHAnsi"/>
          <w:lang w:val="en-US"/>
        </w:rPr>
      </w:pPr>
    </w:p>
    <w:p w14:paraId="125364EF" w14:textId="3586315D" w:rsidR="008753F6" w:rsidRPr="00604638" w:rsidRDefault="008753F6" w:rsidP="00604638">
      <w:pPr>
        <w:spacing w:line="276" w:lineRule="auto"/>
        <w:jc w:val="both"/>
        <w:rPr>
          <w:rFonts w:asciiTheme="majorHAnsi" w:hAnsiTheme="majorHAnsi" w:cstheme="majorHAnsi"/>
          <w:lang w:val="en-US"/>
        </w:rPr>
      </w:pPr>
      <w:r w:rsidRPr="00851C57">
        <w:rPr>
          <w:rFonts w:asciiTheme="majorHAnsi" w:hAnsiTheme="majorHAnsi" w:cstheme="majorHAnsi"/>
          <w:lang w:val="en-US"/>
        </w:rPr>
        <w:t>The update of the database is a responsibility of the developer who will periodically (approximately every 3 or 6 month) instruct the GPT to repeat the research to update some data, or identify new materials missing in the current list, and will check the results to prevent unwanted errors or discrepancies.</w:t>
      </w:r>
    </w:p>
    <w:p w14:paraId="7DE2ACF0" w14:textId="77777777" w:rsidR="00604638" w:rsidRPr="00604638" w:rsidRDefault="00604638" w:rsidP="00465E5D">
      <w:pPr>
        <w:spacing w:line="276" w:lineRule="auto"/>
        <w:jc w:val="both"/>
        <w:rPr>
          <w:rFonts w:asciiTheme="majorHAnsi" w:hAnsiTheme="majorHAnsi" w:cstheme="majorHAnsi"/>
          <w:lang w:val="en-GB"/>
        </w:rPr>
      </w:pPr>
    </w:p>
    <w:p w14:paraId="46B5E275" w14:textId="77777777" w:rsidR="00917E79" w:rsidRDefault="00917E79" w:rsidP="00465E5D">
      <w:pPr>
        <w:spacing w:line="276" w:lineRule="auto"/>
        <w:jc w:val="both"/>
        <w:rPr>
          <w:rFonts w:asciiTheme="majorHAnsi" w:hAnsiTheme="majorHAnsi" w:cstheme="majorHAnsi"/>
          <w:lang w:val="en-US"/>
        </w:rPr>
      </w:pPr>
    </w:p>
    <w:p w14:paraId="13DD4493" w14:textId="77777777" w:rsidR="00905B1A" w:rsidRDefault="00905B1A" w:rsidP="00465E5D">
      <w:pPr>
        <w:spacing w:line="276" w:lineRule="auto"/>
        <w:jc w:val="both"/>
        <w:rPr>
          <w:rFonts w:asciiTheme="majorHAnsi" w:hAnsiTheme="majorHAnsi" w:cstheme="majorHAnsi"/>
          <w:lang w:val="en-US"/>
        </w:rPr>
      </w:pPr>
    </w:p>
    <w:p w14:paraId="59FEDE5D" w14:textId="181518D2" w:rsidR="00CA595E" w:rsidRPr="00CA595E" w:rsidRDefault="00CA595E" w:rsidP="00CA595E">
      <w:pPr>
        <w:pStyle w:val="Paragrafoelenco"/>
        <w:numPr>
          <w:ilvl w:val="0"/>
          <w:numId w:val="11"/>
        </w:numPr>
        <w:spacing w:line="276" w:lineRule="auto"/>
        <w:rPr>
          <w:rFonts w:asciiTheme="majorHAnsi" w:hAnsiTheme="majorHAnsi" w:cstheme="majorHAnsi"/>
          <w:color w:val="70AD47" w:themeColor="accent6"/>
          <w:sz w:val="28"/>
          <w:szCs w:val="28"/>
          <w:lang w:val="en-US"/>
        </w:rPr>
      </w:pPr>
      <w:r w:rsidRPr="00CA595E">
        <w:rPr>
          <w:rFonts w:asciiTheme="majorHAnsi" w:hAnsiTheme="majorHAnsi" w:cstheme="majorHAnsi"/>
          <w:color w:val="70AD47" w:themeColor="accent6"/>
          <w:sz w:val="28"/>
          <w:szCs w:val="28"/>
          <w:lang w:val="en-US"/>
        </w:rPr>
        <w:t>Data sources</w:t>
      </w:r>
    </w:p>
    <w:p w14:paraId="21A584FB" w14:textId="77777777" w:rsidR="00CA595E" w:rsidRPr="0056131D" w:rsidRDefault="00CA595E" w:rsidP="005C4726">
      <w:pPr>
        <w:spacing w:line="276" w:lineRule="auto"/>
        <w:jc w:val="both"/>
        <w:rPr>
          <w:rFonts w:asciiTheme="majorHAnsi" w:hAnsiTheme="majorHAnsi" w:cstheme="majorHAnsi"/>
          <w:lang w:val="en-US"/>
        </w:rPr>
      </w:pPr>
      <w:r w:rsidRPr="0056131D">
        <w:rPr>
          <w:rFonts w:asciiTheme="majorHAnsi" w:hAnsiTheme="majorHAnsi" w:cstheme="majorHAnsi"/>
          <w:lang w:val="en-GB"/>
        </w:rPr>
        <w:t>sust</w:t>
      </w:r>
      <w:r w:rsidRPr="0056131D">
        <w:rPr>
          <w:rFonts w:asciiTheme="majorHAnsi" w:hAnsiTheme="majorHAnsi" w:cstheme="majorHAnsi"/>
          <w:i/>
          <w:iCs/>
          <w:lang w:val="en-GB"/>
        </w:rPr>
        <w:t>AI</w:t>
      </w:r>
      <w:r w:rsidRPr="0056131D">
        <w:rPr>
          <w:rFonts w:asciiTheme="majorHAnsi" w:hAnsiTheme="majorHAnsi" w:cstheme="majorHAnsi"/>
          <w:lang w:val="en-GB"/>
        </w:rPr>
        <w:t>d</w:t>
      </w:r>
      <w:r w:rsidRPr="0056131D">
        <w:rPr>
          <w:rFonts w:asciiTheme="majorHAnsi" w:hAnsiTheme="majorHAnsi" w:cstheme="majorHAnsi"/>
          <w:lang w:val="en-US"/>
        </w:rPr>
        <w:t xml:space="preserve"> </w:t>
      </w:r>
      <w:r w:rsidRPr="005C4726">
        <w:rPr>
          <w:rFonts w:asciiTheme="majorHAnsi" w:hAnsiTheme="majorHAnsi" w:cstheme="majorHAnsi"/>
          <w:lang w:val="en-US"/>
        </w:rPr>
        <w:t xml:space="preserve">GPT </w:t>
      </w:r>
      <w:r w:rsidRPr="0056131D">
        <w:rPr>
          <w:rFonts w:asciiTheme="majorHAnsi" w:hAnsiTheme="majorHAnsi" w:cstheme="majorHAnsi"/>
          <w:lang w:val="en-US"/>
        </w:rPr>
        <w:t xml:space="preserve">combines </w:t>
      </w:r>
      <w:r w:rsidRPr="0056131D">
        <w:rPr>
          <w:rFonts w:asciiTheme="majorHAnsi" w:hAnsiTheme="majorHAnsi" w:cstheme="majorHAnsi"/>
          <w:b/>
          <w:bCs/>
          <w:lang w:val="en-US"/>
        </w:rPr>
        <w:t>three different layers of knowledge</w:t>
      </w:r>
      <w:r w:rsidRPr="0056131D">
        <w:rPr>
          <w:rFonts w:asciiTheme="majorHAnsi" w:hAnsiTheme="majorHAnsi" w:cstheme="majorHAnsi"/>
          <w:lang w:val="en-US"/>
        </w:rPr>
        <w:t xml:space="preserve"> – static knowledge (until June 2024), developer-provided and attached documents, </w:t>
      </w:r>
      <w:proofErr w:type="gramStart"/>
      <w:r w:rsidRPr="0056131D">
        <w:rPr>
          <w:rFonts w:asciiTheme="majorHAnsi" w:hAnsiTheme="majorHAnsi" w:cstheme="majorHAnsi"/>
          <w:lang w:val="en-US"/>
        </w:rPr>
        <w:t>web</w:t>
      </w:r>
      <w:proofErr w:type="gramEnd"/>
      <w:r w:rsidRPr="0056131D">
        <w:rPr>
          <w:rFonts w:asciiTheme="majorHAnsi" w:hAnsiTheme="majorHAnsi" w:cstheme="majorHAnsi"/>
          <w:lang w:val="en-US"/>
        </w:rPr>
        <w:t xml:space="preserve"> and real-time data – when working. Because the information contained into these three layers of knowledge come from different sources, </w:t>
      </w:r>
      <w:r w:rsidRPr="0056131D">
        <w:rPr>
          <w:rFonts w:asciiTheme="majorHAnsi" w:hAnsiTheme="majorHAnsi" w:cstheme="majorHAnsi"/>
          <w:lang w:val="en-GB"/>
        </w:rPr>
        <w:t>sust</w:t>
      </w:r>
      <w:r w:rsidRPr="0056131D">
        <w:rPr>
          <w:rFonts w:asciiTheme="majorHAnsi" w:hAnsiTheme="majorHAnsi" w:cstheme="majorHAnsi"/>
          <w:i/>
          <w:iCs/>
          <w:lang w:val="en-GB"/>
        </w:rPr>
        <w:t>AI</w:t>
      </w:r>
      <w:r w:rsidRPr="0056131D">
        <w:rPr>
          <w:rFonts w:asciiTheme="majorHAnsi" w:hAnsiTheme="majorHAnsi" w:cstheme="majorHAnsi"/>
          <w:lang w:val="en-GB"/>
        </w:rPr>
        <w:t>d</w:t>
      </w:r>
      <w:r w:rsidRPr="0056131D">
        <w:rPr>
          <w:rFonts w:asciiTheme="majorHAnsi" w:hAnsiTheme="majorHAnsi" w:cstheme="majorHAnsi"/>
          <w:lang w:val="en-US"/>
        </w:rPr>
        <w:t xml:space="preserve"> follows a hierarchy of data sources – ranked by reliability and temporal relevance in the table below</w:t>
      </w:r>
      <w:r w:rsidRPr="005C4726">
        <w:rPr>
          <w:rFonts w:asciiTheme="majorHAnsi" w:hAnsiTheme="majorHAnsi" w:cstheme="majorHAnsi"/>
          <w:lang w:val="en-US"/>
        </w:rPr>
        <w:t xml:space="preserve"> </w:t>
      </w:r>
      <w:r w:rsidRPr="0056131D">
        <w:rPr>
          <w:rFonts w:asciiTheme="majorHAnsi" w:hAnsiTheme="majorHAnsi" w:cstheme="majorHAnsi"/>
          <w:lang w:val="en-US"/>
        </w:rPr>
        <w:t>– when executing its workflow. When sources conflict with each other, the GPT prioritizes the most recent and methodologically robust, explicitly stating the motivation for doing so to the user.</w:t>
      </w:r>
    </w:p>
    <w:p w14:paraId="65EB59F0" w14:textId="77777777" w:rsidR="00CA595E" w:rsidRPr="0056131D" w:rsidRDefault="00CA595E" w:rsidP="00CA595E">
      <w:pPr>
        <w:spacing w:line="276" w:lineRule="auto"/>
        <w:jc w:val="both"/>
        <w:rPr>
          <w:rFonts w:asciiTheme="majorHAnsi" w:hAnsiTheme="majorHAnsi" w:cstheme="majorHAnsi"/>
          <w:sz w:val="21"/>
          <w:szCs w:val="21"/>
          <w:lang w:val="en-US"/>
        </w:rPr>
      </w:pPr>
    </w:p>
    <w:tbl>
      <w:tblPr>
        <w:tblStyle w:val="Grigliatabella"/>
        <w:tblW w:w="9634" w:type="dxa"/>
        <w:tblLook w:val="04A0" w:firstRow="1" w:lastRow="0" w:firstColumn="1" w:lastColumn="0" w:noHBand="0" w:noVBand="1"/>
      </w:tblPr>
      <w:tblGrid>
        <w:gridCol w:w="730"/>
        <w:gridCol w:w="2384"/>
        <w:gridCol w:w="3685"/>
        <w:gridCol w:w="2835"/>
      </w:tblGrid>
      <w:tr w:rsidR="00CA595E" w:rsidRPr="0056131D" w14:paraId="63E6DAE4" w14:textId="77777777" w:rsidTr="000E60A4">
        <w:trPr>
          <w:trHeight w:val="570"/>
        </w:trPr>
        <w:tc>
          <w:tcPr>
            <w:tcW w:w="730" w:type="dxa"/>
            <w:shd w:val="clear" w:color="auto" w:fill="D0CECE" w:themeFill="background2" w:themeFillShade="E6"/>
            <w:vAlign w:val="center"/>
          </w:tcPr>
          <w:p w14:paraId="10E63457" w14:textId="77777777" w:rsidR="00CA595E" w:rsidRPr="0056131D" w:rsidRDefault="00CA595E" w:rsidP="000E60A4">
            <w:pPr>
              <w:spacing w:line="276" w:lineRule="auto"/>
              <w:jc w:val="center"/>
              <w:rPr>
                <w:rFonts w:asciiTheme="majorHAnsi" w:hAnsiTheme="majorHAnsi" w:cstheme="majorHAnsi"/>
                <w:b/>
                <w:bCs/>
                <w:sz w:val="21"/>
                <w:szCs w:val="21"/>
                <w:lang w:val="en-GB"/>
              </w:rPr>
            </w:pPr>
            <w:r w:rsidRPr="0056131D">
              <w:rPr>
                <w:rFonts w:asciiTheme="majorHAnsi" w:hAnsiTheme="majorHAnsi" w:cstheme="majorHAnsi"/>
                <w:b/>
                <w:bCs/>
                <w:sz w:val="21"/>
                <w:szCs w:val="21"/>
                <w:lang w:val="en-GB"/>
              </w:rPr>
              <w:t>Level</w:t>
            </w:r>
          </w:p>
        </w:tc>
        <w:tc>
          <w:tcPr>
            <w:tcW w:w="2384" w:type="dxa"/>
            <w:shd w:val="clear" w:color="auto" w:fill="D0CECE" w:themeFill="background2" w:themeFillShade="E6"/>
            <w:vAlign w:val="center"/>
          </w:tcPr>
          <w:p w14:paraId="6A72B383" w14:textId="77777777" w:rsidR="00CA595E" w:rsidRPr="0056131D" w:rsidRDefault="00CA595E" w:rsidP="000E60A4">
            <w:pPr>
              <w:spacing w:line="276" w:lineRule="auto"/>
              <w:jc w:val="center"/>
              <w:rPr>
                <w:rFonts w:asciiTheme="majorHAnsi" w:hAnsiTheme="majorHAnsi" w:cstheme="majorHAnsi"/>
                <w:b/>
                <w:bCs/>
                <w:sz w:val="21"/>
                <w:szCs w:val="21"/>
                <w:lang w:val="en-GB"/>
              </w:rPr>
            </w:pPr>
            <w:r w:rsidRPr="0056131D">
              <w:rPr>
                <w:rFonts w:asciiTheme="majorHAnsi" w:hAnsiTheme="majorHAnsi" w:cstheme="majorHAnsi"/>
                <w:b/>
                <w:bCs/>
                <w:sz w:val="21"/>
                <w:szCs w:val="21"/>
                <w:lang w:val="en-GB"/>
              </w:rPr>
              <w:t>Source Type</w:t>
            </w:r>
          </w:p>
        </w:tc>
        <w:tc>
          <w:tcPr>
            <w:tcW w:w="3685" w:type="dxa"/>
            <w:shd w:val="clear" w:color="auto" w:fill="D0CECE" w:themeFill="background2" w:themeFillShade="E6"/>
            <w:vAlign w:val="center"/>
          </w:tcPr>
          <w:p w14:paraId="4D5D947C" w14:textId="77777777" w:rsidR="00CA595E" w:rsidRPr="0056131D" w:rsidRDefault="00CA595E" w:rsidP="000E60A4">
            <w:pPr>
              <w:spacing w:line="276" w:lineRule="auto"/>
              <w:jc w:val="center"/>
              <w:rPr>
                <w:rFonts w:asciiTheme="majorHAnsi" w:hAnsiTheme="majorHAnsi" w:cstheme="majorHAnsi"/>
                <w:b/>
                <w:bCs/>
                <w:sz w:val="21"/>
                <w:szCs w:val="21"/>
                <w:lang w:val="en-GB"/>
              </w:rPr>
            </w:pPr>
            <w:r w:rsidRPr="0056131D">
              <w:rPr>
                <w:rFonts w:asciiTheme="majorHAnsi" w:hAnsiTheme="majorHAnsi" w:cstheme="majorHAnsi"/>
                <w:b/>
                <w:bCs/>
                <w:sz w:val="21"/>
                <w:szCs w:val="21"/>
                <w:lang w:val="en-GB"/>
              </w:rPr>
              <w:t>Examples</w:t>
            </w:r>
          </w:p>
        </w:tc>
        <w:tc>
          <w:tcPr>
            <w:tcW w:w="2835" w:type="dxa"/>
            <w:shd w:val="clear" w:color="auto" w:fill="D0CECE" w:themeFill="background2" w:themeFillShade="E6"/>
            <w:vAlign w:val="center"/>
          </w:tcPr>
          <w:p w14:paraId="1A164878" w14:textId="77777777" w:rsidR="00CA595E" w:rsidRPr="0056131D" w:rsidRDefault="00CA595E" w:rsidP="000E60A4">
            <w:pPr>
              <w:spacing w:line="276" w:lineRule="auto"/>
              <w:jc w:val="center"/>
              <w:rPr>
                <w:rFonts w:asciiTheme="majorHAnsi" w:hAnsiTheme="majorHAnsi" w:cstheme="majorHAnsi"/>
                <w:b/>
                <w:bCs/>
                <w:sz w:val="21"/>
                <w:szCs w:val="21"/>
                <w:lang w:val="en-GB"/>
              </w:rPr>
            </w:pPr>
            <w:r w:rsidRPr="0056131D">
              <w:rPr>
                <w:rFonts w:asciiTheme="majorHAnsi" w:hAnsiTheme="majorHAnsi" w:cstheme="majorHAnsi"/>
                <w:b/>
                <w:bCs/>
                <w:sz w:val="21"/>
                <w:szCs w:val="21"/>
                <w:lang w:val="en-GB"/>
              </w:rPr>
              <w:t>Reliability Criteria</w:t>
            </w:r>
          </w:p>
        </w:tc>
      </w:tr>
      <w:tr w:rsidR="00CA595E" w:rsidRPr="0056131D" w14:paraId="0CA07CC5" w14:textId="77777777" w:rsidTr="00C06AB0">
        <w:trPr>
          <w:trHeight w:val="884"/>
        </w:trPr>
        <w:tc>
          <w:tcPr>
            <w:tcW w:w="730" w:type="dxa"/>
            <w:shd w:val="clear" w:color="auto" w:fill="C5E0B3" w:themeFill="accent6" w:themeFillTint="66"/>
            <w:vAlign w:val="center"/>
          </w:tcPr>
          <w:p w14:paraId="2A68389E"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A</w:t>
            </w:r>
          </w:p>
        </w:tc>
        <w:tc>
          <w:tcPr>
            <w:tcW w:w="2384" w:type="dxa"/>
            <w:vAlign w:val="center"/>
          </w:tcPr>
          <w:p w14:paraId="7B50CC6D"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User-provided files</w:t>
            </w:r>
          </w:p>
        </w:tc>
        <w:tc>
          <w:tcPr>
            <w:tcW w:w="3685" w:type="dxa"/>
            <w:vAlign w:val="center"/>
          </w:tcPr>
          <w:p w14:paraId="65BF794A"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LCA_data_v2.csv, Textile Exchange reports, scientific literature</w:t>
            </w:r>
          </w:p>
        </w:tc>
        <w:tc>
          <w:tcPr>
            <w:tcW w:w="2835" w:type="dxa"/>
            <w:vAlign w:val="center"/>
          </w:tcPr>
          <w:p w14:paraId="7D9D0A49"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Direct, traceable, quantitative data</w:t>
            </w:r>
          </w:p>
        </w:tc>
      </w:tr>
      <w:tr w:rsidR="00CA595E" w:rsidRPr="0056131D" w14:paraId="5CB8C16C" w14:textId="77777777" w:rsidTr="00C06AB0">
        <w:trPr>
          <w:trHeight w:val="884"/>
        </w:trPr>
        <w:tc>
          <w:tcPr>
            <w:tcW w:w="730" w:type="dxa"/>
            <w:shd w:val="clear" w:color="auto" w:fill="C5E0B3" w:themeFill="accent6" w:themeFillTint="66"/>
            <w:vAlign w:val="center"/>
          </w:tcPr>
          <w:p w14:paraId="03DF5AED"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B</w:t>
            </w:r>
          </w:p>
        </w:tc>
        <w:tc>
          <w:tcPr>
            <w:tcW w:w="2384" w:type="dxa"/>
            <w:vAlign w:val="center"/>
          </w:tcPr>
          <w:p w14:paraId="2AAFE2E8"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Institutional reports</w:t>
            </w:r>
          </w:p>
        </w:tc>
        <w:tc>
          <w:tcPr>
            <w:tcW w:w="3685" w:type="dxa"/>
            <w:vAlign w:val="center"/>
          </w:tcPr>
          <w:p w14:paraId="38A0A996" w14:textId="7268ED90"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Materials Market Report 2024–2025, Ensuring Integrity in the Use of LCA Data (2025)</w:t>
            </w:r>
            <w:r w:rsidR="005C4726">
              <w:rPr>
                <w:rFonts w:asciiTheme="majorHAnsi" w:hAnsiTheme="majorHAnsi" w:cstheme="majorHAnsi"/>
                <w:sz w:val="20"/>
                <w:szCs w:val="20"/>
                <w:lang w:val="en-GB"/>
              </w:rPr>
              <w:t xml:space="preserve">, </w:t>
            </w:r>
            <w:r w:rsidR="00905B1A">
              <w:rPr>
                <w:rFonts w:asciiTheme="majorHAnsi" w:hAnsiTheme="majorHAnsi" w:cstheme="majorHAnsi"/>
                <w:sz w:val="20"/>
                <w:szCs w:val="20"/>
                <w:lang w:val="en-GB"/>
              </w:rPr>
              <w:t>etc.</w:t>
            </w:r>
          </w:p>
        </w:tc>
        <w:tc>
          <w:tcPr>
            <w:tcW w:w="2835" w:type="dxa"/>
            <w:vAlign w:val="center"/>
          </w:tcPr>
          <w:p w14:paraId="0696A807"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Peer-reviewed, methodologically documented</w:t>
            </w:r>
          </w:p>
        </w:tc>
      </w:tr>
      <w:tr w:rsidR="00CA595E" w:rsidRPr="0056131D" w14:paraId="3C8FCDF1" w14:textId="77777777" w:rsidTr="00C06AB0">
        <w:trPr>
          <w:trHeight w:val="884"/>
        </w:trPr>
        <w:tc>
          <w:tcPr>
            <w:tcW w:w="730" w:type="dxa"/>
            <w:shd w:val="clear" w:color="auto" w:fill="C5E0B3" w:themeFill="accent6" w:themeFillTint="66"/>
            <w:vAlign w:val="center"/>
          </w:tcPr>
          <w:p w14:paraId="36E144DF"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C</w:t>
            </w:r>
          </w:p>
        </w:tc>
        <w:tc>
          <w:tcPr>
            <w:tcW w:w="2384" w:type="dxa"/>
            <w:vAlign w:val="center"/>
          </w:tcPr>
          <w:p w14:paraId="7B1BE36B"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Pre-2024 general knowledge</w:t>
            </w:r>
          </w:p>
        </w:tc>
        <w:tc>
          <w:tcPr>
            <w:tcW w:w="3685" w:type="dxa"/>
            <w:vAlign w:val="center"/>
          </w:tcPr>
          <w:p w14:paraId="77F079DA" w14:textId="25B64422"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ISO 14040–44 standards, GHG Protocol, academic references</w:t>
            </w:r>
            <w:r w:rsidR="00905B1A">
              <w:rPr>
                <w:rFonts w:asciiTheme="majorHAnsi" w:hAnsiTheme="majorHAnsi" w:cstheme="majorHAnsi"/>
                <w:sz w:val="20"/>
                <w:szCs w:val="20"/>
                <w:lang w:val="en-GB"/>
              </w:rPr>
              <w:t>, v</w:t>
            </w:r>
            <w:r w:rsidRPr="0056131D">
              <w:rPr>
                <w:rFonts w:asciiTheme="majorHAnsi" w:hAnsiTheme="majorHAnsi" w:cstheme="majorHAnsi"/>
                <w:sz w:val="20"/>
                <w:szCs w:val="20"/>
                <w:lang w:val="en-GB"/>
              </w:rPr>
              <w:t>alid theoretical background</w:t>
            </w:r>
            <w:r w:rsidR="00905B1A">
              <w:rPr>
                <w:rFonts w:asciiTheme="majorHAnsi" w:hAnsiTheme="majorHAnsi" w:cstheme="majorHAnsi"/>
                <w:sz w:val="20"/>
                <w:szCs w:val="20"/>
                <w:lang w:val="en-GB"/>
              </w:rPr>
              <w:t>, etc.</w:t>
            </w:r>
          </w:p>
        </w:tc>
        <w:tc>
          <w:tcPr>
            <w:tcW w:w="2835" w:type="dxa"/>
            <w:vAlign w:val="center"/>
          </w:tcPr>
          <w:p w14:paraId="5F7F954F"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Valid theoretical background</w:t>
            </w:r>
          </w:p>
        </w:tc>
      </w:tr>
      <w:tr w:rsidR="00CA595E" w:rsidRPr="0056131D" w14:paraId="5D4B0817" w14:textId="77777777" w:rsidTr="00C06AB0">
        <w:trPr>
          <w:trHeight w:val="885"/>
        </w:trPr>
        <w:tc>
          <w:tcPr>
            <w:tcW w:w="730" w:type="dxa"/>
            <w:shd w:val="clear" w:color="auto" w:fill="C5E0B3" w:themeFill="accent6" w:themeFillTint="66"/>
            <w:vAlign w:val="center"/>
          </w:tcPr>
          <w:p w14:paraId="73DC7302"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D</w:t>
            </w:r>
          </w:p>
        </w:tc>
        <w:tc>
          <w:tcPr>
            <w:tcW w:w="2384" w:type="dxa"/>
            <w:vAlign w:val="center"/>
          </w:tcPr>
          <w:p w14:paraId="6B351979"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Real-time web research</w:t>
            </w:r>
          </w:p>
        </w:tc>
        <w:tc>
          <w:tcPr>
            <w:tcW w:w="3685" w:type="dxa"/>
            <w:vAlign w:val="center"/>
          </w:tcPr>
          <w:p w14:paraId="6F1F19A3"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Textile Exchange, UNEP, ISO, FAO</w:t>
            </w:r>
          </w:p>
        </w:tc>
        <w:tc>
          <w:tcPr>
            <w:tcW w:w="2835" w:type="dxa"/>
            <w:vAlign w:val="center"/>
          </w:tcPr>
          <w:p w14:paraId="17276499" w14:textId="77777777" w:rsidR="00CA595E" w:rsidRPr="0056131D" w:rsidRDefault="00CA595E" w:rsidP="000E60A4">
            <w:pPr>
              <w:spacing w:line="276" w:lineRule="auto"/>
              <w:jc w:val="center"/>
              <w:rPr>
                <w:rFonts w:asciiTheme="majorHAnsi" w:hAnsiTheme="majorHAnsi" w:cstheme="majorHAnsi"/>
                <w:sz w:val="20"/>
                <w:szCs w:val="20"/>
                <w:lang w:val="en-GB"/>
              </w:rPr>
            </w:pPr>
            <w:r w:rsidRPr="0056131D">
              <w:rPr>
                <w:rFonts w:asciiTheme="majorHAnsi" w:hAnsiTheme="majorHAnsi" w:cstheme="majorHAnsi"/>
                <w:sz w:val="20"/>
                <w:szCs w:val="20"/>
                <w:lang w:val="en-GB"/>
              </w:rPr>
              <w:t>Used for updates or verification</w:t>
            </w:r>
          </w:p>
        </w:tc>
      </w:tr>
    </w:tbl>
    <w:p w14:paraId="40411AB7" w14:textId="77777777" w:rsidR="00905B1A" w:rsidRDefault="00905B1A" w:rsidP="00917E79">
      <w:pPr>
        <w:spacing w:line="276" w:lineRule="auto"/>
        <w:jc w:val="both"/>
        <w:rPr>
          <w:rFonts w:asciiTheme="majorHAnsi" w:hAnsiTheme="majorHAnsi" w:cstheme="majorHAnsi"/>
          <w:sz w:val="21"/>
          <w:szCs w:val="21"/>
          <w:lang w:val="en-GB"/>
        </w:rPr>
      </w:pPr>
    </w:p>
    <w:p w14:paraId="27F36439" w14:textId="5C609841" w:rsidR="002A3EF1" w:rsidRPr="002A3EF1" w:rsidRDefault="005B3603" w:rsidP="002A3EF1">
      <w:pPr>
        <w:pStyle w:val="Paragrafoelenco"/>
        <w:numPr>
          <w:ilvl w:val="0"/>
          <w:numId w:val="11"/>
        </w:numPr>
        <w:spacing w:line="276" w:lineRule="auto"/>
        <w:rPr>
          <w:rFonts w:asciiTheme="majorHAnsi" w:hAnsiTheme="majorHAnsi" w:cstheme="majorHAnsi"/>
          <w:color w:val="70AD47" w:themeColor="accent6"/>
          <w:sz w:val="28"/>
          <w:szCs w:val="28"/>
          <w:lang w:val="en-US"/>
        </w:rPr>
      </w:pPr>
      <w:r>
        <w:rPr>
          <w:rFonts w:asciiTheme="majorHAnsi" w:hAnsiTheme="majorHAnsi" w:cstheme="majorHAnsi"/>
          <w:color w:val="70AD47" w:themeColor="accent6"/>
          <w:sz w:val="28"/>
          <w:szCs w:val="28"/>
          <w:lang w:val="en-US"/>
        </w:rPr>
        <w:t xml:space="preserve">Textile materials and </w:t>
      </w:r>
      <w:proofErr w:type="spellStart"/>
      <w:r>
        <w:rPr>
          <w:rFonts w:asciiTheme="majorHAnsi" w:hAnsiTheme="majorHAnsi" w:cstheme="majorHAnsi"/>
          <w:color w:val="70AD47" w:themeColor="accent6"/>
          <w:sz w:val="28"/>
          <w:szCs w:val="28"/>
          <w:lang w:val="en-US"/>
        </w:rPr>
        <w:t>fibre</w:t>
      </w:r>
      <w:r w:rsidR="00905B1A">
        <w:rPr>
          <w:rFonts w:asciiTheme="majorHAnsi" w:hAnsiTheme="majorHAnsi" w:cstheme="majorHAnsi"/>
          <w:color w:val="70AD47" w:themeColor="accent6"/>
          <w:sz w:val="28"/>
          <w:szCs w:val="28"/>
          <w:lang w:val="en-US"/>
        </w:rPr>
        <w:t>s</w:t>
      </w:r>
      <w:proofErr w:type="spellEnd"/>
      <w:r>
        <w:rPr>
          <w:rFonts w:asciiTheme="majorHAnsi" w:hAnsiTheme="majorHAnsi" w:cstheme="majorHAnsi"/>
          <w:color w:val="70AD47" w:themeColor="accent6"/>
          <w:sz w:val="28"/>
          <w:szCs w:val="28"/>
          <w:lang w:val="en-US"/>
        </w:rPr>
        <w:t xml:space="preserve"> information</w:t>
      </w:r>
    </w:p>
    <w:p w14:paraId="45569649" w14:textId="27C118E1" w:rsidR="00F03C09" w:rsidRPr="00905B1A" w:rsidRDefault="00F03C09" w:rsidP="00F03C09">
      <w:pPr>
        <w:spacing w:line="276" w:lineRule="auto"/>
        <w:jc w:val="both"/>
        <w:rPr>
          <w:rFonts w:asciiTheme="majorHAnsi" w:hAnsiTheme="majorHAnsi" w:cstheme="majorHAnsi"/>
          <w:lang w:val="en-GB"/>
        </w:rPr>
      </w:pPr>
      <w:r w:rsidRPr="00905B1A">
        <w:rPr>
          <w:rFonts w:asciiTheme="majorHAnsi" w:hAnsiTheme="majorHAnsi" w:cstheme="majorHAnsi"/>
          <w:lang w:val="en-GB"/>
        </w:rPr>
        <w:t xml:space="preserve">Because data on fibres from individual manufacturers are generally difficult to obtain – particularly for free – and following </w:t>
      </w:r>
      <w:r w:rsidR="00F12E33" w:rsidRPr="00905B1A">
        <w:rPr>
          <w:rFonts w:asciiTheme="majorHAnsi" w:hAnsiTheme="majorHAnsi" w:cstheme="majorHAnsi"/>
          <w:lang w:val="en-GB"/>
        </w:rPr>
        <w:t>Textile Exchange</w:t>
      </w:r>
      <w:r w:rsidR="00F12E33" w:rsidRPr="00905B1A">
        <w:rPr>
          <w:rFonts w:asciiTheme="majorHAnsi" w:hAnsiTheme="majorHAnsi" w:cstheme="majorHAnsi"/>
          <w:lang w:val="en-GB"/>
        </w:rPr>
        <w:t>’s</w:t>
      </w:r>
      <w:r w:rsidR="00F12E33" w:rsidRPr="00905B1A">
        <w:rPr>
          <w:rFonts w:asciiTheme="majorHAnsi" w:hAnsiTheme="majorHAnsi" w:cstheme="majorHAnsi"/>
          <w:lang w:val="en-GB"/>
        </w:rPr>
        <w:t xml:space="preserve"> </w:t>
      </w:r>
      <w:r w:rsidR="00FB3392" w:rsidRPr="00905B1A">
        <w:rPr>
          <w:rFonts w:asciiTheme="majorHAnsi" w:hAnsiTheme="majorHAnsi" w:cstheme="majorHAnsi"/>
          <w:lang w:val="en-GB"/>
        </w:rPr>
        <w:t xml:space="preserve">Materials Market Reports </w:t>
      </w:r>
      <w:r w:rsidRPr="00905B1A">
        <w:rPr>
          <w:rFonts w:asciiTheme="majorHAnsi" w:hAnsiTheme="majorHAnsi" w:cstheme="majorHAnsi"/>
          <w:lang w:val="en-GB"/>
        </w:rPr>
        <w:t xml:space="preserve">approach, the </w:t>
      </w:r>
      <w:r w:rsidRPr="00905B1A">
        <w:rPr>
          <w:rFonts w:asciiTheme="majorHAnsi" w:hAnsiTheme="majorHAnsi" w:cstheme="majorHAnsi"/>
          <w:b/>
          <w:bCs/>
          <w:lang w:val="en-GB"/>
        </w:rPr>
        <w:t>entries listed refer to the fibre family rather than a specific producer</w:t>
      </w:r>
      <w:r w:rsidR="00675913" w:rsidRPr="00905B1A">
        <w:rPr>
          <w:rFonts w:asciiTheme="majorHAnsi" w:hAnsiTheme="majorHAnsi" w:cstheme="majorHAnsi"/>
          <w:lang w:val="en-GB"/>
        </w:rPr>
        <w:t>,</w:t>
      </w:r>
      <w:r w:rsidR="00675913" w:rsidRPr="00905B1A">
        <w:rPr>
          <w:rFonts w:asciiTheme="majorHAnsi" w:hAnsiTheme="majorHAnsi" w:cstheme="majorHAnsi"/>
          <w:lang w:val="en-GB"/>
        </w:rPr>
        <w:t xml:space="preserve"> except for registered materials such as </w:t>
      </w:r>
      <w:proofErr w:type="spellStart"/>
      <w:r w:rsidR="00675913" w:rsidRPr="00905B1A">
        <w:rPr>
          <w:rFonts w:asciiTheme="majorHAnsi" w:hAnsiTheme="majorHAnsi" w:cstheme="majorHAnsi"/>
          <w:lang w:val="en-GB"/>
        </w:rPr>
        <w:t>Circulose</w:t>
      </w:r>
      <w:proofErr w:type="spellEnd"/>
      <w:r w:rsidR="00675913" w:rsidRPr="00905B1A">
        <w:rPr>
          <w:rFonts w:asciiTheme="majorHAnsi" w:hAnsiTheme="majorHAnsi" w:cstheme="majorHAnsi"/>
          <w:lang w:val="en-GB"/>
        </w:rPr>
        <w:t>®</w:t>
      </w:r>
      <w:r w:rsidRPr="00905B1A">
        <w:rPr>
          <w:rFonts w:asciiTheme="majorHAnsi" w:hAnsiTheme="majorHAnsi" w:cstheme="majorHAnsi"/>
          <w:lang w:val="en-GB"/>
        </w:rPr>
        <w:t xml:space="preserve"> </w:t>
      </w:r>
      <w:r w:rsidR="00675913" w:rsidRPr="00905B1A">
        <w:rPr>
          <w:rFonts w:asciiTheme="majorHAnsi" w:hAnsiTheme="majorHAnsi" w:cstheme="majorHAnsi"/>
          <w:lang w:val="en-GB"/>
        </w:rPr>
        <w:t>(e</w:t>
      </w:r>
      <w:r w:rsidR="00F1363C" w:rsidRPr="00905B1A">
        <w:rPr>
          <w:rFonts w:asciiTheme="majorHAnsi" w:hAnsiTheme="majorHAnsi" w:cstheme="majorHAnsi"/>
          <w:lang w:val="en-GB"/>
        </w:rPr>
        <w:t>.g., The</w:t>
      </w:r>
      <w:r w:rsidRPr="00905B1A">
        <w:rPr>
          <w:rFonts w:asciiTheme="majorHAnsi" w:hAnsiTheme="majorHAnsi" w:cstheme="majorHAnsi"/>
          <w:lang w:val="en-GB"/>
        </w:rPr>
        <w:t xml:space="preserve"> entry </w:t>
      </w:r>
      <w:r w:rsidR="002F6C5E" w:rsidRPr="00905B1A">
        <w:rPr>
          <w:rFonts w:asciiTheme="majorHAnsi" w:hAnsiTheme="majorHAnsi" w:cstheme="majorHAnsi"/>
          <w:lang w:val="en-GB"/>
        </w:rPr>
        <w:t>SUTAID</w:t>
      </w:r>
      <w:r w:rsidR="00BA4F83" w:rsidRPr="00905B1A">
        <w:rPr>
          <w:rFonts w:asciiTheme="majorHAnsi" w:hAnsiTheme="majorHAnsi" w:cstheme="majorHAnsi"/>
          <w:lang w:val="en-GB"/>
        </w:rPr>
        <w:t>_017</w:t>
      </w:r>
      <w:r w:rsidRPr="00905B1A">
        <w:rPr>
          <w:rFonts w:asciiTheme="majorHAnsi" w:hAnsiTheme="majorHAnsi" w:cstheme="majorHAnsi"/>
          <w:lang w:val="en-GB"/>
        </w:rPr>
        <w:t>, listed as Cotton, does not refer to a specific cotton fibre from a particular manufacturer produced under specific conditions, but rather to the generic family of cotton fibres sharing similar characteristics due to their common raw material origin</w:t>
      </w:r>
      <w:r w:rsidR="00F1363C" w:rsidRPr="00905B1A">
        <w:rPr>
          <w:rFonts w:asciiTheme="majorHAnsi" w:hAnsiTheme="majorHAnsi" w:cstheme="majorHAnsi"/>
          <w:lang w:val="en-GB"/>
        </w:rPr>
        <w:t>)</w:t>
      </w:r>
      <w:r w:rsidRPr="00905B1A">
        <w:rPr>
          <w:rFonts w:asciiTheme="majorHAnsi" w:hAnsiTheme="majorHAnsi" w:cstheme="majorHAnsi"/>
          <w:lang w:val="en-GB"/>
        </w:rPr>
        <w:t>.</w:t>
      </w:r>
    </w:p>
    <w:p w14:paraId="25D054A6" w14:textId="3D3D522D" w:rsidR="00F03C09" w:rsidRPr="00905B1A" w:rsidRDefault="00F03C09" w:rsidP="00F03C09">
      <w:pPr>
        <w:spacing w:line="276" w:lineRule="auto"/>
        <w:jc w:val="both"/>
        <w:rPr>
          <w:rFonts w:asciiTheme="majorHAnsi" w:hAnsiTheme="majorHAnsi" w:cstheme="majorHAnsi"/>
          <w:lang w:val="en-GB"/>
        </w:rPr>
      </w:pPr>
      <w:r w:rsidRPr="00905B1A">
        <w:rPr>
          <w:rFonts w:asciiTheme="majorHAnsi" w:hAnsiTheme="majorHAnsi" w:cstheme="majorHAnsi"/>
          <w:lang w:val="en-GB"/>
        </w:rPr>
        <w:t xml:space="preserve">It is for this same reason that many properties </w:t>
      </w:r>
      <w:r w:rsidR="00094253" w:rsidRPr="00905B1A">
        <w:rPr>
          <w:rFonts w:asciiTheme="majorHAnsi" w:hAnsiTheme="majorHAnsi" w:cstheme="majorHAnsi"/>
          <w:lang w:val="en-GB"/>
        </w:rPr>
        <w:t>were not</w:t>
      </w:r>
      <w:r w:rsidRPr="00905B1A">
        <w:rPr>
          <w:rFonts w:asciiTheme="majorHAnsi" w:hAnsiTheme="majorHAnsi" w:cstheme="majorHAnsi"/>
          <w:lang w:val="en-GB"/>
        </w:rPr>
        <w:t xml:space="preserve"> assessed with just one number, but the result will be either a range or a qualitative evaluation.</w:t>
      </w:r>
    </w:p>
    <w:p w14:paraId="444C2DE2" w14:textId="1CE1477A" w:rsidR="00F03C09" w:rsidRPr="00905B1A" w:rsidRDefault="00F03C09" w:rsidP="00F03C09">
      <w:pPr>
        <w:spacing w:line="276" w:lineRule="auto"/>
        <w:jc w:val="both"/>
        <w:rPr>
          <w:rFonts w:asciiTheme="majorHAnsi" w:hAnsiTheme="majorHAnsi" w:cstheme="majorHAnsi"/>
          <w:lang w:val="en-GB"/>
        </w:rPr>
      </w:pPr>
    </w:p>
    <w:p w14:paraId="39891F2D" w14:textId="77777777" w:rsidR="00F03C09" w:rsidRPr="00905B1A" w:rsidRDefault="00F03C09" w:rsidP="00F03C09">
      <w:pPr>
        <w:spacing w:line="276" w:lineRule="auto"/>
        <w:jc w:val="both"/>
        <w:rPr>
          <w:rFonts w:asciiTheme="majorHAnsi" w:hAnsiTheme="majorHAnsi" w:cstheme="majorHAnsi"/>
          <w:lang w:val="en-GB"/>
        </w:rPr>
      </w:pPr>
    </w:p>
    <w:p w14:paraId="65065E52" w14:textId="3298E452" w:rsidR="00F03C09" w:rsidRPr="00905B1A" w:rsidRDefault="00654508" w:rsidP="00F03C09">
      <w:pPr>
        <w:spacing w:line="276" w:lineRule="auto"/>
        <w:jc w:val="both"/>
        <w:rPr>
          <w:rFonts w:asciiTheme="majorHAnsi" w:hAnsiTheme="majorHAnsi" w:cstheme="majorHAnsi"/>
          <w:b/>
          <w:bCs/>
          <w:lang w:val="en-GB"/>
        </w:rPr>
      </w:pPr>
      <w:r w:rsidRPr="00905B1A">
        <w:rPr>
          <w:rFonts w:asciiTheme="majorHAnsi" w:hAnsiTheme="majorHAnsi" w:cstheme="majorHAnsi"/>
          <w:lang w:val="en-GB"/>
        </w:rPr>
        <w:t>To</w:t>
      </w:r>
      <w:r w:rsidR="00F03C09" w:rsidRPr="00905B1A">
        <w:rPr>
          <w:rFonts w:asciiTheme="majorHAnsi" w:hAnsiTheme="majorHAnsi" w:cstheme="majorHAnsi"/>
          <w:lang w:val="en-GB"/>
        </w:rPr>
        <w:t xml:space="preserve"> provide homogeneous consistent naming</w:t>
      </w:r>
      <w:r w:rsidRPr="00905B1A">
        <w:rPr>
          <w:rFonts w:asciiTheme="majorHAnsi" w:hAnsiTheme="majorHAnsi" w:cstheme="majorHAnsi"/>
          <w:lang w:val="en-GB"/>
        </w:rPr>
        <w:t xml:space="preserve">, </w:t>
      </w:r>
      <w:r w:rsidR="00F03C09" w:rsidRPr="00905B1A">
        <w:rPr>
          <w:rFonts w:asciiTheme="majorHAnsi" w:hAnsiTheme="majorHAnsi" w:cstheme="majorHAnsi"/>
          <w:lang w:val="en-GB"/>
        </w:rPr>
        <w:t xml:space="preserve">the developer </w:t>
      </w:r>
      <w:r w:rsidRPr="00905B1A">
        <w:rPr>
          <w:rFonts w:asciiTheme="majorHAnsi" w:hAnsiTheme="majorHAnsi" w:cstheme="majorHAnsi"/>
          <w:lang w:val="en-GB"/>
        </w:rPr>
        <w:t>defined</w:t>
      </w:r>
      <w:r w:rsidR="00F03C09" w:rsidRPr="00905B1A">
        <w:rPr>
          <w:rFonts w:asciiTheme="majorHAnsi" w:hAnsiTheme="majorHAnsi" w:cstheme="majorHAnsi"/>
          <w:lang w:val="en-GB"/>
        </w:rPr>
        <w:t xml:space="preserve"> the </w:t>
      </w:r>
      <w:r w:rsidR="00F03C09" w:rsidRPr="00905B1A">
        <w:rPr>
          <w:rFonts w:asciiTheme="majorHAnsi" w:hAnsiTheme="majorHAnsi" w:cstheme="majorHAnsi"/>
          <w:b/>
          <w:bCs/>
          <w:lang w:val="en-GB"/>
        </w:rPr>
        <w:t>categories in which textile materials and fibres should be clustered.</w:t>
      </w:r>
    </w:p>
    <w:p w14:paraId="405D5ED5" w14:textId="77777777" w:rsidR="00F03C09" w:rsidRPr="00905B1A" w:rsidRDefault="00F03C09" w:rsidP="00F03C09">
      <w:pPr>
        <w:spacing w:line="276" w:lineRule="auto"/>
        <w:jc w:val="both"/>
        <w:rPr>
          <w:rFonts w:asciiTheme="majorHAnsi" w:hAnsiTheme="majorHAnsi" w:cstheme="majorHAnsi"/>
          <w:lang w:val="en-GB"/>
        </w:rPr>
      </w:pPr>
    </w:p>
    <w:p w14:paraId="590BF28F"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Bio-constructed Material</w:t>
      </w:r>
    </w:p>
    <w:p w14:paraId="3A654858"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Biosynthetic Fibre</w:t>
      </w:r>
    </w:p>
    <w:p w14:paraId="5A951D20"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Man-made Cellulosic Fibre</w:t>
      </w:r>
    </w:p>
    <w:p w14:paraId="258B4791"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Man-made Protein Fibre</w:t>
      </w:r>
    </w:p>
    <w:p w14:paraId="6B455193"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Natural Animal Fibre</w:t>
      </w:r>
    </w:p>
    <w:p w14:paraId="5D5774AE"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Natural Plant Fibre</w:t>
      </w:r>
    </w:p>
    <w:p w14:paraId="7F240FD9"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Natural Polymer</w:t>
      </w:r>
    </w:p>
    <w:p w14:paraId="2580F377" w14:textId="77777777" w:rsidR="00F03C09" w:rsidRPr="00905B1A" w:rsidRDefault="00F03C09" w:rsidP="00F03C09">
      <w:pPr>
        <w:numPr>
          <w:ilvl w:val="0"/>
          <w:numId w:val="9"/>
        </w:numPr>
        <w:spacing w:line="276" w:lineRule="auto"/>
        <w:jc w:val="both"/>
        <w:rPr>
          <w:rFonts w:asciiTheme="majorHAnsi" w:hAnsiTheme="majorHAnsi" w:cstheme="majorHAnsi"/>
          <w:lang w:val="en-GB"/>
        </w:rPr>
      </w:pPr>
      <w:proofErr w:type="gramStart"/>
      <w:r w:rsidRPr="00905B1A">
        <w:rPr>
          <w:rFonts w:asciiTheme="majorHAnsi" w:hAnsiTheme="majorHAnsi" w:cstheme="majorHAnsi"/>
          <w:lang w:val="en-GB"/>
        </w:rPr>
        <w:t>Next-gen</w:t>
      </w:r>
      <w:proofErr w:type="gramEnd"/>
      <w:r w:rsidRPr="00905B1A">
        <w:rPr>
          <w:rFonts w:asciiTheme="majorHAnsi" w:hAnsiTheme="majorHAnsi" w:cstheme="majorHAnsi"/>
          <w:lang w:val="en-GB"/>
        </w:rPr>
        <w:t xml:space="preserve"> Recycled Fibre</w:t>
      </w:r>
    </w:p>
    <w:p w14:paraId="5F08EAFB"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Non-fibre Material</w:t>
      </w:r>
    </w:p>
    <w:p w14:paraId="742B7559"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Recycled MMCF</w:t>
      </w:r>
    </w:p>
    <w:p w14:paraId="4241D330"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Recycled Natural Animal Fibre</w:t>
      </w:r>
    </w:p>
    <w:p w14:paraId="724FBC04"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Recycled Natural Plant Fibre</w:t>
      </w:r>
    </w:p>
    <w:p w14:paraId="77ECCEA6"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Recycled Synthetic Fibre</w:t>
      </w:r>
    </w:p>
    <w:p w14:paraId="52C0B768"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Synthetic Fibre</w:t>
      </w:r>
    </w:p>
    <w:p w14:paraId="4648E96C" w14:textId="77777777" w:rsidR="00F03C09" w:rsidRPr="00905B1A" w:rsidRDefault="00F03C09" w:rsidP="00F03C09">
      <w:pPr>
        <w:numPr>
          <w:ilvl w:val="0"/>
          <w:numId w:val="9"/>
        </w:numPr>
        <w:spacing w:line="276" w:lineRule="auto"/>
        <w:jc w:val="both"/>
        <w:rPr>
          <w:rFonts w:asciiTheme="majorHAnsi" w:hAnsiTheme="majorHAnsi" w:cstheme="majorHAnsi"/>
          <w:lang w:val="en-GB"/>
        </w:rPr>
      </w:pPr>
      <w:r w:rsidRPr="00905B1A">
        <w:rPr>
          <w:rFonts w:asciiTheme="majorHAnsi" w:hAnsiTheme="majorHAnsi" w:cstheme="majorHAnsi"/>
          <w:lang w:val="en-GB"/>
        </w:rPr>
        <w:t>Synthetic polymer</w:t>
      </w:r>
    </w:p>
    <w:p w14:paraId="762FA980" w14:textId="77777777" w:rsidR="00F03C09" w:rsidRPr="00905B1A" w:rsidRDefault="00F03C09" w:rsidP="00F03C09">
      <w:pPr>
        <w:spacing w:line="276" w:lineRule="auto"/>
        <w:jc w:val="both"/>
        <w:rPr>
          <w:rFonts w:asciiTheme="majorHAnsi" w:hAnsiTheme="majorHAnsi" w:cstheme="majorHAnsi"/>
          <w:lang w:val="en-GB"/>
        </w:rPr>
      </w:pPr>
    </w:p>
    <w:p w14:paraId="1D868877" w14:textId="69C0FC6B" w:rsidR="00F03C09" w:rsidRPr="00905B1A" w:rsidRDefault="00F03C09" w:rsidP="00F03C09">
      <w:pPr>
        <w:spacing w:line="276" w:lineRule="auto"/>
        <w:ind w:left="360"/>
        <w:jc w:val="both"/>
        <w:rPr>
          <w:rFonts w:asciiTheme="majorHAnsi" w:hAnsiTheme="majorHAnsi" w:cstheme="majorHAnsi"/>
          <w:lang w:val="en-GB"/>
        </w:rPr>
      </w:pPr>
      <w:r w:rsidRPr="00905B1A">
        <w:rPr>
          <w:rFonts w:asciiTheme="majorHAnsi" w:hAnsiTheme="majorHAnsi" w:cstheme="majorHAnsi"/>
          <w:lang w:val="en-GB"/>
        </w:rPr>
        <w:t xml:space="preserve">Presented below is the list of materials comprised in the database </w:t>
      </w:r>
      <w:r w:rsidR="002369BC" w:rsidRPr="00905B1A">
        <w:rPr>
          <w:rFonts w:asciiTheme="majorHAnsi" w:hAnsiTheme="majorHAnsi" w:cstheme="majorHAnsi"/>
          <w:lang w:val="en-GB"/>
        </w:rPr>
        <w:t>(</w:t>
      </w:r>
      <w:r w:rsidR="002369BC" w:rsidRPr="00905B1A">
        <w:rPr>
          <w:rFonts w:asciiTheme="majorHAnsi" w:hAnsiTheme="majorHAnsi" w:cstheme="majorHAnsi"/>
          <w:lang w:val="en-GB"/>
        </w:rPr>
        <w:t xml:space="preserve">in alphabetic order) </w:t>
      </w:r>
      <w:r w:rsidRPr="00905B1A">
        <w:rPr>
          <w:rFonts w:asciiTheme="majorHAnsi" w:hAnsiTheme="majorHAnsi" w:cstheme="majorHAnsi"/>
          <w:lang w:val="en-GB"/>
        </w:rPr>
        <w:t>– each of one is preceded by its material ID</w:t>
      </w:r>
      <w:r w:rsidR="00DC065D" w:rsidRPr="00905B1A">
        <w:rPr>
          <w:rFonts w:asciiTheme="majorHAnsi" w:hAnsiTheme="majorHAnsi" w:cstheme="majorHAnsi"/>
          <w:lang w:val="en-GB"/>
        </w:rPr>
        <w:t xml:space="preserve">, </w:t>
      </w:r>
      <w:r w:rsidRPr="00905B1A">
        <w:rPr>
          <w:rFonts w:asciiTheme="majorHAnsi" w:hAnsiTheme="majorHAnsi" w:cstheme="majorHAnsi"/>
          <w:lang w:val="en-GB"/>
        </w:rPr>
        <w:t>for easier classification and readability of the database</w:t>
      </w:r>
      <w:r w:rsidR="00DC065D" w:rsidRPr="00905B1A">
        <w:rPr>
          <w:rFonts w:asciiTheme="majorHAnsi" w:hAnsiTheme="majorHAnsi" w:cstheme="majorHAnsi"/>
          <w:lang w:val="en-GB"/>
        </w:rPr>
        <w:t xml:space="preserve">, and </w:t>
      </w:r>
      <w:r w:rsidRPr="00905B1A">
        <w:rPr>
          <w:rFonts w:asciiTheme="majorHAnsi" w:hAnsiTheme="majorHAnsi" w:cstheme="majorHAnsi"/>
          <w:lang w:val="en-GB"/>
        </w:rPr>
        <w:t>the categor</w:t>
      </w:r>
      <w:r w:rsidR="002369BC" w:rsidRPr="00905B1A">
        <w:rPr>
          <w:rFonts w:asciiTheme="majorHAnsi" w:hAnsiTheme="majorHAnsi" w:cstheme="majorHAnsi"/>
          <w:lang w:val="en-GB"/>
        </w:rPr>
        <w:t>y</w:t>
      </w:r>
      <w:r w:rsidRPr="00905B1A">
        <w:rPr>
          <w:rFonts w:asciiTheme="majorHAnsi" w:hAnsiTheme="majorHAnsi" w:cstheme="majorHAnsi"/>
          <w:lang w:val="en-GB"/>
        </w:rPr>
        <w:t xml:space="preserve"> </w:t>
      </w:r>
      <w:r w:rsidR="00A80B08" w:rsidRPr="00905B1A">
        <w:rPr>
          <w:rFonts w:asciiTheme="majorHAnsi" w:hAnsiTheme="majorHAnsi" w:cstheme="majorHAnsi"/>
          <w:lang w:val="en-GB"/>
        </w:rPr>
        <w:t>in which it</w:t>
      </w:r>
      <w:r w:rsidRPr="00905B1A">
        <w:rPr>
          <w:rFonts w:asciiTheme="majorHAnsi" w:hAnsiTheme="majorHAnsi" w:cstheme="majorHAnsi"/>
          <w:lang w:val="en-GB"/>
        </w:rPr>
        <w:t xml:space="preserve"> belong</w:t>
      </w:r>
      <w:r w:rsidR="00DC065D" w:rsidRPr="00905B1A">
        <w:rPr>
          <w:rFonts w:asciiTheme="majorHAnsi" w:hAnsiTheme="majorHAnsi" w:cstheme="majorHAnsi"/>
          <w:lang w:val="en-GB"/>
        </w:rPr>
        <w:t>s</w:t>
      </w:r>
      <w:r w:rsidR="00A80B08" w:rsidRPr="00905B1A">
        <w:rPr>
          <w:rFonts w:asciiTheme="majorHAnsi" w:hAnsiTheme="majorHAnsi" w:cstheme="majorHAnsi"/>
          <w:lang w:val="en-GB"/>
        </w:rPr>
        <w:t>.</w:t>
      </w:r>
    </w:p>
    <w:p w14:paraId="4D2E0589" w14:textId="77777777" w:rsidR="00F03C09" w:rsidRPr="00905B1A" w:rsidRDefault="00F03C09" w:rsidP="00F03C09">
      <w:pPr>
        <w:spacing w:line="276" w:lineRule="auto"/>
        <w:jc w:val="both"/>
        <w:rPr>
          <w:rFonts w:asciiTheme="majorHAnsi" w:hAnsiTheme="majorHAnsi" w:cstheme="majorHAnsi"/>
          <w:lang w:val="en-GB"/>
        </w:rPr>
      </w:pPr>
    </w:p>
    <w:tbl>
      <w:tblPr>
        <w:tblStyle w:val="Grigliatabella"/>
        <w:tblW w:w="0" w:type="auto"/>
        <w:jc w:val="center"/>
        <w:tblLayout w:type="fixed"/>
        <w:tblLook w:val="04A0" w:firstRow="1" w:lastRow="0" w:firstColumn="1" w:lastColumn="0" w:noHBand="0" w:noVBand="1"/>
      </w:tblPr>
      <w:tblGrid>
        <w:gridCol w:w="1540"/>
        <w:gridCol w:w="3622"/>
        <w:gridCol w:w="3622"/>
      </w:tblGrid>
      <w:tr w:rsidR="00F03C09" w:rsidRPr="00C24B51" w14:paraId="3A7B65EB" w14:textId="77777777" w:rsidTr="000E60A4">
        <w:trPr>
          <w:trHeight w:val="300"/>
          <w:jc w:val="center"/>
        </w:trPr>
        <w:tc>
          <w:tcPr>
            <w:tcW w:w="1540" w:type="dxa"/>
            <w:shd w:val="clear" w:color="auto" w:fill="D0CECE" w:themeFill="background2" w:themeFillShade="E6"/>
            <w:noWrap/>
          </w:tcPr>
          <w:p w14:paraId="79973D78" w14:textId="77777777" w:rsidR="00F03C09" w:rsidRPr="00C24B51" w:rsidRDefault="00F03C09" w:rsidP="000E60A4">
            <w:pPr>
              <w:spacing w:line="276" w:lineRule="auto"/>
              <w:jc w:val="both"/>
              <w:rPr>
                <w:rFonts w:asciiTheme="majorHAnsi" w:hAnsiTheme="majorHAnsi" w:cstheme="majorHAnsi"/>
                <w:b/>
                <w:bCs/>
                <w:sz w:val="21"/>
                <w:szCs w:val="21"/>
                <w:lang w:val="en-GB"/>
              </w:rPr>
            </w:pPr>
            <w:r w:rsidRPr="00C24B51">
              <w:rPr>
                <w:rFonts w:asciiTheme="majorHAnsi" w:hAnsiTheme="majorHAnsi" w:cstheme="majorHAnsi"/>
                <w:b/>
                <w:bCs/>
                <w:sz w:val="21"/>
                <w:szCs w:val="21"/>
                <w:lang w:val="en-GB"/>
              </w:rPr>
              <w:t>Material ID</w:t>
            </w:r>
          </w:p>
        </w:tc>
        <w:tc>
          <w:tcPr>
            <w:tcW w:w="3622" w:type="dxa"/>
            <w:shd w:val="clear" w:color="auto" w:fill="D0CECE" w:themeFill="background2" w:themeFillShade="E6"/>
            <w:noWrap/>
          </w:tcPr>
          <w:p w14:paraId="3A1E2998" w14:textId="77777777" w:rsidR="00F03C09" w:rsidRPr="00C24B51" w:rsidRDefault="00F03C09" w:rsidP="000E60A4">
            <w:pPr>
              <w:spacing w:line="276" w:lineRule="auto"/>
              <w:jc w:val="both"/>
              <w:rPr>
                <w:rFonts w:asciiTheme="majorHAnsi" w:hAnsiTheme="majorHAnsi" w:cstheme="majorHAnsi"/>
                <w:b/>
                <w:bCs/>
                <w:sz w:val="21"/>
                <w:szCs w:val="21"/>
                <w:lang w:val="en-GB"/>
              </w:rPr>
            </w:pPr>
            <w:r w:rsidRPr="00C24B51">
              <w:rPr>
                <w:rFonts w:asciiTheme="majorHAnsi" w:hAnsiTheme="majorHAnsi" w:cstheme="majorHAnsi"/>
                <w:b/>
                <w:bCs/>
                <w:sz w:val="21"/>
                <w:szCs w:val="21"/>
                <w:lang w:val="en-GB"/>
              </w:rPr>
              <w:t>Material name</w:t>
            </w:r>
          </w:p>
        </w:tc>
        <w:tc>
          <w:tcPr>
            <w:tcW w:w="3622" w:type="dxa"/>
            <w:shd w:val="clear" w:color="auto" w:fill="D0CECE" w:themeFill="background2" w:themeFillShade="E6"/>
            <w:noWrap/>
          </w:tcPr>
          <w:p w14:paraId="322E6F95" w14:textId="77777777" w:rsidR="00F03C09" w:rsidRPr="00C24B51" w:rsidRDefault="00F03C09" w:rsidP="000E60A4">
            <w:pPr>
              <w:spacing w:line="276" w:lineRule="auto"/>
              <w:jc w:val="both"/>
              <w:rPr>
                <w:rFonts w:asciiTheme="majorHAnsi" w:hAnsiTheme="majorHAnsi" w:cstheme="majorHAnsi"/>
                <w:b/>
                <w:bCs/>
                <w:sz w:val="21"/>
                <w:szCs w:val="21"/>
                <w:lang w:val="en-GB"/>
              </w:rPr>
            </w:pPr>
            <w:r w:rsidRPr="00C24B51">
              <w:rPr>
                <w:rFonts w:asciiTheme="majorHAnsi" w:hAnsiTheme="majorHAnsi" w:cstheme="majorHAnsi"/>
                <w:b/>
                <w:bCs/>
                <w:sz w:val="21"/>
                <w:szCs w:val="21"/>
                <w:lang w:val="en-GB"/>
              </w:rPr>
              <w:t>Material Categories</w:t>
            </w:r>
          </w:p>
        </w:tc>
      </w:tr>
      <w:tr w:rsidR="00F03C09" w:rsidRPr="00C24B51" w14:paraId="123CAD0A" w14:textId="77777777" w:rsidTr="00C06AB0">
        <w:trPr>
          <w:trHeight w:val="300"/>
          <w:jc w:val="center"/>
        </w:trPr>
        <w:tc>
          <w:tcPr>
            <w:tcW w:w="1540" w:type="dxa"/>
            <w:shd w:val="clear" w:color="auto" w:fill="C5E0B3" w:themeFill="accent6" w:themeFillTint="66"/>
            <w:noWrap/>
            <w:hideMark/>
          </w:tcPr>
          <w:p w14:paraId="2B01CA7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SUSTAID_001</w:t>
            </w:r>
          </w:p>
        </w:tc>
        <w:tc>
          <w:tcPr>
            <w:tcW w:w="3622" w:type="dxa"/>
            <w:noWrap/>
            <w:hideMark/>
          </w:tcPr>
          <w:p w14:paraId="7EC0950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Acetate</w:t>
            </w:r>
          </w:p>
        </w:tc>
        <w:tc>
          <w:tcPr>
            <w:tcW w:w="3622" w:type="dxa"/>
            <w:noWrap/>
            <w:hideMark/>
          </w:tcPr>
          <w:p w14:paraId="3D23673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7460EABE" w14:textId="77777777" w:rsidTr="00C06AB0">
        <w:trPr>
          <w:trHeight w:val="300"/>
          <w:jc w:val="center"/>
        </w:trPr>
        <w:tc>
          <w:tcPr>
            <w:tcW w:w="1540" w:type="dxa"/>
            <w:shd w:val="clear" w:color="auto" w:fill="C5E0B3" w:themeFill="accent6" w:themeFillTint="66"/>
            <w:noWrap/>
            <w:hideMark/>
          </w:tcPr>
          <w:p w14:paraId="3CC7013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SUSTAID_002</w:t>
            </w:r>
          </w:p>
        </w:tc>
        <w:tc>
          <w:tcPr>
            <w:tcW w:w="3622" w:type="dxa"/>
            <w:noWrap/>
            <w:hideMark/>
          </w:tcPr>
          <w:p w14:paraId="3987929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Acrylic</w:t>
            </w:r>
          </w:p>
        </w:tc>
        <w:tc>
          <w:tcPr>
            <w:tcW w:w="3622" w:type="dxa"/>
            <w:noWrap/>
            <w:hideMark/>
          </w:tcPr>
          <w:p w14:paraId="210FC0B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25ACB1A3" w14:textId="77777777" w:rsidTr="00C06AB0">
        <w:trPr>
          <w:trHeight w:val="300"/>
          <w:jc w:val="center"/>
        </w:trPr>
        <w:tc>
          <w:tcPr>
            <w:tcW w:w="1540" w:type="dxa"/>
            <w:shd w:val="clear" w:color="auto" w:fill="C5E0B3" w:themeFill="accent6" w:themeFillTint="66"/>
            <w:noWrap/>
            <w:hideMark/>
          </w:tcPr>
          <w:p w14:paraId="451A790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SUSTAID_003</w:t>
            </w:r>
          </w:p>
        </w:tc>
        <w:tc>
          <w:tcPr>
            <w:tcW w:w="3622" w:type="dxa"/>
            <w:noWrap/>
            <w:hideMark/>
          </w:tcPr>
          <w:p w14:paraId="23A2D5A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Alpaca</w:t>
            </w:r>
          </w:p>
        </w:tc>
        <w:tc>
          <w:tcPr>
            <w:tcW w:w="3622" w:type="dxa"/>
            <w:noWrap/>
            <w:hideMark/>
          </w:tcPr>
          <w:p w14:paraId="38EAE05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0D88F894" w14:textId="77777777" w:rsidTr="00C06AB0">
        <w:trPr>
          <w:trHeight w:val="300"/>
          <w:jc w:val="center"/>
        </w:trPr>
        <w:tc>
          <w:tcPr>
            <w:tcW w:w="1540" w:type="dxa"/>
            <w:shd w:val="clear" w:color="auto" w:fill="C5E0B3" w:themeFill="accent6" w:themeFillTint="66"/>
            <w:noWrap/>
            <w:hideMark/>
          </w:tcPr>
          <w:p w14:paraId="6D2779C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SUSTAID_004</w:t>
            </w:r>
          </w:p>
        </w:tc>
        <w:tc>
          <w:tcPr>
            <w:tcW w:w="3622" w:type="dxa"/>
            <w:noWrap/>
            <w:hideMark/>
          </w:tcPr>
          <w:p w14:paraId="1E76BC2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Angora (Rabbit)</w:t>
            </w:r>
          </w:p>
        </w:tc>
        <w:tc>
          <w:tcPr>
            <w:tcW w:w="3622" w:type="dxa"/>
            <w:noWrap/>
            <w:hideMark/>
          </w:tcPr>
          <w:p w14:paraId="4C1CF25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27C7CF74" w14:textId="77777777" w:rsidTr="00C06AB0">
        <w:trPr>
          <w:trHeight w:val="300"/>
          <w:jc w:val="center"/>
        </w:trPr>
        <w:tc>
          <w:tcPr>
            <w:tcW w:w="1540" w:type="dxa"/>
            <w:shd w:val="clear" w:color="auto" w:fill="C5E0B3" w:themeFill="accent6" w:themeFillTint="66"/>
            <w:noWrap/>
            <w:hideMark/>
          </w:tcPr>
          <w:p w14:paraId="5AB4EF8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SUSTAID_005</w:t>
            </w:r>
          </w:p>
        </w:tc>
        <w:tc>
          <w:tcPr>
            <w:tcW w:w="3622" w:type="dxa"/>
            <w:noWrap/>
            <w:hideMark/>
          </w:tcPr>
          <w:p w14:paraId="6A54E20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Bamboo Viscose</w:t>
            </w:r>
          </w:p>
        </w:tc>
        <w:tc>
          <w:tcPr>
            <w:tcW w:w="3622" w:type="dxa"/>
            <w:noWrap/>
            <w:hideMark/>
          </w:tcPr>
          <w:p w14:paraId="556F3EC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12BCF17E" w14:textId="77777777" w:rsidTr="00C06AB0">
        <w:trPr>
          <w:trHeight w:val="300"/>
          <w:jc w:val="center"/>
        </w:trPr>
        <w:tc>
          <w:tcPr>
            <w:tcW w:w="1540" w:type="dxa"/>
            <w:shd w:val="clear" w:color="auto" w:fill="C5E0B3" w:themeFill="accent6" w:themeFillTint="66"/>
            <w:noWrap/>
            <w:hideMark/>
          </w:tcPr>
          <w:p w14:paraId="376E5E5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SUSTAID_006</w:t>
            </w:r>
          </w:p>
        </w:tc>
        <w:tc>
          <w:tcPr>
            <w:tcW w:w="3622" w:type="dxa"/>
            <w:noWrap/>
            <w:hideMark/>
          </w:tcPr>
          <w:p w14:paraId="2026419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Banana Fibre</w:t>
            </w:r>
          </w:p>
        </w:tc>
        <w:tc>
          <w:tcPr>
            <w:tcW w:w="3622" w:type="dxa"/>
            <w:noWrap/>
            <w:hideMark/>
          </w:tcPr>
          <w:p w14:paraId="76AE2B3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19C52837" w14:textId="77777777" w:rsidTr="00C06AB0">
        <w:trPr>
          <w:trHeight w:val="300"/>
          <w:jc w:val="center"/>
        </w:trPr>
        <w:tc>
          <w:tcPr>
            <w:tcW w:w="1540" w:type="dxa"/>
            <w:shd w:val="clear" w:color="auto" w:fill="C5E0B3" w:themeFill="accent6" w:themeFillTint="66"/>
            <w:noWrap/>
            <w:hideMark/>
          </w:tcPr>
          <w:p w14:paraId="758922D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SUSTAID_007</w:t>
            </w:r>
          </w:p>
        </w:tc>
        <w:tc>
          <w:tcPr>
            <w:tcW w:w="3622" w:type="dxa"/>
            <w:noWrap/>
            <w:hideMark/>
          </w:tcPr>
          <w:p w14:paraId="290AC1E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Bio-based TPU</w:t>
            </w:r>
          </w:p>
        </w:tc>
        <w:tc>
          <w:tcPr>
            <w:tcW w:w="3622" w:type="dxa"/>
            <w:noWrap/>
            <w:hideMark/>
          </w:tcPr>
          <w:p w14:paraId="1CBD006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Biosynthetic Fibre</w:t>
            </w:r>
          </w:p>
        </w:tc>
      </w:tr>
      <w:tr w:rsidR="00F03C09" w:rsidRPr="00C24B51" w14:paraId="190BA9DB" w14:textId="77777777" w:rsidTr="00C06AB0">
        <w:trPr>
          <w:trHeight w:val="300"/>
          <w:jc w:val="center"/>
        </w:trPr>
        <w:tc>
          <w:tcPr>
            <w:tcW w:w="1540" w:type="dxa"/>
            <w:shd w:val="clear" w:color="auto" w:fill="C5E0B3" w:themeFill="accent6" w:themeFillTint="66"/>
            <w:noWrap/>
            <w:hideMark/>
          </w:tcPr>
          <w:p w14:paraId="3BA493A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SUSTAID_008</w:t>
            </w:r>
          </w:p>
        </w:tc>
        <w:tc>
          <w:tcPr>
            <w:tcW w:w="3622" w:type="dxa"/>
            <w:noWrap/>
            <w:hideMark/>
          </w:tcPr>
          <w:p w14:paraId="33C261EA" w14:textId="77777777" w:rsidR="00F03C09" w:rsidRPr="00C24B51" w:rsidRDefault="00F03C09" w:rsidP="000E60A4">
            <w:pPr>
              <w:spacing w:line="276" w:lineRule="auto"/>
              <w:jc w:val="both"/>
              <w:rPr>
                <w:rFonts w:asciiTheme="majorHAnsi" w:hAnsiTheme="majorHAnsi" w:cstheme="majorHAnsi"/>
                <w:sz w:val="21"/>
                <w:szCs w:val="21"/>
                <w:lang w:val="en-GB"/>
              </w:rPr>
            </w:pPr>
            <w:proofErr w:type="spellStart"/>
            <w:r w:rsidRPr="00C24B51">
              <w:rPr>
                <w:rFonts w:asciiTheme="majorHAnsi" w:hAnsiTheme="majorHAnsi" w:cstheme="majorHAnsi"/>
                <w:sz w:val="21"/>
                <w:szCs w:val="21"/>
                <w:lang w:val="en-GB"/>
              </w:rPr>
              <w:t>Biofabricated</w:t>
            </w:r>
            <w:proofErr w:type="spellEnd"/>
            <w:r w:rsidRPr="00C24B51">
              <w:rPr>
                <w:rFonts w:asciiTheme="majorHAnsi" w:hAnsiTheme="majorHAnsi" w:cstheme="majorHAnsi"/>
                <w:sz w:val="21"/>
                <w:szCs w:val="21"/>
                <w:lang w:val="en-GB"/>
              </w:rPr>
              <w:t xml:space="preserve"> Cellulose</w:t>
            </w:r>
          </w:p>
        </w:tc>
        <w:tc>
          <w:tcPr>
            <w:tcW w:w="3622" w:type="dxa"/>
            <w:noWrap/>
            <w:hideMark/>
          </w:tcPr>
          <w:p w14:paraId="4333107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16D7AA18" w14:textId="77777777" w:rsidTr="00C06AB0">
        <w:trPr>
          <w:trHeight w:val="300"/>
          <w:jc w:val="center"/>
        </w:trPr>
        <w:tc>
          <w:tcPr>
            <w:tcW w:w="1540" w:type="dxa"/>
            <w:shd w:val="clear" w:color="auto" w:fill="C5E0B3" w:themeFill="accent6" w:themeFillTint="66"/>
            <w:noWrap/>
            <w:hideMark/>
          </w:tcPr>
          <w:p w14:paraId="6F7FFD5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SUSTAID_009</w:t>
            </w:r>
          </w:p>
        </w:tc>
        <w:tc>
          <w:tcPr>
            <w:tcW w:w="3622" w:type="dxa"/>
            <w:noWrap/>
            <w:hideMark/>
          </w:tcPr>
          <w:p w14:paraId="1C27CB94" w14:textId="77777777" w:rsidR="00F03C09" w:rsidRPr="00C24B51" w:rsidRDefault="00F03C09" w:rsidP="000E60A4">
            <w:pPr>
              <w:spacing w:line="276" w:lineRule="auto"/>
              <w:jc w:val="both"/>
              <w:rPr>
                <w:rFonts w:asciiTheme="majorHAnsi" w:hAnsiTheme="majorHAnsi" w:cstheme="majorHAnsi"/>
                <w:sz w:val="21"/>
                <w:szCs w:val="21"/>
                <w:lang w:val="en-GB"/>
              </w:rPr>
            </w:pPr>
            <w:proofErr w:type="spellStart"/>
            <w:r w:rsidRPr="00C24B51">
              <w:rPr>
                <w:rFonts w:asciiTheme="majorHAnsi" w:hAnsiTheme="majorHAnsi" w:cstheme="majorHAnsi"/>
                <w:sz w:val="21"/>
                <w:szCs w:val="21"/>
                <w:lang w:val="en-GB"/>
              </w:rPr>
              <w:t>Biofabricated</w:t>
            </w:r>
            <w:proofErr w:type="spellEnd"/>
            <w:r w:rsidRPr="00C24B51">
              <w:rPr>
                <w:rFonts w:asciiTheme="majorHAnsi" w:hAnsiTheme="majorHAnsi" w:cstheme="majorHAnsi"/>
                <w:sz w:val="21"/>
                <w:szCs w:val="21"/>
                <w:lang w:val="en-GB"/>
              </w:rPr>
              <w:t xml:space="preserve"> Spider Silk </w:t>
            </w:r>
          </w:p>
        </w:tc>
        <w:tc>
          <w:tcPr>
            <w:tcW w:w="3622" w:type="dxa"/>
            <w:noWrap/>
            <w:hideMark/>
          </w:tcPr>
          <w:p w14:paraId="3DB9AABB"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Protein Fibre</w:t>
            </w:r>
          </w:p>
        </w:tc>
      </w:tr>
      <w:tr w:rsidR="00F03C09" w:rsidRPr="00C24B51" w14:paraId="13F36D4F" w14:textId="77777777" w:rsidTr="00C06AB0">
        <w:trPr>
          <w:trHeight w:val="300"/>
          <w:jc w:val="center"/>
        </w:trPr>
        <w:tc>
          <w:tcPr>
            <w:tcW w:w="1540" w:type="dxa"/>
            <w:shd w:val="clear" w:color="auto" w:fill="C5E0B3" w:themeFill="accent6" w:themeFillTint="66"/>
            <w:noWrap/>
            <w:hideMark/>
          </w:tcPr>
          <w:p w14:paraId="6AA50C3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SUSTAID_010</w:t>
            </w:r>
          </w:p>
        </w:tc>
        <w:tc>
          <w:tcPr>
            <w:tcW w:w="3622" w:type="dxa"/>
            <w:noWrap/>
            <w:hideMark/>
          </w:tcPr>
          <w:p w14:paraId="58D3A93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Bio-PA</w:t>
            </w:r>
          </w:p>
        </w:tc>
        <w:tc>
          <w:tcPr>
            <w:tcW w:w="3622" w:type="dxa"/>
            <w:noWrap/>
            <w:hideMark/>
          </w:tcPr>
          <w:p w14:paraId="4B0EDAF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Biosynthetic Fibre</w:t>
            </w:r>
          </w:p>
        </w:tc>
      </w:tr>
      <w:tr w:rsidR="00F03C09" w:rsidRPr="00C24B51" w14:paraId="04443583" w14:textId="77777777" w:rsidTr="00C06AB0">
        <w:trPr>
          <w:trHeight w:val="300"/>
          <w:jc w:val="center"/>
        </w:trPr>
        <w:tc>
          <w:tcPr>
            <w:tcW w:w="1540" w:type="dxa"/>
            <w:shd w:val="clear" w:color="auto" w:fill="C5E0B3" w:themeFill="accent6" w:themeFillTint="66"/>
            <w:noWrap/>
            <w:hideMark/>
          </w:tcPr>
          <w:p w14:paraId="7CB523E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SUSTAID_011</w:t>
            </w:r>
          </w:p>
        </w:tc>
        <w:tc>
          <w:tcPr>
            <w:tcW w:w="3622" w:type="dxa"/>
            <w:noWrap/>
            <w:hideMark/>
          </w:tcPr>
          <w:p w14:paraId="4C3005BA" w14:textId="04C74C86"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Bio-PE</w:t>
            </w:r>
            <w:r w:rsidR="00064EA6">
              <w:rPr>
                <w:rFonts w:asciiTheme="majorHAnsi" w:hAnsiTheme="majorHAnsi" w:cstheme="majorHAnsi"/>
                <w:sz w:val="21"/>
                <w:szCs w:val="21"/>
                <w:lang w:val="en-GB"/>
              </w:rPr>
              <w:t>T</w:t>
            </w:r>
          </w:p>
        </w:tc>
        <w:tc>
          <w:tcPr>
            <w:tcW w:w="3622" w:type="dxa"/>
            <w:noWrap/>
            <w:hideMark/>
          </w:tcPr>
          <w:p w14:paraId="6958871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Biosynthetic Fibre</w:t>
            </w:r>
          </w:p>
        </w:tc>
      </w:tr>
      <w:tr w:rsidR="00F03C09" w:rsidRPr="00C24B51" w14:paraId="34C3B455" w14:textId="77777777" w:rsidTr="00C06AB0">
        <w:trPr>
          <w:trHeight w:val="300"/>
          <w:jc w:val="center"/>
        </w:trPr>
        <w:tc>
          <w:tcPr>
            <w:tcW w:w="1540" w:type="dxa"/>
            <w:shd w:val="clear" w:color="auto" w:fill="C5E0B3" w:themeFill="accent6" w:themeFillTint="66"/>
            <w:noWrap/>
            <w:hideMark/>
          </w:tcPr>
          <w:p w14:paraId="47C58B2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SUSTAID_012</w:t>
            </w:r>
          </w:p>
        </w:tc>
        <w:tc>
          <w:tcPr>
            <w:tcW w:w="3622" w:type="dxa"/>
            <w:noWrap/>
            <w:hideMark/>
          </w:tcPr>
          <w:p w14:paraId="00772EB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Bio-PTT</w:t>
            </w:r>
          </w:p>
        </w:tc>
        <w:tc>
          <w:tcPr>
            <w:tcW w:w="3622" w:type="dxa"/>
            <w:noWrap/>
            <w:hideMark/>
          </w:tcPr>
          <w:p w14:paraId="7748892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Biosynthetic Fibre</w:t>
            </w:r>
          </w:p>
        </w:tc>
      </w:tr>
      <w:tr w:rsidR="00F03C09" w:rsidRPr="00C24B51" w14:paraId="24EC5C55" w14:textId="77777777" w:rsidTr="00C06AB0">
        <w:trPr>
          <w:trHeight w:val="300"/>
          <w:jc w:val="center"/>
        </w:trPr>
        <w:tc>
          <w:tcPr>
            <w:tcW w:w="1540" w:type="dxa"/>
            <w:shd w:val="clear" w:color="auto" w:fill="C5E0B3" w:themeFill="accent6" w:themeFillTint="66"/>
            <w:noWrap/>
            <w:hideMark/>
          </w:tcPr>
          <w:p w14:paraId="52E9E13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SUSTAID_013</w:t>
            </w:r>
          </w:p>
        </w:tc>
        <w:tc>
          <w:tcPr>
            <w:tcW w:w="3622" w:type="dxa"/>
            <w:noWrap/>
            <w:hideMark/>
          </w:tcPr>
          <w:p w14:paraId="7172E27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Camel Hair</w:t>
            </w:r>
          </w:p>
        </w:tc>
        <w:tc>
          <w:tcPr>
            <w:tcW w:w="3622" w:type="dxa"/>
            <w:noWrap/>
            <w:hideMark/>
          </w:tcPr>
          <w:p w14:paraId="5F679C8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054FB404" w14:textId="77777777" w:rsidTr="00C06AB0">
        <w:trPr>
          <w:trHeight w:val="300"/>
          <w:jc w:val="center"/>
        </w:trPr>
        <w:tc>
          <w:tcPr>
            <w:tcW w:w="1540" w:type="dxa"/>
            <w:shd w:val="clear" w:color="auto" w:fill="C5E0B3" w:themeFill="accent6" w:themeFillTint="66"/>
            <w:noWrap/>
            <w:hideMark/>
          </w:tcPr>
          <w:p w14:paraId="1A9EDD5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SUSTAID_014</w:t>
            </w:r>
          </w:p>
        </w:tc>
        <w:tc>
          <w:tcPr>
            <w:tcW w:w="3622" w:type="dxa"/>
            <w:noWrap/>
            <w:hideMark/>
          </w:tcPr>
          <w:p w14:paraId="5B9DBF0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Casein fibre</w:t>
            </w:r>
          </w:p>
        </w:tc>
        <w:tc>
          <w:tcPr>
            <w:tcW w:w="3622" w:type="dxa"/>
            <w:noWrap/>
            <w:hideMark/>
          </w:tcPr>
          <w:p w14:paraId="4DB71FE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Protein Fibre</w:t>
            </w:r>
          </w:p>
        </w:tc>
      </w:tr>
      <w:tr w:rsidR="00F03C09" w:rsidRPr="00C24B51" w14:paraId="1F441DE0" w14:textId="77777777" w:rsidTr="00C06AB0">
        <w:trPr>
          <w:trHeight w:val="300"/>
          <w:jc w:val="center"/>
        </w:trPr>
        <w:tc>
          <w:tcPr>
            <w:tcW w:w="1540" w:type="dxa"/>
            <w:shd w:val="clear" w:color="auto" w:fill="C5E0B3" w:themeFill="accent6" w:themeFillTint="66"/>
            <w:noWrap/>
            <w:hideMark/>
          </w:tcPr>
          <w:p w14:paraId="5DB9C1C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SUSTAID_015</w:t>
            </w:r>
          </w:p>
        </w:tc>
        <w:tc>
          <w:tcPr>
            <w:tcW w:w="3622" w:type="dxa"/>
            <w:noWrap/>
            <w:hideMark/>
          </w:tcPr>
          <w:p w14:paraId="3A4C2F0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Cashmere</w:t>
            </w:r>
          </w:p>
        </w:tc>
        <w:tc>
          <w:tcPr>
            <w:tcW w:w="3622" w:type="dxa"/>
            <w:noWrap/>
            <w:hideMark/>
          </w:tcPr>
          <w:p w14:paraId="17B53F2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658C1EA0" w14:textId="77777777" w:rsidTr="00C06AB0">
        <w:trPr>
          <w:trHeight w:val="300"/>
          <w:jc w:val="center"/>
        </w:trPr>
        <w:tc>
          <w:tcPr>
            <w:tcW w:w="1540" w:type="dxa"/>
            <w:shd w:val="clear" w:color="auto" w:fill="C5E0B3" w:themeFill="accent6" w:themeFillTint="66"/>
            <w:noWrap/>
            <w:hideMark/>
          </w:tcPr>
          <w:p w14:paraId="133ACD0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SUSTAID_016</w:t>
            </w:r>
          </w:p>
        </w:tc>
        <w:tc>
          <w:tcPr>
            <w:tcW w:w="3622" w:type="dxa"/>
            <w:noWrap/>
            <w:hideMark/>
          </w:tcPr>
          <w:p w14:paraId="51D8574A" w14:textId="77777777" w:rsidR="00F03C09" w:rsidRPr="00C24B51" w:rsidRDefault="00F03C09" w:rsidP="000E60A4">
            <w:pPr>
              <w:spacing w:line="276" w:lineRule="auto"/>
              <w:jc w:val="both"/>
              <w:rPr>
                <w:rFonts w:asciiTheme="majorHAnsi" w:hAnsiTheme="majorHAnsi" w:cstheme="majorHAnsi"/>
                <w:sz w:val="21"/>
                <w:szCs w:val="21"/>
                <w:lang w:val="en-GB"/>
              </w:rPr>
            </w:pPr>
            <w:proofErr w:type="spellStart"/>
            <w:r w:rsidRPr="00C24B51">
              <w:rPr>
                <w:rFonts w:asciiTheme="majorHAnsi" w:hAnsiTheme="majorHAnsi" w:cstheme="majorHAnsi"/>
                <w:sz w:val="21"/>
                <w:szCs w:val="21"/>
                <w:lang w:val="en-GB"/>
              </w:rPr>
              <w:t>Circulose</w:t>
            </w:r>
            <w:proofErr w:type="spellEnd"/>
            <w:r w:rsidRPr="00C24B51">
              <w:rPr>
                <w:rFonts w:asciiTheme="majorHAnsi" w:hAnsiTheme="majorHAnsi" w:cstheme="majorHAnsi"/>
                <w:sz w:val="21"/>
                <w:szCs w:val="21"/>
                <w:lang w:val="en-GB"/>
              </w:rPr>
              <w:t>®</w:t>
            </w:r>
          </w:p>
        </w:tc>
        <w:tc>
          <w:tcPr>
            <w:tcW w:w="3622" w:type="dxa"/>
            <w:noWrap/>
            <w:hideMark/>
          </w:tcPr>
          <w:p w14:paraId="7399923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33E93857" w14:textId="77777777" w:rsidTr="00C06AB0">
        <w:trPr>
          <w:trHeight w:val="300"/>
          <w:jc w:val="center"/>
        </w:trPr>
        <w:tc>
          <w:tcPr>
            <w:tcW w:w="1540" w:type="dxa"/>
            <w:shd w:val="clear" w:color="auto" w:fill="C5E0B3" w:themeFill="accent6" w:themeFillTint="66"/>
            <w:noWrap/>
            <w:hideMark/>
          </w:tcPr>
          <w:p w14:paraId="4B7FD2B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SUSTAID_017</w:t>
            </w:r>
          </w:p>
        </w:tc>
        <w:tc>
          <w:tcPr>
            <w:tcW w:w="3622" w:type="dxa"/>
            <w:noWrap/>
            <w:hideMark/>
          </w:tcPr>
          <w:p w14:paraId="01C29FBB"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Cotton</w:t>
            </w:r>
          </w:p>
        </w:tc>
        <w:tc>
          <w:tcPr>
            <w:tcW w:w="3622" w:type="dxa"/>
            <w:noWrap/>
            <w:hideMark/>
          </w:tcPr>
          <w:p w14:paraId="22766AB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3706BE8B" w14:textId="77777777" w:rsidTr="00C06AB0">
        <w:trPr>
          <w:trHeight w:val="300"/>
          <w:jc w:val="center"/>
        </w:trPr>
        <w:tc>
          <w:tcPr>
            <w:tcW w:w="1540" w:type="dxa"/>
            <w:shd w:val="clear" w:color="auto" w:fill="C5E0B3" w:themeFill="accent6" w:themeFillTint="66"/>
            <w:noWrap/>
            <w:hideMark/>
          </w:tcPr>
          <w:p w14:paraId="1523392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SUSTAID_018</w:t>
            </w:r>
          </w:p>
        </w:tc>
        <w:tc>
          <w:tcPr>
            <w:tcW w:w="3622" w:type="dxa"/>
            <w:noWrap/>
            <w:hideMark/>
          </w:tcPr>
          <w:p w14:paraId="03533A19" w14:textId="77777777" w:rsidR="00F03C09" w:rsidRPr="00C24B51" w:rsidRDefault="00F03C09" w:rsidP="000E60A4">
            <w:pPr>
              <w:spacing w:line="276" w:lineRule="auto"/>
              <w:jc w:val="both"/>
              <w:rPr>
                <w:rFonts w:asciiTheme="majorHAnsi" w:hAnsiTheme="majorHAnsi" w:cstheme="majorHAnsi"/>
                <w:sz w:val="21"/>
                <w:szCs w:val="21"/>
                <w:lang w:val="en-GB"/>
              </w:rPr>
            </w:pPr>
            <w:proofErr w:type="spellStart"/>
            <w:r w:rsidRPr="00C24B51">
              <w:rPr>
                <w:rFonts w:asciiTheme="majorHAnsi" w:hAnsiTheme="majorHAnsi" w:cstheme="majorHAnsi"/>
                <w:sz w:val="21"/>
                <w:szCs w:val="21"/>
                <w:lang w:val="en-GB"/>
              </w:rPr>
              <w:t>Cupro</w:t>
            </w:r>
            <w:proofErr w:type="spellEnd"/>
          </w:p>
        </w:tc>
        <w:tc>
          <w:tcPr>
            <w:tcW w:w="3622" w:type="dxa"/>
            <w:noWrap/>
            <w:hideMark/>
          </w:tcPr>
          <w:p w14:paraId="2AE890C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4DCA7964" w14:textId="77777777" w:rsidTr="00C06AB0">
        <w:trPr>
          <w:trHeight w:val="300"/>
          <w:jc w:val="center"/>
        </w:trPr>
        <w:tc>
          <w:tcPr>
            <w:tcW w:w="1540" w:type="dxa"/>
            <w:shd w:val="clear" w:color="auto" w:fill="C5E0B3" w:themeFill="accent6" w:themeFillTint="66"/>
            <w:noWrap/>
            <w:hideMark/>
          </w:tcPr>
          <w:p w14:paraId="18C8B75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SUSTAID_019</w:t>
            </w:r>
          </w:p>
        </w:tc>
        <w:tc>
          <w:tcPr>
            <w:tcW w:w="3622" w:type="dxa"/>
            <w:noWrap/>
            <w:hideMark/>
          </w:tcPr>
          <w:p w14:paraId="672E13B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Down (Feathers)</w:t>
            </w:r>
          </w:p>
        </w:tc>
        <w:tc>
          <w:tcPr>
            <w:tcW w:w="3622" w:type="dxa"/>
            <w:noWrap/>
            <w:hideMark/>
          </w:tcPr>
          <w:p w14:paraId="6DB82E0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Non-Fibre Material</w:t>
            </w:r>
          </w:p>
        </w:tc>
      </w:tr>
      <w:tr w:rsidR="00F03C09" w:rsidRPr="00C24B51" w14:paraId="7D864733" w14:textId="77777777" w:rsidTr="00C06AB0">
        <w:trPr>
          <w:trHeight w:val="300"/>
          <w:jc w:val="center"/>
        </w:trPr>
        <w:tc>
          <w:tcPr>
            <w:tcW w:w="1540" w:type="dxa"/>
            <w:shd w:val="clear" w:color="auto" w:fill="C5E0B3" w:themeFill="accent6" w:themeFillTint="66"/>
            <w:noWrap/>
            <w:hideMark/>
          </w:tcPr>
          <w:p w14:paraId="6B9FC9AB"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SUSTAID_020</w:t>
            </w:r>
          </w:p>
        </w:tc>
        <w:tc>
          <w:tcPr>
            <w:tcW w:w="3622" w:type="dxa"/>
            <w:noWrap/>
            <w:hideMark/>
          </w:tcPr>
          <w:p w14:paraId="6C0884E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Elastane/Spandex</w:t>
            </w:r>
          </w:p>
        </w:tc>
        <w:tc>
          <w:tcPr>
            <w:tcW w:w="3622" w:type="dxa"/>
            <w:noWrap/>
            <w:hideMark/>
          </w:tcPr>
          <w:p w14:paraId="1DDE8AF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0CFECB70" w14:textId="77777777" w:rsidTr="00C06AB0">
        <w:trPr>
          <w:trHeight w:val="300"/>
          <w:jc w:val="center"/>
        </w:trPr>
        <w:tc>
          <w:tcPr>
            <w:tcW w:w="1540" w:type="dxa"/>
            <w:shd w:val="clear" w:color="auto" w:fill="C5E0B3" w:themeFill="accent6" w:themeFillTint="66"/>
            <w:noWrap/>
            <w:hideMark/>
          </w:tcPr>
          <w:p w14:paraId="23665A1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SUSTAID_021</w:t>
            </w:r>
          </w:p>
        </w:tc>
        <w:tc>
          <w:tcPr>
            <w:tcW w:w="3622" w:type="dxa"/>
            <w:noWrap/>
            <w:hideMark/>
          </w:tcPr>
          <w:p w14:paraId="289A702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Hemp</w:t>
            </w:r>
          </w:p>
        </w:tc>
        <w:tc>
          <w:tcPr>
            <w:tcW w:w="3622" w:type="dxa"/>
            <w:noWrap/>
            <w:hideMark/>
          </w:tcPr>
          <w:p w14:paraId="47CC8B0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67C95647" w14:textId="77777777" w:rsidTr="00C06AB0">
        <w:trPr>
          <w:trHeight w:val="300"/>
          <w:jc w:val="center"/>
        </w:trPr>
        <w:tc>
          <w:tcPr>
            <w:tcW w:w="1540" w:type="dxa"/>
            <w:shd w:val="clear" w:color="auto" w:fill="C5E0B3" w:themeFill="accent6" w:themeFillTint="66"/>
            <w:noWrap/>
            <w:hideMark/>
          </w:tcPr>
          <w:p w14:paraId="25CF422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SUSTAID_022</w:t>
            </w:r>
          </w:p>
        </w:tc>
        <w:tc>
          <w:tcPr>
            <w:tcW w:w="3622" w:type="dxa"/>
            <w:noWrap/>
            <w:hideMark/>
          </w:tcPr>
          <w:p w14:paraId="1B28DFE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Jute</w:t>
            </w:r>
          </w:p>
        </w:tc>
        <w:tc>
          <w:tcPr>
            <w:tcW w:w="3622" w:type="dxa"/>
            <w:noWrap/>
            <w:hideMark/>
          </w:tcPr>
          <w:p w14:paraId="0A227AB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7AE3CFB2" w14:textId="77777777" w:rsidTr="00C06AB0">
        <w:trPr>
          <w:trHeight w:val="300"/>
          <w:jc w:val="center"/>
        </w:trPr>
        <w:tc>
          <w:tcPr>
            <w:tcW w:w="1540" w:type="dxa"/>
            <w:shd w:val="clear" w:color="auto" w:fill="C5E0B3" w:themeFill="accent6" w:themeFillTint="66"/>
            <w:noWrap/>
            <w:hideMark/>
          </w:tcPr>
          <w:p w14:paraId="31FFBF4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SUSTAID_023</w:t>
            </w:r>
          </w:p>
        </w:tc>
        <w:tc>
          <w:tcPr>
            <w:tcW w:w="3622" w:type="dxa"/>
            <w:noWrap/>
            <w:hideMark/>
          </w:tcPr>
          <w:p w14:paraId="3B5AE13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Kapok</w:t>
            </w:r>
          </w:p>
        </w:tc>
        <w:tc>
          <w:tcPr>
            <w:tcW w:w="3622" w:type="dxa"/>
            <w:noWrap/>
            <w:hideMark/>
          </w:tcPr>
          <w:p w14:paraId="287DBDB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7FD1A913" w14:textId="77777777" w:rsidTr="00C06AB0">
        <w:trPr>
          <w:trHeight w:val="300"/>
          <w:jc w:val="center"/>
        </w:trPr>
        <w:tc>
          <w:tcPr>
            <w:tcW w:w="1540" w:type="dxa"/>
            <w:shd w:val="clear" w:color="auto" w:fill="C5E0B3" w:themeFill="accent6" w:themeFillTint="66"/>
            <w:noWrap/>
            <w:hideMark/>
          </w:tcPr>
          <w:p w14:paraId="10A3E50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SUSTAID_024</w:t>
            </w:r>
          </w:p>
        </w:tc>
        <w:tc>
          <w:tcPr>
            <w:tcW w:w="3622" w:type="dxa"/>
            <w:noWrap/>
            <w:hideMark/>
          </w:tcPr>
          <w:p w14:paraId="7A96706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Keratin fibre</w:t>
            </w:r>
          </w:p>
        </w:tc>
        <w:tc>
          <w:tcPr>
            <w:tcW w:w="3622" w:type="dxa"/>
            <w:noWrap/>
            <w:hideMark/>
          </w:tcPr>
          <w:p w14:paraId="7862C2A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Protein Fibre</w:t>
            </w:r>
          </w:p>
        </w:tc>
      </w:tr>
      <w:tr w:rsidR="00F03C09" w:rsidRPr="00C24B51" w14:paraId="00851126" w14:textId="77777777" w:rsidTr="00C06AB0">
        <w:trPr>
          <w:trHeight w:val="300"/>
          <w:jc w:val="center"/>
        </w:trPr>
        <w:tc>
          <w:tcPr>
            <w:tcW w:w="1540" w:type="dxa"/>
            <w:shd w:val="clear" w:color="auto" w:fill="C5E0B3" w:themeFill="accent6" w:themeFillTint="66"/>
            <w:noWrap/>
            <w:hideMark/>
          </w:tcPr>
          <w:p w14:paraId="2950313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SUSTAID_025</w:t>
            </w:r>
          </w:p>
        </w:tc>
        <w:tc>
          <w:tcPr>
            <w:tcW w:w="3622" w:type="dxa"/>
            <w:noWrap/>
            <w:hideMark/>
          </w:tcPr>
          <w:p w14:paraId="047CF9C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Leather</w:t>
            </w:r>
          </w:p>
        </w:tc>
        <w:tc>
          <w:tcPr>
            <w:tcW w:w="3622" w:type="dxa"/>
            <w:noWrap/>
            <w:hideMark/>
          </w:tcPr>
          <w:p w14:paraId="4987F9C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Non-Fibre Material</w:t>
            </w:r>
          </w:p>
        </w:tc>
      </w:tr>
      <w:tr w:rsidR="00F03C09" w:rsidRPr="00C24B51" w14:paraId="6F75682F" w14:textId="77777777" w:rsidTr="00C06AB0">
        <w:trPr>
          <w:trHeight w:val="300"/>
          <w:jc w:val="center"/>
        </w:trPr>
        <w:tc>
          <w:tcPr>
            <w:tcW w:w="1540" w:type="dxa"/>
            <w:shd w:val="clear" w:color="auto" w:fill="C5E0B3" w:themeFill="accent6" w:themeFillTint="66"/>
            <w:noWrap/>
            <w:hideMark/>
          </w:tcPr>
          <w:p w14:paraId="0BEF7C7B"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SUSTAID_026</w:t>
            </w:r>
          </w:p>
        </w:tc>
        <w:tc>
          <w:tcPr>
            <w:tcW w:w="3622" w:type="dxa"/>
            <w:noWrap/>
            <w:hideMark/>
          </w:tcPr>
          <w:p w14:paraId="7D872B7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Linen (Flax)</w:t>
            </w:r>
          </w:p>
        </w:tc>
        <w:tc>
          <w:tcPr>
            <w:tcW w:w="3622" w:type="dxa"/>
            <w:noWrap/>
            <w:hideMark/>
          </w:tcPr>
          <w:p w14:paraId="459B3CB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088B5E84" w14:textId="77777777" w:rsidTr="00C06AB0">
        <w:trPr>
          <w:trHeight w:val="300"/>
          <w:jc w:val="center"/>
        </w:trPr>
        <w:tc>
          <w:tcPr>
            <w:tcW w:w="1540" w:type="dxa"/>
            <w:shd w:val="clear" w:color="auto" w:fill="C5E0B3" w:themeFill="accent6" w:themeFillTint="66"/>
            <w:noWrap/>
            <w:hideMark/>
          </w:tcPr>
          <w:p w14:paraId="062AD14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SUSTAID_027</w:t>
            </w:r>
          </w:p>
        </w:tc>
        <w:tc>
          <w:tcPr>
            <w:tcW w:w="3622" w:type="dxa"/>
            <w:noWrap/>
            <w:hideMark/>
          </w:tcPr>
          <w:p w14:paraId="33AA7FF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Manila Hemp (Abaca)</w:t>
            </w:r>
          </w:p>
        </w:tc>
        <w:tc>
          <w:tcPr>
            <w:tcW w:w="3622" w:type="dxa"/>
            <w:noWrap/>
            <w:hideMark/>
          </w:tcPr>
          <w:p w14:paraId="2EFBAF9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2A7F2E4F" w14:textId="77777777" w:rsidTr="00C06AB0">
        <w:trPr>
          <w:trHeight w:val="300"/>
          <w:jc w:val="center"/>
        </w:trPr>
        <w:tc>
          <w:tcPr>
            <w:tcW w:w="1540" w:type="dxa"/>
            <w:shd w:val="clear" w:color="auto" w:fill="C5E0B3" w:themeFill="accent6" w:themeFillTint="66"/>
            <w:noWrap/>
            <w:hideMark/>
          </w:tcPr>
          <w:p w14:paraId="65B5A5B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SUSTAID_028</w:t>
            </w:r>
          </w:p>
        </w:tc>
        <w:tc>
          <w:tcPr>
            <w:tcW w:w="3622" w:type="dxa"/>
            <w:noWrap/>
            <w:hideMark/>
          </w:tcPr>
          <w:p w14:paraId="04A2A34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Merino Wool</w:t>
            </w:r>
          </w:p>
        </w:tc>
        <w:tc>
          <w:tcPr>
            <w:tcW w:w="3622" w:type="dxa"/>
            <w:noWrap/>
            <w:hideMark/>
          </w:tcPr>
          <w:p w14:paraId="6E5E160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4D712E40" w14:textId="77777777" w:rsidTr="00C06AB0">
        <w:trPr>
          <w:trHeight w:val="300"/>
          <w:jc w:val="center"/>
        </w:trPr>
        <w:tc>
          <w:tcPr>
            <w:tcW w:w="1540" w:type="dxa"/>
            <w:shd w:val="clear" w:color="auto" w:fill="C5E0B3" w:themeFill="accent6" w:themeFillTint="66"/>
            <w:noWrap/>
            <w:hideMark/>
          </w:tcPr>
          <w:p w14:paraId="6C204F9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SUSTAID_029</w:t>
            </w:r>
          </w:p>
        </w:tc>
        <w:tc>
          <w:tcPr>
            <w:tcW w:w="3622" w:type="dxa"/>
            <w:noWrap/>
            <w:hideMark/>
          </w:tcPr>
          <w:p w14:paraId="2E9AF56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Modal</w:t>
            </w:r>
          </w:p>
        </w:tc>
        <w:tc>
          <w:tcPr>
            <w:tcW w:w="3622" w:type="dxa"/>
            <w:noWrap/>
            <w:hideMark/>
          </w:tcPr>
          <w:p w14:paraId="09C45EB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5E807A54" w14:textId="77777777" w:rsidTr="00C06AB0">
        <w:trPr>
          <w:trHeight w:val="300"/>
          <w:jc w:val="center"/>
        </w:trPr>
        <w:tc>
          <w:tcPr>
            <w:tcW w:w="1540" w:type="dxa"/>
            <w:shd w:val="clear" w:color="auto" w:fill="C5E0B3" w:themeFill="accent6" w:themeFillTint="66"/>
            <w:noWrap/>
            <w:hideMark/>
          </w:tcPr>
          <w:p w14:paraId="0A081C7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SUSTAID_030</w:t>
            </w:r>
          </w:p>
        </w:tc>
        <w:tc>
          <w:tcPr>
            <w:tcW w:w="3622" w:type="dxa"/>
            <w:noWrap/>
            <w:hideMark/>
          </w:tcPr>
          <w:p w14:paraId="7438416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Mohair</w:t>
            </w:r>
          </w:p>
        </w:tc>
        <w:tc>
          <w:tcPr>
            <w:tcW w:w="3622" w:type="dxa"/>
            <w:noWrap/>
            <w:hideMark/>
          </w:tcPr>
          <w:p w14:paraId="2D317C7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4F1A7E95" w14:textId="77777777" w:rsidTr="00C06AB0">
        <w:trPr>
          <w:trHeight w:val="300"/>
          <w:jc w:val="center"/>
        </w:trPr>
        <w:tc>
          <w:tcPr>
            <w:tcW w:w="1540" w:type="dxa"/>
            <w:shd w:val="clear" w:color="auto" w:fill="C5E0B3" w:themeFill="accent6" w:themeFillTint="66"/>
            <w:noWrap/>
            <w:hideMark/>
          </w:tcPr>
          <w:p w14:paraId="01E1E2F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SUSTAID_031</w:t>
            </w:r>
          </w:p>
        </w:tc>
        <w:tc>
          <w:tcPr>
            <w:tcW w:w="3622" w:type="dxa"/>
            <w:noWrap/>
            <w:hideMark/>
          </w:tcPr>
          <w:p w14:paraId="51CC567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Mulberry Silk</w:t>
            </w:r>
          </w:p>
        </w:tc>
        <w:tc>
          <w:tcPr>
            <w:tcW w:w="3622" w:type="dxa"/>
            <w:noWrap/>
            <w:hideMark/>
          </w:tcPr>
          <w:p w14:paraId="271E43C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6B744FB3" w14:textId="77777777" w:rsidTr="00C06AB0">
        <w:trPr>
          <w:trHeight w:val="300"/>
          <w:jc w:val="center"/>
        </w:trPr>
        <w:tc>
          <w:tcPr>
            <w:tcW w:w="1540" w:type="dxa"/>
            <w:shd w:val="clear" w:color="auto" w:fill="C5E0B3" w:themeFill="accent6" w:themeFillTint="66"/>
            <w:noWrap/>
            <w:hideMark/>
          </w:tcPr>
          <w:p w14:paraId="467705C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SUSTAID_032</w:t>
            </w:r>
          </w:p>
        </w:tc>
        <w:tc>
          <w:tcPr>
            <w:tcW w:w="3622" w:type="dxa"/>
            <w:noWrap/>
            <w:hideMark/>
          </w:tcPr>
          <w:p w14:paraId="5F2663F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Mycelium</w:t>
            </w:r>
          </w:p>
        </w:tc>
        <w:tc>
          <w:tcPr>
            <w:tcW w:w="3622" w:type="dxa"/>
            <w:noWrap/>
            <w:hideMark/>
          </w:tcPr>
          <w:p w14:paraId="5ED6A49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Bio-constructed Material</w:t>
            </w:r>
          </w:p>
        </w:tc>
      </w:tr>
      <w:tr w:rsidR="00F03C09" w:rsidRPr="00C24B51" w14:paraId="41D4E657" w14:textId="77777777" w:rsidTr="00C06AB0">
        <w:trPr>
          <w:trHeight w:val="300"/>
          <w:jc w:val="center"/>
        </w:trPr>
        <w:tc>
          <w:tcPr>
            <w:tcW w:w="1540" w:type="dxa"/>
            <w:shd w:val="clear" w:color="auto" w:fill="C5E0B3" w:themeFill="accent6" w:themeFillTint="66"/>
            <w:noWrap/>
            <w:hideMark/>
          </w:tcPr>
          <w:p w14:paraId="68227DF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SUSTAID_033</w:t>
            </w:r>
          </w:p>
        </w:tc>
        <w:tc>
          <w:tcPr>
            <w:tcW w:w="3622" w:type="dxa"/>
            <w:noWrap/>
            <w:hideMark/>
          </w:tcPr>
          <w:p w14:paraId="0E48256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Rubber</w:t>
            </w:r>
          </w:p>
        </w:tc>
        <w:tc>
          <w:tcPr>
            <w:tcW w:w="3622" w:type="dxa"/>
            <w:noWrap/>
            <w:hideMark/>
          </w:tcPr>
          <w:p w14:paraId="00CFE01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Polymer</w:t>
            </w:r>
          </w:p>
        </w:tc>
      </w:tr>
      <w:tr w:rsidR="00F03C09" w:rsidRPr="00C24B51" w14:paraId="3F1F2121" w14:textId="77777777" w:rsidTr="00C06AB0">
        <w:trPr>
          <w:trHeight w:val="300"/>
          <w:jc w:val="center"/>
        </w:trPr>
        <w:tc>
          <w:tcPr>
            <w:tcW w:w="1540" w:type="dxa"/>
            <w:shd w:val="clear" w:color="auto" w:fill="C5E0B3" w:themeFill="accent6" w:themeFillTint="66"/>
            <w:noWrap/>
            <w:hideMark/>
          </w:tcPr>
          <w:p w14:paraId="1F95677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SUSTAID_034</w:t>
            </w:r>
          </w:p>
        </w:tc>
        <w:tc>
          <w:tcPr>
            <w:tcW w:w="3622" w:type="dxa"/>
            <w:noWrap/>
            <w:hideMark/>
          </w:tcPr>
          <w:p w14:paraId="41AFB0C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Nylon/Polyamide</w:t>
            </w:r>
          </w:p>
        </w:tc>
        <w:tc>
          <w:tcPr>
            <w:tcW w:w="3622" w:type="dxa"/>
            <w:noWrap/>
            <w:hideMark/>
          </w:tcPr>
          <w:p w14:paraId="0C1C922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1A76AA9F" w14:textId="77777777" w:rsidTr="00C06AB0">
        <w:trPr>
          <w:trHeight w:val="300"/>
          <w:jc w:val="center"/>
        </w:trPr>
        <w:tc>
          <w:tcPr>
            <w:tcW w:w="1540" w:type="dxa"/>
            <w:shd w:val="clear" w:color="auto" w:fill="C5E0B3" w:themeFill="accent6" w:themeFillTint="66"/>
            <w:noWrap/>
            <w:hideMark/>
          </w:tcPr>
          <w:p w14:paraId="2846D5B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SUSTAID_035</w:t>
            </w:r>
          </w:p>
        </w:tc>
        <w:tc>
          <w:tcPr>
            <w:tcW w:w="3622" w:type="dxa"/>
            <w:noWrap/>
            <w:hideMark/>
          </w:tcPr>
          <w:p w14:paraId="4081A87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Orange Fibre</w:t>
            </w:r>
          </w:p>
        </w:tc>
        <w:tc>
          <w:tcPr>
            <w:tcW w:w="3622" w:type="dxa"/>
            <w:noWrap/>
            <w:hideMark/>
          </w:tcPr>
          <w:p w14:paraId="4927E48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4C404192" w14:textId="77777777" w:rsidTr="00C06AB0">
        <w:trPr>
          <w:trHeight w:val="300"/>
          <w:jc w:val="center"/>
        </w:trPr>
        <w:tc>
          <w:tcPr>
            <w:tcW w:w="1540" w:type="dxa"/>
            <w:shd w:val="clear" w:color="auto" w:fill="C5E0B3" w:themeFill="accent6" w:themeFillTint="66"/>
            <w:noWrap/>
            <w:hideMark/>
          </w:tcPr>
          <w:p w14:paraId="557C433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SUSTAID_036</w:t>
            </w:r>
          </w:p>
        </w:tc>
        <w:tc>
          <w:tcPr>
            <w:tcW w:w="3622" w:type="dxa"/>
            <w:noWrap/>
            <w:hideMark/>
          </w:tcPr>
          <w:p w14:paraId="1B2C852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Organic Cotton</w:t>
            </w:r>
          </w:p>
        </w:tc>
        <w:tc>
          <w:tcPr>
            <w:tcW w:w="3622" w:type="dxa"/>
            <w:noWrap/>
            <w:hideMark/>
          </w:tcPr>
          <w:p w14:paraId="15FDFF8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2655F8A3" w14:textId="77777777" w:rsidTr="00C06AB0">
        <w:trPr>
          <w:trHeight w:val="300"/>
          <w:jc w:val="center"/>
        </w:trPr>
        <w:tc>
          <w:tcPr>
            <w:tcW w:w="1540" w:type="dxa"/>
            <w:shd w:val="clear" w:color="auto" w:fill="C5E0B3" w:themeFill="accent6" w:themeFillTint="66"/>
            <w:noWrap/>
            <w:hideMark/>
          </w:tcPr>
          <w:p w14:paraId="582056F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SUSTAID_037</w:t>
            </w:r>
          </w:p>
        </w:tc>
        <w:tc>
          <w:tcPr>
            <w:tcW w:w="3622" w:type="dxa"/>
            <w:noWrap/>
            <w:hideMark/>
          </w:tcPr>
          <w:p w14:paraId="6BB5A5F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PHA (</w:t>
            </w:r>
            <w:proofErr w:type="spellStart"/>
            <w:r w:rsidRPr="00C24B51">
              <w:rPr>
                <w:rFonts w:asciiTheme="majorHAnsi" w:hAnsiTheme="majorHAnsi" w:cstheme="majorHAnsi"/>
                <w:sz w:val="21"/>
                <w:szCs w:val="21"/>
                <w:lang w:val="en-GB"/>
              </w:rPr>
              <w:t>Polyhydroxyalkanoates</w:t>
            </w:r>
            <w:proofErr w:type="spellEnd"/>
            <w:r w:rsidRPr="00C24B51">
              <w:rPr>
                <w:rFonts w:asciiTheme="majorHAnsi" w:hAnsiTheme="majorHAnsi" w:cstheme="majorHAnsi"/>
                <w:sz w:val="21"/>
                <w:szCs w:val="21"/>
                <w:lang w:val="en-GB"/>
              </w:rPr>
              <w:t>)</w:t>
            </w:r>
          </w:p>
        </w:tc>
        <w:tc>
          <w:tcPr>
            <w:tcW w:w="3622" w:type="dxa"/>
            <w:noWrap/>
            <w:hideMark/>
          </w:tcPr>
          <w:p w14:paraId="32ACB2D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Biosynthetic Fibre</w:t>
            </w:r>
          </w:p>
        </w:tc>
      </w:tr>
      <w:tr w:rsidR="00F03C09" w:rsidRPr="00C24B51" w14:paraId="0B1A8E28" w14:textId="77777777" w:rsidTr="00C06AB0">
        <w:trPr>
          <w:trHeight w:val="300"/>
          <w:jc w:val="center"/>
        </w:trPr>
        <w:tc>
          <w:tcPr>
            <w:tcW w:w="1540" w:type="dxa"/>
            <w:shd w:val="clear" w:color="auto" w:fill="C5E0B3" w:themeFill="accent6" w:themeFillTint="66"/>
            <w:noWrap/>
            <w:hideMark/>
          </w:tcPr>
          <w:p w14:paraId="4B305BD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SUSTAID_038</w:t>
            </w:r>
          </w:p>
        </w:tc>
        <w:tc>
          <w:tcPr>
            <w:tcW w:w="3622" w:type="dxa"/>
            <w:noWrap/>
            <w:hideMark/>
          </w:tcPr>
          <w:p w14:paraId="193FD35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Piña (Pineapple)</w:t>
            </w:r>
          </w:p>
        </w:tc>
        <w:tc>
          <w:tcPr>
            <w:tcW w:w="3622" w:type="dxa"/>
            <w:noWrap/>
            <w:hideMark/>
          </w:tcPr>
          <w:p w14:paraId="409ABB9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1B9B4003" w14:textId="77777777" w:rsidTr="00C06AB0">
        <w:trPr>
          <w:trHeight w:val="300"/>
          <w:jc w:val="center"/>
        </w:trPr>
        <w:tc>
          <w:tcPr>
            <w:tcW w:w="1540" w:type="dxa"/>
            <w:shd w:val="clear" w:color="auto" w:fill="C5E0B3" w:themeFill="accent6" w:themeFillTint="66"/>
            <w:noWrap/>
            <w:hideMark/>
          </w:tcPr>
          <w:p w14:paraId="14CC5E4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SUSTAID_039</w:t>
            </w:r>
          </w:p>
        </w:tc>
        <w:tc>
          <w:tcPr>
            <w:tcW w:w="3622" w:type="dxa"/>
            <w:noWrap/>
            <w:hideMark/>
          </w:tcPr>
          <w:p w14:paraId="7F48FFF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Polyester</w:t>
            </w:r>
          </w:p>
        </w:tc>
        <w:tc>
          <w:tcPr>
            <w:tcW w:w="3622" w:type="dxa"/>
            <w:noWrap/>
            <w:hideMark/>
          </w:tcPr>
          <w:p w14:paraId="2E9169F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0E5C0079" w14:textId="77777777" w:rsidTr="00C06AB0">
        <w:trPr>
          <w:trHeight w:val="300"/>
          <w:jc w:val="center"/>
        </w:trPr>
        <w:tc>
          <w:tcPr>
            <w:tcW w:w="1540" w:type="dxa"/>
            <w:shd w:val="clear" w:color="auto" w:fill="C5E0B3" w:themeFill="accent6" w:themeFillTint="66"/>
            <w:noWrap/>
            <w:hideMark/>
          </w:tcPr>
          <w:p w14:paraId="2DF382A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SUSTAID_040</w:t>
            </w:r>
          </w:p>
        </w:tc>
        <w:tc>
          <w:tcPr>
            <w:tcW w:w="3622" w:type="dxa"/>
            <w:noWrap/>
            <w:hideMark/>
          </w:tcPr>
          <w:p w14:paraId="71E889D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Polyester Microfiber</w:t>
            </w:r>
          </w:p>
        </w:tc>
        <w:tc>
          <w:tcPr>
            <w:tcW w:w="3622" w:type="dxa"/>
            <w:noWrap/>
            <w:hideMark/>
          </w:tcPr>
          <w:p w14:paraId="00FD3EB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5041727C" w14:textId="77777777" w:rsidTr="00C06AB0">
        <w:trPr>
          <w:trHeight w:val="300"/>
          <w:jc w:val="center"/>
        </w:trPr>
        <w:tc>
          <w:tcPr>
            <w:tcW w:w="1540" w:type="dxa"/>
            <w:shd w:val="clear" w:color="auto" w:fill="C5E0B3" w:themeFill="accent6" w:themeFillTint="66"/>
            <w:noWrap/>
            <w:hideMark/>
          </w:tcPr>
          <w:p w14:paraId="7A8ADD7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SUSTAID_041</w:t>
            </w:r>
          </w:p>
        </w:tc>
        <w:tc>
          <w:tcPr>
            <w:tcW w:w="3622" w:type="dxa"/>
            <w:noWrap/>
            <w:hideMark/>
          </w:tcPr>
          <w:p w14:paraId="3C5E72A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Ramie</w:t>
            </w:r>
          </w:p>
        </w:tc>
        <w:tc>
          <w:tcPr>
            <w:tcW w:w="3622" w:type="dxa"/>
            <w:noWrap/>
            <w:hideMark/>
          </w:tcPr>
          <w:p w14:paraId="0E61929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56CE9318" w14:textId="77777777" w:rsidTr="00C06AB0">
        <w:trPr>
          <w:trHeight w:val="300"/>
          <w:jc w:val="center"/>
        </w:trPr>
        <w:tc>
          <w:tcPr>
            <w:tcW w:w="1540" w:type="dxa"/>
            <w:shd w:val="clear" w:color="auto" w:fill="C5E0B3" w:themeFill="accent6" w:themeFillTint="66"/>
            <w:noWrap/>
            <w:hideMark/>
          </w:tcPr>
          <w:p w14:paraId="79D1F1C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SUSTAID_042</w:t>
            </w:r>
          </w:p>
        </w:tc>
        <w:tc>
          <w:tcPr>
            <w:tcW w:w="3622" w:type="dxa"/>
            <w:noWrap/>
            <w:hideMark/>
          </w:tcPr>
          <w:p w14:paraId="0634A33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Rayon/Viscose</w:t>
            </w:r>
          </w:p>
        </w:tc>
        <w:tc>
          <w:tcPr>
            <w:tcW w:w="3622" w:type="dxa"/>
            <w:noWrap/>
            <w:hideMark/>
          </w:tcPr>
          <w:p w14:paraId="2C65C1F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4FB5CD4F" w14:textId="77777777" w:rsidTr="00C06AB0">
        <w:trPr>
          <w:trHeight w:val="300"/>
          <w:jc w:val="center"/>
        </w:trPr>
        <w:tc>
          <w:tcPr>
            <w:tcW w:w="1540" w:type="dxa"/>
            <w:shd w:val="clear" w:color="auto" w:fill="C5E0B3" w:themeFill="accent6" w:themeFillTint="66"/>
            <w:noWrap/>
            <w:hideMark/>
          </w:tcPr>
          <w:p w14:paraId="4DEDD74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SUSTAID_043</w:t>
            </w:r>
          </w:p>
        </w:tc>
        <w:tc>
          <w:tcPr>
            <w:tcW w:w="3622" w:type="dxa"/>
            <w:noWrap/>
            <w:hideMark/>
          </w:tcPr>
          <w:p w14:paraId="3869D88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Cotton</w:t>
            </w:r>
          </w:p>
        </w:tc>
        <w:tc>
          <w:tcPr>
            <w:tcW w:w="3622" w:type="dxa"/>
            <w:noWrap/>
            <w:hideMark/>
          </w:tcPr>
          <w:p w14:paraId="4FA3886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Natural Plant Fibre</w:t>
            </w:r>
          </w:p>
        </w:tc>
      </w:tr>
      <w:tr w:rsidR="00F03C09" w:rsidRPr="00C24B51" w14:paraId="073FE372" w14:textId="77777777" w:rsidTr="00C06AB0">
        <w:trPr>
          <w:trHeight w:val="300"/>
          <w:jc w:val="center"/>
        </w:trPr>
        <w:tc>
          <w:tcPr>
            <w:tcW w:w="1540" w:type="dxa"/>
            <w:shd w:val="clear" w:color="auto" w:fill="C5E0B3" w:themeFill="accent6" w:themeFillTint="66"/>
            <w:noWrap/>
            <w:hideMark/>
          </w:tcPr>
          <w:p w14:paraId="0C92386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SUSTAID_044</w:t>
            </w:r>
          </w:p>
        </w:tc>
        <w:tc>
          <w:tcPr>
            <w:tcW w:w="3622" w:type="dxa"/>
            <w:noWrap/>
            <w:hideMark/>
          </w:tcPr>
          <w:p w14:paraId="60898B3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 xml:space="preserve">Recycled Cotton (Chemical </w:t>
            </w:r>
          </w:p>
        </w:tc>
        <w:tc>
          <w:tcPr>
            <w:tcW w:w="3622" w:type="dxa"/>
            <w:noWrap/>
            <w:hideMark/>
          </w:tcPr>
          <w:p w14:paraId="17ADF29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Natural Plant Fibre</w:t>
            </w:r>
          </w:p>
        </w:tc>
      </w:tr>
      <w:tr w:rsidR="00F03C09" w:rsidRPr="00C24B51" w14:paraId="69DEEA80" w14:textId="77777777" w:rsidTr="00C06AB0">
        <w:trPr>
          <w:trHeight w:val="300"/>
          <w:jc w:val="center"/>
        </w:trPr>
        <w:tc>
          <w:tcPr>
            <w:tcW w:w="1540" w:type="dxa"/>
            <w:shd w:val="clear" w:color="auto" w:fill="C5E0B3" w:themeFill="accent6" w:themeFillTint="66"/>
            <w:noWrap/>
            <w:hideMark/>
          </w:tcPr>
          <w:p w14:paraId="3905516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SUSTAID_045</w:t>
            </w:r>
          </w:p>
        </w:tc>
        <w:tc>
          <w:tcPr>
            <w:tcW w:w="3622" w:type="dxa"/>
            <w:noWrap/>
            <w:hideMark/>
          </w:tcPr>
          <w:p w14:paraId="1C11813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Cotton (Mechanical)</w:t>
            </w:r>
          </w:p>
        </w:tc>
        <w:tc>
          <w:tcPr>
            <w:tcW w:w="3622" w:type="dxa"/>
            <w:noWrap/>
            <w:hideMark/>
          </w:tcPr>
          <w:p w14:paraId="6697D54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Natural Plant Fibre</w:t>
            </w:r>
          </w:p>
        </w:tc>
      </w:tr>
      <w:tr w:rsidR="00F03C09" w:rsidRPr="00C24B51" w14:paraId="3869D71E" w14:textId="77777777" w:rsidTr="00C06AB0">
        <w:trPr>
          <w:trHeight w:val="300"/>
          <w:jc w:val="center"/>
        </w:trPr>
        <w:tc>
          <w:tcPr>
            <w:tcW w:w="1540" w:type="dxa"/>
            <w:shd w:val="clear" w:color="auto" w:fill="C5E0B3" w:themeFill="accent6" w:themeFillTint="66"/>
            <w:noWrap/>
            <w:hideMark/>
          </w:tcPr>
          <w:p w14:paraId="27D7102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SUSTAID_046</w:t>
            </w:r>
          </w:p>
        </w:tc>
        <w:tc>
          <w:tcPr>
            <w:tcW w:w="3622" w:type="dxa"/>
            <w:noWrap/>
            <w:hideMark/>
          </w:tcPr>
          <w:p w14:paraId="0094B33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Nylon</w:t>
            </w:r>
          </w:p>
        </w:tc>
        <w:tc>
          <w:tcPr>
            <w:tcW w:w="3622" w:type="dxa"/>
            <w:noWrap/>
            <w:hideMark/>
          </w:tcPr>
          <w:p w14:paraId="63AB29A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Synthetic Fibre</w:t>
            </w:r>
          </w:p>
        </w:tc>
      </w:tr>
      <w:tr w:rsidR="00F03C09" w:rsidRPr="00C24B51" w14:paraId="6CA77E91" w14:textId="77777777" w:rsidTr="00C06AB0">
        <w:trPr>
          <w:trHeight w:val="300"/>
          <w:jc w:val="center"/>
        </w:trPr>
        <w:tc>
          <w:tcPr>
            <w:tcW w:w="1540" w:type="dxa"/>
            <w:shd w:val="clear" w:color="auto" w:fill="C5E0B3" w:themeFill="accent6" w:themeFillTint="66"/>
            <w:noWrap/>
            <w:hideMark/>
          </w:tcPr>
          <w:p w14:paraId="4F6E6AF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SUSTAID_047</w:t>
            </w:r>
          </w:p>
        </w:tc>
        <w:tc>
          <w:tcPr>
            <w:tcW w:w="3622" w:type="dxa"/>
            <w:noWrap/>
            <w:hideMark/>
          </w:tcPr>
          <w:p w14:paraId="5A0A9A7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Polyester</w:t>
            </w:r>
          </w:p>
        </w:tc>
        <w:tc>
          <w:tcPr>
            <w:tcW w:w="3622" w:type="dxa"/>
            <w:noWrap/>
            <w:hideMark/>
          </w:tcPr>
          <w:p w14:paraId="63D4900F"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Synthetic Fibre</w:t>
            </w:r>
          </w:p>
        </w:tc>
      </w:tr>
      <w:tr w:rsidR="00F03C09" w:rsidRPr="00C24B51" w14:paraId="259CAA90" w14:textId="77777777" w:rsidTr="00C06AB0">
        <w:trPr>
          <w:trHeight w:val="300"/>
          <w:jc w:val="center"/>
        </w:trPr>
        <w:tc>
          <w:tcPr>
            <w:tcW w:w="1540" w:type="dxa"/>
            <w:shd w:val="clear" w:color="auto" w:fill="C5E0B3" w:themeFill="accent6" w:themeFillTint="66"/>
            <w:noWrap/>
            <w:hideMark/>
          </w:tcPr>
          <w:p w14:paraId="70AF68D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SUSTAID_048</w:t>
            </w:r>
          </w:p>
        </w:tc>
        <w:tc>
          <w:tcPr>
            <w:tcW w:w="3622" w:type="dxa"/>
            <w:noWrap/>
            <w:hideMark/>
          </w:tcPr>
          <w:p w14:paraId="1455531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wool</w:t>
            </w:r>
          </w:p>
        </w:tc>
        <w:tc>
          <w:tcPr>
            <w:tcW w:w="3622" w:type="dxa"/>
            <w:noWrap/>
            <w:hideMark/>
          </w:tcPr>
          <w:p w14:paraId="2860D37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Natural Animal Fibre</w:t>
            </w:r>
          </w:p>
        </w:tc>
      </w:tr>
      <w:tr w:rsidR="00F03C09" w:rsidRPr="00C24B51" w14:paraId="5A831DC3" w14:textId="77777777" w:rsidTr="00C06AB0">
        <w:trPr>
          <w:trHeight w:val="300"/>
          <w:jc w:val="center"/>
        </w:trPr>
        <w:tc>
          <w:tcPr>
            <w:tcW w:w="1540" w:type="dxa"/>
            <w:shd w:val="clear" w:color="auto" w:fill="C5E0B3" w:themeFill="accent6" w:themeFillTint="66"/>
            <w:noWrap/>
            <w:hideMark/>
          </w:tcPr>
          <w:p w14:paraId="06480A3E"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SUSTAID_049</w:t>
            </w:r>
          </w:p>
        </w:tc>
        <w:tc>
          <w:tcPr>
            <w:tcW w:w="3622" w:type="dxa"/>
            <w:noWrap/>
            <w:hideMark/>
          </w:tcPr>
          <w:p w14:paraId="14BD9B48" w14:textId="77777777" w:rsidR="00F03C09" w:rsidRPr="00C24B51" w:rsidRDefault="00F03C09" w:rsidP="000E60A4">
            <w:pPr>
              <w:spacing w:line="276" w:lineRule="auto"/>
              <w:jc w:val="both"/>
              <w:rPr>
                <w:rFonts w:asciiTheme="majorHAnsi" w:hAnsiTheme="majorHAnsi" w:cstheme="majorHAnsi"/>
                <w:sz w:val="21"/>
                <w:szCs w:val="21"/>
                <w:lang w:val="en-GB"/>
              </w:rPr>
            </w:pPr>
            <w:proofErr w:type="spellStart"/>
            <w:r w:rsidRPr="00C24B51">
              <w:rPr>
                <w:rFonts w:asciiTheme="majorHAnsi" w:hAnsiTheme="majorHAnsi" w:cstheme="majorHAnsi"/>
                <w:sz w:val="21"/>
                <w:szCs w:val="21"/>
                <w:lang w:val="en-GB"/>
              </w:rPr>
              <w:t>Refibra</w:t>
            </w:r>
            <w:proofErr w:type="spellEnd"/>
          </w:p>
        </w:tc>
        <w:tc>
          <w:tcPr>
            <w:tcW w:w="3622" w:type="dxa"/>
            <w:noWrap/>
            <w:hideMark/>
          </w:tcPr>
          <w:p w14:paraId="48FAD9D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Recycled MMCF</w:t>
            </w:r>
          </w:p>
        </w:tc>
      </w:tr>
      <w:tr w:rsidR="00F03C09" w:rsidRPr="00C24B51" w14:paraId="1A3C5E84" w14:textId="77777777" w:rsidTr="00C06AB0">
        <w:trPr>
          <w:trHeight w:val="300"/>
          <w:jc w:val="center"/>
        </w:trPr>
        <w:tc>
          <w:tcPr>
            <w:tcW w:w="1540" w:type="dxa"/>
            <w:shd w:val="clear" w:color="auto" w:fill="C5E0B3" w:themeFill="accent6" w:themeFillTint="66"/>
            <w:noWrap/>
            <w:hideMark/>
          </w:tcPr>
          <w:p w14:paraId="73199ED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SUSTAID_050</w:t>
            </w:r>
          </w:p>
        </w:tc>
        <w:tc>
          <w:tcPr>
            <w:tcW w:w="3622" w:type="dxa"/>
            <w:noWrap/>
            <w:hideMark/>
          </w:tcPr>
          <w:p w14:paraId="38EEEE7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Sisal</w:t>
            </w:r>
          </w:p>
        </w:tc>
        <w:tc>
          <w:tcPr>
            <w:tcW w:w="3622" w:type="dxa"/>
            <w:noWrap/>
            <w:hideMark/>
          </w:tcPr>
          <w:p w14:paraId="413E9DE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Plant Fibre</w:t>
            </w:r>
          </w:p>
        </w:tc>
      </w:tr>
      <w:tr w:rsidR="00F03C09" w:rsidRPr="00C24B51" w14:paraId="37A70373" w14:textId="77777777" w:rsidTr="00C06AB0">
        <w:trPr>
          <w:trHeight w:val="300"/>
          <w:jc w:val="center"/>
        </w:trPr>
        <w:tc>
          <w:tcPr>
            <w:tcW w:w="1540" w:type="dxa"/>
            <w:shd w:val="clear" w:color="auto" w:fill="C5E0B3" w:themeFill="accent6" w:themeFillTint="66"/>
            <w:noWrap/>
            <w:hideMark/>
          </w:tcPr>
          <w:p w14:paraId="1902BF4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SUSTAID_051</w:t>
            </w:r>
          </w:p>
        </w:tc>
        <w:tc>
          <w:tcPr>
            <w:tcW w:w="3622" w:type="dxa"/>
            <w:noWrap/>
            <w:hideMark/>
          </w:tcPr>
          <w:p w14:paraId="196FD72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rubber</w:t>
            </w:r>
          </w:p>
        </w:tc>
        <w:tc>
          <w:tcPr>
            <w:tcW w:w="3622" w:type="dxa"/>
            <w:noWrap/>
            <w:hideMark/>
          </w:tcPr>
          <w:p w14:paraId="729E22B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Polymer</w:t>
            </w:r>
          </w:p>
        </w:tc>
      </w:tr>
      <w:tr w:rsidR="00F03C09" w:rsidRPr="00C24B51" w14:paraId="44EFD53B" w14:textId="77777777" w:rsidTr="00C06AB0">
        <w:trPr>
          <w:trHeight w:val="300"/>
          <w:jc w:val="center"/>
        </w:trPr>
        <w:tc>
          <w:tcPr>
            <w:tcW w:w="1540" w:type="dxa"/>
            <w:shd w:val="clear" w:color="auto" w:fill="C5E0B3" w:themeFill="accent6" w:themeFillTint="66"/>
            <w:noWrap/>
            <w:hideMark/>
          </w:tcPr>
          <w:p w14:paraId="1D3C308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SUSTAID_052</w:t>
            </w:r>
          </w:p>
        </w:tc>
        <w:tc>
          <w:tcPr>
            <w:tcW w:w="3622" w:type="dxa"/>
            <w:noWrap/>
            <w:hideMark/>
          </w:tcPr>
          <w:p w14:paraId="291DF45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T2T (Textile-to-textile) recycled MMCF</w:t>
            </w:r>
          </w:p>
        </w:tc>
        <w:tc>
          <w:tcPr>
            <w:tcW w:w="3622" w:type="dxa"/>
            <w:noWrap/>
            <w:hideMark/>
          </w:tcPr>
          <w:p w14:paraId="7D33BD3D" w14:textId="77777777" w:rsidR="00F03C09" w:rsidRPr="00C24B51" w:rsidRDefault="00F03C09" w:rsidP="000E60A4">
            <w:pPr>
              <w:spacing w:line="276" w:lineRule="auto"/>
              <w:jc w:val="both"/>
              <w:rPr>
                <w:rFonts w:asciiTheme="majorHAnsi" w:hAnsiTheme="majorHAnsi" w:cstheme="majorHAnsi"/>
                <w:sz w:val="21"/>
                <w:szCs w:val="21"/>
                <w:lang w:val="en-GB"/>
              </w:rPr>
            </w:pPr>
            <w:proofErr w:type="gramStart"/>
            <w:r w:rsidRPr="00C24B51">
              <w:rPr>
                <w:rFonts w:asciiTheme="majorHAnsi" w:hAnsiTheme="majorHAnsi" w:cstheme="majorHAnsi"/>
                <w:sz w:val="21"/>
                <w:szCs w:val="21"/>
                <w:lang w:val="en-GB"/>
              </w:rPr>
              <w:t>Next-gen</w:t>
            </w:r>
            <w:proofErr w:type="gramEnd"/>
            <w:r w:rsidRPr="00C24B51">
              <w:rPr>
                <w:rFonts w:asciiTheme="majorHAnsi" w:hAnsiTheme="majorHAnsi" w:cstheme="majorHAnsi"/>
                <w:sz w:val="21"/>
                <w:szCs w:val="21"/>
                <w:lang w:val="en-GB"/>
              </w:rPr>
              <w:t xml:space="preserve"> Recycled Fibre</w:t>
            </w:r>
          </w:p>
        </w:tc>
      </w:tr>
      <w:tr w:rsidR="00F03C09" w:rsidRPr="00C24B51" w14:paraId="2DD3B85F" w14:textId="77777777" w:rsidTr="00C06AB0">
        <w:trPr>
          <w:trHeight w:val="300"/>
          <w:jc w:val="center"/>
        </w:trPr>
        <w:tc>
          <w:tcPr>
            <w:tcW w:w="1540" w:type="dxa"/>
            <w:shd w:val="clear" w:color="auto" w:fill="C5E0B3" w:themeFill="accent6" w:themeFillTint="66"/>
            <w:noWrap/>
            <w:hideMark/>
          </w:tcPr>
          <w:p w14:paraId="3FD40CE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SUSTAID_053</w:t>
            </w:r>
          </w:p>
        </w:tc>
        <w:tc>
          <w:tcPr>
            <w:tcW w:w="3622" w:type="dxa"/>
            <w:noWrap/>
            <w:hideMark/>
          </w:tcPr>
          <w:p w14:paraId="44FEE26A"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T2T (Textile-to-textile) recycled PA</w:t>
            </w:r>
          </w:p>
        </w:tc>
        <w:tc>
          <w:tcPr>
            <w:tcW w:w="3622" w:type="dxa"/>
            <w:noWrap/>
            <w:hideMark/>
          </w:tcPr>
          <w:p w14:paraId="0140CBB6" w14:textId="77777777" w:rsidR="00F03C09" w:rsidRPr="00C24B51" w:rsidRDefault="00F03C09" w:rsidP="000E60A4">
            <w:pPr>
              <w:spacing w:line="276" w:lineRule="auto"/>
              <w:jc w:val="both"/>
              <w:rPr>
                <w:rFonts w:asciiTheme="majorHAnsi" w:hAnsiTheme="majorHAnsi" w:cstheme="majorHAnsi"/>
                <w:sz w:val="21"/>
                <w:szCs w:val="21"/>
                <w:lang w:val="en-GB"/>
              </w:rPr>
            </w:pPr>
            <w:proofErr w:type="gramStart"/>
            <w:r w:rsidRPr="00C24B51">
              <w:rPr>
                <w:rFonts w:asciiTheme="majorHAnsi" w:hAnsiTheme="majorHAnsi" w:cstheme="majorHAnsi"/>
                <w:sz w:val="21"/>
                <w:szCs w:val="21"/>
                <w:lang w:val="en-GB"/>
              </w:rPr>
              <w:t>Next-gen</w:t>
            </w:r>
            <w:proofErr w:type="gramEnd"/>
            <w:r w:rsidRPr="00C24B51">
              <w:rPr>
                <w:rFonts w:asciiTheme="majorHAnsi" w:hAnsiTheme="majorHAnsi" w:cstheme="majorHAnsi"/>
                <w:sz w:val="21"/>
                <w:szCs w:val="21"/>
                <w:lang w:val="en-GB"/>
              </w:rPr>
              <w:t xml:space="preserve"> Recycled Fibre</w:t>
            </w:r>
          </w:p>
        </w:tc>
      </w:tr>
      <w:tr w:rsidR="00F03C09" w:rsidRPr="00C24B51" w14:paraId="63C922E6" w14:textId="77777777" w:rsidTr="00C06AB0">
        <w:trPr>
          <w:trHeight w:val="300"/>
          <w:jc w:val="center"/>
        </w:trPr>
        <w:tc>
          <w:tcPr>
            <w:tcW w:w="1540" w:type="dxa"/>
            <w:shd w:val="clear" w:color="auto" w:fill="C5E0B3" w:themeFill="accent6" w:themeFillTint="66"/>
            <w:noWrap/>
            <w:hideMark/>
          </w:tcPr>
          <w:p w14:paraId="2E54D14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SUSTAID_054</w:t>
            </w:r>
          </w:p>
        </w:tc>
        <w:tc>
          <w:tcPr>
            <w:tcW w:w="3622" w:type="dxa"/>
            <w:noWrap/>
            <w:hideMark/>
          </w:tcPr>
          <w:p w14:paraId="06ED820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T2T (Textile-to-textile) recycled PET</w:t>
            </w:r>
          </w:p>
        </w:tc>
        <w:tc>
          <w:tcPr>
            <w:tcW w:w="3622" w:type="dxa"/>
            <w:noWrap/>
            <w:hideMark/>
          </w:tcPr>
          <w:p w14:paraId="60A2E21B" w14:textId="77777777" w:rsidR="00F03C09" w:rsidRPr="00C24B51" w:rsidRDefault="00F03C09" w:rsidP="000E60A4">
            <w:pPr>
              <w:spacing w:line="276" w:lineRule="auto"/>
              <w:jc w:val="both"/>
              <w:rPr>
                <w:rFonts w:asciiTheme="majorHAnsi" w:hAnsiTheme="majorHAnsi" w:cstheme="majorHAnsi"/>
                <w:sz w:val="21"/>
                <w:szCs w:val="21"/>
                <w:lang w:val="en-GB"/>
              </w:rPr>
            </w:pPr>
            <w:proofErr w:type="gramStart"/>
            <w:r w:rsidRPr="00C24B51">
              <w:rPr>
                <w:rFonts w:asciiTheme="majorHAnsi" w:hAnsiTheme="majorHAnsi" w:cstheme="majorHAnsi"/>
                <w:sz w:val="21"/>
                <w:szCs w:val="21"/>
                <w:lang w:val="en-GB"/>
              </w:rPr>
              <w:t>Next-gen</w:t>
            </w:r>
            <w:proofErr w:type="gramEnd"/>
            <w:r w:rsidRPr="00C24B51">
              <w:rPr>
                <w:rFonts w:asciiTheme="majorHAnsi" w:hAnsiTheme="majorHAnsi" w:cstheme="majorHAnsi"/>
                <w:sz w:val="21"/>
                <w:szCs w:val="21"/>
                <w:lang w:val="en-GB"/>
              </w:rPr>
              <w:t xml:space="preserve"> Recycled Fibre</w:t>
            </w:r>
          </w:p>
        </w:tc>
      </w:tr>
      <w:tr w:rsidR="00F03C09" w:rsidRPr="00C24B51" w14:paraId="3AFE7A3C" w14:textId="77777777" w:rsidTr="00C06AB0">
        <w:trPr>
          <w:trHeight w:val="300"/>
          <w:jc w:val="center"/>
        </w:trPr>
        <w:tc>
          <w:tcPr>
            <w:tcW w:w="1540" w:type="dxa"/>
            <w:shd w:val="clear" w:color="auto" w:fill="C5E0B3" w:themeFill="accent6" w:themeFillTint="66"/>
            <w:noWrap/>
            <w:hideMark/>
          </w:tcPr>
          <w:p w14:paraId="364CC818"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SUSTAID_055</w:t>
            </w:r>
          </w:p>
        </w:tc>
        <w:tc>
          <w:tcPr>
            <w:tcW w:w="3622" w:type="dxa"/>
            <w:noWrap/>
            <w:hideMark/>
          </w:tcPr>
          <w:p w14:paraId="3AA501D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Tencel Lyocell</w:t>
            </w:r>
          </w:p>
        </w:tc>
        <w:tc>
          <w:tcPr>
            <w:tcW w:w="3622" w:type="dxa"/>
            <w:noWrap/>
            <w:hideMark/>
          </w:tcPr>
          <w:p w14:paraId="67441C4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23121D3E" w14:textId="77777777" w:rsidTr="00C06AB0">
        <w:trPr>
          <w:trHeight w:val="300"/>
          <w:jc w:val="center"/>
        </w:trPr>
        <w:tc>
          <w:tcPr>
            <w:tcW w:w="1540" w:type="dxa"/>
            <w:shd w:val="clear" w:color="auto" w:fill="C5E0B3" w:themeFill="accent6" w:themeFillTint="66"/>
            <w:noWrap/>
            <w:hideMark/>
          </w:tcPr>
          <w:p w14:paraId="4FA4157B"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SUSTAID_056</w:t>
            </w:r>
          </w:p>
        </w:tc>
        <w:tc>
          <w:tcPr>
            <w:tcW w:w="3622" w:type="dxa"/>
            <w:noWrap/>
            <w:hideMark/>
          </w:tcPr>
          <w:p w14:paraId="64D8E6A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Tencel Modal</w:t>
            </w:r>
          </w:p>
        </w:tc>
        <w:tc>
          <w:tcPr>
            <w:tcW w:w="3622" w:type="dxa"/>
            <w:noWrap/>
            <w:hideMark/>
          </w:tcPr>
          <w:p w14:paraId="70165043"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1B9480AB" w14:textId="77777777" w:rsidTr="00C06AB0">
        <w:trPr>
          <w:trHeight w:val="300"/>
          <w:jc w:val="center"/>
        </w:trPr>
        <w:tc>
          <w:tcPr>
            <w:tcW w:w="1540" w:type="dxa"/>
            <w:shd w:val="clear" w:color="auto" w:fill="C5E0B3" w:themeFill="accent6" w:themeFillTint="66"/>
            <w:noWrap/>
            <w:hideMark/>
          </w:tcPr>
          <w:p w14:paraId="08F89397"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SUSTAID_057</w:t>
            </w:r>
          </w:p>
        </w:tc>
        <w:tc>
          <w:tcPr>
            <w:tcW w:w="3622" w:type="dxa"/>
            <w:noWrap/>
            <w:hideMark/>
          </w:tcPr>
          <w:p w14:paraId="4342C6F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TPU</w:t>
            </w:r>
          </w:p>
        </w:tc>
        <w:tc>
          <w:tcPr>
            <w:tcW w:w="3622" w:type="dxa"/>
            <w:noWrap/>
            <w:hideMark/>
          </w:tcPr>
          <w:p w14:paraId="73D7098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0A45BB91" w14:textId="77777777" w:rsidTr="00C06AB0">
        <w:trPr>
          <w:trHeight w:val="300"/>
          <w:jc w:val="center"/>
        </w:trPr>
        <w:tc>
          <w:tcPr>
            <w:tcW w:w="1540" w:type="dxa"/>
            <w:shd w:val="clear" w:color="auto" w:fill="C5E0B3" w:themeFill="accent6" w:themeFillTint="66"/>
            <w:noWrap/>
            <w:hideMark/>
          </w:tcPr>
          <w:p w14:paraId="2B18DBB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SUSTAID_058</w:t>
            </w:r>
          </w:p>
        </w:tc>
        <w:tc>
          <w:tcPr>
            <w:tcW w:w="3622" w:type="dxa"/>
            <w:noWrap/>
            <w:hideMark/>
          </w:tcPr>
          <w:p w14:paraId="73B0D84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Vicuña</w:t>
            </w:r>
          </w:p>
        </w:tc>
        <w:tc>
          <w:tcPr>
            <w:tcW w:w="3622" w:type="dxa"/>
            <w:noWrap/>
            <w:hideMark/>
          </w:tcPr>
          <w:p w14:paraId="6266513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0B038B06" w14:textId="77777777" w:rsidTr="00C06AB0">
        <w:trPr>
          <w:trHeight w:val="300"/>
          <w:jc w:val="center"/>
        </w:trPr>
        <w:tc>
          <w:tcPr>
            <w:tcW w:w="1540" w:type="dxa"/>
            <w:shd w:val="clear" w:color="auto" w:fill="C5E0B3" w:themeFill="accent6" w:themeFillTint="66"/>
            <w:noWrap/>
            <w:hideMark/>
          </w:tcPr>
          <w:p w14:paraId="30395955"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SUSTAID_059</w:t>
            </w:r>
          </w:p>
        </w:tc>
        <w:tc>
          <w:tcPr>
            <w:tcW w:w="3622" w:type="dxa"/>
            <w:noWrap/>
            <w:hideMark/>
          </w:tcPr>
          <w:p w14:paraId="2324D97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Vinyl</w:t>
            </w:r>
          </w:p>
        </w:tc>
        <w:tc>
          <w:tcPr>
            <w:tcW w:w="3622" w:type="dxa"/>
            <w:noWrap/>
            <w:hideMark/>
          </w:tcPr>
          <w:p w14:paraId="57B66312"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Synthetic Fibre</w:t>
            </w:r>
          </w:p>
        </w:tc>
      </w:tr>
      <w:tr w:rsidR="00F03C09" w:rsidRPr="00C24B51" w14:paraId="60C467AD" w14:textId="77777777" w:rsidTr="00C06AB0">
        <w:trPr>
          <w:trHeight w:val="300"/>
          <w:jc w:val="center"/>
        </w:trPr>
        <w:tc>
          <w:tcPr>
            <w:tcW w:w="1540" w:type="dxa"/>
            <w:shd w:val="clear" w:color="auto" w:fill="C5E0B3" w:themeFill="accent6" w:themeFillTint="66"/>
            <w:noWrap/>
            <w:hideMark/>
          </w:tcPr>
          <w:p w14:paraId="21F924B9"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SUSTAID_060</w:t>
            </w:r>
          </w:p>
        </w:tc>
        <w:tc>
          <w:tcPr>
            <w:tcW w:w="3622" w:type="dxa"/>
            <w:noWrap/>
            <w:hideMark/>
          </w:tcPr>
          <w:p w14:paraId="6E0281E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Viscose</w:t>
            </w:r>
          </w:p>
        </w:tc>
        <w:tc>
          <w:tcPr>
            <w:tcW w:w="3622" w:type="dxa"/>
            <w:noWrap/>
            <w:hideMark/>
          </w:tcPr>
          <w:p w14:paraId="713D892D"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Man-Made Cellulosic Fibre</w:t>
            </w:r>
          </w:p>
        </w:tc>
      </w:tr>
      <w:tr w:rsidR="00F03C09" w:rsidRPr="00C24B51" w14:paraId="0364CAC0" w14:textId="77777777" w:rsidTr="00C06AB0">
        <w:trPr>
          <w:trHeight w:val="300"/>
          <w:jc w:val="center"/>
        </w:trPr>
        <w:tc>
          <w:tcPr>
            <w:tcW w:w="1540" w:type="dxa"/>
            <w:shd w:val="clear" w:color="auto" w:fill="C5E0B3" w:themeFill="accent6" w:themeFillTint="66"/>
            <w:noWrap/>
            <w:hideMark/>
          </w:tcPr>
          <w:p w14:paraId="69CA3A14"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SUSTAID_061</w:t>
            </w:r>
          </w:p>
        </w:tc>
        <w:tc>
          <w:tcPr>
            <w:tcW w:w="3622" w:type="dxa"/>
            <w:noWrap/>
            <w:hideMark/>
          </w:tcPr>
          <w:p w14:paraId="0E22F021"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Wild Silk (Tussah)</w:t>
            </w:r>
          </w:p>
        </w:tc>
        <w:tc>
          <w:tcPr>
            <w:tcW w:w="3622" w:type="dxa"/>
            <w:noWrap/>
            <w:hideMark/>
          </w:tcPr>
          <w:p w14:paraId="6D62D3D0"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r w:rsidR="00F03C09" w:rsidRPr="00C24B51" w14:paraId="4BB7384E" w14:textId="77777777" w:rsidTr="00C06AB0">
        <w:trPr>
          <w:trHeight w:val="300"/>
          <w:jc w:val="center"/>
        </w:trPr>
        <w:tc>
          <w:tcPr>
            <w:tcW w:w="1540" w:type="dxa"/>
            <w:shd w:val="clear" w:color="auto" w:fill="C5E0B3" w:themeFill="accent6" w:themeFillTint="66"/>
            <w:noWrap/>
            <w:hideMark/>
          </w:tcPr>
          <w:p w14:paraId="4CC2E8B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SUSTAID_062</w:t>
            </w:r>
          </w:p>
        </w:tc>
        <w:tc>
          <w:tcPr>
            <w:tcW w:w="3622" w:type="dxa"/>
            <w:noWrap/>
            <w:hideMark/>
          </w:tcPr>
          <w:p w14:paraId="6C667A76"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Wool</w:t>
            </w:r>
          </w:p>
        </w:tc>
        <w:tc>
          <w:tcPr>
            <w:tcW w:w="3622" w:type="dxa"/>
            <w:noWrap/>
            <w:hideMark/>
          </w:tcPr>
          <w:p w14:paraId="3274F3BC" w14:textId="77777777" w:rsidR="00F03C09" w:rsidRPr="00C24B51" w:rsidRDefault="00F03C09" w:rsidP="000E60A4">
            <w:pPr>
              <w:spacing w:line="276" w:lineRule="auto"/>
              <w:jc w:val="both"/>
              <w:rPr>
                <w:rFonts w:asciiTheme="majorHAnsi" w:hAnsiTheme="majorHAnsi" w:cstheme="majorHAnsi"/>
                <w:sz w:val="21"/>
                <w:szCs w:val="21"/>
                <w:lang w:val="en-GB"/>
              </w:rPr>
            </w:pPr>
            <w:r w:rsidRPr="00C24B51">
              <w:rPr>
                <w:rFonts w:asciiTheme="majorHAnsi" w:hAnsiTheme="majorHAnsi" w:cstheme="majorHAnsi"/>
                <w:sz w:val="21"/>
                <w:szCs w:val="21"/>
                <w:lang w:val="en-GB"/>
              </w:rPr>
              <w:t>Natural Animal Fibre</w:t>
            </w:r>
          </w:p>
        </w:tc>
      </w:tr>
    </w:tbl>
    <w:p w14:paraId="4EF7ED57" w14:textId="77777777" w:rsidR="00F03C09" w:rsidRPr="00C24B51" w:rsidRDefault="00F03C09" w:rsidP="00F03C09">
      <w:pPr>
        <w:spacing w:line="276" w:lineRule="auto"/>
        <w:jc w:val="both"/>
        <w:rPr>
          <w:rFonts w:asciiTheme="majorHAnsi" w:hAnsiTheme="majorHAnsi" w:cstheme="majorHAnsi"/>
          <w:sz w:val="21"/>
          <w:szCs w:val="21"/>
          <w:lang w:val="en-GB"/>
        </w:rPr>
      </w:pPr>
    </w:p>
    <w:p w14:paraId="1858F6C1" w14:textId="7807717B" w:rsidR="00F03C09" w:rsidRPr="00C24B51" w:rsidRDefault="00F03C09" w:rsidP="00F03C09">
      <w:pPr>
        <w:spacing w:line="276" w:lineRule="auto"/>
        <w:jc w:val="both"/>
        <w:rPr>
          <w:rFonts w:asciiTheme="majorHAnsi" w:hAnsiTheme="majorHAnsi" w:cstheme="majorHAnsi"/>
          <w:sz w:val="21"/>
          <w:szCs w:val="21"/>
          <w:lang w:val="en-GB"/>
        </w:rPr>
      </w:pPr>
    </w:p>
    <w:p w14:paraId="27FEFCEB" w14:textId="77777777" w:rsidR="00F03C09" w:rsidRDefault="00F03C09" w:rsidP="00F03C09">
      <w:pPr>
        <w:spacing w:line="276" w:lineRule="auto"/>
        <w:jc w:val="both"/>
        <w:rPr>
          <w:rFonts w:asciiTheme="majorHAnsi" w:hAnsiTheme="majorHAnsi" w:cstheme="majorHAnsi"/>
          <w:b/>
          <w:bCs/>
          <w:color w:val="70AD47" w:themeColor="accent6"/>
          <w:sz w:val="21"/>
          <w:szCs w:val="21"/>
          <w:lang w:val="en-GB"/>
        </w:rPr>
      </w:pPr>
    </w:p>
    <w:p w14:paraId="613CB381" w14:textId="0BC203CD" w:rsidR="00905B1A" w:rsidRDefault="00B37761" w:rsidP="00905B1A">
      <w:pPr>
        <w:pStyle w:val="Paragrafoelenco"/>
        <w:numPr>
          <w:ilvl w:val="0"/>
          <w:numId w:val="11"/>
        </w:numPr>
        <w:spacing w:line="276" w:lineRule="auto"/>
        <w:rPr>
          <w:rFonts w:asciiTheme="majorHAnsi" w:hAnsiTheme="majorHAnsi" w:cstheme="majorHAnsi"/>
          <w:color w:val="70AD47" w:themeColor="accent6"/>
          <w:sz w:val="28"/>
          <w:szCs w:val="28"/>
          <w:lang w:val="en-US"/>
        </w:rPr>
      </w:pPr>
      <w:r>
        <w:rPr>
          <w:rFonts w:asciiTheme="majorHAnsi" w:hAnsiTheme="majorHAnsi" w:cstheme="majorHAnsi"/>
          <w:color w:val="70AD47" w:themeColor="accent6"/>
          <w:sz w:val="28"/>
          <w:szCs w:val="28"/>
          <w:lang w:val="en-US"/>
        </w:rPr>
        <w:t>Assessment framework and explanation</w:t>
      </w:r>
    </w:p>
    <w:p w14:paraId="44716A6B" w14:textId="4D9D1CCF" w:rsidR="00F03C09" w:rsidRPr="00B37761" w:rsidRDefault="00F03C09" w:rsidP="00F03C09">
      <w:pPr>
        <w:spacing w:line="276" w:lineRule="auto"/>
        <w:jc w:val="both"/>
        <w:rPr>
          <w:rFonts w:asciiTheme="majorHAnsi" w:hAnsiTheme="majorHAnsi" w:cstheme="majorHAnsi"/>
          <w:lang w:val="en-GB"/>
        </w:rPr>
      </w:pPr>
      <w:r w:rsidRPr="00B37761">
        <w:rPr>
          <w:rFonts w:asciiTheme="majorHAnsi" w:hAnsiTheme="majorHAnsi" w:cstheme="majorHAnsi"/>
          <w:lang w:val="en-GB"/>
        </w:rPr>
        <w:t xml:space="preserve">To overcome the discrepancy errors in the how the GPT searched for data on each material’s properties and information, the developer </w:t>
      </w:r>
      <w:r w:rsidR="00797A02" w:rsidRPr="00B37761">
        <w:rPr>
          <w:rFonts w:asciiTheme="majorHAnsi" w:hAnsiTheme="majorHAnsi" w:cstheme="majorHAnsi"/>
          <w:lang w:val="en-GB"/>
        </w:rPr>
        <w:t>defined</w:t>
      </w:r>
      <w:r w:rsidRPr="00B37761">
        <w:rPr>
          <w:rFonts w:asciiTheme="majorHAnsi" w:hAnsiTheme="majorHAnsi" w:cstheme="majorHAnsi"/>
          <w:lang w:val="en-GB"/>
        </w:rPr>
        <w:t xml:space="preserve">, the </w:t>
      </w:r>
      <w:r w:rsidRPr="00B37761">
        <w:rPr>
          <w:rFonts w:asciiTheme="majorHAnsi" w:hAnsiTheme="majorHAnsi" w:cstheme="majorHAnsi"/>
          <w:b/>
          <w:bCs/>
          <w:lang w:val="en-GB"/>
        </w:rPr>
        <w:t>list of required information to be included</w:t>
      </w:r>
      <w:r w:rsidR="00797A02" w:rsidRPr="00B37761">
        <w:rPr>
          <w:rFonts w:asciiTheme="majorHAnsi" w:hAnsiTheme="majorHAnsi" w:cstheme="majorHAnsi"/>
          <w:b/>
          <w:bCs/>
          <w:lang w:val="en-GB"/>
        </w:rPr>
        <w:t>,</w:t>
      </w:r>
      <w:r w:rsidRPr="00B37761">
        <w:rPr>
          <w:rFonts w:asciiTheme="majorHAnsi" w:hAnsiTheme="majorHAnsi" w:cstheme="majorHAnsi"/>
          <w:b/>
          <w:bCs/>
          <w:lang w:val="en-GB"/>
        </w:rPr>
        <w:t xml:space="preserve"> along with an explanation</w:t>
      </w:r>
      <w:r w:rsidR="00797A02" w:rsidRPr="00B37761">
        <w:rPr>
          <w:rFonts w:asciiTheme="majorHAnsi" w:hAnsiTheme="majorHAnsi" w:cstheme="majorHAnsi"/>
          <w:lang w:val="en-GB"/>
        </w:rPr>
        <w:t xml:space="preserve">. </w:t>
      </w:r>
      <w:r w:rsidR="00EC5429" w:rsidRPr="00B37761">
        <w:rPr>
          <w:rFonts w:asciiTheme="majorHAnsi" w:hAnsiTheme="majorHAnsi" w:cstheme="majorHAnsi"/>
          <w:lang w:val="en-GB"/>
        </w:rPr>
        <w:t>F</w:t>
      </w:r>
      <w:r w:rsidRPr="00B37761">
        <w:rPr>
          <w:rFonts w:asciiTheme="majorHAnsi" w:hAnsiTheme="majorHAnsi" w:cstheme="majorHAnsi"/>
          <w:lang w:val="en-GB"/>
        </w:rPr>
        <w:t>or some properties that needed to be updated to ensure alignment with a design-oriented thinking and methodology</w:t>
      </w:r>
      <w:r w:rsidR="00EC5429" w:rsidRPr="00B37761">
        <w:rPr>
          <w:rFonts w:asciiTheme="majorHAnsi" w:hAnsiTheme="majorHAnsi" w:cstheme="majorHAnsi"/>
          <w:lang w:val="en-GB"/>
        </w:rPr>
        <w:t xml:space="preserve">, </w:t>
      </w:r>
      <w:r w:rsidR="00EC5429" w:rsidRPr="00B37761">
        <w:rPr>
          <w:rFonts w:asciiTheme="majorHAnsi" w:hAnsiTheme="majorHAnsi" w:cstheme="majorHAnsi"/>
          <w:lang w:val="en-GB"/>
        </w:rPr>
        <w:t>a “</w:t>
      </w:r>
      <w:r w:rsidR="00EC5429" w:rsidRPr="00B37761">
        <w:rPr>
          <w:rFonts w:asciiTheme="majorHAnsi" w:hAnsiTheme="majorHAnsi" w:cstheme="majorHAnsi"/>
          <w:i/>
          <w:iCs/>
          <w:lang w:val="en-GB"/>
        </w:rPr>
        <w:t>new</w:t>
      </w:r>
      <w:r w:rsidR="00EC5429" w:rsidRPr="00B37761">
        <w:rPr>
          <w:rFonts w:asciiTheme="majorHAnsi" w:hAnsiTheme="majorHAnsi" w:cstheme="majorHAnsi"/>
          <w:lang w:val="en-GB"/>
        </w:rPr>
        <w:t>” definition</w:t>
      </w:r>
      <w:r w:rsidR="00EC5429" w:rsidRPr="00B37761">
        <w:rPr>
          <w:rFonts w:asciiTheme="majorHAnsi" w:hAnsiTheme="majorHAnsi" w:cstheme="majorHAnsi"/>
          <w:lang w:val="en-GB"/>
        </w:rPr>
        <w:t xml:space="preserve"> was provided.</w:t>
      </w:r>
    </w:p>
    <w:p w14:paraId="0C672319" w14:textId="77777777" w:rsidR="00EC5429" w:rsidRPr="00B37761" w:rsidRDefault="00EC5429" w:rsidP="00F03C09">
      <w:pPr>
        <w:spacing w:line="276" w:lineRule="auto"/>
        <w:jc w:val="both"/>
        <w:rPr>
          <w:rFonts w:asciiTheme="majorHAnsi" w:hAnsiTheme="majorHAnsi" w:cstheme="majorHAnsi"/>
          <w:lang w:val="en-GB"/>
        </w:rPr>
      </w:pPr>
    </w:p>
    <w:p w14:paraId="4A4185A7" w14:textId="0A33D04A" w:rsidR="00F03C09" w:rsidRDefault="00F03C09" w:rsidP="00F03C09">
      <w:pPr>
        <w:spacing w:line="276" w:lineRule="auto"/>
        <w:jc w:val="both"/>
        <w:rPr>
          <w:rFonts w:asciiTheme="majorHAnsi" w:hAnsiTheme="majorHAnsi" w:cstheme="majorHAnsi"/>
          <w:i/>
          <w:iCs/>
          <w:lang w:val="en-US"/>
        </w:rPr>
      </w:pPr>
      <w:r w:rsidRPr="00B37761">
        <w:rPr>
          <w:rFonts w:asciiTheme="majorHAnsi" w:hAnsiTheme="majorHAnsi" w:cstheme="majorHAnsi"/>
          <w:lang w:val="en-GB"/>
        </w:rPr>
        <w:t xml:space="preserve">Since it is more difficult to access open quantitative data for some families of fibres </w:t>
      </w:r>
      <w:r w:rsidR="00851C57">
        <w:rPr>
          <w:rFonts w:asciiTheme="majorHAnsi" w:hAnsiTheme="majorHAnsi" w:cstheme="majorHAnsi"/>
          <w:lang w:val="en-GB"/>
        </w:rPr>
        <w:t xml:space="preserve">and because </w:t>
      </w:r>
      <w:r w:rsidRPr="00B37761">
        <w:rPr>
          <w:rFonts w:asciiTheme="majorHAnsi" w:hAnsiTheme="majorHAnsi" w:cstheme="majorHAnsi"/>
          <w:lang w:val="en-GB"/>
        </w:rPr>
        <w:t>it is an easier language for designers</w:t>
      </w:r>
      <w:r w:rsidR="00064EA6" w:rsidRPr="00B37761">
        <w:rPr>
          <w:rFonts w:asciiTheme="majorHAnsi" w:hAnsiTheme="majorHAnsi" w:cstheme="majorHAnsi"/>
          <w:lang w:val="en-GB"/>
        </w:rPr>
        <w:t xml:space="preserve">, </w:t>
      </w:r>
      <w:r w:rsidRPr="00B37761">
        <w:rPr>
          <w:rFonts w:asciiTheme="majorHAnsi" w:hAnsiTheme="majorHAnsi" w:cstheme="majorHAnsi"/>
          <w:b/>
          <w:bCs/>
          <w:lang w:val="en-GB"/>
        </w:rPr>
        <w:t>qualitative evaluation has been preferred over quantitative in assessing some of the following categories</w:t>
      </w:r>
      <w:r w:rsidRPr="00B37761">
        <w:rPr>
          <w:rFonts w:asciiTheme="majorHAnsi" w:hAnsiTheme="majorHAnsi" w:cstheme="majorHAnsi"/>
          <w:lang w:val="en-GB"/>
        </w:rPr>
        <w:t>.</w:t>
      </w:r>
      <w:r w:rsidR="00C64B44">
        <w:rPr>
          <w:rFonts w:asciiTheme="majorHAnsi" w:hAnsiTheme="majorHAnsi" w:cstheme="majorHAnsi"/>
          <w:lang w:val="en-GB"/>
        </w:rPr>
        <w:t xml:space="preserve"> Qualitative evaluation, as one can read in the list of </w:t>
      </w:r>
      <w:r w:rsidR="00603564">
        <w:rPr>
          <w:rFonts w:asciiTheme="majorHAnsi" w:hAnsiTheme="majorHAnsi" w:cstheme="majorHAnsi"/>
          <w:lang w:val="en-GB"/>
        </w:rPr>
        <w:t xml:space="preserve">characteristics, is assessed </w:t>
      </w:r>
      <w:r w:rsidR="000A0302">
        <w:rPr>
          <w:rFonts w:asciiTheme="majorHAnsi" w:hAnsiTheme="majorHAnsi" w:cstheme="majorHAnsi"/>
          <w:lang w:val="en-GB"/>
        </w:rPr>
        <w:t xml:space="preserve">with a score </w:t>
      </w:r>
      <w:r w:rsidR="00603564">
        <w:rPr>
          <w:rFonts w:asciiTheme="majorHAnsi" w:hAnsiTheme="majorHAnsi" w:cstheme="majorHAnsi"/>
          <w:lang w:val="en-GB"/>
        </w:rPr>
        <w:t>from 1 to 6</w:t>
      </w:r>
      <w:r w:rsidR="000A0302">
        <w:rPr>
          <w:rFonts w:asciiTheme="majorHAnsi" w:hAnsiTheme="majorHAnsi" w:cstheme="majorHAnsi"/>
          <w:lang w:val="en-GB"/>
        </w:rPr>
        <w:t xml:space="preserve"> (</w:t>
      </w:r>
      <w:r w:rsidR="003177FC">
        <w:rPr>
          <w:rFonts w:asciiTheme="majorHAnsi" w:hAnsiTheme="majorHAnsi" w:cstheme="majorHAnsi"/>
          <w:lang w:val="en-GB"/>
        </w:rPr>
        <w:t xml:space="preserve">corresponding to the scale </w:t>
      </w:r>
      <w:r w:rsidR="000A0302" w:rsidRPr="000A0302">
        <w:rPr>
          <w:rFonts w:asciiTheme="majorHAnsi" w:hAnsiTheme="majorHAnsi" w:cstheme="majorHAnsi"/>
          <w:i/>
          <w:iCs/>
          <w:lang w:val="en-US"/>
        </w:rPr>
        <w:t>low</w:t>
      </w:r>
      <w:r w:rsidR="000A0302" w:rsidRPr="000A0302">
        <w:rPr>
          <w:rFonts w:asciiTheme="majorHAnsi" w:hAnsiTheme="majorHAnsi" w:cstheme="majorHAnsi"/>
          <w:lang w:val="en-US"/>
        </w:rPr>
        <w:t xml:space="preserve">, </w:t>
      </w:r>
      <w:r w:rsidR="000A0302" w:rsidRPr="000A0302">
        <w:rPr>
          <w:rFonts w:asciiTheme="majorHAnsi" w:hAnsiTheme="majorHAnsi" w:cstheme="majorHAnsi"/>
          <w:i/>
          <w:iCs/>
          <w:lang w:val="en-US"/>
        </w:rPr>
        <w:t>medium-low</w:t>
      </w:r>
      <w:r w:rsidR="000A0302" w:rsidRPr="000A0302">
        <w:rPr>
          <w:rFonts w:asciiTheme="majorHAnsi" w:hAnsiTheme="majorHAnsi" w:cstheme="majorHAnsi"/>
          <w:lang w:val="en-US"/>
        </w:rPr>
        <w:t xml:space="preserve">, </w:t>
      </w:r>
      <w:r w:rsidR="000A0302" w:rsidRPr="000A0302">
        <w:rPr>
          <w:rFonts w:asciiTheme="majorHAnsi" w:hAnsiTheme="majorHAnsi" w:cstheme="majorHAnsi"/>
          <w:i/>
          <w:iCs/>
          <w:lang w:val="en-US"/>
        </w:rPr>
        <w:t>medium</w:t>
      </w:r>
      <w:r w:rsidR="000A0302" w:rsidRPr="000A0302">
        <w:rPr>
          <w:rFonts w:asciiTheme="majorHAnsi" w:hAnsiTheme="majorHAnsi" w:cstheme="majorHAnsi"/>
          <w:lang w:val="en-US"/>
        </w:rPr>
        <w:t xml:space="preserve">, </w:t>
      </w:r>
      <w:r w:rsidR="000A0302" w:rsidRPr="000A0302">
        <w:rPr>
          <w:rFonts w:asciiTheme="majorHAnsi" w:hAnsiTheme="majorHAnsi" w:cstheme="majorHAnsi"/>
          <w:i/>
          <w:iCs/>
          <w:lang w:val="en-US"/>
        </w:rPr>
        <w:t>medium-high</w:t>
      </w:r>
      <w:r w:rsidR="000A0302" w:rsidRPr="000A0302">
        <w:rPr>
          <w:rFonts w:asciiTheme="majorHAnsi" w:hAnsiTheme="majorHAnsi" w:cstheme="majorHAnsi"/>
          <w:lang w:val="en-US"/>
        </w:rPr>
        <w:t xml:space="preserve">, </w:t>
      </w:r>
      <w:r w:rsidR="000A0302" w:rsidRPr="000A0302">
        <w:rPr>
          <w:rFonts w:asciiTheme="majorHAnsi" w:hAnsiTheme="majorHAnsi" w:cstheme="majorHAnsi"/>
          <w:i/>
          <w:iCs/>
          <w:lang w:val="en-US"/>
        </w:rPr>
        <w:t>high</w:t>
      </w:r>
      <w:r w:rsidR="000A0302" w:rsidRPr="000A0302">
        <w:rPr>
          <w:rFonts w:asciiTheme="majorHAnsi" w:hAnsiTheme="majorHAnsi" w:cstheme="majorHAnsi"/>
          <w:lang w:val="en-US"/>
        </w:rPr>
        <w:t xml:space="preserve">, and </w:t>
      </w:r>
      <w:r w:rsidR="000A0302" w:rsidRPr="000A0302">
        <w:rPr>
          <w:rFonts w:asciiTheme="majorHAnsi" w:hAnsiTheme="majorHAnsi" w:cstheme="majorHAnsi"/>
          <w:i/>
          <w:iCs/>
          <w:lang w:val="en-US"/>
        </w:rPr>
        <w:t>very high</w:t>
      </w:r>
      <w:r w:rsidR="000A0302">
        <w:rPr>
          <w:rFonts w:asciiTheme="majorHAnsi" w:hAnsiTheme="majorHAnsi" w:cstheme="majorHAnsi"/>
          <w:i/>
          <w:iCs/>
          <w:lang w:val="en-US"/>
        </w:rPr>
        <w:t>).</w:t>
      </w:r>
    </w:p>
    <w:p w14:paraId="6DDC8E62" w14:textId="77777777" w:rsidR="00C06AB0" w:rsidRDefault="00C06AB0" w:rsidP="00F03C09">
      <w:pPr>
        <w:spacing w:line="276" w:lineRule="auto"/>
        <w:jc w:val="both"/>
        <w:rPr>
          <w:rFonts w:asciiTheme="majorHAnsi" w:hAnsiTheme="majorHAnsi" w:cstheme="majorHAnsi"/>
          <w:i/>
          <w:iCs/>
          <w:lang w:val="en-US"/>
        </w:rPr>
      </w:pPr>
    </w:p>
    <w:p w14:paraId="1991C8FC" w14:textId="40C74233" w:rsidR="00C06AB0" w:rsidRDefault="00C06AB0" w:rsidP="00F03C09">
      <w:pPr>
        <w:spacing w:line="276" w:lineRule="auto"/>
        <w:jc w:val="both"/>
        <w:rPr>
          <w:rFonts w:asciiTheme="majorHAnsi" w:hAnsiTheme="majorHAnsi" w:cstheme="majorHAnsi"/>
          <w:lang w:val="en-US"/>
        </w:rPr>
      </w:pPr>
      <w:r>
        <w:rPr>
          <w:rFonts w:asciiTheme="majorHAnsi" w:hAnsiTheme="majorHAnsi" w:cstheme="majorHAnsi"/>
          <w:lang w:val="en-US"/>
        </w:rPr>
        <w:t>Here the complete list of properties and how they were assesses:</w:t>
      </w:r>
    </w:p>
    <w:p w14:paraId="545C307D" w14:textId="77777777" w:rsidR="00C06AB0" w:rsidRPr="00C06AB0" w:rsidRDefault="00C06AB0" w:rsidP="00F03C09">
      <w:pPr>
        <w:spacing w:line="276" w:lineRule="auto"/>
        <w:jc w:val="both"/>
        <w:rPr>
          <w:rFonts w:asciiTheme="majorHAnsi" w:hAnsiTheme="majorHAnsi" w:cstheme="majorHAnsi"/>
          <w:lang w:val="en-US"/>
        </w:rPr>
      </w:pPr>
    </w:p>
    <w:tbl>
      <w:tblPr>
        <w:tblStyle w:val="Grigliatabella"/>
        <w:tblW w:w="0" w:type="auto"/>
        <w:shd w:val="clear" w:color="auto" w:fill="ECF9E2"/>
        <w:tblLook w:val="04A0" w:firstRow="1" w:lastRow="0" w:firstColumn="1" w:lastColumn="0" w:noHBand="0" w:noVBand="1"/>
      </w:tblPr>
      <w:tblGrid>
        <w:gridCol w:w="9628"/>
      </w:tblGrid>
      <w:tr w:rsidR="00C06AB0" w:rsidRPr="00C06AB0" w14:paraId="5BEA26B4" w14:textId="77777777" w:rsidTr="00C06AB0">
        <w:tc>
          <w:tcPr>
            <w:tcW w:w="9628" w:type="dxa"/>
            <w:shd w:val="clear" w:color="auto" w:fill="ECF9E2"/>
          </w:tcPr>
          <w:p w14:paraId="3C6DD0A5"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Sustainability rating </w:t>
            </w:r>
            <w:r w:rsidRPr="00C06AB0">
              <w:rPr>
                <w:rFonts w:asciiTheme="majorHAnsi" w:hAnsiTheme="majorHAnsi" w:cstheme="majorHAnsi"/>
                <w:sz w:val="21"/>
                <w:szCs w:val="21"/>
                <w:lang w:val="en-US"/>
              </w:rPr>
              <w:t>–</w:t>
            </w:r>
            <w:r w:rsidRPr="00C06AB0">
              <w:rPr>
                <w:rFonts w:asciiTheme="majorHAnsi" w:hAnsiTheme="majorHAnsi" w:cstheme="majorHAnsi"/>
                <w:b/>
                <w:bCs/>
                <w:sz w:val="21"/>
                <w:szCs w:val="21"/>
                <w:lang w:val="en-US"/>
              </w:rPr>
              <w:t xml:space="preserve"> </w:t>
            </w:r>
            <w:r w:rsidRPr="00C06AB0">
              <w:rPr>
                <w:rFonts w:asciiTheme="majorHAnsi" w:hAnsiTheme="majorHAnsi" w:cstheme="majorHAnsi"/>
                <w:sz w:val="21"/>
                <w:szCs w:val="21"/>
                <w:lang w:val="en-US"/>
              </w:rPr>
              <w:t xml:space="preserve">Qualitative assessment of how sustainable the material is comprehensively across multiple sustainability and performance categories. The qualitative evaluation is, in this case, obtained with the average between the evaluation of environmental sustainability, social sustainability, governance, and durability.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based on the results. </w:t>
            </w:r>
          </w:p>
        </w:tc>
      </w:tr>
      <w:tr w:rsidR="00C06AB0" w:rsidRPr="00C06AB0" w14:paraId="44076EA4" w14:textId="77777777" w:rsidTr="00C06AB0">
        <w:tc>
          <w:tcPr>
            <w:tcW w:w="9628" w:type="dxa"/>
            <w:shd w:val="clear" w:color="auto" w:fill="ECF9E2"/>
          </w:tcPr>
          <w:p w14:paraId="40DB9C49"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Sustainability score </w:t>
            </w:r>
            <w:r w:rsidRPr="00C06AB0">
              <w:rPr>
                <w:rFonts w:asciiTheme="majorHAnsi" w:hAnsiTheme="majorHAnsi" w:cstheme="majorHAnsi"/>
                <w:sz w:val="21"/>
                <w:szCs w:val="21"/>
                <w:lang w:val="en-US"/>
              </w:rPr>
              <w:t xml:space="preserve">– Quantitative assessment corresponding to the </w:t>
            </w:r>
            <w:r w:rsidRPr="00C06AB0">
              <w:rPr>
                <w:rFonts w:asciiTheme="majorHAnsi" w:hAnsiTheme="majorHAnsi" w:cstheme="majorHAnsi"/>
                <w:i/>
                <w:iCs/>
                <w:sz w:val="21"/>
                <w:szCs w:val="21"/>
                <w:lang w:val="en-US"/>
              </w:rPr>
              <w:t>sustainability score.</w:t>
            </w:r>
            <w:r w:rsidRPr="00C06AB0">
              <w:rPr>
                <w:rFonts w:asciiTheme="majorHAnsi" w:hAnsiTheme="majorHAnsi" w:cstheme="majorHAnsi"/>
                <w:sz w:val="21"/>
                <w:szCs w:val="21"/>
                <w:lang w:val="en-US"/>
              </w:rPr>
              <w:t xml:space="preserve"> Materials should be rated from 1 to 6, with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corresponding to 1/6,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to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to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to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to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to 6/6.</w:t>
            </w:r>
          </w:p>
        </w:tc>
      </w:tr>
      <w:tr w:rsidR="00C06AB0" w:rsidRPr="00C06AB0" w14:paraId="7E61CC5E" w14:textId="77777777" w:rsidTr="00C06AB0">
        <w:tc>
          <w:tcPr>
            <w:tcW w:w="9628" w:type="dxa"/>
            <w:shd w:val="clear" w:color="auto" w:fill="ECF9E2"/>
          </w:tcPr>
          <w:p w14:paraId="6C2C6669"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Environmental sustainability </w:t>
            </w:r>
            <w:r w:rsidRPr="00C06AB0">
              <w:rPr>
                <w:rFonts w:asciiTheme="majorHAnsi" w:hAnsiTheme="majorHAnsi" w:cstheme="majorHAnsi"/>
                <w:sz w:val="21"/>
                <w:szCs w:val="21"/>
                <w:lang w:val="en-US"/>
              </w:rPr>
              <w:t xml:space="preserve">– Qualitative evaluation representing the material’s impact on the environment throughout its lifecycle. In this context, the evaluation is obtained with the average between the values of </w:t>
            </w:r>
            <w:proofErr w:type="spellStart"/>
            <w:r w:rsidRPr="00C06AB0">
              <w:rPr>
                <w:rFonts w:asciiTheme="majorHAnsi" w:hAnsiTheme="majorHAnsi" w:cstheme="majorHAnsi"/>
                <w:sz w:val="21"/>
                <w:szCs w:val="21"/>
                <w:lang w:val="en-US"/>
              </w:rPr>
              <w:t>Ghg</w:t>
            </w:r>
            <w:proofErr w:type="spellEnd"/>
            <w:r w:rsidRPr="00C06AB0">
              <w:rPr>
                <w:rFonts w:asciiTheme="majorHAnsi" w:hAnsiTheme="majorHAnsi" w:cstheme="majorHAnsi"/>
                <w:sz w:val="21"/>
                <w:szCs w:val="21"/>
                <w:lang w:val="en-US"/>
              </w:rPr>
              <w:t xml:space="preserve"> emissions, water consumption, energy use, chemical use, fossil fuel consumption, and toxicity. Since some of these values are quantitative and expressed with numbers, the AI assistant translates them to qualitative evaluations.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19DA0C9F" w14:textId="77777777" w:rsidTr="00C06AB0">
        <w:tc>
          <w:tcPr>
            <w:tcW w:w="9628" w:type="dxa"/>
            <w:shd w:val="clear" w:color="auto" w:fill="ECF9E2"/>
          </w:tcPr>
          <w:p w14:paraId="08EA26AA" w14:textId="77777777" w:rsidR="00C06AB0" w:rsidRPr="00C06AB0" w:rsidRDefault="00C06AB0" w:rsidP="00ED19D9">
            <w:pPr>
              <w:spacing w:line="276" w:lineRule="auto"/>
              <w:jc w:val="both"/>
              <w:rPr>
                <w:rFonts w:asciiTheme="majorHAnsi" w:hAnsiTheme="majorHAnsi" w:cstheme="majorHAnsi"/>
                <w:b/>
                <w:bCs/>
                <w:sz w:val="21"/>
                <w:szCs w:val="21"/>
                <w:lang w:val="en-US"/>
              </w:rPr>
            </w:pPr>
            <w:proofErr w:type="spellStart"/>
            <w:r w:rsidRPr="00C06AB0">
              <w:rPr>
                <w:rFonts w:asciiTheme="majorHAnsi" w:hAnsiTheme="majorHAnsi" w:cstheme="majorHAnsi"/>
                <w:b/>
                <w:bCs/>
                <w:sz w:val="21"/>
                <w:szCs w:val="21"/>
                <w:lang w:val="en-US"/>
              </w:rPr>
              <w:t>Ghg</w:t>
            </w:r>
            <w:proofErr w:type="spellEnd"/>
            <w:r w:rsidRPr="00C06AB0">
              <w:rPr>
                <w:rFonts w:asciiTheme="majorHAnsi" w:hAnsiTheme="majorHAnsi" w:cstheme="majorHAnsi"/>
                <w:b/>
                <w:bCs/>
                <w:sz w:val="21"/>
                <w:szCs w:val="21"/>
                <w:lang w:val="en-US"/>
              </w:rPr>
              <w:t xml:space="preserve"> emissions </w:t>
            </w:r>
            <w:r w:rsidRPr="00C06AB0">
              <w:rPr>
                <w:rFonts w:asciiTheme="majorHAnsi" w:hAnsiTheme="majorHAnsi" w:cstheme="majorHAnsi"/>
                <w:sz w:val="21"/>
                <w:szCs w:val="21"/>
                <w:lang w:val="en-US"/>
              </w:rPr>
              <w:t>– Greenhouse gas emissions produced per kilogram of material. Quantitative data expressed in kg CO2e/Kg.</w:t>
            </w:r>
          </w:p>
        </w:tc>
      </w:tr>
      <w:tr w:rsidR="00C06AB0" w:rsidRPr="00C06AB0" w14:paraId="1E0A119F" w14:textId="77777777" w:rsidTr="00C06AB0">
        <w:tc>
          <w:tcPr>
            <w:tcW w:w="9628" w:type="dxa"/>
            <w:shd w:val="clear" w:color="auto" w:fill="ECF9E2"/>
          </w:tcPr>
          <w:p w14:paraId="5D22E077"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Water consumption </w:t>
            </w:r>
            <w:r w:rsidRPr="00C06AB0">
              <w:rPr>
                <w:rFonts w:asciiTheme="majorHAnsi" w:hAnsiTheme="majorHAnsi" w:cstheme="majorHAnsi"/>
                <w:sz w:val="21"/>
                <w:szCs w:val="21"/>
                <w:lang w:val="en-US"/>
              </w:rPr>
              <w:t>– Liters of water used to produce one kilogram of the material. Quantitative data expressed in L/Kg</w:t>
            </w:r>
          </w:p>
        </w:tc>
      </w:tr>
      <w:tr w:rsidR="00C06AB0" w:rsidRPr="00C06AB0" w14:paraId="16A2BC4B" w14:textId="77777777" w:rsidTr="00C06AB0">
        <w:tc>
          <w:tcPr>
            <w:tcW w:w="9628" w:type="dxa"/>
            <w:shd w:val="clear" w:color="auto" w:fill="ECF9E2"/>
          </w:tcPr>
          <w:p w14:paraId="0352B2D1"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Energy use </w:t>
            </w:r>
            <w:r w:rsidRPr="00C06AB0">
              <w:rPr>
                <w:rFonts w:asciiTheme="majorHAnsi" w:hAnsiTheme="majorHAnsi" w:cstheme="majorHAnsi"/>
                <w:sz w:val="21"/>
                <w:szCs w:val="21"/>
                <w:lang w:val="en-US"/>
              </w:rPr>
              <w:t>– Megajoules of energy required to produce one kilogram of material. Quantitative data expressed in MJ/Kg</w:t>
            </w:r>
          </w:p>
        </w:tc>
      </w:tr>
      <w:tr w:rsidR="00C06AB0" w:rsidRPr="00C06AB0" w14:paraId="2F378BF1" w14:textId="77777777" w:rsidTr="00C06AB0">
        <w:tc>
          <w:tcPr>
            <w:tcW w:w="9628" w:type="dxa"/>
            <w:shd w:val="clear" w:color="auto" w:fill="ECF9E2"/>
          </w:tcPr>
          <w:p w14:paraId="7C1E3DD8"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Land use </w:t>
            </w:r>
            <w:r w:rsidRPr="00C06AB0">
              <w:rPr>
                <w:rFonts w:asciiTheme="majorHAnsi" w:hAnsiTheme="majorHAnsi" w:cstheme="majorHAnsi"/>
                <w:sz w:val="21"/>
                <w:szCs w:val="21"/>
                <w:lang w:val="en-US"/>
              </w:rPr>
              <w:t xml:space="preserve">– Amount of land required to produce the material, usually expressed in Kg/ha, but in this context made qualitative in this context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0A99A2B1" w14:textId="77777777" w:rsidTr="00C06AB0">
        <w:tc>
          <w:tcPr>
            <w:tcW w:w="9628" w:type="dxa"/>
            <w:shd w:val="clear" w:color="auto" w:fill="ECF9E2"/>
          </w:tcPr>
          <w:p w14:paraId="01007BCA"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Chemical use level </w:t>
            </w:r>
            <w:r w:rsidRPr="00C06AB0">
              <w:rPr>
                <w:rFonts w:asciiTheme="majorHAnsi" w:hAnsiTheme="majorHAnsi" w:cstheme="majorHAnsi"/>
                <w:sz w:val="21"/>
                <w:szCs w:val="21"/>
                <w:lang w:val="en-US"/>
              </w:rPr>
              <w:t xml:space="preserve">– The quantity or intensity of chemicals used in the production of the material.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699045A7" w14:textId="77777777" w:rsidTr="00C06AB0">
        <w:tc>
          <w:tcPr>
            <w:tcW w:w="9628" w:type="dxa"/>
            <w:shd w:val="clear" w:color="auto" w:fill="ECF9E2"/>
          </w:tcPr>
          <w:p w14:paraId="43031D85"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Fossil fuel consumption </w:t>
            </w:r>
            <w:r w:rsidRPr="00C06AB0">
              <w:rPr>
                <w:rFonts w:asciiTheme="majorHAnsi" w:hAnsiTheme="majorHAnsi" w:cstheme="majorHAnsi"/>
                <w:sz w:val="21"/>
                <w:szCs w:val="21"/>
                <w:lang w:val="en-US"/>
              </w:rPr>
              <w:t xml:space="preserve">– Amount of fuel required to produce and/or transport the material.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79ACDF20" w14:textId="77777777" w:rsidTr="00C06AB0">
        <w:tc>
          <w:tcPr>
            <w:tcW w:w="9628" w:type="dxa"/>
            <w:shd w:val="clear" w:color="auto" w:fill="ECF9E2"/>
          </w:tcPr>
          <w:p w14:paraId="5ECD0104"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Toxicity </w:t>
            </w:r>
            <w:r w:rsidRPr="00C06AB0">
              <w:rPr>
                <w:rFonts w:asciiTheme="majorHAnsi" w:hAnsiTheme="majorHAnsi" w:cstheme="majorHAnsi"/>
                <w:sz w:val="21"/>
                <w:szCs w:val="21"/>
                <w:lang w:val="en-US"/>
              </w:rPr>
              <w:t xml:space="preserve">– Potential of the material to cause harm to humans or ecosystems.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1DB65D1D" w14:textId="77777777" w:rsidTr="00C06AB0">
        <w:tc>
          <w:tcPr>
            <w:tcW w:w="9628" w:type="dxa"/>
            <w:shd w:val="clear" w:color="auto" w:fill="ECF9E2"/>
          </w:tcPr>
          <w:p w14:paraId="77F8C54F"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Biodegradability </w:t>
            </w:r>
            <w:r w:rsidRPr="00C06AB0">
              <w:rPr>
                <w:rFonts w:asciiTheme="majorHAnsi" w:hAnsiTheme="majorHAnsi" w:cstheme="majorHAnsi"/>
                <w:sz w:val="21"/>
                <w:szCs w:val="21"/>
                <w:lang w:val="en-US"/>
              </w:rPr>
              <w:t xml:space="preserve">– The materials’ ability (full, partial, none) to naturally decompose in the environment.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5581FBDC" w14:textId="77777777" w:rsidTr="00C06AB0">
        <w:tc>
          <w:tcPr>
            <w:tcW w:w="9628" w:type="dxa"/>
            <w:shd w:val="clear" w:color="auto" w:fill="ECF9E2"/>
          </w:tcPr>
          <w:p w14:paraId="781EED49"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Social sustainability </w:t>
            </w:r>
            <w:r w:rsidRPr="00C06AB0">
              <w:rPr>
                <w:rFonts w:asciiTheme="majorHAnsi" w:hAnsiTheme="majorHAnsi" w:cstheme="majorHAnsi"/>
                <w:sz w:val="21"/>
                <w:szCs w:val="21"/>
                <w:lang w:val="en-US"/>
              </w:rPr>
              <w:t xml:space="preserve">– Qualitative evaluation that refers to practices and policies that support human wellbeing, equity, and social cohesion for both current and future generations. At its core, it's about creating systems and communities where people can thrive together over the long term.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2745FE19" w14:textId="77777777" w:rsidTr="00C06AB0">
        <w:tc>
          <w:tcPr>
            <w:tcW w:w="9628" w:type="dxa"/>
            <w:shd w:val="clear" w:color="auto" w:fill="ECF9E2"/>
          </w:tcPr>
          <w:p w14:paraId="76A807F3"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Governance </w:t>
            </w:r>
            <w:r w:rsidRPr="00C06AB0">
              <w:rPr>
                <w:rFonts w:asciiTheme="majorHAnsi" w:hAnsiTheme="majorHAnsi" w:cstheme="majorHAnsi"/>
                <w:sz w:val="21"/>
                <w:szCs w:val="21"/>
                <w:lang w:val="en-US"/>
              </w:rPr>
              <w:t xml:space="preserve">– Qualitative evaluation that in fashion materials ensures that sustainability commitments (like transparency and traceability or policy and regulations compliance) aren't just aspirational statements but are backed by concrete systems that create accountability and drive real change in how </w:t>
            </w:r>
            <w:proofErr w:type="spellStart"/>
            <w:r w:rsidRPr="00C06AB0">
              <w:rPr>
                <w:rFonts w:asciiTheme="majorHAnsi" w:hAnsiTheme="majorHAnsi" w:cstheme="majorHAnsi"/>
                <w:sz w:val="21"/>
                <w:szCs w:val="21"/>
                <w:lang w:val="en-US"/>
              </w:rPr>
              <w:t>fibres</w:t>
            </w:r>
            <w:proofErr w:type="spellEnd"/>
            <w:r w:rsidRPr="00C06AB0">
              <w:rPr>
                <w:rFonts w:asciiTheme="majorHAnsi" w:hAnsiTheme="majorHAnsi" w:cstheme="majorHAnsi"/>
                <w:sz w:val="21"/>
                <w:szCs w:val="21"/>
                <w:lang w:val="en-US"/>
              </w:rPr>
              <w:t xml:space="preserve"> are grown, processed, and used.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696A6A9D" w14:textId="77777777" w:rsidTr="00C06AB0">
        <w:tc>
          <w:tcPr>
            <w:tcW w:w="9628" w:type="dxa"/>
            <w:shd w:val="clear" w:color="auto" w:fill="ECF9E2"/>
          </w:tcPr>
          <w:p w14:paraId="4331D2A2" w14:textId="77777777" w:rsidR="00C06AB0" w:rsidRPr="00C06AB0" w:rsidRDefault="00C06AB0" w:rsidP="00ED19D9">
            <w:pPr>
              <w:spacing w:line="276" w:lineRule="auto"/>
              <w:jc w:val="both"/>
              <w:rPr>
                <w:rFonts w:asciiTheme="majorHAnsi" w:hAnsiTheme="majorHAnsi" w:cstheme="majorHAnsi"/>
                <w:sz w:val="21"/>
                <w:szCs w:val="21"/>
                <w:lang w:val="en-US"/>
              </w:rPr>
            </w:pPr>
            <w:r w:rsidRPr="00C06AB0">
              <w:rPr>
                <w:rFonts w:asciiTheme="majorHAnsi" w:hAnsiTheme="majorHAnsi" w:cstheme="majorHAnsi"/>
                <w:b/>
                <w:bCs/>
                <w:sz w:val="21"/>
                <w:szCs w:val="21"/>
                <w:lang w:val="en-US"/>
              </w:rPr>
              <w:t xml:space="preserve">Durability </w:t>
            </w:r>
            <w:r w:rsidRPr="00C06AB0">
              <w:rPr>
                <w:rFonts w:asciiTheme="majorHAnsi" w:hAnsiTheme="majorHAnsi" w:cstheme="majorHAnsi"/>
                <w:sz w:val="21"/>
                <w:szCs w:val="21"/>
                <w:lang w:val="en-US"/>
              </w:rPr>
              <w:t xml:space="preserve">– Qualitative evaluation that refers to the material’s resistance to wear, tear, or degradation with time. In the context of sustainable development, durability – that can be also emotional, but that unfortunately is unmeasurable – is fundamental because it reduces over consumption and extends the lifespan of garments. In this case is obtained with the average between the values of the properties that influence the performance of a </w:t>
            </w:r>
            <w:proofErr w:type="spellStart"/>
            <w:r w:rsidRPr="00C06AB0">
              <w:rPr>
                <w:rFonts w:asciiTheme="majorHAnsi" w:hAnsiTheme="majorHAnsi" w:cstheme="majorHAnsi"/>
                <w:sz w:val="21"/>
                <w:szCs w:val="21"/>
                <w:lang w:val="en-US"/>
              </w:rPr>
              <w:t>fibre</w:t>
            </w:r>
            <w:proofErr w:type="spellEnd"/>
            <w:r w:rsidRPr="00C06AB0">
              <w:rPr>
                <w:rFonts w:asciiTheme="majorHAnsi" w:hAnsiTheme="majorHAnsi" w:cstheme="majorHAnsi"/>
                <w:sz w:val="21"/>
                <w:szCs w:val="21"/>
                <w:lang w:val="en-US"/>
              </w:rPr>
              <w:t xml:space="preserve"> or material, when used to make a garment: abrasion resistance, chemical resistance, tensile strength, temperature resistance. Since some of these values are quantitative and expressed with numbers, the AI assistant translates them to qualitative evaluations.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4BEF94F5" w14:textId="77777777" w:rsidTr="00C06AB0">
        <w:tc>
          <w:tcPr>
            <w:tcW w:w="9628" w:type="dxa"/>
            <w:shd w:val="clear" w:color="auto" w:fill="ECF9E2"/>
          </w:tcPr>
          <w:p w14:paraId="3288FA1A"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Tensile strength </w:t>
            </w:r>
            <w:r w:rsidRPr="00C06AB0">
              <w:rPr>
                <w:rFonts w:asciiTheme="majorHAnsi" w:hAnsiTheme="majorHAnsi" w:cstheme="majorHAnsi"/>
                <w:sz w:val="21"/>
                <w:szCs w:val="21"/>
                <w:lang w:val="en-US"/>
              </w:rPr>
              <w:t>– Maximum stress the material can withstand while being stretched. Quantitative data expressed in MPa.</w:t>
            </w:r>
          </w:p>
        </w:tc>
      </w:tr>
      <w:tr w:rsidR="00C06AB0" w:rsidRPr="00C06AB0" w14:paraId="4121C8D5" w14:textId="77777777" w:rsidTr="00C06AB0">
        <w:tc>
          <w:tcPr>
            <w:tcW w:w="9628" w:type="dxa"/>
            <w:shd w:val="clear" w:color="auto" w:fill="ECF9E2"/>
          </w:tcPr>
          <w:p w14:paraId="413248DB"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Abrasion resistance </w:t>
            </w:r>
            <w:r w:rsidRPr="00C06AB0">
              <w:rPr>
                <w:rFonts w:asciiTheme="majorHAnsi" w:hAnsiTheme="majorHAnsi" w:cstheme="majorHAnsi"/>
                <w:sz w:val="21"/>
                <w:szCs w:val="21"/>
                <w:lang w:val="en-US"/>
              </w:rPr>
              <w:t xml:space="preserve">– The material’s ability to resist surface wear from friction.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6CC78360" w14:textId="77777777" w:rsidTr="00C06AB0">
        <w:tc>
          <w:tcPr>
            <w:tcW w:w="9628" w:type="dxa"/>
            <w:shd w:val="clear" w:color="auto" w:fill="ECF9E2"/>
          </w:tcPr>
          <w:p w14:paraId="482273F6"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Chemical resistance </w:t>
            </w:r>
            <w:r w:rsidRPr="00C06AB0">
              <w:rPr>
                <w:rFonts w:asciiTheme="majorHAnsi" w:hAnsiTheme="majorHAnsi" w:cstheme="majorHAnsi"/>
                <w:sz w:val="21"/>
                <w:szCs w:val="21"/>
                <w:lang w:val="en-US"/>
              </w:rPr>
              <w:t xml:space="preserve">– How well the material withstands exposure to chemicals without degrading.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w:t>
            </w:r>
          </w:p>
        </w:tc>
      </w:tr>
      <w:tr w:rsidR="00C06AB0" w:rsidRPr="00C06AB0" w14:paraId="72295004" w14:textId="77777777" w:rsidTr="00C06AB0">
        <w:tc>
          <w:tcPr>
            <w:tcW w:w="9628" w:type="dxa"/>
            <w:shd w:val="clear" w:color="auto" w:fill="ECF9E2"/>
          </w:tcPr>
          <w:p w14:paraId="3D07E001"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Moisture absorption </w:t>
            </w:r>
            <w:r w:rsidRPr="00C06AB0">
              <w:rPr>
                <w:rFonts w:asciiTheme="majorHAnsi" w:hAnsiTheme="majorHAnsi" w:cstheme="majorHAnsi"/>
                <w:sz w:val="21"/>
                <w:szCs w:val="21"/>
                <w:lang w:val="en-US"/>
              </w:rPr>
              <w:t xml:space="preserve">– The material capacity to absorb and retain moisture.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 along with quantitative assessment expressed in percentage.</w:t>
            </w:r>
          </w:p>
        </w:tc>
      </w:tr>
      <w:tr w:rsidR="00C06AB0" w:rsidRPr="00C06AB0" w14:paraId="43BA2178" w14:textId="77777777" w:rsidTr="00C06AB0">
        <w:tc>
          <w:tcPr>
            <w:tcW w:w="9628" w:type="dxa"/>
            <w:shd w:val="clear" w:color="auto" w:fill="ECF9E2"/>
          </w:tcPr>
          <w:p w14:paraId="35EF987F"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Temperature resistance </w:t>
            </w:r>
            <w:r w:rsidRPr="00C06AB0">
              <w:rPr>
                <w:rFonts w:asciiTheme="majorHAnsi" w:hAnsiTheme="majorHAnsi" w:cstheme="majorHAnsi"/>
                <w:sz w:val="21"/>
                <w:szCs w:val="21"/>
                <w:lang w:val="en-US"/>
              </w:rPr>
              <w:t>– The range of temperatures the material can endure without damage. Quantitative data range expressed in °C.</w:t>
            </w:r>
          </w:p>
        </w:tc>
      </w:tr>
      <w:tr w:rsidR="00C06AB0" w:rsidRPr="00C06AB0" w14:paraId="3F27E13B" w14:textId="77777777" w:rsidTr="00C06AB0">
        <w:tc>
          <w:tcPr>
            <w:tcW w:w="9628" w:type="dxa"/>
            <w:shd w:val="clear" w:color="auto" w:fill="ECF9E2"/>
          </w:tcPr>
          <w:p w14:paraId="56A2D08F"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Elasticity </w:t>
            </w:r>
            <w:r w:rsidRPr="00C06AB0">
              <w:rPr>
                <w:rFonts w:asciiTheme="majorHAnsi" w:hAnsiTheme="majorHAnsi" w:cstheme="majorHAnsi"/>
                <w:sz w:val="21"/>
                <w:szCs w:val="21"/>
                <w:lang w:val="en-US"/>
              </w:rPr>
              <w:t xml:space="preserve">– Ability of the material to return to its original shape after stretching or deformation.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 along with quantitative assessment expressed in percentage.</w:t>
            </w:r>
          </w:p>
        </w:tc>
      </w:tr>
      <w:tr w:rsidR="00C06AB0" w:rsidRPr="00C06AB0" w14:paraId="0ECB3AB4" w14:textId="77777777" w:rsidTr="00C06AB0">
        <w:tc>
          <w:tcPr>
            <w:tcW w:w="9628" w:type="dxa"/>
            <w:shd w:val="clear" w:color="auto" w:fill="ECF9E2"/>
          </w:tcPr>
          <w:p w14:paraId="77F861C2"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Dyeability </w:t>
            </w:r>
            <w:r w:rsidRPr="00C06AB0">
              <w:rPr>
                <w:rFonts w:asciiTheme="majorHAnsi" w:hAnsiTheme="majorHAnsi" w:cstheme="majorHAnsi"/>
                <w:sz w:val="21"/>
                <w:szCs w:val="21"/>
                <w:lang w:val="en-US"/>
              </w:rPr>
              <w:t xml:space="preserve">– Ease with which the material can be dyed or colored. Qualitative evaluation for easier data retrieving and understanding,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 along with quantitative assessment expressed in percentage.</w:t>
            </w:r>
          </w:p>
        </w:tc>
      </w:tr>
      <w:tr w:rsidR="00C06AB0" w:rsidRPr="00C06AB0" w14:paraId="491AA0FA" w14:textId="77777777" w:rsidTr="00C06AB0">
        <w:tc>
          <w:tcPr>
            <w:tcW w:w="9628" w:type="dxa"/>
            <w:shd w:val="clear" w:color="auto" w:fill="ECF9E2"/>
          </w:tcPr>
          <w:p w14:paraId="2597BC2C"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Comfort level </w:t>
            </w:r>
            <w:r w:rsidRPr="00C06AB0">
              <w:rPr>
                <w:rFonts w:asciiTheme="majorHAnsi" w:hAnsiTheme="majorHAnsi" w:cstheme="majorHAnsi"/>
                <w:sz w:val="21"/>
                <w:szCs w:val="21"/>
                <w:lang w:val="en-US"/>
              </w:rPr>
              <w:t>– Qualitative assessment of how comfortable the material feels to wear. Evaluation through little explicative sentences for easier understanding when asking the AI assistant suggestions.</w:t>
            </w:r>
          </w:p>
        </w:tc>
      </w:tr>
      <w:tr w:rsidR="00C06AB0" w:rsidRPr="00C06AB0" w14:paraId="61801EA2" w14:textId="77777777" w:rsidTr="00C06AB0">
        <w:tc>
          <w:tcPr>
            <w:tcW w:w="9628" w:type="dxa"/>
            <w:shd w:val="clear" w:color="auto" w:fill="ECF9E2"/>
          </w:tcPr>
          <w:p w14:paraId="1D9E6B1E"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Cost range </w:t>
            </w:r>
            <w:r w:rsidRPr="00C06AB0">
              <w:rPr>
                <w:rFonts w:asciiTheme="majorHAnsi" w:hAnsiTheme="majorHAnsi" w:cstheme="majorHAnsi"/>
                <w:sz w:val="21"/>
                <w:szCs w:val="21"/>
                <w:lang w:val="en-US"/>
              </w:rPr>
              <w:t>– Typical range price of the material per unit. Quantitative range data usually expressed in $/Kg.</w:t>
            </w:r>
          </w:p>
        </w:tc>
      </w:tr>
      <w:tr w:rsidR="00C06AB0" w:rsidRPr="00C06AB0" w14:paraId="058547E6" w14:textId="77777777" w:rsidTr="00C06AB0">
        <w:tc>
          <w:tcPr>
            <w:tcW w:w="9628" w:type="dxa"/>
            <w:shd w:val="clear" w:color="auto" w:fill="ECF9E2"/>
          </w:tcPr>
          <w:p w14:paraId="0B242AA9"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Cost volatility </w:t>
            </w:r>
            <w:r w:rsidRPr="00C06AB0">
              <w:rPr>
                <w:rFonts w:asciiTheme="majorHAnsi" w:hAnsiTheme="majorHAnsi" w:cstheme="majorHAnsi"/>
                <w:sz w:val="21"/>
                <w:szCs w:val="21"/>
                <w:lang w:val="en-US"/>
              </w:rPr>
              <w:t xml:space="preserve">– How much the material price fluctuates over time. Qualitative evaluation where materials should be rated </w:t>
            </w:r>
            <w:r w:rsidRPr="00C06AB0">
              <w:rPr>
                <w:rFonts w:asciiTheme="majorHAnsi" w:hAnsiTheme="majorHAnsi" w:cstheme="majorHAnsi"/>
                <w:i/>
                <w:iCs/>
                <w:sz w:val="21"/>
                <w:szCs w:val="21"/>
                <w:lang w:val="en-US"/>
              </w:rPr>
              <w:t>low</w:t>
            </w:r>
            <w:r w:rsidRPr="00C06AB0">
              <w:rPr>
                <w:rFonts w:asciiTheme="majorHAnsi" w:hAnsiTheme="majorHAnsi" w:cstheme="majorHAnsi"/>
                <w:sz w:val="21"/>
                <w:szCs w:val="21"/>
                <w:lang w:val="en-US"/>
              </w:rPr>
              <w:t xml:space="preserve"> (1/6), </w:t>
            </w:r>
            <w:r w:rsidRPr="00C06AB0">
              <w:rPr>
                <w:rFonts w:asciiTheme="majorHAnsi" w:hAnsiTheme="majorHAnsi" w:cstheme="majorHAnsi"/>
                <w:i/>
                <w:iCs/>
                <w:sz w:val="21"/>
                <w:szCs w:val="21"/>
                <w:lang w:val="en-US"/>
              </w:rPr>
              <w:t>medium-low</w:t>
            </w:r>
            <w:r w:rsidRPr="00C06AB0">
              <w:rPr>
                <w:rFonts w:asciiTheme="majorHAnsi" w:hAnsiTheme="majorHAnsi" w:cstheme="majorHAnsi"/>
                <w:sz w:val="21"/>
                <w:szCs w:val="21"/>
                <w:lang w:val="en-US"/>
              </w:rPr>
              <w:t xml:space="preserve"> (2/6), </w:t>
            </w:r>
            <w:r w:rsidRPr="00C06AB0">
              <w:rPr>
                <w:rFonts w:asciiTheme="majorHAnsi" w:hAnsiTheme="majorHAnsi" w:cstheme="majorHAnsi"/>
                <w:i/>
                <w:iCs/>
                <w:sz w:val="21"/>
                <w:szCs w:val="21"/>
                <w:lang w:val="en-US"/>
              </w:rPr>
              <w:t>medium</w:t>
            </w:r>
            <w:r w:rsidRPr="00C06AB0">
              <w:rPr>
                <w:rFonts w:asciiTheme="majorHAnsi" w:hAnsiTheme="majorHAnsi" w:cstheme="majorHAnsi"/>
                <w:sz w:val="21"/>
                <w:szCs w:val="21"/>
                <w:lang w:val="en-US"/>
              </w:rPr>
              <w:t xml:space="preserve"> (3/6), </w:t>
            </w:r>
            <w:r w:rsidRPr="00C06AB0">
              <w:rPr>
                <w:rFonts w:asciiTheme="majorHAnsi" w:hAnsiTheme="majorHAnsi" w:cstheme="majorHAnsi"/>
                <w:i/>
                <w:iCs/>
                <w:sz w:val="21"/>
                <w:szCs w:val="21"/>
                <w:lang w:val="en-US"/>
              </w:rPr>
              <w:t>medium-high</w:t>
            </w:r>
            <w:r w:rsidRPr="00C06AB0">
              <w:rPr>
                <w:rFonts w:asciiTheme="majorHAnsi" w:hAnsiTheme="majorHAnsi" w:cstheme="majorHAnsi"/>
                <w:sz w:val="21"/>
                <w:szCs w:val="21"/>
                <w:lang w:val="en-US"/>
              </w:rPr>
              <w:t xml:space="preserve"> (4/6), </w:t>
            </w:r>
            <w:r w:rsidRPr="00C06AB0">
              <w:rPr>
                <w:rFonts w:asciiTheme="majorHAnsi" w:hAnsiTheme="majorHAnsi" w:cstheme="majorHAnsi"/>
                <w:i/>
                <w:iCs/>
                <w:sz w:val="21"/>
                <w:szCs w:val="21"/>
                <w:lang w:val="en-US"/>
              </w:rPr>
              <w:t>high</w:t>
            </w:r>
            <w:r w:rsidRPr="00C06AB0">
              <w:rPr>
                <w:rFonts w:asciiTheme="majorHAnsi" w:hAnsiTheme="majorHAnsi" w:cstheme="majorHAnsi"/>
                <w:sz w:val="21"/>
                <w:szCs w:val="21"/>
                <w:lang w:val="en-US"/>
              </w:rPr>
              <w:t xml:space="preserve"> (5/6), and </w:t>
            </w:r>
            <w:r w:rsidRPr="00C06AB0">
              <w:rPr>
                <w:rFonts w:asciiTheme="majorHAnsi" w:hAnsiTheme="majorHAnsi" w:cstheme="majorHAnsi"/>
                <w:i/>
                <w:iCs/>
                <w:sz w:val="21"/>
                <w:szCs w:val="21"/>
                <w:lang w:val="en-US"/>
              </w:rPr>
              <w:t>very high</w:t>
            </w:r>
            <w:r w:rsidRPr="00C06AB0">
              <w:rPr>
                <w:rFonts w:asciiTheme="majorHAnsi" w:hAnsiTheme="majorHAnsi" w:cstheme="majorHAnsi"/>
                <w:sz w:val="21"/>
                <w:szCs w:val="21"/>
                <w:lang w:val="en-US"/>
              </w:rPr>
              <w:t xml:space="preserve"> (6/6), along with quantitative assessment expressed in percentage.</w:t>
            </w:r>
          </w:p>
        </w:tc>
      </w:tr>
      <w:tr w:rsidR="00C06AB0" w:rsidRPr="00C06AB0" w14:paraId="32150663" w14:textId="77777777" w:rsidTr="00C06AB0">
        <w:tc>
          <w:tcPr>
            <w:tcW w:w="9628" w:type="dxa"/>
            <w:shd w:val="clear" w:color="auto" w:fill="ECF9E2"/>
          </w:tcPr>
          <w:p w14:paraId="6524065D"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Primary applications </w:t>
            </w:r>
            <w:r w:rsidRPr="00C06AB0">
              <w:rPr>
                <w:rFonts w:asciiTheme="majorHAnsi" w:hAnsiTheme="majorHAnsi" w:cstheme="majorHAnsi"/>
                <w:sz w:val="21"/>
                <w:szCs w:val="21"/>
                <w:lang w:val="en-US"/>
              </w:rPr>
              <w:t>– Primary and more usual applications of a material in the fashion and textile industry. Evaluation through little explicative sentences for easier understanding when asking the AI assistant suggestions.</w:t>
            </w:r>
          </w:p>
        </w:tc>
      </w:tr>
      <w:tr w:rsidR="00C06AB0" w:rsidRPr="00C06AB0" w14:paraId="5FAB95F5" w14:textId="77777777" w:rsidTr="00C06AB0">
        <w:tc>
          <w:tcPr>
            <w:tcW w:w="9628" w:type="dxa"/>
            <w:shd w:val="clear" w:color="auto" w:fill="ECF9E2"/>
          </w:tcPr>
          <w:p w14:paraId="6BA2CD51"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Main challenges </w:t>
            </w:r>
            <w:r w:rsidRPr="00C06AB0">
              <w:rPr>
                <w:rFonts w:asciiTheme="majorHAnsi" w:hAnsiTheme="majorHAnsi" w:cstheme="majorHAnsi"/>
                <w:sz w:val="21"/>
                <w:szCs w:val="21"/>
                <w:lang w:val="en-US"/>
              </w:rPr>
              <w:t>– Main sustainability challenges the materials undergoes. Evaluation through little explicative sentences for easier understanding when asking the AI assistant suggestions.</w:t>
            </w:r>
          </w:p>
        </w:tc>
      </w:tr>
      <w:tr w:rsidR="00C06AB0" w:rsidRPr="00C06AB0" w14:paraId="50DF53C1" w14:textId="77777777" w:rsidTr="00C06AB0">
        <w:tc>
          <w:tcPr>
            <w:tcW w:w="9628" w:type="dxa"/>
            <w:shd w:val="clear" w:color="auto" w:fill="ECF9E2"/>
          </w:tcPr>
          <w:p w14:paraId="54A4C9D2" w14:textId="77777777" w:rsidR="00C06AB0" w:rsidRPr="00C06AB0" w:rsidRDefault="00C06AB0" w:rsidP="00ED19D9">
            <w:pPr>
              <w:spacing w:line="276" w:lineRule="auto"/>
              <w:jc w:val="both"/>
              <w:rPr>
                <w:rFonts w:asciiTheme="majorHAnsi" w:hAnsiTheme="majorHAnsi" w:cstheme="majorHAnsi"/>
                <w:b/>
                <w:bCs/>
                <w:sz w:val="21"/>
                <w:szCs w:val="21"/>
                <w:lang w:val="en-US"/>
              </w:rPr>
            </w:pPr>
            <w:r w:rsidRPr="00C06AB0">
              <w:rPr>
                <w:rFonts w:asciiTheme="majorHAnsi" w:hAnsiTheme="majorHAnsi" w:cstheme="majorHAnsi"/>
                <w:b/>
                <w:bCs/>
                <w:sz w:val="21"/>
                <w:szCs w:val="21"/>
                <w:lang w:val="en-US"/>
              </w:rPr>
              <w:t xml:space="preserve">Key opportunities </w:t>
            </w:r>
            <w:r w:rsidRPr="00C06AB0">
              <w:rPr>
                <w:rFonts w:asciiTheme="majorHAnsi" w:hAnsiTheme="majorHAnsi" w:cstheme="majorHAnsi"/>
                <w:sz w:val="21"/>
                <w:szCs w:val="21"/>
                <w:lang w:val="en-US"/>
              </w:rPr>
              <w:t>– Main opportunities the material offers with its use. Evaluation through little explicative sentences for easier understanding when asking the AI assistant suggestions.</w:t>
            </w:r>
          </w:p>
        </w:tc>
      </w:tr>
    </w:tbl>
    <w:p w14:paraId="346A24BC" w14:textId="77777777" w:rsidR="00F03C09" w:rsidRPr="00D65F3E" w:rsidRDefault="00F03C09" w:rsidP="00F03C09">
      <w:pPr>
        <w:spacing w:line="276" w:lineRule="auto"/>
        <w:jc w:val="both"/>
        <w:rPr>
          <w:rFonts w:asciiTheme="majorHAnsi" w:hAnsiTheme="majorHAnsi" w:cstheme="majorHAnsi"/>
          <w:sz w:val="21"/>
          <w:szCs w:val="21"/>
          <w:lang w:val="en-US"/>
        </w:rPr>
      </w:pPr>
      <w:r>
        <w:rPr>
          <w:rFonts w:asciiTheme="majorHAnsi" w:eastAsia="Times New Roman" w:hAnsiTheme="majorHAnsi" w:cstheme="majorHAnsi"/>
          <w:noProof/>
          <w:lang w:eastAsia="it-IT"/>
        </w:rPr>
      </w:r>
      <w:r w:rsidR="00F03C09">
        <w:rPr>
          <w:rFonts w:asciiTheme="majorHAnsi" w:eastAsia="Times New Roman" w:hAnsiTheme="majorHAnsi" w:cstheme="majorHAnsi"/>
          <w:noProof/>
          <w:lang w:eastAsia="it-IT"/>
        </w:rPr>
        <w:pict w14:anchorId="60CBDB29">
          <v:rect id="_x0000_i1030" alt="" style="width:481.9pt;height:.05pt;mso-width-percent:0;mso-height-percent:0;mso-width-percent:0;mso-height-percent:0" o:hralign="center" o:hrstd="t" o:hr="t" fillcolor="#a0a0a0" stroked="f"/>
        </w:pict>
      </w:r>
    </w:p>
    <w:p w14:paraId="1BBD8920" w14:textId="77777777" w:rsidR="003635D0" w:rsidRDefault="003635D0" w:rsidP="003635D0">
      <w:pPr>
        <w:spacing w:line="276" w:lineRule="auto"/>
        <w:jc w:val="both"/>
        <w:rPr>
          <w:rFonts w:asciiTheme="majorHAnsi" w:hAnsiTheme="majorHAnsi" w:cstheme="majorHAnsi"/>
          <w:sz w:val="21"/>
          <w:szCs w:val="21"/>
          <w:lang w:val="en-US"/>
        </w:rPr>
      </w:pPr>
    </w:p>
    <w:p w14:paraId="33184D7E" w14:textId="3B35D873" w:rsidR="003635D0" w:rsidRPr="003635D0" w:rsidRDefault="003635D0" w:rsidP="00213042">
      <w:pPr>
        <w:spacing w:line="276" w:lineRule="auto"/>
        <w:jc w:val="both"/>
        <w:rPr>
          <w:rFonts w:asciiTheme="majorHAnsi" w:hAnsiTheme="majorHAnsi" w:cstheme="majorHAnsi"/>
          <w:color w:val="70AD47" w:themeColor="accent6"/>
          <w:sz w:val="28"/>
          <w:szCs w:val="28"/>
          <w:lang w:val="en-US"/>
        </w:rPr>
      </w:pPr>
      <w:r w:rsidRPr="003635D0">
        <w:rPr>
          <w:rFonts w:asciiTheme="majorHAnsi" w:hAnsiTheme="majorHAnsi" w:cstheme="majorHAnsi"/>
          <w:color w:val="70AD47" w:themeColor="accent6"/>
          <w:sz w:val="28"/>
          <w:szCs w:val="28"/>
          <w:lang w:val="en-US"/>
        </w:rPr>
        <w:t>Technical Information</w:t>
      </w:r>
    </w:p>
    <w:p w14:paraId="4661AE52" w14:textId="77777777" w:rsidR="003635D0" w:rsidRPr="003635D0" w:rsidRDefault="003635D0" w:rsidP="00213042">
      <w:pPr>
        <w:spacing w:line="276" w:lineRule="auto"/>
        <w:jc w:val="both"/>
        <w:rPr>
          <w:rFonts w:asciiTheme="majorHAnsi" w:hAnsiTheme="majorHAnsi" w:cstheme="majorHAnsi"/>
          <w:lang w:val="en-US"/>
        </w:rPr>
      </w:pPr>
      <w:r w:rsidRPr="003635D0">
        <w:rPr>
          <w:rFonts w:asciiTheme="majorHAnsi" w:hAnsiTheme="majorHAnsi" w:cstheme="majorHAnsi"/>
          <w:lang w:val="en-US"/>
        </w:rPr>
        <w:t>Framework: React 19 + Tauri 2</w:t>
      </w:r>
    </w:p>
    <w:p w14:paraId="2C694792" w14:textId="77777777" w:rsidR="003635D0" w:rsidRPr="003635D0" w:rsidRDefault="003635D0" w:rsidP="00213042">
      <w:pPr>
        <w:spacing w:line="276" w:lineRule="auto"/>
        <w:jc w:val="both"/>
        <w:rPr>
          <w:rFonts w:asciiTheme="majorHAnsi" w:hAnsiTheme="majorHAnsi" w:cstheme="majorHAnsi"/>
          <w:lang w:val="en-US"/>
        </w:rPr>
      </w:pPr>
      <w:r w:rsidRPr="003635D0">
        <w:rPr>
          <w:rFonts w:asciiTheme="majorHAnsi" w:hAnsiTheme="majorHAnsi" w:cstheme="majorHAnsi"/>
          <w:lang w:val="en-US"/>
        </w:rPr>
        <w:t xml:space="preserve">Database: </w:t>
      </w:r>
      <w:proofErr w:type="spellStart"/>
      <w:r w:rsidRPr="003635D0">
        <w:rPr>
          <w:rFonts w:asciiTheme="majorHAnsi" w:hAnsiTheme="majorHAnsi" w:cstheme="majorHAnsi"/>
          <w:lang w:val="en-US"/>
        </w:rPr>
        <w:t>Supabase</w:t>
      </w:r>
      <w:proofErr w:type="spellEnd"/>
      <w:r w:rsidRPr="003635D0">
        <w:rPr>
          <w:rFonts w:asciiTheme="majorHAnsi" w:hAnsiTheme="majorHAnsi" w:cstheme="majorHAnsi"/>
          <w:lang w:val="en-US"/>
        </w:rPr>
        <w:t xml:space="preserve"> (cloud)</w:t>
      </w:r>
    </w:p>
    <w:p w14:paraId="5DEB8653" w14:textId="77777777" w:rsidR="003635D0" w:rsidRPr="003635D0" w:rsidRDefault="003635D0" w:rsidP="00213042">
      <w:pPr>
        <w:spacing w:line="276" w:lineRule="auto"/>
        <w:jc w:val="both"/>
        <w:rPr>
          <w:rFonts w:asciiTheme="majorHAnsi" w:hAnsiTheme="majorHAnsi" w:cstheme="majorHAnsi"/>
          <w:lang w:val="en-US"/>
        </w:rPr>
      </w:pPr>
      <w:r w:rsidRPr="003635D0">
        <w:rPr>
          <w:rFonts w:asciiTheme="majorHAnsi" w:hAnsiTheme="majorHAnsi" w:cstheme="majorHAnsi"/>
          <w:lang w:val="en-US"/>
        </w:rPr>
        <w:t>Charts: Recharts</w:t>
      </w:r>
    </w:p>
    <w:p w14:paraId="2974FC8C" w14:textId="33BDDBCF" w:rsidR="003635D0" w:rsidRPr="00213042" w:rsidRDefault="003635D0" w:rsidP="00213042">
      <w:pPr>
        <w:spacing w:line="276" w:lineRule="auto"/>
        <w:jc w:val="both"/>
        <w:rPr>
          <w:rFonts w:asciiTheme="majorHAnsi" w:hAnsiTheme="majorHAnsi" w:cstheme="majorHAnsi"/>
          <w:lang w:val="en-US"/>
        </w:rPr>
      </w:pPr>
      <w:r w:rsidRPr="003635D0">
        <w:rPr>
          <w:rFonts w:asciiTheme="majorHAnsi" w:hAnsiTheme="majorHAnsi" w:cstheme="majorHAnsi"/>
          <w:lang w:val="en-US"/>
        </w:rPr>
        <w:t xml:space="preserve">AI: </w:t>
      </w:r>
      <w:proofErr w:type="spellStart"/>
      <w:r w:rsidRPr="003635D0">
        <w:rPr>
          <w:rFonts w:asciiTheme="majorHAnsi" w:hAnsiTheme="majorHAnsi" w:cstheme="majorHAnsi"/>
          <w:lang w:val="en-US"/>
        </w:rPr>
        <w:t>OpenAI</w:t>
      </w:r>
      <w:proofErr w:type="spellEnd"/>
      <w:r w:rsidRPr="003635D0">
        <w:rPr>
          <w:rFonts w:asciiTheme="majorHAnsi" w:hAnsiTheme="majorHAnsi" w:cstheme="majorHAnsi"/>
          <w:lang w:val="en-US"/>
        </w:rPr>
        <w:t xml:space="preserve"> (GPT) / Anthropic Claude</w:t>
      </w:r>
    </w:p>
    <w:p w14:paraId="68939570" w14:textId="16EA0623" w:rsidR="003635D0" w:rsidRPr="00213042" w:rsidRDefault="003635D0" w:rsidP="00213042">
      <w:pPr>
        <w:spacing w:line="276" w:lineRule="auto"/>
        <w:jc w:val="both"/>
        <w:rPr>
          <w:rFonts w:asciiTheme="majorHAnsi" w:hAnsiTheme="majorHAnsi" w:cstheme="majorHAnsi"/>
          <w:lang w:val="en-US"/>
        </w:rPr>
      </w:pPr>
      <w:r w:rsidRPr="00213042">
        <w:rPr>
          <w:rFonts w:asciiTheme="majorHAnsi" w:eastAsia="Times New Roman" w:hAnsiTheme="majorHAnsi" w:cstheme="majorHAnsi"/>
          <w:noProof/>
          <w:lang w:eastAsia="it-IT"/>
        </w:rPr>
      </w:r>
      <w:r w:rsidR="003635D0" w:rsidRPr="00213042">
        <w:rPr>
          <w:rFonts w:asciiTheme="majorHAnsi" w:eastAsia="Times New Roman" w:hAnsiTheme="majorHAnsi" w:cstheme="majorHAnsi"/>
          <w:noProof/>
          <w:lang w:eastAsia="it-IT"/>
        </w:rPr>
        <w:pict w14:anchorId="2AFA2463">
          <v:rect id="_x0000_i1031" alt="" style="width:481.9pt;height:.05pt;mso-width-percent:0;mso-height-percent:0;mso-width-percent:0;mso-height-percent:0" o:hralign="center" o:hrstd="t" o:hr="t" fillcolor="#a0a0a0" stroked="f"/>
        </w:pict>
      </w:r>
    </w:p>
    <w:p w14:paraId="7597927C" w14:textId="77777777" w:rsidR="003635D0" w:rsidRPr="00213042" w:rsidRDefault="003635D0" w:rsidP="00213042">
      <w:pPr>
        <w:spacing w:line="276" w:lineRule="auto"/>
        <w:jc w:val="both"/>
        <w:rPr>
          <w:rFonts w:asciiTheme="majorHAnsi" w:hAnsiTheme="majorHAnsi" w:cstheme="majorHAnsi"/>
          <w:color w:val="70AD47" w:themeColor="accent6"/>
          <w:lang w:val="en-US"/>
        </w:rPr>
      </w:pPr>
    </w:p>
    <w:p w14:paraId="531D42E1" w14:textId="51423FD4" w:rsidR="003635D0" w:rsidRPr="003635D0" w:rsidRDefault="003635D0" w:rsidP="00213042">
      <w:pPr>
        <w:spacing w:line="276" w:lineRule="auto"/>
        <w:jc w:val="both"/>
        <w:rPr>
          <w:rFonts w:asciiTheme="majorHAnsi" w:hAnsiTheme="majorHAnsi" w:cstheme="majorHAnsi"/>
          <w:color w:val="70AD47" w:themeColor="accent6"/>
          <w:sz w:val="28"/>
          <w:szCs w:val="28"/>
          <w:lang w:val="en-US"/>
        </w:rPr>
      </w:pPr>
      <w:r w:rsidRPr="003635D0">
        <w:rPr>
          <w:rFonts w:asciiTheme="majorHAnsi" w:hAnsiTheme="majorHAnsi" w:cstheme="majorHAnsi"/>
          <w:color w:val="70AD47" w:themeColor="accent6"/>
          <w:sz w:val="28"/>
          <w:szCs w:val="28"/>
          <w:lang w:val="en-US"/>
        </w:rPr>
        <w:t>Support</w:t>
      </w:r>
    </w:p>
    <w:p w14:paraId="6512F326" w14:textId="4C8DD8DA" w:rsidR="00990640" w:rsidRPr="00213042" w:rsidRDefault="00CB739F" w:rsidP="00213042">
      <w:pPr>
        <w:spacing w:line="276" w:lineRule="auto"/>
        <w:jc w:val="both"/>
        <w:rPr>
          <w:rFonts w:asciiTheme="majorHAnsi" w:hAnsiTheme="majorHAnsi" w:cstheme="majorHAnsi"/>
          <w:lang w:val="en-US"/>
        </w:rPr>
      </w:pPr>
      <w:r w:rsidRPr="003635D0">
        <w:rPr>
          <w:rFonts w:asciiTheme="majorHAnsi" w:hAnsiTheme="majorHAnsi" w:cstheme="majorHAnsi"/>
          <w:lang w:val="en-US"/>
        </w:rPr>
        <w:t xml:space="preserve">Thank you for </w:t>
      </w:r>
      <w:r w:rsidRPr="00213042">
        <w:rPr>
          <w:rFonts w:asciiTheme="majorHAnsi" w:hAnsiTheme="majorHAnsi" w:cstheme="majorHAnsi"/>
          <w:lang w:val="en-US"/>
        </w:rPr>
        <w:t>using sust</w:t>
      </w:r>
      <w:r w:rsidRPr="00213042">
        <w:rPr>
          <w:rFonts w:asciiTheme="majorHAnsi" w:hAnsiTheme="majorHAnsi" w:cstheme="majorHAnsi"/>
          <w:i/>
          <w:iCs/>
          <w:lang w:val="en-US"/>
        </w:rPr>
        <w:t>AI</w:t>
      </w:r>
      <w:r w:rsidRPr="00213042">
        <w:rPr>
          <w:rFonts w:asciiTheme="majorHAnsi" w:hAnsiTheme="majorHAnsi" w:cstheme="majorHAnsi"/>
          <w:lang w:val="en-US"/>
        </w:rPr>
        <w:t>d</w:t>
      </w:r>
      <w:r w:rsidRPr="003635D0">
        <w:rPr>
          <w:rFonts w:asciiTheme="majorHAnsi" w:hAnsiTheme="majorHAnsi" w:cstheme="majorHAnsi"/>
          <w:lang w:val="en-US"/>
        </w:rPr>
        <w:t xml:space="preserve"> and contributing to </w:t>
      </w:r>
      <w:r w:rsidR="00990640" w:rsidRPr="00213042">
        <w:rPr>
          <w:rFonts w:asciiTheme="majorHAnsi" w:hAnsiTheme="majorHAnsi" w:cstheme="majorHAnsi"/>
          <w:lang w:val="en-US"/>
        </w:rPr>
        <w:t>the</w:t>
      </w:r>
      <w:r w:rsidRPr="003635D0">
        <w:rPr>
          <w:rFonts w:asciiTheme="majorHAnsi" w:hAnsiTheme="majorHAnsi" w:cstheme="majorHAnsi"/>
          <w:lang w:val="en-US"/>
        </w:rPr>
        <w:t xml:space="preserve"> </w:t>
      </w:r>
      <w:r w:rsidR="00990640" w:rsidRPr="00213042">
        <w:rPr>
          <w:rFonts w:asciiTheme="majorHAnsi" w:hAnsiTheme="majorHAnsi" w:cstheme="majorHAnsi"/>
          <w:lang w:val="en-US"/>
        </w:rPr>
        <w:t>development</w:t>
      </w:r>
      <w:r w:rsidRPr="003635D0">
        <w:rPr>
          <w:rFonts w:asciiTheme="majorHAnsi" w:hAnsiTheme="majorHAnsi" w:cstheme="majorHAnsi"/>
          <w:lang w:val="en-US"/>
        </w:rPr>
        <w:t xml:space="preserve"> on the integration of AI into</w:t>
      </w:r>
      <w:r w:rsidR="00990640" w:rsidRPr="00213042">
        <w:rPr>
          <w:rFonts w:asciiTheme="majorHAnsi" w:hAnsiTheme="majorHAnsi" w:cstheme="majorHAnsi"/>
          <w:lang w:val="en-US"/>
        </w:rPr>
        <w:t xml:space="preserve"> </w:t>
      </w:r>
      <w:r w:rsidRPr="003635D0">
        <w:rPr>
          <w:rFonts w:asciiTheme="majorHAnsi" w:hAnsiTheme="majorHAnsi" w:cstheme="majorHAnsi"/>
          <w:lang w:val="en-US"/>
        </w:rPr>
        <w:t>sustainable material selection for fashion design.</w:t>
      </w:r>
    </w:p>
    <w:p w14:paraId="2306E0A8" w14:textId="3A511B3E" w:rsidR="00CB739F" w:rsidRPr="003635D0" w:rsidRDefault="00CB739F" w:rsidP="00213042">
      <w:pPr>
        <w:spacing w:line="276" w:lineRule="auto"/>
        <w:jc w:val="both"/>
        <w:rPr>
          <w:rFonts w:asciiTheme="majorHAnsi" w:hAnsiTheme="majorHAnsi" w:cstheme="majorHAnsi"/>
          <w:lang w:val="en-US"/>
        </w:rPr>
      </w:pPr>
    </w:p>
    <w:p w14:paraId="249B8237" w14:textId="1F029F2E" w:rsidR="003635D0" w:rsidRPr="003635D0" w:rsidRDefault="003635D0" w:rsidP="00213042">
      <w:pPr>
        <w:spacing w:line="276" w:lineRule="auto"/>
        <w:jc w:val="both"/>
        <w:rPr>
          <w:rFonts w:asciiTheme="majorHAnsi" w:hAnsiTheme="majorHAnsi" w:cstheme="majorHAnsi"/>
          <w:lang w:val="en-US"/>
        </w:rPr>
      </w:pPr>
      <w:r w:rsidRPr="003635D0">
        <w:rPr>
          <w:rFonts w:asciiTheme="majorHAnsi" w:hAnsiTheme="majorHAnsi" w:cstheme="majorHAnsi"/>
          <w:lang w:val="en-US"/>
        </w:rPr>
        <w:t xml:space="preserve">For </w:t>
      </w:r>
      <w:r w:rsidR="00213042" w:rsidRPr="00213042">
        <w:rPr>
          <w:rFonts w:asciiTheme="majorHAnsi" w:hAnsiTheme="majorHAnsi" w:cstheme="majorHAnsi"/>
          <w:lang w:val="en-US"/>
        </w:rPr>
        <w:t xml:space="preserve">information about the tool and the data collection methodology, </w:t>
      </w:r>
      <w:r w:rsidR="00213042" w:rsidRPr="003635D0">
        <w:rPr>
          <w:rFonts w:asciiTheme="majorHAnsi" w:hAnsiTheme="majorHAnsi" w:cstheme="majorHAnsi"/>
          <w:lang w:val="en-US"/>
        </w:rPr>
        <w:t>questions,</w:t>
      </w:r>
      <w:r w:rsidRPr="003635D0">
        <w:rPr>
          <w:rFonts w:asciiTheme="majorHAnsi" w:hAnsiTheme="majorHAnsi" w:cstheme="majorHAnsi"/>
          <w:lang w:val="en-US"/>
        </w:rPr>
        <w:t xml:space="preserve"> or issues, </w:t>
      </w:r>
      <w:r w:rsidR="00990640" w:rsidRPr="00213042">
        <w:rPr>
          <w:rFonts w:asciiTheme="majorHAnsi" w:hAnsiTheme="majorHAnsi" w:cstheme="majorHAnsi"/>
          <w:lang w:val="en-US"/>
        </w:rPr>
        <w:t xml:space="preserve">please </w:t>
      </w:r>
      <w:r w:rsidRPr="003635D0">
        <w:rPr>
          <w:rFonts w:asciiTheme="majorHAnsi" w:hAnsiTheme="majorHAnsi" w:cstheme="majorHAnsi"/>
          <w:lang w:val="en-US"/>
        </w:rPr>
        <w:t xml:space="preserve">contact: </w:t>
      </w:r>
      <w:hyperlink r:id="rId5" w:history="1">
        <w:r w:rsidR="00A133EF" w:rsidRPr="003635D0">
          <w:rPr>
            <w:rStyle w:val="Collegamentoipertestuale"/>
            <w:rFonts w:asciiTheme="majorHAnsi" w:hAnsiTheme="majorHAnsi" w:cstheme="majorHAnsi"/>
            <w:lang w:val="en-US"/>
          </w:rPr>
          <w:t>alessia.vittori@mail.polimi.it</w:t>
        </w:r>
      </w:hyperlink>
      <w:r w:rsidR="00A133EF">
        <w:rPr>
          <w:rFonts w:asciiTheme="majorHAnsi" w:hAnsiTheme="majorHAnsi" w:cstheme="majorHAnsi"/>
          <w:lang w:val="en-US"/>
        </w:rPr>
        <w:t xml:space="preserve"> </w:t>
      </w:r>
    </w:p>
    <w:p w14:paraId="38F14DC2" w14:textId="77777777" w:rsidR="00F03C09" w:rsidRPr="001313DF" w:rsidRDefault="00F03C09" w:rsidP="00917E79">
      <w:pPr>
        <w:spacing w:line="276" w:lineRule="auto"/>
        <w:jc w:val="both"/>
        <w:rPr>
          <w:rFonts w:asciiTheme="majorHAnsi" w:hAnsiTheme="majorHAnsi" w:cstheme="majorHAnsi"/>
          <w:lang w:val="en-US"/>
        </w:rPr>
      </w:pPr>
    </w:p>
    <w:sectPr w:rsidR="00F03C09" w:rsidRPr="001313D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B17EB"/>
    <w:multiLevelType w:val="multilevel"/>
    <w:tmpl w:val="A1A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5A32"/>
    <w:multiLevelType w:val="multilevel"/>
    <w:tmpl w:val="F2A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C615A"/>
    <w:multiLevelType w:val="hybridMultilevel"/>
    <w:tmpl w:val="CAB61C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4C3E49"/>
    <w:multiLevelType w:val="multilevel"/>
    <w:tmpl w:val="81E008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13638"/>
    <w:multiLevelType w:val="hybridMultilevel"/>
    <w:tmpl w:val="F48E9B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4D4194"/>
    <w:multiLevelType w:val="multilevel"/>
    <w:tmpl w:val="3F3EC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85801"/>
    <w:multiLevelType w:val="multilevel"/>
    <w:tmpl w:val="E73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03799"/>
    <w:multiLevelType w:val="hybridMultilevel"/>
    <w:tmpl w:val="986E27C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FED2CC8"/>
    <w:multiLevelType w:val="multilevel"/>
    <w:tmpl w:val="6D8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76B13"/>
    <w:multiLevelType w:val="multilevel"/>
    <w:tmpl w:val="120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E734A"/>
    <w:multiLevelType w:val="hybridMultilevel"/>
    <w:tmpl w:val="F48E9B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656F2E"/>
    <w:multiLevelType w:val="hybridMultilevel"/>
    <w:tmpl w:val="F48E9B2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F397A22"/>
    <w:multiLevelType w:val="multilevel"/>
    <w:tmpl w:val="867A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2"/>
  </w:num>
  <w:num w:numId="4">
    <w:abstractNumId w:val="9"/>
  </w:num>
  <w:num w:numId="5">
    <w:abstractNumId w:val="0"/>
  </w:num>
  <w:num w:numId="6">
    <w:abstractNumId w:val="8"/>
  </w:num>
  <w:num w:numId="7">
    <w:abstractNumId w:val="6"/>
  </w:num>
  <w:num w:numId="8">
    <w:abstractNumId w:val="7"/>
  </w:num>
  <w:num w:numId="9">
    <w:abstractNumId w:val="2"/>
  </w:num>
  <w:num w:numId="10">
    <w:abstractNumId w:val="3"/>
  </w:num>
  <w:num w:numId="11">
    <w:abstractNumId w:val="11"/>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3DF"/>
    <w:rsid w:val="00064EA6"/>
    <w:rsid w:val="00094253"/>
    <w:rsid w:val="000A0302"/>
    <w:rsid w:val="001313DF"/>
    <w:rsid w:val="0016374A"/>
    <w:rsid w:val="001759BC"/>
    <w:rsid w:val="00213042"/>
    <w:rsid w:val="002369BC"/>
    <w:rsid w:val="002A3EF1"/>
    <w:rsid w:val="002C362E"/>
    <w:rsid w:val="002F6C5E"/>
    <w:rsid w:val="003163B6"/>
    <w:rsid w:val="003177FC"/>
    <w:rsid w:val="003635D0"/>
    <w:rsid w:val="003E4E22"/>
    <w:rsid w:val="00441820"/>
    <w:rsid w:val="00465E5D"/>
    <w:rsid w:val="00512C8F"/>
    <w:rsid w:val="0051671D"/>
    <w:rsid w:val="0056131D"/>
    <w:rsid w:val="005B3603"/>
    <w:rsid w:val="005C4726"/>
    <w:rsid w:val="005C5D7C"/>
    <w:rsid w:val="00603564"/>
    <w:rsid w:val="00604638"/>
    <w:rsid w:val="00635277"/>
    <w:rsid w:val="00654508"/>
    <w:rsid w:val="00675913"/>
    <w:rsid w:val="006B4512"/>
    <w:rsid w:val="007171F8"/>
    <w:rsid w:val="0072667F"/>
    <w:rsid w:val="007645B6"/>
    <w:rsid w:val="00797A02"/>
    <w:rsid w:val="00851C57"/>
    <w:rsid w:val="008753F6"/>
    <w:rsid w:val="00887F15"/>
    <w:rsid w:val="008D5238"/>
    <w:rsid w:val="00905B1A"/>
    <w:rsid w:val="00917E79"/>
    <w:rsid w:val="00936C82"/>
    <w:rsid w:val="00990640"/>
    <w:rsid w:val="00A10144"/>
    <w:rsid w:val="00A133EF"/>
    <w:rsid w:val="00A80B08"/>
    <w:rsid w:val="00B37761"/>
    <w:rsid w:val="00BA4F83"/>
    <w:rsid w:val="00BC35E8"/>
    <w:rsid w:val="00C05F14"/>
    <w:rsid w:val="00C06AB0"/>
    <w:rsid w:val="00C1155F"/>
    <w:rsid w:val="00C17CA1"/>
    <w:rsid w:val="00C64B44"/>
    <w:rsid w:val="00CA595E"/>
    <w:rsid w:val="00CB739F"/>
    <w:rsid w:val="00D71CC9"/>
    <w:rsid w:val="00DC065D"/>
    <w:rsid w:val="00E231B8"/>
    <w:rsid w:val="00E837E9"/>
    <w:rsid w:val="00EC5429"/>
    <w:rsid w:val="00F03C09"/>
    <w:rsid w:val="00F12E33"/>
    <w:rsid w:val="00F1363C"/>
    <w:rsid w:val="00FB33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A5E7"/>
  <w15:docId w15:val="{DEDDC71A-251C-A140-867D-913B3AD0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465E5D"/>
    <w:pPr>
      <w:spacing w:line="360" w:lineRule="auto"/>
      <w:ind w:left="720"/>
      <w:contextualSpacing/>
      <w:jc w:val="both"/>
    </w:pPr>
  </w:style>
  <w:style w:type="character" w:styleId="Enfasidelicata">
    <w:name w:val="Subtle Emphasis"/>
    <w:basedOn w:val="Carpredefinitoparagrafo"/>
    <w:uiPriority w:val="19"/>
    <w:qFormat/>
    <w:rsid w:val="00465E5D"/>
    <w:rPr>
      <w:rFonts w:asciiTheme="majorHAnsi" w:hAnsiTheme="majorHAnsi"/>
      <w:i/>
      <w:iCs/>
      <w:color w:val="404040" w:themeColor="text1" w:themeTint="BF"/>
    </w:rPr>
  </w:style>
  <w:style w:type="character" w:styleId="Collegamentoipertestuale">
    <w:name w:val="Hyperlink"/>
    <w:basedOn w:val="Carpredefinitoparagrafo"/>
    <w:uiPriority w:val="99"/>
    <w:unhideWhenUsed/>
    <w:rsid w:val="00F03C09"/>
    <w:rPr>
      <w:color w:val="0563C1" w:themeColor="hyperlink"/>
      <w:u w:val="single"/>
    </w:rPr>
  </w:style>
  <w:style w:type="table" w:styleId="Grigliatabella">
    <w:name w:val="Table Grid"/>
    <w:basedOn w:val="Tabellanormale"/>
    <w:uiPriority w:val="39"/>
    <w:rsid w:val="00F03C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5C5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9350">
      <w:bodyDiv w:val="1"/>
      <w:marLeft w:val="0"/>
      <w:marRight w:val="0"/>
      <w:marTop w:val="0"/>
      <w:marBottom w:val="0"/>
      <w:divBdr>
        <w:top w:val="none" w:sz="0" w:space="0" w:color="auto"/>
        <w:left w:val="none" w:sz="0" w:space="0" w:color="auto"/>
        <w:bottom w:val="none" w:sz="0" w:space="0" w:color="auto"/>
        <w:right w:val="none" w:sz="0" w:space="0" w:color="auto"/>
      </w:divBdr>
    </w:div>
    <w:div w:id="332489176">
      <w:bodyDiv w:val="1"/>
      <w:marLeft w:val="0"/>
      <w:marRight w:val="0"/>
      <w:marTop w:val="0"/>
      <w:marBottom w:val="0"/>
      <w:divBdr>
        <w:top w:val="none" w:sz="0" w:space="0" w:color="auto"/>
        <w:left w:val="none" w:sz="0" w:space="0" w:color="auto"/>
        <w:bottom w:val="none" w:sz="0" w:space="0" w:color="auto"/>
        <w:right w:val="none" w:sz="0" w:space="0" w:color="auto"/>
      </w:divBdr>
    </w:div>
    <w:div w:id="810559496">
      <w:bodyDiv w:val="1"/>
      <w:marLeft w:val="0"/>
      <w:marRight w:val="0"/>
      <w:marTop w:val="0"/>
      <w:marBottom w:val="0"/>
      <w:divBdr>
        <w:top w:val="none" w:sz="0" w:space="0" w:color="auto"/>
        <w:left w:val="none" w:sz="0" w:space="0" w:color="auto"/>
        <w:bottom w:val="none" w:sz="0" w:space="0" w:color="auto"/>
        <w:right w:val="none" w:sz="0" w:space="0" w:color="auto"/>
      </w:divBdr>
    </w:div>
    <w:div w:id="825820424">
      <w:bodyDiv w:val="1"/>
      <w:marLeft w:val="0"/>
      <w:marRight w:val="0"/>
      <w:marTop w:val="0"/>
      <w:marBottom w:val="0"/>
      <w:divBdr>
        <w:top w:val="none" w:sz="0" w:space="0" w:color="auto"/>
        <w:left w:val="none" w:sz="0" w:space="0" w:color="auto"/>
        <w:bottom w:val="none" w:sz="0" w:space="0" w:color="auto"/>
        <w:right w:val="none" w:sz="0" w:space="0" w:color="auto"/>
      </w:divBdr>
    </w:div>
    <w:div w:id="928273509">
      <w:bodyDiv w:val="1"/>
      <w:marLeft w:val="0"/>
      <w:marRight w:val="0"/>
      <w:marTop w:val="0"/>
      <w:marBottom w:val="0"/>
      <w:divBdr>
        <w:top w:val="none" w:sz="0" w:space="0" w:color="auto"/>
        <w:left w:val="none" w:sz="0" w:space="0" w:color="auto"/>
        <w:bottom w:val="none" w:sz="0" w:space="0" w:color="auto"/>
        <w:right w:val="none" w:sz="0" w:space="0" w:color="auto"/>
      </w:divBdr>
    </w:div>
    <w:div w:id="1075249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essia.vittori@mail.polimi.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2766</Words>
  <Characters>15770</Characters>
  <Application>Microsoft Office Word</Application>
  <DocSecurity>0</DocSecurity>
  <Lines>131</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Vittori</dc:creator>
  <cp:keywords/>
  <dc:description/>
  <cp:lastModifiedBy>Alessia Vittori</cp:lastModifiedBy>
  <cp:revision>2</cp:revision>
  <dcterms:created xsi:type="dcterms:W3CDTF">2025-11-04T10:35:00Z</dcterms:created>
  <dcterms:modified xsi:type="dcterms:W3CDTF">2025-11-04T10:35:00Z</dcterms:modified>
</cp:coreProperties>
</file>