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rPr>
          <w:cantSplit w:val="true"/>
        </w:trPr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pPr>
              <w:spacing w:before="0" w:after="40"/>
            </w:pPr>
            <w:r>
              <w:rPr>
                <w:highlight w:val="yellow"/>
              </w:rPr>
              <w:t>[DD Month YYYY]</w:t>
            </w:r>
          </w:p>
        </w:tc>
      </w:tr>
      <w:tr w:rsidR="00604E29" w14:paraId="7A66939B" w14:textId="77777777">
        <w:trPr>
          <w:cantSplit w:val="true"/>
        </w:trPr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>
            <w:pPr>
              <w:spacing w:before="0" w:after="40"/>
            </w:pPr>
            <w:r>
              <w:rPr>
                <w:highlight w:val="yellow"/>
              </w:rPr>
              <w:t>[Team ID]</w:t>
            </w:r>
          </w:p>
        </w:tc>
      </w:tr>
      <w:tr w:rsidR="00604E29" w14:paraId="0E84FB5D" w14:textId="77777777">
        <w:trPr>
          <w:cantSplit w:val="true"/>
        </w:trPr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037079B" w:rsidR="00604E29" w:rsidRDefault="00604E29">
            <w:pPr>
              <w:spacing w:before="0" w:after="40"/>
            </w:pPr>
            <w:r>
              <w:t>Automated Network Request Management in ServiceNow</w:t>
            </w:r>
          </w:p>
        </w:tc>
      </w:tr>
      <w:tr w:rsidR="00604E29" w14:paraId="271BDBA3" w14:textId="77777777">
        <w:trPr>
          <w:cantSplit w:val="true"/>
        </w:trPr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keepNext/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  <w:cantSplit w:val="true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  <w:cantSplit w:val="true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>
            <w:pPr>
              <w:spacing w:before="0" w:after="40"/>
            </w:pPr>
            <w:r>
              <w:rPr>
                <w:sz w:val="20"/>
              </w:rPr>
              <w:t>Network service requests (new or existing connections) are typically raised informally by phone or email. Details are incomplete or re-entered, approvals are chased manually, and requesters have no visibility of status. There is no single structured record linking the request, its approval and its fulfilment.</w:t>
            </w:r>
          </w:p>
        </w:tc>
      </w:tr>
      <w:tr w:rsidR="00604E29" w14:paraId="6F005075" w14:textId="77777777">
        <w:trPr>
          <w:trHeight w:val="817"/>
          <w:cantSplit w:val="true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>
            <w:pPr>
              <w:spacing w:before="0" w:after="40"/>
            </w:pPr>
            <w:r>
              <w:rPr>
                <w:sz w:val="20"/>
              </w:rPr>
              <w:t>A ServiceNow solution that:</w:t>
            </w:r>
          </w:p>
          <w:p>
            <w:pPr>
              <w:spacing w:after="40" w:before="0"/>
            </w:pPr>
            <w:r>
              <w:rPr>
                <w:sz w:val="20"/>
              </w:rPr>
              <w:t>• provides a Network Request catalog item (Service Catalog, category Network) with seven variables and a Requester Information variable set;</w:t>
            </w:r>
          </w:p>
          <w:p>
            <w:pPr>
              <w:spacing w:after="40" w:before="0"/>
            </w:pPr>
            <w:r>
              <w:rPr>
                <w:sz w:val="20"/>
              </w:rPr>
              <w:t>• uses the Catalog UI Policy 'Show existing ID field' to show the existing-ID field only for Existing connections;</w:t>
            </w:r>
          </w:p>
          <w:p>
            <w:pPr>
              <w:spacing w:after="40" w:before="0"/>
            </w:pPr>
            <w:r>
              <w:rPr>
                <w:sz w:val="20"/>
              </w:rPr>
              <w:t>• runs the Flow Designer flow 'Network Request Automation', which creates a Database Tables (u_database_table) record, generates an acknowledgement email record, asks for approval and updates Approval Status;</w:t>
            </w:r>
          </w:p>
          <w:p>
            <w:pPr>
              <w:spacing w:after="40" w:before="0"/>
            </w:pPr>
            <w:r>
              <w:rPr>
                <w:sz w:val="20"/>
              </w:rPr>
              <w:t>• provides the 'Approval Request' relationship to show related approvals; the Network Team closes the catalog task.</w:t>
            </w:r>
          </w:p>
        </w:tc>
      </w:tr>
      <w:tr w:rsidR="00604E29" w14:paraId="58329B4D" w14:textId="77777777">
        <w:trPr>
          <w:trHeight w:val="787"/>
          <w:cantSplit w:val="true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>
            <w:pPr>
              <w:spacing w:before="0" w:after="40"/>
            </w:pPr>
            <w:r>
              <w:rPr>
                <w:sz w:val="20"/>
              </w:rPr>
              <w:t>Combines dynamic catalog fields, pre-filled requester details, an automated record, approval and notification sequence, and a filtered approvals related list, all with low-code ServiceNow features (Flow Designer, UI Policy, relationship script) and no custom application code beyond the short relationship query.</w:t>
            </w:r>
          </w:p>
        </w:tc>
      </w:tr>
      <w:tr w:rsidR="00604E29" w14:paraId="3D9C92C5" w14:textId="77777777">
        <w:trPr>
          <w:trHeight w:val="817"/>
          <w:cantSplit w:val="true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>
            <w:pPr>
              <w:spacing w:before="0" w:after="40"/>
            </w:pPr>
            <w:r>
              <w:rPr>
                <w:sz w:val="20"/>
              </w:rPr>
              <w:t>Requesters get one simple form and a clear process; the Network Team receives complete, structured requests with an approval trail. Once SMTP is configured, requesters will also receive an acknowledgement email; delivery is not yet verified.</w:t>
            </w:r>
          </w:p>
        </w:tc>
      </w:tr>
      <w:tr w:rsidR="00604E29" w14:paraId="67441115" w14:textId="77777777">
        <w:trPr>
          <w:trHeight w:val="817"/>
          <w:cantSplit w:val="true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>
            <w:pPr>
              <w:spacing w:before="0" w:after="40"/>
            </w:pPr>
            <w:r>
              <w:rPr>
                <w:sz w:val="20"/>
              </w:rPr>
              <w:t>Internal IT service, not a revenue-generating product. Value comes from operational efficiency: less manual data entry, faster approvals, and fewer lost or incomplete requests. It could later be packaged as a reusable scoped application.</w:t>
            </w:r>
          </w:p>
        </w:tc>
      </w:tr>
      <w:tr w:rsidR="00604E29" w14:paraId="2ECBCEA1" w14:textId="77777777">
        <w:trPr>
          <w:trHeight w:val="817"/>
          <w:cantSplit w:val="true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>
            <w:pPr>
              <w:spacing w:before="0" w:after="40"/>
            </w:pPr>
            <w:r>
              <w:rPr>
                <w:sz w:val="20"/>
              </w:rPr>
              <w:t>Runs on the ServiceNow cloud platform. More catalog items, approvers, approval rules and branches can be added by configuration. Before production rollout: move to a scoped application, configure SMTP, assign approval groups, and review access controls and the trigger design.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