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>Functional &amp; Performance Test — ServiceNow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before="0" w:after="40"/>
              <w:rPr>
                <w:rFonts w:ascii="Calibri" w:cs="Calibri" w:eastAsia="Calibri" w:hAnsi="Calibri"/>
              </w:rPr>
            </w:pPr>
            <w:r>
              <w:rPr>
                <w:highlight w:val="yellow"/>
              </w:rPr>
              <w:t>[DD Month YYYY]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0" w:after="40"/>
              <w:rPr>
                <w:rFonts w:ascii="Calibri" w:cs="Calibri" w:eastAsia="Calibri" w:hAnsi="Calibri"/>
              </w:rPr>
            </w:pPr>
            <w:r>
              <w:rPr>
                <w:highlight w:val="yellow"/>
              </w:rPr>
              <w:t>[Team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before="0" w:after="40"/>
              <w:rPr>
                <w:rFonts w:ascii="Calibri" w:cs="Calibri" w:eastAsia="Calibri" w:hAnsi="Calibri"/>
              </w:rPr>
            </w:pPr>
            <w:r>
              <w:t>Automated Network Request Management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before="0" w:after="40"/>
              <w:rPr>
                <w:rFonts w:ascii="Calibri" w:cs="Calibri" w:eastAsia="Calibri" w:hAnsi="Calibri"/>
              </w:rPr>
            </w:pP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p>
      <w:r>
        <w:rPr>
          <w:sz w:val="20"/>
        </w:rPr>
        <w:t xml:space="preserve">Environment: https://dev427931.service-now.com (ServiceNow Personal Developer Instance (development environment, not production)). Tester: </w:t>
      </w:r>
      <w:r>
        <w:rPr>
          <w:sz w:val="20"/>
          <w:highlight w:val="yellow"/>
        </w:rPr>
        <w:t>[Name]</w:t>
      </w:r>
      <w:r>
        <w:rPr>
          <w:sz w:val="20"/>
        </w:rPr>
        <w:t xml:space="preserve">. Test period: </w:t>
      </w:r>
      <w:r>
        <w:rPr>
          <w:sz w:val="20"/>
          <w:highlight w:val="yellow"/>
        </w:rPr>
        <w:t>[Start date]</w:t>
      </w:r>
      <w:r>
        <w:rPr>
          <w:sz w:val="20"/>
        </w:rPr>
        <w:t xml:space="preserve"> to </w:t>
      </w:r>
      <w:r>
        <w:rPr>
          <w:sz w:val="20"/>
          <w:highlight w:val="yellow"/>
        </w:rPr>
        <w:t>[End date]</w:t>
      </w:r>
      <w:r>
        <w:rPr>
          <w:sz w:val="20"/>
        </w:rPr>
        <w:t>.</w:t>
      </w:r>
    </w:p>
    <w:p>
      <w:r>
        <w:rPr>
          <w:sz w:val="20"/>
        </w:rPr>
        <w:t xml:space="preserve">Status key: </w:t>
      </w:r>
      <w:r>
        <w:rPr>
          <w:b/>
          <w:sz w:val="20"/>
        </w:rPr>
        <w:t>Pass</w:t>
      </w:r>
      <w:r>
        <w:rPr>
          <w:sz w:val="20"/>
        </w:rPr>
        <w:t xml:space="preserve"> = observed with evidence · </w:t>
      </w:r>
      <w:r>
        <w:rPr>
          <w:b/>
          <w:sz w:val="20"/>
        </w:rPr>
        <w:t>Requires Verification</w:t>
      </w:r>
      <w:r>
        <w:rPr>
          <w:sz w:val="20"/>
        </w:rPr>
        <w:t xml:space="preserve"> = partly observed, or evidence still to be captured · </w:t>
      </w:r>
      <w:r>
        <w:rPr>
          <w:b/>
          <w:sz w:val="20"/>
        </w:rPr>
        <w:t>Not Tested</w:t>
      </w:r>
      <w:r>
        <w:rPr>
          <w:sz w:val="20"/>
        </w:rPr>
        <w:t xml:space="preserve"> = not yet executed. No untested scenario is marked Pass.</w:t>
      </w:r>
    </w:p>
    <w:p>
      <w:r>
        <w:rPr>
          <w:sz w:val="20"/>
        </w:rPr>
        <w:t>Project repository: https://github.com/pavan-kalyan-pk-2646/servicenow-network-request-automation.git · Project demo: https://drive.google.com/drive/folders/1PAaBuybnLuN8JptoJ27fXBuDrTUFdcjM?usp=sharing</w:t>
      </w:r>
    </w:p>
    <w:p>
      <w:r>
        <w:rPr>
          <w:sz w:val="20"/>
        </w:rPr>
        <w:t>Evidence column: 'Screenshot n' refers to the numbered screenshots in the Project Report (Final Report Template, Section 7.1) and the Project Documentation (FSD Documentation Format).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936"/>
        <w:gridCol w:w="1944"/>
        <w:gridCol w:w="2880"/>
        <w:gridCol w:w="2520"/>
        <w:gridCol w:w="2808"/>
        <w:gridCol w:w="1368"/>
        <w:gridCol w:w="1800"/>
      </w:tblGrid>
      <w:tr>
        <w:trPr>
          <w:tblHeader w:val="true"/>
          <w:cantSplit w:val="true"/>
        </w:trPr>
        <w:tc>
          <w:tcPr>
            <w:tcW w:type="dxa" w:w="936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type="dxa" w:w="1944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Scenario (What to test)</w:t>
            </w:r>
          </w:p>
        </w:tc>
        <w:tc>
          <w:tcPr>
            <w:tcW w:type="dxa" w:w="288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Test Steps (How to test)</w:t>
            </w:r>
          </w:p>
        </w:tc>
        <w:tc>
          <w:tcPr>
            <w:tcW w:type="dxa" w:w="252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808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Actual Result</w:t>
            </w:r>
          </w:p>
        </w:tc>
        <w:tc>
          <w:tcPr>
            <w:tcW w:type="dxa" w:w="1368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Pass/Fail</w:t>
            </w:r>
          </w:p>
        </w:tc>
        <w:tc>
          <w:tcPr>
            <w:tcW w:type="dxa" w:w="1800"/>
            <w:shd w:val="clear" w:color="auto" w:fill="D9E2F3"/>
          </w:tcPr>
          <w:p>
            <w:pPr>
              <w:spacing w:before="0" w:after="40"/>
            </w:pPr>
            <w:r>
              <w:rPr>
                <w:b/>
                <w:sz w:val="16"/>
              </w:rPr>
              <w:t>Evidence / Remarks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TC-01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Catalog item availability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Open the Service Portal / Service Catalog</w:t>
            </w:r>
          </w:p>
          <w:p>
            <w:pPr>
              <w:spacing w:after="40" w:before="0"/>
            </w:pPr>
            <w:r>
              <w:rPr>
                <w:sz w:val="16"/>
              </w:rPr>
              <w:t>2. Locate 'Network Request'</w:t>
            </w:r>
          </w:p>
          <w:p>
            <w:pPr>
              <w:spacing w:after="40" w:before="0"/>
            </w:pPr>
            <w:r>
              <w:rPr>
                <w:sz w:val="16"/>
              </w:rPr>
              <w:t>Pre: Logged in to the developer instance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Item available with description 'Network Services Request'; form opens.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Network Request shown in Popular Items with 'Network Services Request'; form opens at Network &gt; Network Request.</w:t>
            </w:r>
          </w:p>
        </w:tc>
        <w:tc>
          <w:tcPr>
            <w:tcW w:type="dxa" w:w="1368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Screenshots 1, 3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TC-02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Request submission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Fill all variables</w:t>
            </w:r>
          </w:p>
          <w:p>
            <w:pPr>
              <w:spacing w:after="40" w:before="0"/>
            </w:pPr>
            <w:r>
              <w:rPr>
                <w:sz w:val="16"/>
              </w:rPr>
              <w:t>2. Order Now</w:t>
            </w:r>
          </w:p>
          <w:p>
            <w:pPr>
              <w:spacing w:after="40" w:before="0"/>
            </w:pPr>
            <w:r>
              <w:rPr>
                <w:sz w:val="16"/>
              </w:rPr>
              <w:t>Pre: TC-01 passed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Request record generated with a request number.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My Requests lists REQ0010004, REQ0010003 and REQ0010002 for Network Request.</w:t>
            </w:r>
          </w:p>
        </w:tc>
        <w:tc>
          <w:tcPr>
            <w:tcW w:type="dxa" w:w="1368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1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TC-03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Existing-ID field shown for Existing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Select Type of Connection = Existing</w:t>
            </w:r>
          </w:p>
          <w:p>
            <w:pPr>
              <w:spacing w:after="40" w:before="0"/>
            </w:pPr>
            <w:r>
              <w:rPr>
                <w:sz w:val="16"/>
              </w:rPr>
              <w:t>Pre: Form open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'Enter your existing id' becomes visible.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Field visible when Existing is selected.</w:t>
            </w:r>
          </w:p>
        </w:tc>
        <w:tc>
          <w:tcPr>
            <w:tcW w:type="dxa" w:w="1368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Screenshots 3, 4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TC-04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Existing-ID field hidden for New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Select Type of Connection = New</w:t>
            </w:r>
          </w:p>
          <w:p>
            <w:pPr>
              <w:spacing w:after="40" w:before="0"/>
            </w:pPr>
            <w:r>
              <w:rPr>
                <w:sz w:val="16"/>
              </w:rPr>
              <w:t>Pre: Form open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'Enter your existing id' is not shown.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Field not shown when New is selected.</w:t>
            </w:r>
          </w:p>
        </w:tc>
        <w:tc>
          <w:tcPr>
            <w:tcW w:type="dxa" w:w="1368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2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TC-05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Variable set: Email and User Name auto-population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Select the user in Opened on behalf of</w:t>
            </w:r>
          </w:p>
          <w:p>
            <w:pPr>
              <w:spacing w:after="40" w:before="0"/>
            </w:pPr>
            <w:r>
              <w:rPr>
                <w:sz w:val="16"/>
              </w:rPr>
              <w:t>2. Observe Email and User Name</w:t>
            </w:r>
          </w:p>
          <w:p>
            <w:pPr>
              <w:spacing w:after="40" w:before="0"/>
            </w:pPr>
            <w:r>
              <w:rPr>
                <w:sz w:val="16"/>
              </w:rPr>
              <w:t>Pre: Opened on behalf of = System Administrator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Email and User Name are populated from the referenced user.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Reported as populated by the tester; no screenshot captured (Screenshots 2 and 3 show the fields before a user is selected).</w:t>
            </w:r>
          </w:p>
        </w:tc>
        <w:tc>
          <w:tcPr>
            <w:tcW w:type="dxa" w:w="1368"/>
            <w:shd w:val="clear" w:color="auto" w:fill="FFF2CC"/>
          </w:tcPr>
          <w:p>
            <w:pPr>
              <w:spacing w:before="0" w:after="40"/>
            </w:pPr>
            <w:r>
              <w:rPr>
                <w:sz w:val="16"/>
              </w:rPr>
              <w:t>Requires Verification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Tester observation only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TC-06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Variable set: Phone Number auto-population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Select the user</w:t>
            </w:r>
          </w:p>
          <w:p>
            <w:pPr>
              <w:spacing w:after="40" w:before="0"/>
            </w:pPr>
            <w:r>
              <w:rPr>
                <w:sz w:val="16"/>
              </w:rPr>
              <w:t>2. Observe Phone Number</w:t>
            </w:r>
          </w:p>
          <w:p>
            <w:pPr>
              <w:spacing w:after="40" w:before="0"/>
            </w:pPr>
            <w:r>
              <w:rPr>
                <w:sz w:val="16"/>
              </w:rPr>
              <w:t>Pre: Opened on behalf of = System Administrator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Phone Number is populated when the user record holds a phone value.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Phone Number did not populate for the System Administrator account.</w:t>
            </w:r>
          </w:p>
        </w:tc>
        <w:tc>
          <w:tcPr>
            <w:tcW w:type="dxa" w:w="1368"/>
            <w:shd w:val="clear" w:color="auto" w:fill="FFF2CC"/>
          </w:tcPr>
          <w:p>
            <w:pPr>
              <w:spacing w:before="0" w:after="40"/>
            </w:pPr>
            <w:r>
              <w:rPr>
                <w:sz w:val="16"/>
              </w:rPr>
              <w:t>Requires Verification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BG-01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TC-07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Flow trigger on catalog item request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Request the item / run a flow test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execution</w:t>
            </w:r>
          </w:p>
          <w:p>
            <w:pPr>
              <w:spacing w:after="40" w:before="0"/>
            </w:pPr>
            <w:r>
              <w:rPr>
                <w:sz w:val="16"/>
              </w:rPr>
              <w:t>Pre: Flow active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Flow starts on the Service Catalog trigger.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Trigger 'Service Catalog'; execution shows 'Catalog Item Requested' (Test Run — Completed).</w:t>
            </w:r>
          </w:p>
        </w:tc>
        <w:tc>
          <w:tcPr>
            <w:tcW w:type="dxa" w:w="1368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Screenshots 6, 7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TC-08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Get Catalog Variables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Open the execution</w:t>
            </w:r>
          </w:p>
          <w:p>
            <w:pPr>
              <w:spacing w:after="40" w:before="0"/>
            </w:pPr>
            <w:r>
              <w:rPr>
                <w:sz w:val="16"/>
              </w:rPr>
              <w:t>2. Expand step 1</w:t>
            </w:r>
          </w:p>
          <w:p>
            <w:pPr>
              <w:spacing w:after="40" w:before="0"/>
            </w:pPr>
            <w:r>
              <w:rPr>
                <w:sz w:val="16"/>
              </w:rPr>
              <w:t>Pre: TC-07 passed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Step completes and outputs the submitted variable values.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Completed in 98 ms; output pills defined for all variables. Output values not shown in the screenshots.</w:t>
            </w:r>
          </w:p>
        </w:tc>
        <w:tc>
          <w:tcPr>
            <w:tcW w:type="dxa" w:w="1368"/>
            <w:shd w:val="clear" w:color="auto" w:fill="FFF2CC"/>
          </w:tcPr>
          <w:p>
            <w:pPr>
              <w:spacing w:before="0" w:after="40"/>
            </w:pPr>
            <w:r>
              <w:rPr>
                <w:sz w:val="16"/>
              </w:rPr>
              <w:t>Requires Verification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Screenshots 6, 7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TC-09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Create Record stores submitted values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Open the records created by the flow</w:t>
            </w:r>
          </w:p>
          <w:p>
            <w:pPr>
              <w:spacing w:after="40" w:before="0"/>
            </w:pPr>
            <w:r>
              <w:rPr>
                <w:sz w:val="16"/>
              </w:rPr>
              <w:t>2. Compare with the submitted form values</w:t>
            </w:r>
          </w:p>
          <w:p>
            <w:pPr>
              <w:spacing w:after="40" w:before="0"/>
            </w:pPr>
            <w:r>
              <w:rPr>
                <w:sz w:val="16"/>
              </w:rPr>
              <w:t>Pre: TC-08 passed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Each field holds the value entered on the form.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Records created by the flow hold the literal variable names (address, mobile_number, requested_for, total_amount, mode_of_payment, type_of_connection) and Database Number = 'Trigger → Service Catalog → Requested It…'.</w:t>
            </w:r>
          </w:p>
        </w:tc>
        <w:tc>
          <w:tcPr>
            <w:tcW w:type="dxa" w:w="1368"/>
            <w:shd w:val="clear" w:color="auto" w:fill="F8D7DA"/>
          </w:tcPr>
          <w:p>
            <w:pPr>
              <w:spacing w:before="0" w:after="40"/>
            </w:pPr>
            <w:r>
              <w:rPr>
                <w:sz w:val="16"/>
              </w:rPr>
              <w:t>Fail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8; BG-03 (recommended fix not yet applied or retested)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TC-10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Email record generation and content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Open System Logs → Emails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generated email</w:t>
            </w:r>
          </w:p>
          <w:p>
            <w:pPr>
              <w:spacing w:after="40" w:before="0"/>
            </w:pPr>
            <w:r>
              <w:rPr>
                <w:sz w:val="16"/>
              </w:rPr>
              <w:t>Pre: Flow reached Send Email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Email record with subject 'Network Request Received - Pending Approval', configured body and recipient.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Email record generated (Target DAT0001016, Flow Designer source); subject, body and recipient populated; Type send-ready.</w:t>
            </w:r>
          </w:p>
        </w:tc>
        <w:tc>
          <w:tcPr>
            <w:tcW w:type="dxa" w:w="1368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10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TC-11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External email delivery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Check the recipient inbox</w:t>
            </w:r>
          </w:p>
          <w:p>
            <w:pPr>
              <w:spacing w:after="40" w:before="0"/>
            </w:pPr>
            <w:r>
              <w:rPr>
                <w:sz w:val="16"/>
              </w:rPr>
              <w:t>2. Check the email log</w:t>
            </w:r>
          </w:p>
          <w:p>
            <w:pPr>
              <w:spacing w:after="40" w:before="0"/>
            </w:pPr>
            <w:r>
              <w:rPr>
                <w:sz w:val="16"/>
              </w:rPr>
              <w:t>Pre: TC-10 passed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Email delivered to the recipient inbox.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Not verified. Record remains send-ready; Email Log has no entries; owner reports that no active SMTP account is configured.</w:t>
            </w:r>
          </w:p>
        </w:tc>
        <w:tc>
          <w:tcPr>
            <w:tcW w:type="dxa" w:w="1368"/>
            <w:shd w:val="clear" w:color="auto" w:fill="FFF2CC"/>
          </w:tcPr>
          <w:p>
            <w:pPr>
              <w:spacing w:before="0" w:after="40"/>
            </w:pPr>
            <w:r>
              <w:rPr>
                <w:sz w:val="16"/>
              </w:rPr>
              <w:t>Requires Verification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10; BG-02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TC-12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Ask For Approval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Approve as System Administrator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execution</w:t>
            </w:r>
          </w:p>
          <w:p>
            <w:pPr>
              <w:spacing w:after="40" w:before="0"/>
            </w:pPr>
            <w:r>
              <w:rPr>
                <w:sz w:val="16"/>
              </w:rPr>
              <w:t>Pre: Flow reached step 4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Approval requested; flow continues after the decision.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Step 4 Completed; flow resumed at 21:58:24 after the decision.</w:t>
            </w:r>
          </w:p>
        </w:tc>
        <w:tc>
          <w:tcPr>
            <w:tcW w:type="dxa" w:w="1368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7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TC-13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Approval condition evaluation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Inspect 'If Request is Approved'</w:t>
            </w:r>
          </w:p>
          <w:p>
            <w:pPr>
              <w:spacing w:after="40" w:before="0"/>
            </w:pPr>
            <w:r>
              <w:rPr>
                <w:sz w:val="16"/>
              </w:rPr>
              <w:t>Pre: TC-12 passed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Condition evaluates True when approved.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Evaluated — True.</w:t>
            </w:r>
          </w:p>
        </w:tc>
        <w:tc>
          <w:tcPr>
            <w:tcW w:type="dxa" w:w="1368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7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TC-14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Approved branch record update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Inspect step 6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Database Tables list</w:t>
            </w:r>
          </w:p>
          <w:p>
            <w:pPr>
              <w:spacing w:after="40" w:before="0"/>
            </w:pPr>
            <w:r>
              <w:rPr>
                <w:sz w:val="16"/>
              </w:rPr>
              <w:t>Pre: TC-13 passed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Approval Status = Approved.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Step 6 Update Record Completed. Record DAT0001015 was observed with Approval Status = Approved (owner observation); a flow-created record with Approval Status = Approved is visible in Screenshot 8.</w:t>
            </w:r>
          </w:p>
        </w:tc>
        <w:tc>
          <w:tcPr>
            <w:tcW w:type="dxa" w:w="1368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Screenshots 7, 8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TC-15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Rejected branch record update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Reject the approval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record</w:t>
            </w:r>
          </w:p>
          <w:p>
            <w:pPr>
              <w:spacing w:after="40" w:before="0"/>
            </w:pPr>
            <w:r>
              <w:rPr>
                <w:sz w:val="16"/>
              </w:rPr>
              <w:t>Pre: New request pending approval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Else branch runs and Approval Status shows Rejected.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Not executed (Else and step 8 Not Run in the test run).</w:t>
            </w:r>
          </w:p>
        </w:tc>
        <w:tc>
          <w:tcPr>
            <w:tcW w:type="dxa" w:w="1368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7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TC-16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Approval Request related list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Open a Database Tables record</w:t>
            </w:r>
          </w:p>
          <w:p>
            <w:pPr>
              <w:spacing w:after="40" w:before="0"/>
            </w:pPr>
            <w:r>
              <w:rPr>
                <w:sz w:val="16"/>
              </w:rPr>
              <w:t>2. Open the related approvals list</w:t>
            </w:r>
          </w:p>
          <w:p>
            <w:pPr>
              <w:spacing w:after="40" w:before="0"/>
            </w:pPr>
            <w:r>
              <w:rPr>
                <w:sz w:val="16"/>
              </w:rPr>
              <w:t>Pre: Record with an approval exists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Only approvals with matching source_table and document_id are listed.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Not executed.</w:t>
            </w:r>
          </w:p>
        </w:tc>
        <w:tc>
          <w:tcPr>
            <w:tcW w:type="dxa" w:w="1368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  <w:tc>
          <w:tcPr>
            <w:tcW w:type="dxa" w:w="1800"/>
          </w:tcPr>
          <w:p>
            <w:pPr>
              <w:spacing w:before="0" w:after="40"/>
            </w:pP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TC-17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Catalog task closure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Open SCTASK0010008</w:t>
            </w:r>
          </w:p>
          <w:p>
            <w:pPr>
              <w:spacing w:after="40" w:before="0"/>
            </w:pPr>
            <w:r>
              <w:rPr>
                <w:sz w:val="16"/>
              </w:rPr>
              <w:t>2. Set State = Closed Complete</w:t>
            </w:r>
          </w:p>
          <w:p>
            <w:pPr>
              <w:spacing w:after="40" w:before="0"/>
            </w:pPr>
            <w:r>
              <w:rPr>
                <w:sz w:val="16"/>
              </w:rPr>
              <w:t>Pre: Catalog task exists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Task saved with State Closed Complete.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SCTASK0010008 is Closed Complete (changed from Pending on 2026-10-19 08:14:33); linked to RITM0010004.</w:t>
            </w:r>
          </w:p>
        </w:tc>
        <w:tc>
          <w:tcPr>
            <w:tcW w:type="dxa" w:w="1368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9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TC-18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Mandatory-field validation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Leave mandatory fields blank</w:t>
            </w:r>
          </w:p>
          <w:p>
            <w:pPr>
              <w:spacing w:after="40" w:before="0"/>
            </w:pPr>
            <w:r>
              <w:rPr>
                <w:sz w:val="16"/>
              </w:rPr>
              <w:t>2. Order Now</w:t>
            </w:r>
          </w:p>
          <w:p>
            <w:pPr>
              <w:spacing w:after="40" w:before="0"/>
            </w:pPr>
            <w:r>
              <w:rPr>
                <w:sz w:val="16"/>
              </w:rPr>
              <w:t>Pre: Form open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Submission blocked with messages.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Not executed. Six variables are marked mandatory (*) on the form.</w:t>
            </w:r>
          </w:p>
        </w:tc>
        <w:tc>
          <w:tcPr>
            <w:tcW w:type="dxa" w:w="1368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3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TC-19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Mobile number format validation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Enter letters or a wrong length</w:t>
            </w:r>
          </w:p>
          <w:p>
            <w:pPr>
              <w:spacing w:after="40" w:before="0"/>
            </w:pPr>
            <w:r>
              <w:rPr>
                <w:sz w:val="16"/>
              </w:rPr>
              <w:t>2. Order Now</w:t>
            </w:r>
          </w:p>
          <w:p>
            <w:pPr>
              <w:spacing w:after="40" w:before="0"/>
            </w:pPr>
            <w:r>
              <w:rPr>
                <w:sz w:val="16"/>
              </w:rPr>
              <w:t>Pre: Form open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Invalid number rejected.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Not executed.</w:t>
            </w:r>
          </w:p>
        </w:tc>
        <w:tc>
          <w:tcPr>
            <w:tcW w:type="dxa" w:w="1368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  <w:tc>
          <w:tcPr>
            <w:tcW w:type="dxa" w:w="1800"/>
          </w:tcPr>
          <w:p>
            <w:pPr>
              <w:spacing w:before="0" w:after="40"/>
            </w:pP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TC-20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Existing ID required for Existing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Select Existing</w:t>
            </w:r>
          </w:p>
          <w:p>
            <w:pPr>
              <w:spacing w:after="40" w:before="0"/>
            </w:pPr>
            <w:r>
              <w:rPr>
                <w:sz w:val="16"/>
              </w:rPr>
              <w:t>2. Leave the existing id blank</w:t>
            </w:r>
          </w:p>
          <w:p>
            <w:pPr>
              <w:spacing w:after="40" w:before="0"/>
            </w:pPr>
            <w:r>
              <w:rPr>
                <w:sz w:val="16"/>
              </w:rPr>
              <w:t>3. Order Now</w:t>
            </w:r>
          </w:p>
          <w:p>
            <w:pPr>
              <w:spacing w:after="40" w:before="0"/>
            </w:pPr>
            <w:r>
              <w:rPr>
                <w:sz w:val="16"/>
              </w:rPr>
              <w:t>Pre: Form open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Submission blocked.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Not executed. The UI Policy action sets Mandatory = Leave alone, so the field is not made mandatory.</w:t>
            </w:r>
          </w:p>
        </w:tc>
        <w:tc>
          <w:tcPr>
            <w:tcW w:type="dxa" w:w="1368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4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TC-21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Access control on Database Tables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Log in as a non-admin user</w:t>
            </w:r>
          </w:p>
          <w:p>
            <w:pPr>
              <w:spacing w:after="40" w:before="0"/>
            </w:pPr>
            <w:r>
              <w:rPr>
                <w:sz w:val="16"/>
              </w:rPr>
              <w:t>2. Try to read or edit a record</w:t>
            </w:r>
          </w:p>
          <w:p>
            <w:pPr>
              <w:spacing w:after="40" w:before="0"/>
            </w:pPr>
            <w:r>
              <w:rPr>
                <w:sz w:val="16"/>
              </w:rPr>
              <w:t>Pre: Non-admin test user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Unauthorised access prevented.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Not executed. No ACLs are listed for u_database_table.</w:t>
            </w:r>
          </w:p>
        </w:tc>
        <w:tc>
          <w:tcPr>
            <w:tcW w:type="dxa" w:w="1368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5; BG-04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PT-01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Catalog form load time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Open the form 5 times</w:t>
            </w:r>
          </w:p>
          <w:p>
            <w:pPr>
              <w:spacing w:after="40" w:before="0"/>
            </w:pPr>
            <w:r>
              <w:rPr>
                <w:sz w:val="16"/>
              </w:rPr>
              <w:t>2. Record load time</w:t>
            </w:r>
          </w:p>
          <w:p>
            <w:pPr>
              <w:spacing w:after="40" w:before="0"/>
            </w:pPr>
            <w:r>
              <w:rPr>
                <w:sz w:val="16"/>
              </w:rPr>
              <w:t>Pre: Form available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Form loads within an agreed target.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Not measured.</w:t>
            </w:r>
          </w:p>
        </w:tc>
        <w:tc>
          <w:tcPr>
            <w:tcW w:type="dxa" w:w="1368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  <w:tc>
          <w:tcPr>
            <w:tcW w:type="dxa" w:w="1800"/>
          </w:tcPr>
          <w:p>
            <w:pPr>
              <w:spacing w:before="0" w:after="40"/>
            </w:pP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PT-02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Flow step durations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Read state and duration of each step in the execution</w:t>
            </w:r>
          </w:p>
          <w:p>
            <w:pPr>
              <w:spacing w:after="40" w:before="0"/>
            </w:pPr>
            <w:r>
              <w:rPr>
                <w:sz w:val="16"/>
              </w:rPr>
              <w:t>Pre: Execution available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Duration recorded for each automated step.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One test run: Get Catalog Variables 98 ms; Create Record 152 ms; Send Email 925 ms; Ask For Approval 2155 ms; If 288 ms; Update Record 288 ms; flow statistics 3633 ms. Single observation, not a load test.</w:t>
            </w:r>
          </w:p>
        </w:tc>
        <w:tc>
          <w:tcPr>
            <w:tcW w:type="dxa" w:w="1368"/>
            <w:shd w:val="clear" w:color="auto" w:fill="E2F0D9"/>
          </w:tcPr>
          <w:p>
            <w:pPr>
              <w:spacing w:before="0" w:after="40"/>
            </w:pPr>
            <w:r>
              <w:rPr>
                <w:sz w:val="16"/>
              </w:rPr>
              <w:t>Pass</w:t>
            </w:r>
          </w:p>
        </w:tc>
        <w:tc>
          <w:tcPr>
            <w:tcW w:type="dxa" w:w="1800"/>
          </w:tcPr>
          <w:p>
            <w:pPr>
              <w:spacing w:before="0" w:after="40"/>
            </w:pPr>
            <w:r>
              <w:rPr>
                <w:sz w:val="16"/>
              </w:rPr>
              <w:t>Screenshot 7</w:t>
            </w:r>
          </w:p>
        </w:tc>
      </w:tr>
      <w:tr>
        <w:trPr>
          <w:cantSplit w:val="true"/>
        </w:trPr>
        <w:tc>
          <w:tcPr>
            <w:tcW w:type="dxa" w:w="936"/>
          </w:tcPr>
          <w:p>
            <w:pPr>
              <w:spacing w:before="0" w:after="40"/>
            </w:pPr>
            <w:r>
              <w:rPr>
                <w:sz w:val="16"/>
              </w:rPr>
              <w:t>PT-03</w:t>
            </w:r>
          </w:p>
        </w:tc>
        <w:tc>
          <w:tcPr>
            <w:tcW w:type="dxa" w:w="1944"/>
          </w:tcPr>
          <w:p>
            <w:pPr>
              <w:spacing w:before="0" w:after="40"/>
            </w:pPr>
            <w:r>
              <w:rPr>
                <w:sz w:val="16"/>
              </w:rPr>
              <w:t>Multiple submissions</w:t>
            </w:r>
          </w:p>
        </w:tc>
        <w:tc>
          <w:tcPr>
            <w:tcW w:type="dxa" w:w="2880"/>
          </w:tcPr>
          <w:p>
            <w:pPr>
              <w:spacing w:before="0" w:after="40"/>
            </w:pPr>
            <w:r>
              <w:rPr>
                <w:sz w:val="16"/>
              </w:rPr>
              <w:t>1. Submit several requests in quick succession</w:t>
            </w:r>
          </w:p>
          <w:p>
            <w:pPr>
              <w:spacing w:after="40" w:before="0"/>
            </w:pPr>
            <w:r>
              <w:rPr>
                <w:sz w:val="16"/>
              </w:rPr>
              <w:t>Pre: Flow active</w:t>
            </w:r>
          </w:p>
        </w:tc>
        <w:tc>
          <w:tcPr>
            <w:tcW w:type="dxa" w:w="2520"/>
          </w:tcPr>
          <w:p>
            <w:pPr>
              <w:spacing w:before="0" w:after="40"/>
            </w:pPr>
            <w:r>
              <w:rPr>
                <w:sz w:val="16"/>
              </w:rPr>
              <w:t>Each request processed without errors.</w:t>
            </w:r>
          </w:p>
        </w:tc>
        <w:tc>
          <w:tcPr>
            <w:tcW w:type="dxa" w:w="2808"/>
          </w:tcPr>
          <w:p>
            <w:pPr>
              <w:spacing w:before="0" w:after="40"/>
            </w:pPr>
            <w:r>
              <w:rPr>
                <w:sz w:val="16"/>
              </w:rPr>
              <w:t>Not executed.</w:t>
            </w:r>
          </w:p>
        </w:tc>
        <w:tc>
          <w:tcPr>
            <w:tcW w:type="dxa" w:w="1368"/>
            <w:shd w:val="clear" w:color="auto" w:fill="EDEDED"/>
          </w:tcPr>
          <w:p>
            <w:pPr>
              <w:spacing w:before="0" w:after="40"/>
            </w:pPr>
            <w:r>
              <w:rPr>
                <w:sz w:val="16"/>
              </w:rPr>
              <w:t>Not Tested</w:t>
            </w:r>
          </w:p>
        </w:tc>
        <w:tc>
          <w:tcPr>
            <w:tcW w:type="dxa" w:w="1800"/>
          </w:tcPr>
          <w:p>
            <w:pPr>
              <w:spacing w:before="0" w:after="40"/>
            </w:pPr>
          </w:p>
        </w:tc>
      </w:tr>
    </w:tbl>
    <w:p/>
    <w:p>
      <w:r>
        <w:rPr>
          <w:b/>
          <w:sz w:val="20"/>
        </w:rPr>
        <w:t>Summary:</w:t>
      </w:r>
      <w:r>
        <w:rPr>
          <w:sz w:val="20"/>
        </w:rPr>
        <w:t xml:space="preserve"> 24 test cases — Pass 11, Fail 1, Requires Verification 4, Not Tested 8. PT-02 durations come from a single Flow Designer test run and are not a load test; PT-01 and PT-03 have not been measured.</w:t>
      </w:r>
    </w:p>
    <w:p>
      <w:r>
        <w:rPr>
          <w:b/>
          <w:i/>
          <w:sz w:val="19"/>
        </w:rPr>
        <w:t>Template note:</w:t>
      </w:r>
      <w:r>
        <w:rPr>
          <w:i/>
          <w:sz w:val="19"/>
        </w:rPr>
        <w:t xml:space="preserve"> the Performance Testing folder also contains platform-specific templates (Artificial Intelligence, Machine Learning, Power BI, Tableau, Salesforce). They measure model accuracy, dashboards or Salesforce objects and do not apply to this ServiceNow project, so this Functional &amp; Performance Testing template is used instead.</w:t>
      </w:r>
    </w:p>
    <w:sectPr>
      <w:pgSz w:h="12240" w:w="15840" w:orient="landscape"/>
      <w:pgMar w:bottom="1440" w:top="1440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