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          IBM PROJECT A1101</w:t>
      </w:r>
    </w:p>
    <w:p>
      <w:pPr>
        <w:pStyle w:val="style0"/>
        <w:ind w:firstLineChars="200"/>
        <w:rPr>
          <w:lang w:val="en-US"/>
        </w:rPr>
      </w:pPr>
      <w:r>
        <w:t>ARTRICIAL INTELLIGENCE-GROUP 3</w:t>
      </w:r>
    </w:p>
    <w:p>
      <w:pPr>
        <w:pStyle w:val="style0"/>
        <w:rPr/>
      </w:pPr>
      <w:r>
        <w:rPr>
          <w:lang w:val="en-US"/>
        </w:rPr>
        <w:t xml:space="preserve">         Project:- AI BASED DIABETIC SYSTEM </w:t>
      </w:r>
    </w:p>
    <w:p>
      <w:pPr>
        <w:pStyle w:val="style0"/>
        <w:rPr/>
      </w:pPr>
      <w:r>
        <w:rPr>
          <w:lang w:val="en-US"/>
        </w:rPr>
        <w:t xml:space="preserve">                           AI_PHASE-2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INTRODUCTION:-</w:t>
      </w:r>
    </w:p>
    <w:p>
      <w:pPr>
        <w:pStyle w:val="style0"/>
        <w:rPr/>
      </w:pPr>
      <w:r>
        <w:rPr>
          <w:lang w:val="en-US"/>
        </w:rPr>
        <w:t>An AI-based diabetic system typically refers to a technology or software that uses artificial intelligence to help manage diabetes. These systems can have several components: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highlight w:val="none"/>
          <w:lang w:val="en-US"/>
        </w:rPr>
        <w:t>Blood Glucose Monitoring</w:t>
      </w:r>
      <w:r>
        <w:rPr>
          <w:lang w:val="en-US"/>
        </w:rPr>
        <w:t>: AI can analyze data from continuous glucose monitors (CGMs) or blood glucose meters to provide real-time feedback and predictions about blood sugar levels.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lang w:val="en-US"/>
        </w:rPr>
        <w:t>Insulin Dosage Recommendations</w:t>
      </w:r>
      <w:r>
        <w:rPr>
          <w:lang w:val="en-US"/>
        </w:rPr>
        <w:t>: Some systems can suggest insulin dosage adjustments based on the user's current blood sugar levels, insulin sensitivity, and other factors.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lang w:val="en-US"/>
        </w:rPr>
        <w:t xml:space="preserve">Diet and Lifestyle Recommendations: </w:t>
      </w:r>
      <w:r>
        <w:rPr>
          <w:lang w:val="en-US"/>
        </w:rPr>
        <w:t>AI can offer dietary and lifestyle guidance tailored to an individual's needs, helping them make healthier choices.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lang w:val="en-US"/>
        </w:rPr>
        <w:t xml:space="preserve">Medication Reminders: </w:t>
      </w:r>
      <w:r>
        <w:rPr>
          <w:lang w:val="en-US"/>
        </w:rPr>
        <w:t>AI systems can remind users to take their medications or administer insulin at the right times.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lang w:val="en-US"/>
        </w:rPr>
        <w:t>Data Analysis and Pattern Recognition</w:t>
      </w:r>
      <w:r>
        <w:rPr>
          <w:lang w:val="en-US"/>
        </w:rPr>
        <w:t>: AI can identify trends and patterns in blood sugar data, helping users and healthcare providers make informed decisions.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lang w:val="en-US"/>
        </w:rPr>
        <w:t>Telemedicine Integration:</w:t>
      </w:r>
      <w:r>
        <w:rPr>
          <w:lang w:val="en-US"/>
        </w:rPr>
        <w:t xml:space="preserve"> Some systems connect users with healthcare professionals for remote consultations and support.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  <w:lang w:val="en-US"/>
        </w:rPr>
        <w:t>Predictive Analytics</w:t>
      </w:r>
      <w:r>
        <w:rPr>
          <w:lang w:val="en-US"/>
        </w:rPr>
        <w:t>: AI can predict hypoglycemic or hyperglycemic events, allowing users to take preventive actions.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CONCLUSION:-</w:t>
      </w:r>
    </w:p>
    <w:p>
      <w:pPr>
        <w:pStyle w:val="style0"/>
        <w:rPr/>
      </w:pPr>
      <w:r>
        <w:rPr>
          <w:lang w:val="en-US"/>
        </w:rPr>
        <w:t>These systems aim to empower individuals with diabetes to better manage their condition and improve their overall quality of life. It's important to consult with healthcare professionals when using AI-based diabetic systems to ensure they are used effectively and safely.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219</Words>
  <Characters>1374</Characters>
  <Application>WPS Office</Application>
  <Paragraphs>27</Paragraphs>
  <CharactersWithSpaces>1633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2023-10-11T06:11:03Z</dcterms:created>
  <dc:creator>CPH2505</dc:creator>
  <lastModifiedBy>CPH2505</lastModifiedBy>
  <dcterms:modified xsi:type="dcterms:W3CDTF">2023-10-11T06:11:03Z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26895fdace3c4d94b468e588538b40ba</vt:lpwstr>
  </property>
</Properties>
</file>