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2563EB"/>
          <w:sz w:val="24"/>
          <w:szCs w:val="24"/>
        </w:rPr>
        <w:t xml:space="preserve">Requirement Analysis Phase</w:t>
      </w:r>
    </w:p>
    <w:p>
      <w:pPr>
        <w:spacing w:after="260"/>
        <w:jc w:val="center"/>
      </w:pPr>
      <w:r>
        <w:rPr>
          <w:rFonts w:ascii="Arial" w:cs="Arial" w:eastAsia="Arial" w:hAnsi="Arial"/>
          <w:b/>
          <w:bCs/>
          <w:color w:val="1E3A8A"/>
          <w:sz w:val="34"/>
          <w:szCs w:val="34"/>
        </w:rPr>
        <w:t xml:space="preserve">Solution Requirements (Functional &amp; Non-Functional)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18 June 2026</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Team 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FSD-ShopEZ-01</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ShopEZ — Full Stack E-Commerce Platform</w:t>
            </w:r>
          </w:p>
        </w:tc>
      </w:tr>
    </w:tbl>
    <w:p>
      <w:pPr>
        <w:spacing w:after="140"/>
      </w:pPr>
      <w:r>
        <w:t xml:space="preserve"/>
      </w:r>
    </w:p>
    <w:p>
      <w:pPr>
        <w:pBdr>
          <w:bottom w:val="single" w:color="DBEAFE" w:sz="4" w:space="1"/>
        </w:pBdr>
        <w:spacing w:after="100" w:before="100"/>
      </w:pPr>
      <w:r>
        <w:t xml:space="preserve"/>
      </w:r>
    </w:p>
    <w:p>
      <w:pPr>
        <w:spacing w:after="140"/>
      </w:pPr>
      <w:r>
        <w:t xml:space="preserve"/>
      </w:r>
    </w:p>
    <w:p>
      <w:pPr>
        <w:spacing w:after="120"/>
      </w:pPr>
      <w:r>
        <w:rPr>
          <w:rFonts w:ascii="Arial" w:cs="Arial" w:eastAsia="Arial" w:hAnsi="Arial"/>
          <w:sz w:val="21"/>
          <w:szCs w:val="21"/>
        </w:rPr>
        <w:t xml:space="preserve">These requirements were gathered by thinking through what a buyer and seller would actually need to do on ShopEZ — not just feature lists, but real actions and expectations.</w:t>
      </w:r>
    </w:p>
    <w:p>
      <w:pPr>
        <w:spacing w:after="140"/>
      </w:pPr>
      <w:r>
        <w:t xml:space="preserve"/>
      </w:r>
    </w:p>
    <w:p>
      <w:pPr>
        <w:pStyle w:val="Heading1"/>
        <w:spacing w:after="160" w:before="320"/>
      </w:pPr>
      <w:r>
        <w:rPr>
          <w:rFonts w:ascii="Arial" w:cs="Arial" w:eastAsia="Arial" w:hAnsi="Arial"/>
          <w:b/>
          <w:bCs/>
          <w:color w:val="1E3A8A"/>
          <w:sz w:val="30"/>
          <w:szCs w:val="30"/>
        </w:rPr>
        <w:t xml:space="preserve">Functional Requirements</w:t>
      </w:r>
    </w:p>
    <w:p>
      <w:pPr>
        <w:spacing w:after="120"/>
      </w:pPr>
      <w:r>
        <w:rPr>
          <w:rFonts w:ascii="Arial" w:cs="Arial" w:eastAsia="Arial" w:hAnsi="Arial"/>
          <w:sz w:val="21"/>
          <w:szCs w:val="21"/>
        </w:rPr>
        <w:t xml:space="preserve">Things the system must do.</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FR No.</w:t>
            </w:r>
          </w:p>
        </w:tc>
        <w:tc>
          <w:tcPr>
            <w:tcW w:type="dxa" w:w="220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Feature Area</w:t>
            </w:r>
          </w:p>
        </w:tc>
        <w:tc>
          <w:tcPr>
            <w:tcW w:type="dxa" w:w="646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What the system must support</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FR-1</w:t>
            </w:r>
          </w:p>
        </w:tc>
        <w:tc>
          <w:tcPr>
            <w:tcW w:type="dxa" w:w="22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Registration &amp; Login</w:t>
            </w:r>
          </w:p>
        </w:tc>
        <w:tc>
          <w:tcPr>
            <w:tcW w:type="dxa" w:w="64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Users register with name, email, password, and a role choice (Buyer or Seller). On login, a JWT is issued and the user is directed to the right experience. Passwords are never stored in plain text.</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FR-2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Product Management (Seller)</w:t>
            </w:r>
          </w:p>
        </w:tc>
        <w:tc>
          <w:tcPr>
            <w:tcW w:type="dxa" w:w="6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Sellers can add products with a title, description, price, discount percentage, category, stock count, and an image. They can edit any of these fields and delete products they no longer want to sell. Images go to Cloudinary.</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FR-3</w:t>
            </w:r>
          </w:p>
        </w:tc>
        <w:tc>
          <w:tcPr>
            <w:tcW w:type="dxa" w:w="22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Product Discovery (Buyer)</w:t>
            </w:r>
          </w:p>
        </w:tc>
        <w:tc>
          <w:tcPr>
            <w:tcW w:type="dxa" w:w="64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Buyers can browse all products in a grid. They can search by keyword, filter by category, filter by maximum price, and sort by newest or price. Results paginate so pages don't get too long.</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FR-4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Shopping Cart</w:t>
            </w:r>
          </w:p>
        </w:tc>
        <w:tc>
          <w:tcPr>
            <w:tcW w:type="dxa" w:w="6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Buyers can add any product to their cart, increase or decrease quantity, and remove items. The cart shows a live total including any discounts. Cart state is managed in Redux — no page reload needed.</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FR-5</w:t>
            </w:r>
          </w:p>
        </w:tc>
        <w:tc>
          <w:tcPr>
            <w:tcW w:type="dxa" w:w="22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Checkout &amp; Order Placement</w:t>
            </w:r>
          </w:p>
        </w:tc>
        <w:tc>
          <w:tcPr>
            <w:tcW w:type="dxa" w:w="64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Buyers enter a shipping address and see a final order summary before confirming. On confirmation, the order is saved to the database and a confirmation page shows the order ID.</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FR-6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Order Management</w:t>
            </w:r>
          </w:p>
        </w:tc>
        <w:tc>
          <w:tcPr>
            <w:tcW w:type="dxa" w:w="6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Buyers can see all their past orders with the current status. Sellers can see all orders that contain their products and update the status (pending, processing, shipped, delivered) from their dashboard.</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FR-7</w:t>
            </w:r>
          </w:p>
        </w:tc>
        <w:tc>
          <w:tcPr>
            <w:tcW w:type="dxa" w:w="22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Reviews &amp; Ratings</w:t>
            </w:r>
          </w:p>
        </w:tc>
        <w:tc>
          <w:tcPr>
            <w:tcW w:type="dxa" w:w="64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Logged-in buyers can leave a star rating (1 to 5) and a written comment on any product. All reviews appear on the product detail page with the average rating shown.</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FR-8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Seller Analytics</w:t>
            </w:r>
          </w:p>
        </w:tc>
        <w:tc>
          <w:tcPr>
            <w:tcW w:type="dxa" w:w="6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The seller dashboard shows total revenue earned, total orders received, total products listed, and the top-performing products by order count. This is calculated using a MongoDB aggregation pipeline.</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FR-9</w:t>
            </w:r>
          </w:p>
        </w:tc>
        <w:tc>
          <w:tcPr>
            <w:tcW w:type="dxa" w:w="22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Role-Based Access Control</w:t>
            </w:r>
          </w:p>
        </w:tc>
        <w:tc>
          <w:tcPr>
            <w:tcW w:type="dxa" w:w="64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Buyers cannot access seller routes. Sellers cannot add to cart, place orders, or leave reviews. This is enforced in middleware on the backend — it's not just a UI restriction.</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FR-10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Responsive Design</w:t>
            </w:r>
          </w:p>
        </w:tc>
        <w:tc>
          <w:tcPr>
            <w:tcW w:type="dxa" w:w="6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Every page works correctly on mobile phones, tablets, and desktops. The navbar collapses on small screens, product grids stack vertically, and buttons are large enough to tap.</w:t>
            </w:r>
          </w:p>
        </w:tc>
      </w:tr>
    </w:tbl>
    <w:p>
      <w:pPr>
        <w:spacing w:after="140"/>
      </w:pPr>
      <w:r>
        <w:t xml:space="preserve"/>
      </w:r>
    </w:p>
    <w:p>
      <w:pPr>
        <w:pBdr>
          <w:bottom w:val="single" w:color="DBEAFE" w:sz="4" w:space="1"/>
        </w:pBdr>
        <w:spacing w:after="100" w:before="100"/>
      </w:pPr>
      <w:r>
        <w:t xml:space="preserve"/>
      </w:r>
    </w:p>
    <w:p>
      <w:pPr>
        <w:spacing w:after="140"/>
      </w:pPr>
      <w:r>
        <w:t xml:space="preserve"/>
      </w:r>
    </w:p>
    <w:p>
      <w:pPr>
        <w:pStyle w:val="Heading1"/>
        <w:spacing w:after="160" w:before="320"/>
      </w:pPr>
      <w:r>
        <w:rPr>
          <w:rFonts w:ascii="Arial" w:cs="Arial" w:eastAsia="Arial" w:hAnsi="Arial"/>
          <w:b/>
          <w:bCs/>
          <w:color w:val="1E3A8A"/>
          <w:sz w:val="30"/>
          <w:szCs w:val="30"/>
        </w:rPr>
        <w:t xml:space="preserve">Non-Functional Requirements</w:t>
      </w:r>
    </w:p>
    <w:p>
      <w:pPr>
        <w:spacing w:after="120"/>
      </w:pPr>
      <w:r>
        <w:rPr>
          <w:rFonts w:ascii="Arial" w:cs="Arial" w:eastAsia="Arial" w:hAnsi="Arial"/>
          <w:sz w:val="21"/>
          <w:szCs w:val="21"/>
        </w:rPr>
        <w:t xml:space="preserve">Things the system must be like, not just do.</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NFR No.</w:t>
            </w:r>
          </w:p>
        </w:tc>
        <w:tc>
          <w:tcPr>
            <w:tcW w:type="dxa" w:w="180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Quality Area</w:t>
            </w:r>
          </w:p>
        </w:tc>
        <w:tc>
          <w:tcPr>
            <w:tcW w:type="dxa" w:w="686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What this means for ShopEZ</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NFR-1</w:t>
            </w:r>
          </w:p>
        </w:tc>
        <w:tc>
          <w:tcPr>
            <w:tcW w:type="dxa" w:w="18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Usability</w:t>
            </w:r>
          </w:p>
        </w:tc>
        <w:tc>
          <w:tcPr>
            <w:tcW w:type="dxa" w:w="68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The UI should feel natural to someone who has never used ShopEZ before. Skeleton loaders appear while data is fetching so the screen never looks broken. Toast messages confirm every action. Nothing should require reading a manual.</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NFR-2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Security</w:t>
            </w:r>
          </w:p>
        </w:tc>
        <w:tc>
          <w:tcPr>
            <w:tcW w:type="dxa" w:w="6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Every password is hashed with bcryptjs before storage. JWT tokens expire after 7 days. Backend routes check both authentication and role on every request. User input is validated server-side before touching the database. API keys and secrets never appear in the codebase.</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NFR-3</w:t>
            </w:r>
          </w:p>
        </w:tc>
        <w:tc>
          <w:tcPr>
            <w:tcW w:type="dxa" w:w="18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Reliability</w:t>
            </w:r>
          </w:p>
        </w:tc>
        <w:tc>
          <w:tcPr>
            <w:tcW w:type="dxa" w:w="68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Product images must not disappear. Cloudinary handles this by storing images outside the server entirely. The database lives on MongoDB Atlas which has built-in replication. If the backend crashes, Render restarts it automatically.</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NFR-4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Performance</w:t>
            </w:r>
          </w:p>
        </w:tc>
        <w:tc>
          <w:tcPr>
            <w:tcW w:type="dxa" w:w="6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The Vite build tool keeps the frontend bundle small and loads fast. MongoDB Atlas indexes on product fields keep search queries quick. Cloudinary serves images from servers geographically close to the user via CDN.</w:t>
            </w:r>
          </w:p>
        </w:tc>
      </w:tr>
      <w:tr>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NFR-5</w:t>
            </w:r>
          </w:p>
        </w:tc>
        <w:tc>
          <w:tcPr>
            <w:tcW w:type="dxa" w:w="18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Availability</w:t>
            </w:r>
          </w:p>
        </w:tc>
        <w:tc>
          <w:tcPr>
            <w:tcW w:type="dxa" w:w="686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The frontend is deployed on Vercel's global edge network — it loads fast from anywhere and almost never goes down. The backend on Render may have a cold-start delay on the free tier but restarts reliably.</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NFR-6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Scalability</w:t>
            </w:r>
          </w:p>
        </w:tc>
        <w:tc>
          <w:tcPr>
            <w:tcW w:type="dxa" w:w="6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The 3-tier architecture means any layer can scale independently. MongoDB Atlas supports sharding. Vercel auto-scales globally. The backend can be containerized with Docker and moved to a larger host without changing a line of application code.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2026-06-18T03:47:52.577Z</dcterms:created>
  <dcterms:modified xsi:type="dcterms:W3CDTF">2026-06-18T03:47:52.577Z</dcterms:modified>
</cp:coreProperties>
</file>

<file path=docProps/custom.xml><?xml version="1.0" encoding="utf-8"?>
<Properties xmlns="http://schemas.openxmlformats.org/officeDocument/2006/custom-properties" xmlns:vt="http://schemas.openxmlformats.org/officeDocument/2006/docPropsVTypes"/>
</file>