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85A8C" w14:textId="679A2D43" w:rsidR="001C2385" w:rsidRDefault="000517A3">
      <w:r>
        <w:t>Pavan is working in GIETU.</w:t>
      </w:r>
    </w:p>
    <w:sectPr w:rsidR="001C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85"/>
    <w:rsid w:val="000517A3"/>
    <w:rsid w:val="001C2385"/>
    <w:rsid w:val="00AB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86359"/>
  <w15:chartTrackingRefBased/>
  <w15:docId w15:val="{696B2B80-F4A4-4BF1-AD8F-4E018DC2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2024-12-26T09:58:00Z</dcterms:created>
  <dcterms:modified xsi:type="dcterms:W3CDTF">2024-12-26T09:58:00Z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f6c79c0a0a11c400cc559eb261b39d36f7d285893cdb3ce2b7a7679f98bef742</vt:lpwstr>
  </property>
</Properties>
</file>