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FCC94" w14:textId="62B05512" w:rsidR="00C578AF" w:rsidRDefault="00C578AF" w:rsidP="00C57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78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explain public private and hybrid with 5 real time examples for each type.</w:t>
      </w:r>
    </w:p>
    <w:p w14:paraId="4E5D5E5F" w14:textId="77777777" w:rsidR="00C578AF" w:rsidRPr="00C578AF" w:rsidRDefault="00C578AF" w:rsidP="00C578A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4118AE4" w14:textId="5CCA684A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1. Public Cloud</w:t>
      </w:r>
    </w:p>
    <w:p w14:paraId="700A247E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A public cloud is a type of computing where resources like servers and storage are owned and operated by third-party providers and delivered over the internet. These resources are shared among multiple customers (multi-tenancy).</w:t>
      </w:r>
    </w:p>
    <w:p w14:paraId="5026E38B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Real-Time Examples:</w:t>
      </w:r>
    </w:p>
    <w:p w14:paraId="7EF42961" w14:textId="77777777" w:rsidR="00C578AF" w:rsidRPr="00C578AF" w:rsidRDefault="00C578AF" w:rsidP="00C578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Microsoft Azure: A leading public cloud provider offering virtual machines, app services, and serverless computing on a pay-as-you-go model.</w:t>
      </w:r>
    </w:p>
    <w:p w14:paraId="77E45EED" w14:textId="77777777" w:rsidR="00C578AF" w:rsidRPr="00C578AF" w:rsidRDefault="00C578AF" w:rsidP="00C578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Amazon Web Services (AWS): Provides cloud computing services like S3 (storage), EC2 (compute), and Lambda (serverless). Widely used by startups, enterprises, and individuals.</w:t>
      </w:r>
    </w:p>
    <w:p w14:paraId="0F1AB17F" w14:textId="77777777" w:rsidR="00C578AF" w:rsidRPr="00C578AF" w:rsidRDefault="00C578AF" w:rsidP="00C578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 xml:space="preserve">Google Cloud Platform (GCP): Offers solutions like </w:t>
      </w:r>
      <w:proofErr w:type="spellStart"/>
      <w:r w:rsidRPr="00C578A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C578AF">
        <w:rPr>
          <w:rFonts w:ascii="Times New Roman" w:hAnsi="Times New Roman" w:cs="Times New Roman"/>
          <w:sz w:val="24"/>
          <w:szCs w:val="24"/>
        </w:rPr>
        <w:t>, App Engine, and Kubernetes Engine for data analysis, development, and container management.</w:t>
      </w:r>
    </w:p>
    <w:p w14:paraId="0E18114F" w14:textId="77777777" w:rsidR="00C578AF" w:rsidRPr="00C578AF" w:rsidRDefault="00C578AF" w:rsidP="00C578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Dropbox: Uses AWS as its backend infrastructure to provide file storage and sharing services to millions of users.</w:t>
      </w:r>
    </w:p>
    <w:p w14:paraId="4C5CB1B4" w14:textId="77777777" w:rsidR="00C578AF" w:rsidRPr="00C578AF" w:rsidRDefault="00C578AF" w:rsidP="00C578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Netflix: Relies on AWS for scalable content delivery, transcoding, and streaming, ensuring high availability globally.</w:t>
      </w:r>
    </w:p>
    <w:p w14:paraId="1B1A3476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pict w14:anchorId="78137E37">
          <v:rect id="_x0000_i1037" style="width:0;height:1.5pt" o:hralign="center" o:hrstd="t" o:hr="t" fillcolor="#a0a0a0" stroked="f"/>
        </w:pict>
      </w:r>
    </w:p>
    <w:p w14:paraId="575B6630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2. Private Cloud</w:t>
      </w:r>
    </w:p>
    <w:p w14:paraId="686C18AD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A private cloud is a dedicated environment where resources are used exclusively by a single organization. It offers better control and security but requires significant investment.</w:t>
      </w:r>
    </w:p>
    <w:p w14:paraId="15FB8B81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Real-Time Examples:</w:t>
      </w:r>
    </w:p>
    <w:p w14:paraId="6E23817E" w14:textId="77777777" w:rsidR="00C578AF" w:rsidRPr="00C578AF" w:rsidRDefault="00C578AF" w:rsidP="00C578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 xml:space="preserve">Government Clouds: Many government agencies, like the U.S. Department of </w:t>
      </w:r>
      <w:proofErr w:type="spellStart"/>
      <w:r w:rsidRPr="00C578AF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C578AF">
        <w:rPr>
          <w:rFonts w:ascii="Times New Roman" w:hAnsi="Times New Roman" w:cs="Times New Roman"/>
          <w:sz w:val="24"/>
          <w:szCs w:val="24"/>
        </w:rPr>
        <w:t>, use private clouds for highly secure and controlled data storage and application hosting.</w:t>
      </w:r>
    </w:p>
    <w:p w14:paraId="632BB05D" w14:textId="77777777" w:rsidR="00C578AF" w:rsidRPr="00C578AF" w:rsidRDefault="00C578AF" w:rsidP="00C578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Healthcare Organizations: Hospitals and healthcare providers maintain private clouds to store sensitive patient data securely, complying with regulations like HIPAA.</w:t>
      </w:r>
    </w:p>
    <w:p w14:paraId="1E19C7B7" w14:textId="77777777" w:rsidR="00C578AF" w:rsidRPr="00C578AF" w:rsidRDefault="00C578AF" w:rsidP="00C578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Banks and Financial Institutions: Banks like JPMorgan Chase use private clouds to manage critical financial data and applications with enhanced security and compliance.</w:t>
      </w:r>
    </w:p>
    <w:p w14:paraId="5E0F687B" w14:textId="77777777" w:rsidR="00C578AF" w:rsidRPr="00C578AF" w:rsidRDefault="00C578AF" w:rsidP="00C578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 xml:space="preserve">Corporate Data </w:t>
      </w:r>
      <w:proofErr w:type="spellStart"/>
      <w:r w:rsidRPr="00C578AF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C578AF">
        <w:rPr>
          <w:rFonts w:ascii="Times New Roman" w:hAnsi="Times New Roman" w:cs="Times New Roman"/>
          <w:sz w:val="24"/>
          <w:szCs w:val="24"/>
        </w:rPr>
        <w:t>: Companies like BMW host their private cloud infrastructure to handle sensitive data, product designs, and internal applications securely.</w:t>
      </w:r>
    </w:p>
    <w:p w14:paraId="163A63A3" w14:textId="09DE9756" w:rsidR="00C578AF" w:rsidRPr="00C578AF" w:rsidRDefault="00C578AF" w:rsidP="00C578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SAP HANA Enterprise Cloud: Offers private cloud hosting for businesses using SAP solutions, ensuring performance and data isolation.</w:t>
      </w:r>
    </w:p>
    <w:p w14:paraId="7CC0FF7B" w14:textId="6EFA31EF" w:rsid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pict w14:anchorId="1EDDF520">
          <v:rect id="_x0000_i1038" style="width:0;height:1.5pt" o:hralign="center" o:hrstd="t" o:hr="t" fillcolor="#a0a0a0" stroked="f"/>
        </w:pict>
      </w:r>
    </w:p>
    <w:p w14:paraId="6F2263B1" w14:textId="3B6069A0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lastRenderedPageBreak/>
        <w:t>3. Hybrid Cloud</w:t>
      </w:r>
    </w:p>
    <w:p w14:paraId="1557709E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A hybrid cloud combines public and private cloud environments, allowing data and applications to be shared between them. It provides flexibility to move workloads and manage costs effectively.</w:t>
      </w:r>
    </w:p>
    <w:p w14:paraId="568825DA" w14:textId="77777777" w:rsidR="00C578AF" w:rsidRPr="00C578AF" w:rsidRDefault="00C578AF" w:rsidP="00C578AF">
      <w:p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Real-Time Examples:</w:t>
      </w:r>
    </w:p>
    <w:p w14:paraId="40210ED6" w14:textId="77777777" w:rsidR="00C578AF" w:rsidRPr="00C578AF" w:rsidRDefault="00C578AF" w:rsidP="00C578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Coca-Cola: Uses a hybrid cloud to manage their e-commerce websites via a public cloud while keeping sensitive data like recipes on a private cloud.</w:t>
      </w:r>
    </w:p>
    <w:p w14:paraId="4F42FE22" w14:textId="77777777" w:rsidR="00C578AF" w:rsidRPr="00C578AF" w:rsidRDefault="00C578AF" w:rsidP="00C578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General Electric (GE): Utilizes AWS for scalable workloads and a private cloud for critical manufacturing data.</w:t>
      </w:r>
    </w:p>
    <w:p w14:paraId="581C48C0" w14:textId="77777777" w:rsidR="00C578AF" w:rsidRPr="00C578AF" w:rsidRDefault="00C578AF" w:rsidP="00C578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Retail Industry (Target): Uses hybrid cloud strategies to run their e-commerce platforms (public cloud) while managing customer data and payment systems on private infrastructure.</w:t>
      </w:r>
    </w:p>
    <w:p w14:paraId="501FC4E4" w14:textId="77777777" w:rsidR="00C578AF" w:rsidRPr="00C578AF" w:rsidRDefault="00C578AF" w:rsidP="00C578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NASA: Combines private cloud for research-sensitive data and public cloud (AWS) for high-compute projects, like processing satellite images.</w:t>
      </w:r>
    </w:p>
    <w:p w14:paraId="6DD1422E" w14:textId="77777777" w:rsidR="00C578AF" w:rsidRPr="00C578AF" w:rsidRDefault="00C578AF" w:rsidP="00C578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78AF">
        <w:rPr>
          <w:rFonts w:ascii="Times New Roman" w:hAnsi="Times New Roman" w:cs="Times New Roman"/>
          <w:sz w:val="24"/>
          <w:szCs w:val="24"/>
        </w:rPr>
        <w:t>IBM Cloud with VMware: Offers hybrid cloud solutions, enabling companies to integrate their on-premises VMware workloads with IBM's public cloud.</w:t>
      </w:r>
    </w:p>
    <w:p w14:paraId="76A7AB59" w14:textId="77777777" w:rsidR="00482524" w:rsidRPr="00C578AF" w:rsidRDefault="00482524" w:rsidP="00C578AF"/>
    <w:sectPr w:rsidR="00482524" w:rsidRPr="00C5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C03"/>
    <w:multiLevelType w:val="hybridMultilevel"/>
    <w:tmpl w:val="C5C0E6A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91DF3"/>
    <w:multiLevelType w:val="hybridMultilevel"/>
    <w:tmpl w:val="63B0CAC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3717E"/>
    <w:multiLevelType w:val="multilevel"/>
    <w:tmpl w:val="A0FE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83056"/>
    <w:multiLevelType w:val="multilevel"/>
    <w:tmpl w:val="3ED2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174CC"/>
    <w:multiLevelType w:val="multilevel"/>
    <w:tmpl w:val="EA7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90021">
    <w:abstractNumId w:val="1"/>
  </w:num>
  <w:num w:numId="2" w16cid:durableId="1437285736">
    <w:abstractNumId w:val="2"/>
  </w:num>
  <w:num w:numId="3" w16cid:durableId="821119650">
    <w:abstractNumId w:val="3"/>
  </w:num>
  <w:num w:numId="4" w16cid:durableId="717629338">
    <w:abstractNumId w:val="4"/>
  </w:num>
  <w:num w:numId="5" w16cid:durableId="75374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24"/>
    <w:rsid w:val="00026DCE"/>
    <w:rsid w:val="000E043F"/>
    <w:rsid w:val="00482524"/>
    <w:rsid w:val="005E68C5"/>
    <w:rsid w:val="00660462"/>
    <w:rsid w:val="00C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57BF"/>
  <w15:chartTrackingRefBased/>
  <w15:docId w15:val="{19C2826F-DE58-4E53-B97F-A8A9B576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2025-01-28T04:17:00Z</dcterms:created>
  <dcterms:modified xsi:type="dcterms:W3CDTF">2025-01-28T04:37:00Z</dcterms:modified>
</cp:coreProperties>
</file>