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FDD64D" w14:textId="77777777" w:rsidR="00FB50DE" w:rsidRDefault="00FB50DE" w:rsidP="00FB50DE">
      <w:pPr>
        <w:jc w:val="center"/>
        <w:rPr>
          <w:rFonts w:ascii="Arial" w:hAnsi="Arial" w:cs="Arial"/>
          <w:b/>
          <w:color w:val="4472C4" w:themeColor="accent1"/>
          <w:sz w:val="48"/>
        </w:rPr>
      </w:pPr>
      <w:bookmarkStart w:id="0" w:name="_Toc536716050"/>
      <w:bookmarkStart w:id="1" w:name="_Hlk536718200"/>
    </w:p>
    <w:p w14:paraId="0B130D6F" w14:textId="77777777" w:rsidR="00FB50DE" w:rsidRDefault="00FB50DE" w:rsidP="00FB50DE">
      <w:pPr>
        <w:jc w:val="center"/>
        <w:rPr>
          <w:rFonts w:ascii="Arial" w:hAnsi="Arial" w:cs="Arial"/>
          <w:b/>
          <w:color w:val="4472C4" w:themeColor="accent1"/>
          <w:sz w:val="48"/>
        </w:rPr>
      </w:pPr>
    </w:p>
    <w:p w14:paraId="74F71D68" w14:textId="77777777" w:rsidR="00FB50DE" w:rsidRDefault="00FB50DE" w:rsidP="00FB50DE">
      <w:pPr>
        <w:jc w:val="center"/>
        <w:rPr>
          <w:rFonts w:ascii="Arial" w:hAnsi="Arial" w:cs="Arial"/>
          <w:b/>
          <w:color w:val="4472C4" w:themeColor="accent1"/>
          <w:sz w:val="48"/>
        </w:rPr>
      </w:pPr>
    </w:p>
    <w:p w14:paraId="473026ED" w14:textId="77777777" w:rsidR="00FB50DE" w:rsidRDefault="00FB50DE" w:rsidP="00FB50DE">
      <w:pPr>
        <w:jc w:val="center"/>
        <w:rPr>
          <w:rFonts w:ascii="Arial" w:hAnsi="Arial" w:cs="Arial"/>
          <w:b/>
          <w:color w:val="4472C4" w:themeColor="accent1"/>
          <w:sz w:val="48"/>
        </w:rPr>
      </w:pPr>
    </w:p>
    <w:p w14:paraId="1D522D96" w14:textId="77777777" w:rsidR="00FB50DE" w:rsidRDefault="00FB50DE" w:rsidP="00FB50DE">
      <w:pPr>
        <w:jc w:val="center"/>
        <w:rPr>
          <w:rFonts w:ascii="Arial" w:hAnsi="Arial" w:cs="Arial"/>
          <w:b/>
          <w:color w:val="4472C4" w:themeColor="accent1"/>
          <w:sz w:val="48"/>
        </w:rPr>
      </w:pPr>
    </w:p>
    <w:p w14:paraId="74ABA503" w14:textId="77777777" w:rsidR="00FB50DE" w:rsidRPr="002C633E" w:rsidRDefault="00FB50DE" w:rsidP="00FB50DE">
      <w:pPr>
        <w:jc w:val="center"/>
        <w:rPr>
          <w:rFonts w:ascii="Arial" w:hAnsi="Arial" w:cs="Arial"/>
          <w:b/>
        </w:rPr>
      </w:pPr>
      <w:r>
        <w:rPr>
          <w:rFonts w:ascii="Arial" w:hAnsi="Arial" w:cs="Arial"/>
          <w:b/>
          <w:color w:val="4472C4" w:themeColor="accent1"/>
          <w:sz w:val="48"/>
        </w:rPr>
        <w:t>SAP Leonardo Machine Learning Foundation</w:t>
      </w:r>
    </w:p>
    <w:p w14:paraId="77E655E7" w14:textId="77777777" w:rsidR="00FB50DE" w:rsidRPr="002C633E" w:rsidRDefault="00FB50DE" w:rsidP="00FB50DE">
      <w:pPr>
        <w:jc w:val="center"/>
        <w:rPr>
          <w:rFonts w:ascii="Arial" w:hAnsi="Arial" w:cs="Arial"/>
        </w:rPr>
      </w:pPr>
    </w:p>
    <w:p w14:paraId="5A7A7BD2" w14:textId="77777777" w:rsidR="00FB50DE" w:rsidRDefault="00FB50DE" w:rsidP="00FB50DE">
      <w:pPr>
        <w:jc w:val="center"/>
        <w:rPr>
          <w:rFonts w:ascii="Arial" w:hAnsi="Arial" w:cs="Arial"/>
        </w:rPr>
      </w:pPr>
    </w:p>
    <w:p w14:paraId="4B4CDEB2" w14:textId="5F083E7C" w:rsidR="000B7E8A" w:rsidRDefault="00FB50DE" w:rsidP="000B7E8A">
      <w:pPr>
        <w:jc w:val="center"/>
        <w:rPr>
          <w:rFonts w:cs="Arial"/>
          <w:sz w:val="36"/>
          <w:szCs w:val="36"/>
        </w:rPr>
      </w:pPr>
      <w:r>
        <w:rPr>
          <w:rFonts w:cs="Arial"/>
          <w:sz w:val="36"/>
          <w:szCs w:val="36"/>
        </w:rPr>
        <w:t>Version 1.0</w:t>
      </w:r>
    </w:p>
    <w:p w14:paraId="78138A9D" w14:textId="75FE4A5B" w:rsidR="000B7E8A" w:rsidRDefault="000B7E8A">
      <w:pPr>
        <w:spacing w:after="160" w:line="259" w:lineRule="auto"/>
        <w:rPr>
          <w:rFonts w:cstheme="minorHAnsi"/>
        </w:rPr>
      </w:pPr>
      <w:bookmarkStart w:id="2" w:name="_Toc2094174"/>
      <w:r>
        <w:rPr>
          <w:rFonts w:cstheme="minorHAnsi"/>
        </w:rPr>
        <w:br w:type="page"/>
      </w:r>
    </w:p>
    <w:p w14:paraId="64113E61" w14:textId="006A7463" w:rsidR="00D84688" w:rsidRPr="00D84688" w:rsidRDefault="00D84688" w:rsidP="00D84688">
      <w:pPr>
        <w:spacing w:after="160" w:line="259" w:lineRule="auto"/>
        <w:jc w:val="center"/>
        <w:rPr>
          <w:rFonts w:asciiTheme="majorHAnsi" w:hAnsiTheme="majorHAnsi" w:cstheme="majorHAnsi"/>
          <w:b/>
          <w:color w:val="4472C4" w:themeColor="accent1"/>
          <w:sz w:val="40"/>
          <w:szCs w:val="40"/>
          <w:u w:val="single"/>
        </w:rPr>
      </w:pPr>
      <w:r w:rsidRPr="00D84688">
        <w:rPr>
          <w:rFonts w:asciiTheme="majorHAnsi" w:hAnsiTheme="majorHAnsi" w:cstheme="majorHAnsi"/>
          <w:b/>
          <w:color w:val="4472C4" w:themeColor="accent1"/>
          <w:sz w:val="40"/>
          <w:szCs w:val="40"/>
          <w:u w:val="single"/>
        </w:rPr>
        <w:lastRenderedPageBreak/>
        <w:t>Part 1- Setup SAP HANA Cloud Platform for Leonardo</w:t>
      </w:r>
    </w:p>
    <w:p w14:paraId="0492F91E" w14:textId="77777777" w:rsidR="00D84688" w:rsidRDefault="00D84688">
      <w:pPr>
        <w:spacing w:after="160" w:line="259" w:lineRule="auto"/>
        <w:rPr>
          <w:rFonts w:asciiTheme="majorHAnsi" w:hAnsiTheme="majorHAnsi" w:cstheme="majorHAnsi"/>
          <w:b/>
          <w:color w:val="4472C4" w:themeColor="accent1"/>
          <w:sz w:val="32"/>
          <w:szCs w:val="32"/>
        </w:rPr>
      </w:pPr>
    </w:p>
    <w:p w14:paraId="59F3BC28" w14:textId="77777777" w:rsidR="00D84688" w:rsidRDefault="00D84688" w:rsidP="00051D53">
      <w:pPr>
        <w:spacing w:after="160" w:line="259" w:lineRule="auto"/>
        <w:ind w:left="864" w:right="864"/>
        <w:rPr>
          <w:rFonts w:cstheme="minorHAnsi"/>
        </w:rPr>
      </w:pPr>
      <w:r w:rsidRPr="00D84688">
        <w:rPr>
          <w:rFonts w:asciiTheme="majorHAnsi" w:hAnsiTheme="majorHAnsi" w:cstheme="majorHAnsi"/>
          <w:b/>
          <w:color w:val="4472C4" w:themeColor="accent1"/>
          <w:sz w:val="32"/>
          <w:szCs w:val="32"/>
        </w:rPr>
        <w:t>Objective</w:t>
      </w:r>
      <w:r>
        <w:rPr>
          <w:rFonts w:cstheme="minorHAnsi"/>
        </w:rPr>
        <w:t>:</w:t>
      </w:r>
    </w:p>
    <w:p w14:paraId="1ECCA394" w14:textId="76863201" w:rsidR="002B116D" w:rsidRPr="0045177B" w:rsidRDefault="000B7E8A" w:rsidP="00051D53">
      <w:pPr>
        <w:spacing w:after="160" w:line="259" w:lineRule="auto"/>
        <w:ind w:left="864" w:right="864"/>
        <w:rPr>
          <w:rFonts w:cstheme="minorHAnsi"/>
          <w:sz w:val="24"/>
          <w:szCs w:val="24"/>
        </w:rPr>
      </w:pPr>
      <w:r w:rsidRPr="0045177B">
        <w:rPr>
          <w:rFonts w:cstheme="minorHAnsi"/>
          <w:sz w:val="24"/>
          <w:szCs w:val="24"/>
        </w:rPr>
        <w:t xml:space="preserve">This is an Introduction to SAP Leonardo. In this </w:t>
      </w:r>
      <w:r w:rsidR="002B116D" w:rsidRPr="0045177B">
        <w:rPr>
          <w:rFonts w:cstheme="minorHAnsi"/>
          <w:sz w:val="24"/>
          <w:szCs w:val="24"/>
        </w:rPr>
        <w:t>Hands On exercise we shall see how to configure and setup SAP HANA Cloud Platform for Leonardo. By the end of this exercise we will know what services we need to incorporate in order to use Machine Learning API’s from SAP Leonardo</w:t>
      </w:r>
    </w:p>
    <w:p w14:paraId="09049C55" w14:textId="77777777" w:rsidR="002B116D" w:rsidRDefault="002B116D">
      <w:pPr>
        <w:spacing w:after="160" w:line="259" w:lineRule="auto"/>
        <w:rPr>
          <w:rFonts w:cstheme="minorHAnsi"/>
        </w:rPr>
      </w:pPr>
    </w:p>
    <w:p w14:paraId="15394AA6" w14:textId="77777777" w:rsidR="00D84688" w:rsidRDefault="00D84688" w:rsidP="00051D53">
      <w:pPr>
        <w:spacing w:after="160" w:line="259" w:lineRule="auto"/>
        <w:ind w:left="864" w:right="864"/>
        <w:rPr>
          <w:rFonts w:cstheme="minorHAnsi"/>
          <w:color w:val="4472C4" w:themeColor="accent1"/>
        </w:rPr>
      </w:pPr>
      <w:r>
        <w:rPr>
          <w:rFonts w:asciiTheme="majorHAnsi" w:hAnsiTheme="majorHAnsi" w:cstheme="majorHAnsi"/>
          <w:b/>
          <w:color w:val="4472C4" w:themeColor="accent1"/>
          <w:sz w:val="32"/>
          <w:szCs w:val="32"/>
        </w:rPr>
        <w:t>Pre-requisite</w:t>
      </w:r>
      <w:r w:rsidR="002B116D" w:rsidRPr="00D84688">
        <w:rPr>
          <w:rFonts w:asciiTheme="majorHAnsi" w:hAnsiTheme="majorHAnsi" w:cstheme="majorHAnsi"/>
          <w:b/>
          <w:color w:val="4472C4" w:themeColor="accent1"/>
          <w:sz w:val="32"/>
          <w:szCs w:val="32"/>
        </w:rPr>
        <w:t>:</w:t>
      </w:r>
      <w:r w:rsidR="002B116D" w:rsidRPr="00D84688">
        <w:rPr>
          <w:rFonts w:cstheme="minorHAnsi"/>
          <w:color w:val="4472C4" w:themeColor="accent1"/>
        </w:rPr>
        <w:t xml:space="preserve"> </w:t>
      </w:r>
    </w:p>
    <w:p w14:paraId="139864A7" w14:textId="77777777" w:rsidR="008304E3" w:rsidRDefault="002B116D" w:rsidP="008304E3">
      <w:pPr>
        <w:pStyle w:val="ListParagraph"/>
        <w:numPr>
          <w:ilvl w:val="0"/>
          <w:numId w:val="8"/>
        </w:numPr>
        <w:spacing w:after="160" w:line="259" w:lineRule="auto"/>
        <w:ind w:right="864"/>
        <w:rPr>
          <w:rFonts w:cstheme="minorHAnsi"/>
          <w:sz w:val="24"/>
          <w:szCs w:val="24"/>
        </w:rPr>
      </w:pPr>
      <w:r w:rsidRPr="008304E3">
        <w:rPr>
          <w:rFonts w:cstheme="minorHAnsi"/>
          <w:sz w:val="24"/>
          <w:szCs w:val="24"/>
        </w:rPr>
        <w:t xml:space="preserve">Intended audience are expected to know the basic work around of SAP HANA Cloud Platform. </w:t>
      </w:r>
    </w:p>
    <w:p w14:paraId="4C408B3B" w14:textId="585A1410" w:rsidR="002B116D" w:rsidRPr="008304E3" w:rsidRDefault="002B116D" w:rsidP="008304E3">
      <w:pPr>
        <w:pStyle w:val="ListParagraph"/>
        <w:numPr>
          <w:ilvl w:val="0"/>
          <w:numId w:val="8"/>
        </w:numPr>
        <w:spacing w:after="160" w:line="259" w:lineRule="auto"/>
        <w:ind w:right="864"/>
        <w:rPr>
          <w:rFonts w:cstheme="minorHAnsi"/>
          <w:sz w:val="24"/>
          <w:szCs w:val="24"/>
        </w:rPr>
      </w:pPr>
      <w:bookmarkStart w:id="3" w:name="_GoBack"/>
      <w:bookmarkEnd w:id="3"/>
      <w:r w:rsidRPr="008304E3">
        <w:rPr>
          <w:rFonts w:cstheme="minorHAnsi"/>
          <w:sz w:val="24"/>
          <w:szCs w:val="24"/>
        </w:rPr>
        <w:t>The audience should have a SAP HANA Cloud Platform (trial) account, If not please register and create a free trial account.</w:t>
      </w:r>
    </w:p>
    <w:p w14:paraId="37777E38" w14:textId="632A3A63" w:rsidR="000B7E8A" w:rsidRDefault="000B7E8A">
      <w:pPr>
        <w:spacing w:after="160" w:line="259" w:lineRule="auto"/>
        <w:rPr>
          <w:rFonts w:cstheme="minorHAnsi"/>
        </w:rPr>
      </w:pPr>
      <w:r>
        <w:rPr>
          <w:rFonts w:cstheme="minorHAnsi"/>
        </w:rPr>
        <w:br w:type="page"/>
      </w:r>
    </w:p>
    <w:p w14:paraId="252FE54E" w14:textId="575379F4" w:rsidR="00FB50DE" w:rsidRDefault="00FB50DE" w:rsidP="000B7E8A">
      <w:pPr>
        <w:pStyle w:val="Heading1"/>
        <w:numPr>
          <w:ilvl w:val="0"/>
          <w:numId w:val="0"/>
        </w:numPr>
        <w:spacing w:before="320" w:line="240" w:lineRule="auto"/>
        <w:ind w:left="432" w:hanging="432"/>
      </w:pPr>
      <w:r w:rsidRPr="004673FA">
        <w:rPr>
          <w:rFonts w:asciiTheme="minorHAnsi" w:hAnsiTheme="minorHAnsi" w:cstheme="minorHAnsi"/>
        </w:rPr>
        <w:lastRenderedPageBreak/>
        <w:t>Setup</w:t>
      </w:r>
      <w:r>
        <w:t xml:space="preserve"> SAP Machine Learning on SAP HANA cloud </w:t>
      </w:r>
      <w:r w:rsidR="00303247">
        <w:t>P</w:t>
      </w:r>
      <w:r>
        <w:t>latform</w:t>
      </w:r>
      <w:bookmarkEnd w:id="0"/>
      <w:bookmarkEnd w:id="2"/>
    </w:p>
    <w:p w14:paraId="397CBAF3" w14:textId="77777777" w:rsidR="00FB50DE" w:rsidRDefault="00FB50DE" w:rsidP="00FB50DE"/>
    <w:p w14:paraId="011CDF69" w14:textId="77777777" w:rsidR="00FB50DE" w:rsidRPr="000F1D0E" w:rsidRDefault="00FB50DE" w:rsidP="00FB50DE"/>
    <w:tbl>
      <w:tblPr>
        <w:tblStyle w:val="TableGrid"/>
        <w:tblW w:w="0" w:type="auto"/>
        <w:tblLayout w:type="fixed"/>
        <w:tblCellMar>
          <w:top w:w="113" w:type="dxa"/>
          <w:bottom w:w="113" w:type="dxa"/>
        </w:tblCellMar>
        <w:tblLook w:val="04A0" w:firstRow="1" w:lastRow="0" w:firstColumn="1" w:lastColumn="0" w:noHBand="0" w:noVBand="1"/>
      </w:tblPr>
      <w:tblGrid>
        <w:gridCol w:w="2491"/>
        <w:gridCol w:w="6214"/>
        <w:gridCol w:w="5941"/>
        <w:gridCol w:w="50"/>
      </w:tblGrid>
      <w:tr w:rsidR="00FB50DE" w14:paraId="324DE873" w14:textId="77777777" w:rsidTr="00303247">
        <w:trPr>
          <w:gridAfter w:val="1"/>
          <w:wAfter w:w="50" w:type="dxa"/>
        </w:trPr>
        <w:tc>
          <w:tcPr>
            <w:tcW w:w="2491" w:type="dxa"/>
            <w:vAlign w:val="center"/>
          </w:tcPr>
          <w:p w14:paraId="4BB37E89" w14:textId="39C42E5C" w:rsidR="00FB50DE" w:rsidRDefault="00FB50DE" w:rsidP="00BC5A89">
            <w:pPr>
              <w:jc w:val="center"/>
            </w:pPr>
            <w:r>
              <w:t xml:space="preserve">Log on to HCP </w:t>
            </w:r>
            <w:r w:rsidR="00D84688">
              <w:t xml:space="preserve">trial </w:t>
            </w:r>
            <w:r>
              <w:t>account.</w:t>
            </w:r>
          </w:p>
          <w:p w14:paraId="400A1ADF" w14:textId="77777777" w:rsidR="00FB50DE" w:rsidRDefault="00FB50DE" w:rsidP="00BC5A89">
            <w:pPr>
              <w:jc w:val="center"/>
              <w:rPr>
                <w:rFonts w:cs="Arial"/>
                <w:color w:val="222222"/>
                <w:sz w:val="17"/>
                <w:szCs w:val="17"/>
                <w:shd w:val="clear" w:color="auto" w:fill="FFFFFF"/>
              </w:rPr>
            </w:pPr>
          </w:p>
        </w:tc>
        <w:tc>
          <w:tcPr>
            <w:tcW w:w="6214" w:type="dxa"/>
            <w:vAlign w:val="center"/>
          </w:tcPr>
          <w:p w14:paraId="5EB5BECB" w14:textId="4EA6AECD" w:rsidR="00FB50DE" w:rsidRDefault="00303247" w:rsidP="00BC5A89">
            <w:pPr>
              <w:jc w:val="center"/>
              <w:rPr>
                <w:rFonts w:cs="Arial"/>
                <w:color w:val="222222"/>
                <w:sz w:val="17"/>
                <w:szCs w:val="17"/>
                <w:shd w:val="clear" w:color="auto" w:fill="FFFFFF"/>
              </w:rPr>
            </w:pPr>
            <w:r>
              <w:rPr>
                <w:noProof/>
                <w:lang w:val="en-IN" w:eastAsia="en-IN"/>
              </w:rPr>
              <w:drawing>
                <wp:inline distT="0" distB="0" distL="0" distR="0" wp14:anchorId="6B8CC0D1" wp14:editId="1B30BA3F">
                  <wp:extent cx="3533775" cy="22487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8" t="5836" r="60919" b="49593"/>
                          <a:stretch/>
                        </pic:blipFill>
                        <pic:spPr bwMode="auto">
                          <a:xfrm>
                            <a:off x="0" y="0"/>
                            <a:ext cx="3565813" cy="2269154"/>
                          </a:xfrm>
                          <a:prstGeom prst="rect">
                            <a:avLst/>
                          </a:prstGeom>
                          <a:ln>
                            <a:noFill/>
                          </a:ln>
                          <a:extLst>
                            <a:ext uri="{53640926-AAD7-44D8-BBD7-CCE9431645EC}">
                              <a14:shadowObscured xmlns:a14="http://schemas.microsoft.com/office/drawing/2010/main"/>
                            </a:ext>
                          </a:extLst>
                        </pic:spPr>
                      </pic:pic>
                    </a:graphicData>
                  </a:graphic>
                </wp:inline>
              </w:drawing>
            </w:r>
          </w:p>
        </w:tc>
        <w:tc>
          <w:tcPr>
            <w:tcW w:w="5941" w:type="dxa"/>
            <w:vAlign w:val="center"/>
          </w:tcPr>
          <w:p w14:paraId="7D654D28" w14:textId="5A345137" w:rsidR="00FB50DE" w:rsidRDefault="00B21859" w:rsidP="00BC5A89">
            <w:pPr>
              <w:jc w:val="center"/>
            </w:pPr>
            <w:r>
              <w:rPr>
                <w:noProof/>
                <w:lang w:val="en-IN" w:eastAsia="en-IN"/>
              </w:rPr>
              <w:drawing>
                <wp:inline distT="0" distB="0" distL="0" distR="0" wp14:anchorId="24EE9920" wp14:editId="2374EDE2">
                  <wp:extent cx="3114675" cy="2560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0782" cy="2565855"/>
                          </a:xfrm>
                          <a:prstGeom prst="rect">
                            <a:avLst/>
                          </a:prstGeom>
                        </pic:spPr>
                      </pic:pic>
                    </a:graphicData>
                  </a:graphic>
                </wp:inline>
              </w:drawing>
            </w:r>
          </w:p>
        </w:tc>
      </w:tr>
      <w:tr w:rsidR="00FB50DE" w14:paraId="2DDABD69" w14:textId="77777777" w:rsidTr="00303247">
        <w:trPr>
          <w:gridAfter w:val="1"/>
          <w:wAfter w:w="50" w:type="dxa"/>
        </w:trPr>
        <w:tc>
          <w:tcPr>
            <w:tcW w:w="2491" w:type="dxa"/>
            <w:vAlign w:val="center"/>
          </w:tcPr>
          <w:p w14:paraId="71DB536C" w14:textId="77777777" w:rsidR="00FB50DE" w:rsidRDefault="00FB50DE" w:rsidP="00BC5A89">
            <w:pPr>
              <w:jc w:val="center"/>
            </w:pPr>
            <w:r>
              <w:t>Navigate to Cloud foundry from the SAP Cloud Platform Cockpit.</w:t>
            </w:r>
          </w:p>
          <w:p w14:paraId="061C59AA" w14:textId="77777777" w:rsidR="00FB50DE" w:rsidRDefault="00FB50DE" w:rsidP="00BC5A89">
            <w:pPr>
              <w:jc w:val="center"/>
              <w:rPr>
                <w:rFonts w:cs="Arial"/>
                <w:color w:val="222222"/>
                <w:sz w:val="17"/>
                <w:szCs w:val="17"/>
                <w:shd w:val="clear" w:color="auto" w:fill="FFFFFF"/>
              </w:rPr>
            </w:pPr>
          </w:p>
          <w:p w14:paraId="08A872F4" w14:textId="77777777" w:rsidR="00FB50DE" w:rsidRPr="009A528E" w:rsidRDefault="00FB50DE" w:rsidP="00BC5A89">
            <w:pPr>
              <w:jc w:val="center"/>
              <w:rPr>
                <w:rFonts w:cs="Arial"/>
                <w:color w:val="222222"/>
                <w:sz w:val="17"/>
                <w:szCs w:val="17"/>
                <w:shd w:val="clear" w:color="auto" w:fill="FFFFFF"/>
              </w:rPr>
            </w:pPr>
            <w:r>
              <w:rPr>
                <w:rFonts w:cs="Arial"/>
                <w:color w:val="222222"/>
                <w:sz w:val="17"/>
                <w:szCs w:val="17"/>
                <w:shd w:val="clear" w:color="auto" w:fill="FFFFFF"/>
              </w:rPr>
              <w:t>Click on “</w:t>
            </w:r>
            <w:r w:rsidRPr="008D4A1A">
              <w:rPr>
                <w:rFonts w:cs="Arial"/>
                <w:b/>
                <w:color w:val="222222"/>
                <w:sz w:val="17"/>
                <w:szCs w:val="17"/>
                <w:shd w:val="clear" w:color="auto" w:fill="FFFFFF"/>
              </w:rPr>
              <w:t>cloud foundry</w:t>
            </w:r>
            <w:r>
              <w:rPr>
                <w:rFonts w:cs="Arial"/>
                <w:b/>
                <w:color w:val="222222"/>
                <w:sz w:val="17"/>
                <w:szCs w:val="17"/>
                <w:shd w:val="clear" w:color="auto" w:fill="FFFFFF"/>
              </w:rPr>
              <w:t xml:space="preserve"> Trial</w:t>
            </w:r>
            <w:r>
              <w:rPr>
                <w:rFonts w:cs="Arial"/>
                <w:color w:val="222222"/>
                <w:sz w:val="17"/>
                <w:szCs w:val="17"/>
                <w:shd w:val="clear" w:color="auto" w:fill="FFFFFF"/>
              </w:rPr>
              <w:t>”</w:t>
            </w:r>
          </w:p>
        </w:tc>
        <w:tc>
          <w:tcPr>
            <w:tcW w:w="6214" w:type="dxa"/>
            <w:vAlign w:val="center"/>
          </w:tcPr>
          <w:p w14:paraId="414EA3DA"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drawing>
                <wp:inline distT="0" distB="0" distL="0" distR="0" wp14:anchorId="60253A07" wp14:editId="0F300DAA">
                  <wp:extent cx="3190875" cy="16890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4413" cy="1706759"/>
                          </a:xfrm>
                          <a:prstGeom prst="rect">
                            <a:avLst/>
                          </a:prstGeom>
                        </pic:spPr>
                      </pic:pic>
                    </a:graphicData>
                  </a:graphic>
                </wp:inline>
              </w:drawing>
            </w:r>
          </w:p>
        </w:tc>
        <w:tc>
          <w:tcPr>
            <w:tcW w:w="5941" w:type="dxa"/>
            <w:vAlign w:val="center"/>
          </w:tcPr>
          <w:p w14:paraId="00F0B84B" w14:textId="30861580" w:rsidR="00FB50DE" w:rsidRDefault="00B21859" w:rsidP="00BC5A89">
            <w:pPr>
              <w:jc w:val="center"/>
            </w:pPr>
            <w:r>
              <w:rPr>
                <w:noProof/>
                <w:lang w:val="en-IN" w:eastAsia="en-IN"/>
              </w:rPr>
              <w:drawing>
                <wp:inline distT="0" distB="0" distL="0" distR="0" wp14:anchorId="22F3A6CB" wp14:editId="785284AC">
                  <wp:extent cx="2626824" cy="1530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30" cy="1540257"/>
                          </a:xfrm>
                          <a:prstGeom prst="rect">
                            <a:avLst/>
                          </a:prstGeom>
                        </pic:spPr>
                      </pic:pic>
                    </a:graphicData>
                  </a:graphic>
                </wp:inline>
              </w:drawing>
            </w:r>
          </w:p>
        </w:tc>
      </w:tr>
      <w:tr w:rsidR="00FB50DE" w14:paraId="3BF19607" w14:textId="77777777" w:rsidTr="00303247">
        <w:trPr>
          <w:gridAfter w:val="1"/>
          <w:wAfter w:w="50" w:type="dxa"/>
        </w:trPr>
        <w:tc>
          <w:tcPr>
            <w:tcW w:w="2491" w:type="dxa"/>
            <w:vAlign w:val="center"/>
          </w:tcPr>
          <w:p w14:paraId="3BA12669" w14:textId="77777777" w:rsidR="00FB50DE" w:rsidRDefault="00FB50DE" w:rsidP="00BC5A89">
            <w:pPr>
              <w:jc w:val="center"/>
            </w:pPr>
            <w:r>
              <w:lastRenderedPageBreak/>
              <w:t>Click on “</w:t>
            </w:r>
            <w:r w:rsidRPr="008D4A1A">
              <w:rPr>
                <w:b/>
              </w:rPr>
              <w:t>Entitlements</w:t>
            </w:r>
            <w:r>
              <w:t>” tab.</w:t>
            </w:r>
          </w:p>
          <w:p w14:paraId="304B5124" w14:textId="77777777" w:rsidR="00FB50DE" w:rsidRDefault="00FB50DE" w:rsidP="00BC5A89">
            <w:pPr>
              <w:jc w:val="center"/>
            </w:pPr>
          </w:p>
          <w:p w14:paraId="54749CB5" w14:textId="77777777" w:rsidR="00FB50DE" w:rsidRPr="00D04FC8" w:rsidRDefault="00FB50DE" w:rsidP="00BC5A89">
            <w:pPr>
              <w:jc w:val="center"/>
              <w:rPr>
                <w:rFonts w:cs="Arial"/>
                <w:color w:val="222222"/>
                <w:sz w:val="17"/>
                <w:szCs w:val="17"/>
                <w:shd w:val="clear" w:color="auto" w:fill="FFFFFF"/>
              </w:rPr>
            </w:pPr>
            <w:r>
              <w:t>Browse through the list of services that are entitled to</w:t>
            </w:r>
          </w:p>
        </w:tc>
        <w:tc>
          <w:tcPr>
            <w:tcW w:w="6214" w:type="dxa"/>
            <w:vAlign w:val="center"/>
          </w:tcPr>
          <w:p w14:paraId="18ACA24C" w14:textId="123ACA87" w:rsidR="00FB50DE" w:rsidRPr="00605554" w:rsidRDefault="00B21859" w:rsidP="00BC5A89">
            <w:pPr>
              <w:jc w:val="center"/>
              <w:rPr>
                <w:rFonts w:cs="Arial"/>
                <w:noProof/>
                <w:color w:val="222222"/>
                <w:sz w:val="17"/>
                <w:szCs w:val="17"/>
                <w:shd w:val="clear" w:color="auto" w:fill="FFFFFF"/>
              </w:rPr>
            </w:pPr>
            <w:r>
              <w:rPr>
                <w:noProof/>
                <w:lang w:val="en-IN" w:eastAsia="en-IN"/>
              </w:rPr>
              <w:drawing>
                <wp:inline distT="0" distB="0" distL="0" distR="0" wp14:anchorId="747869EB" wp14:editId="4A844425">
                  <wp:extent cx="3037555"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6982" cy="1662494"/>
                          </a:xfrm>
                          <a:prstGeom prst="rect">
                            <a:avLst/>
                          </a:prstGeom>
                        </pic:spPr>
                      </pic:pic>
                    </a:graphicData>
                  </a:graphic>
                </wp:inline>
              </w:drawing>
            </w:r>
          </w:p>
        </w:tc>
        <w:tc>
          <w:tcPr>
            <w:tcW w:w="5941" w:type="dxa"/>
            <w:vAlign w:val="center"/>
          </w:tcPr>
          <w:p w14:paraId="31DB0F95" w14:textId="4650133B" w:rsidR="00FB50DE" w:rsidRPr="00605554" w:rsidRDefault="00B21859" w:rsidP="00BC5A89">
            <w:pPr>
              <w:jc w:val="center"/>
              <w:rPr>
                <w:rFonts w:cs="Arial"/>
                <w:noProof/>
                <w:color w:val="222222"/>
                <w:sz w:val="17"/>
                <w:szCs w:val="17"/>
                <w:shd w:val="clear" w:color="auto" w:fill="FFFFFF"/>
              </w:rPr>
            </w:pPr>
            <w:r>
              <w:rPr>
                <w:noProof/>
                <w:lang w:val="en-IN" w:eastAsia="en-IN"/>
              </w:rPr>
              <w:drawing>
                <wp:inline distT="0" distB="0" distL="0" distR="0" wp14:anchorId="08FE8D90" wp14:editId="28897999">
                  <wp:extent cx="2793764" cy="158611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6485" cy="1593340"/>
                          </a:xfrm>
                          <a:prstGeom prst="rect">
                            <a:avLst/>
                          </a:prstGeom>
                        </pic:spPr>
                      </pic:pic>
                    </a:graphicData>
                  </a:graphic>
                </wp:inline>
              </w:drawing>
            </w:r>
          </w:p>
        </w:tc>
      </w:tr>
      <w:tr w:rsidR="00FB50DE" w14:paraId="3A7E4AFA" w14:textId="77777777" w:rsidTr="00303247">
        <w:trPr>
          <w:gridAfter w:val="1"/>
          <w:wAfter w:w="50" w:type="dxa"/>
        </w:trPr>
        <w:tc>
          <w:tcPr>
            <w:tcW w:w="2491" w:type="dxa"/>
            <w:vAlign w:val="center"/>
          </w:tcPr>
          <w:p w14:paraId="3E156EA6" w14:textId="77777777" w:rsidR="00FB50DE" w:rsidRDefault="00FB50DE" w:rsidP="00BC5A89">
            <w:pPr>
              <w:jc w:val="center"/>
            </w:pPr>
            <w:r>
              <w:t>Locate “</w:t>
            </w:r>
            <w:r w:rsidRPr="008D4A1A">
              <w:rPr>
                <w:b/>
              </w:rPr>
              <w:t>ML Foundation Trial</w:t>
            </w:r>
            <w:r>
              <w:t>” entitlement.</w:t>
            </w:r>
          </w:p>
          <w:p w14:paraId="5742A38E" w14:textId="77777777" w:rsidR="00FB50DE" w:rsidRDefault="00FB50DE" w:rsidP="00BC5A89">
            <w:pPr>
              <w:jc w:val="center"/>
              <w:rPr>
                <w:rFonts w:cs="Arial"/>
                <w:color w:val="222222"/>
                <w:sz w:val="17"/>
                <w:szCs w:val="17"/>
                <w:shd w:val="clear" w:color="auto" w:fill="FFFFFF"/>
              </w:rPr>
            </w:pPr>
          </w:p>
          <w:p w14:paraId="328962D7" w14:textId="77777777" w:rsidR="00FB50DE" w:rsidRPr="008D4A1A" w:rsidRDefault="00FB50DE" w:rsidP="00BC5A89">
            <w:pPr>
              <w:jc w:val="center"/>
              <w:rPr>
                <w:rFonts w:cs="Arial"/>
                <w:color w:val="222222"/>
                <w:shd w:val="clear" w:color="auto" w:fill="FFFFFF"/>
              </w:rPr>
            </w:pPr>
            <w:r w:rsidRPr="008D4A1A">
              <w:rPr>
                <w:rFonts w:cs="Arial"/>
                <w:color w:val="222222"/>
                <w:shd w:val="clear" w:color="auto" w:fill="FFFFFF"/>
              </w:rPr>
              <w:t>Click on the sub-account name under “</w:t>
            </w:r>
            <w:r w:rsidRPr="008D4A1A">
              <w:rPr>
                <w:rFonts w:cs="Arial"/>
                <w:b/>
                <w:color w:val="222222"/>
                <w:shd w:val="clear" w:color="auto" w:fill="FFFFFF"/>
              </w:rPr>
              <w:t>ML Foundation Trial</w:t>
            </w:r>
            <w:r w:rsidRPr="008D4A1A">
              <w:rPr>
                <w:rFonts w:cs="Arial"/>
                <w:color w:val="222222"/>
                <w:shd w:val="clear" w:color="auto" w:fill="FFFFFF"/>
              </w:rPr>
              <w:t>” entitlement</w:t>
            </w:r>
            <w:r>
              <w:rPr>
                <w:rFonts w:cs="Arial"/>
                <w:color w:val="222222"/>
                <w:shd w:val="clear" w:color="auto" w:fill="FFFFFF"/>
              </w:rPr>
              <w:t>.</w:t>
            </w:r>
          </w:p>
          <w:p w14:paraId="5BA1AD4B" w14:textId="77777777" w:rsidR="00FB50DE" w:rsidRPr="00D04FC8" w:rsidRDefault="00FB50DE" w:rsidP="00BC5A89">
            <w:pPr>
              <w:jc w:val="center"/>
              <w:rPr>
                <w:rFonts w:cs="Arial"/>
                <w:color w:val="222222"/>
                <w:sz w:val="17"/>
                <w:szCs w:val="17"/>
                <w:shd w:val="clear" w:color="auto" w:fill="FFFFFF"/>
              </w:rPr>
            </w:pPr>
          </w:p>
        </w:tc>
        <w:tc>
          <w:tcPr>
            <w:tcW w:w="6214" w:type="dxa"/>
            <w:vAlign w:val="center"/>
          </w:tcPr>
          <w:p w14:paraId="6481F242" w14:textId="13118D18" w:rsidR="00FB50DE" w:rsidRPr="00605554" w:rsidRDefault="00B21859" w:rsidP="00BC5A89">
            <w:pPr>
              <w:jc w:val="center"/>
              <w:rPr>
                <w:rFonts w:cs="Arial"/>
                <w:noProof/>
                <w:color w:val="222222"/>
                <w:sz w:val="17"/>
                <w:szCs w:val="17"/>
                <w:shd w:val="clear" w:color="auto" w:fill="FFFFFF"/>
              </w:rPr>
            </w:pPr>
            <w:r>
              <w:rPr>
                <w:noProof/>
                <w:lang w:val="en-IN" w:eastAsia="en-IN"/>
              </w:rPr>
              <w:drawing>
                <wp:inline distT="0" distB="0" distL="0" distR="0" wp14:anchorId="235E851F" wp14:editId="7C25C0F6">
                  <wp:extent cx="3131992" cy="74284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0145" cy="761380"/>
                          </a:xfrm>
                          <a:prstGeom prst="rect">
                            <a:avLst/>
                          </a:prstGeom>
                        </pic:spPr>
                      </pic:pic>
                    </a:graphicData>
                  </a:graphic>
                </wp:inline>
              </w:drawing>
            </w:r>
          </w:p>
        </w:tc>
        <w:tc>
          <w:tcPr>
            <w:tcW w:w="5941" w:type="dxa"/>
            <w:vAlign w:val="center"/>
          </w:tcPr>
          <w:p w14:paraId="6837A9E9" w14:textId="184B8F50" w:rsidR="00FB50DE" w:rsidRPr="00605554" w:rsidRDefault="00B21859" w:rsidP="00BC5A89">
            <w:pPr>
              <w:jc w:val="center"/>
              <w:rPr>
                <w:rFonts w:cs="Arial"/>
                <w:noProof/>
                <w:color w:val="222222"/>
                <w:sz w:val="17"/>
                <w:szCs w:val="17"/>
                <w:shd w:val="clear" w:color="auto" w:fill="FFFFFF"/>
              </w:rPr>
            </w:pPr>
            <w:r>
              <w:rPr>
                <w:noProof/>
                <w:lang w:val="en-IN" w:eastAsia="en-IN"/>
              </w:rPr>
              <w:drawing>
                <wp:inline distT="0" distB="0" distL="0" distR="0" wp14:anchorId="25C5BD51" wp14:editId="2DFC8A51">
                  <wp:extent cx="3041650" cy="10886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9604" cy="1102209"/>
                          </a:xfrm>
                          <a:prstGeom prst="rect">
                            <a:avLst/>
                          </a:prstGeom>
                        </pic:spPr>
                      </pic:pic>
                    </a:graphicData>
                  </a:graphic>
                </wp:inline>
              </w:drawing>
            </w:r>
          </w:p>
        </w:tc>
      </w:tr>
      <w:tr w:rsidR="00FB50DE" w14:paraId="28C7D7FC" w14:textId="77777777" w:rsidTr="00303247">
        <w:trPr>
          <w:gridAfter w:val="1"/>
          <w:wAfter w:w="50" w:type="dxa"/>
        </w:trPr>
        <w:tc>
          <w:tcPr>
            <w:tcW w:w="2491" w:type="dxa"/>
            <w:vAlign w:val="center"/>
          </w:tcPr>
          <w:p w14:paraId="1A0F31EA" w14:textId="6A86F5EC" w:rsidR="00FB50DE" w:rsidRDefault="00D84688" w:rsidP="00BC5A89">
            <w:pPr>
              <w:jc w:val="center"/>
            </w:pPr>
            <w:r>
              <w:t>Create</w:t>
            </w:r>
            <w:r w:rsidR="00FB50DE">
              <w:t xml:space="preserve"> a space for ML.</w:t>
            </w:r>
          </w:p>
          <w:p w14:paraId="53FA905C" w14:textId="77777777" w:rsidR="00FB50DE" w:rsidRDefault="00FB50DE" w:rsidP="00BC5A89">
            <w:pPr>
              <w:jc w:val="center"/>
              <w:rPr>
                <w:rFonts w:cs="Arial"/>
                <w:color w:val="222222"/>
                <w:shd w:val="clear" w:color="auto" w:fill="FFFFFF"/>
              </w:rPr>
            </w:pPr>
          </w:p>
          <w:p w14:paraId="4E80F5A8" w14:textId="77777777" w:rsidR="00FB50DE" w:rsidRDefault="00FB50DE" w:rsidP="00BC5A89">
            <w:pPr>
              <w:jc w:val="center"/>
            </w:pPr>
            <w:r>
              <w:t xml:space="preserve">Click on </w:t>
            </w:r>
            <w:r w:rsidRPr="008D4A1A">
              <w:rPr>
                <w:b/>
              </w:rPr>
              <w:t>Spaces</w:t>
            </w:r>
            <w:r>
              <w:t xml:space="preserve"> tile on left hand side, under the sub-account.</w:t>
            </w:r>
          </w:p>
          <w:p w14:paraId="445D1EE0" w14:textId="77777777" w:rsidR="00FB50DE" w:rsidRDefault="00FB50DE" w:rsidP="00BC5A89">
            <w:pPr>
              <w:jc w:val="center"/>
              <w:rPr>
                <w:rFonts w:cs="Arial"/>
                <w:color w:val="222222"/>
                <w:shd w:val="clear" w:color="auto" w:fill="FFFFFF"/>
              </w:rPr>
            </w:pPr>
          </w:p>
          <w:p w14:paraId="43763FFB" w14:textId="77777777" w:rsidR="00FB50DE" w:rsidRDefault="00FB50DE" w:rsidP="00BC5A89">
            <w:pPr>
              <w:jc w:val="center"/>
              <w:rPr>
                <w:rFonts w:cs="Arial"/>
                <w:color w:val="222222"/>
                <w:shd w:val="clear" w:color="auto" w:fill="FFFFFF"/>
              </w:rPr>
            </w:pPr>
          </w:p>
          <w:p w14:paraId="2A815A66" w14:textId="77777777" w:rsidR="00FB50DE" w:rsidRDefault="00FB50DE" w:rsidP="00BC5A89">
            <w:pPr>
              <w:jc w:val="center"/>
              <w:rPr>
                <w:rFonts w:cs="Arial"/>
                <w:color w:val="222222"/>
                <w:shd w:val="clear" w:color="auto" w:fill="FFFFFF"/>
              </w:rPr>
            </w:pPr>
            <w:r>
              <w:rPr>
                <w:rFonts w:cs="Arial"/>
                <w:color w:val="222222"/>
                <w:shd w:val="clear" w:color="auto" w:fill="FFFFFF"/>
              </w:rPr>
              <w:t>Click on “</w:t>
            </w:r>
            <w:r w:rsidRPr="008D4A1A">
              <w:rPr>
                <w:rFonts w:cs="Arial"/>
                <w:b/>
                <w:color w:val="222222"/>
                <w:shd w:val="clear" w:color="auto" w:fill="FFFFFF"/>
              </w:rPr>
              <w:t>New Space</w:t>
            </w:r>
            <w:r>
              <w:rPr>
                <w:rFonts w:cs="Arial"/>
                <w:color w:val="222222"/>
                <w:shd w:val="clear" w:color="auto" w:fill="FFFFFF"/>
              </w:rPr>
              <w:t>”.</w:t>
            </w:r>
          </w:p>
          <w:p w14:paraId="3F75C935" w14:textId="77777777" w:rsidR="00FB50DE" w:rsidRPr="00864DBB" w:rsidRDefault="00FB50DE" w:rsidP="00BC5A89">
            <w:pPr>
              <w:jc w:val="center"/>
              <w:rPr>
                <w:rFonts w:cs="Arial"/>
                <w:color w:val="222222"/>
                <w:shd w:val="clear" w:color="auto" w:fill="FFFFFF"/>
              </w:rPr>
            </w:pPr>
          </w:p>
        </w:tc>
        <w:tc>
          <w:tcPr>
            <w:tcW w:w="6214" w:type="dxa"/>
            <w:vAlign w:val="center"/>
          </w:tcPr>
          <w:p w14:paraId="24B4BB0A" w14:textId="77777777" w:rsidR="00FB50DE" w:rsidRDefault="00FB50DE" w:rsidP="00BC5A89">
            <w:pPr>
              <w:jc w:val="center"/>
            </w:pPr>
          </w:p>
          <w:p w14:paraId="44783EBB" w14:textId="77777777" w:rsidR="00FB50DE" w:rsidRDefault="00FB50DE" w:rsidP="00BC5A89">
            <w:pPr>
              <w:jc w:val="center"/>
            </w:pPr>
          </w:p>
          <w:p w14:paraId="540B6C71" w14:textId="77777777" w:rsidR="00FB50DE" w:rsidRDefault="00FB50DE" w:rsidP="00BC5A89">
            <w:pPr>
              <w:jc w:val="center"/>
            </w:pPr>
          </w:p>
          <w:p w14:paraId="554C0317" w14:textId="77777777" w:rsidR="00FB50DE" w:rsidRDefault="00FB50DE" w:rsidP="00BC5A89">
            <w:pPr>
              <w:jc w:val="center"/>
            </w:pPr>
          </w:p>
          <w:p w14:paraId="601F739A" w14:textId="77777777" w:rsidR="00FB50DE" w:rsidRDefault="00FB50DE" w:rsidP="00BC5A89">
            <w:pPr>
              <w:jc w:val="center"/>
            </w:pPr>
            <w:r>
              <w:rPr>
                <w:noProof/>
                <w:lang w:val="en-IN" w:eastAsia="en-IN"/>
              </w:rPr>
              <w:lastRenderedPageBreak/>
              <w:drawing>
                <wp:inline distT="0" distB="0" distL="0" distR="0" wp14:anchorId="0744159F" wp14:editId="59FE399F">
                  <wp:extent cx="1558162" cy="1966297"/>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2133" cy="1983927"/>
                          </a:xfrm>
                          <a:prstGeom prst="rect">
                            <a:avLst/>
                          </a:prstGeom>
                        </pic:spPr>
                      </pic:pic>
                    </a:graphicData>
                  </a:graphic>
                </wp:inline>
              </w:drawing>
            </w:r>
          </w:p>
          <w:p w14:paraId="31A2CA84" w14:textId="77777777" w:rsidR="00FB50DE" w:rsidRDefault="00FB50DE" w:rsidP="00BC5A89">
            <w:pPr>
              <w:jc w:val="center"/>
            </w:pPr>
          </w:p>
        </w:tc>
        <w:tc>
          <w:tcPr>
            <w:tcW w:w="5941" w:type="dxa"/>
            <w:vAlign w:val="center"/>
          </w:tcPr>
          <w:p w14:paraId="4D3FEF30" w14:textId="2C17030C" w:rsidR="00FB50DE" w:rsidRPr="00605554" w:rsidRDefault="00B21859" w:rsidP="00BC5A89">
            <w:pPr>
              <w:jc w:val="center"/>
              <w:rPr>
                <w:rFonts w:cs="Arial"/>
                <w:noProof/>
                <w:color w:val="222222"/>
                <w:sz w:val="17"/>
                <w:szCs w:val="17"/>
                <w:shd w:val="clear" w:color="auto" w:fill="FFFFFF"/>
              </w:rPr>
            </w:pPr>
            <w:r>
              <w:rPr>
                <w:noProof/>
                <w:lang w:val="en-IN" w:eastAsia="en-IN"/>
              </w:rPr>
              <w:lastRenderedPageBreak/>
              <w:drawing>
                <wp:inline distT="0" distB="0" distL="0" distR="0" wp14:anchorId="09DCBF4D" wp14:editId="74A39B93">
                  <wp:extent cx="3041650" cy="10886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9604" cy="1102209"/>
                          </a:xfrm>
                          <a:prstGeom prst="rect">
                            <a:avLst/>
                          </a:prstGeom>
                        </pic:spPr>
                      </pic:pic>
                    </a:graphicData>
                  </a:graphic>
                </wp:inline>
              </w:drawing>
            </w:r>
          </w:p>
        </w:tc>
      </w:tr>
      <w:tr w:rsidR="00FB50DE" w14:paraId="1AA319F7" w14:textId="77777777" w:rsidTr="00303247">
        <w:trPr>
          <w:gridAfter w:val="1"/>
          <w:wAfter w:w="50" w:type="dxa"/>
        </w:trPr>
        <w:tc>
          <w:tcPr>
            <w:tcW w:w="2491" w:type="dxa"/>
            <w:vAlign w:val="center"/>
          </w:tcPr>
          <w:p w14:paraId="15B5A655" w14:textId="77777777" w:rsidR="00FB50DE" w:rsidRPr="00717E61" w:rsidRDefault="00FB50DE" w:rsidP="00BC5A89">
            <w:pPr>
              <w:jc w:val="center"/>
              <w:rPr>
                <w:rFonts w:cs="Arial"/>
                <w:color w:val="222222"/>
                <w:shd w:val="clear" w:color="auto" w:fill="FFFFFF"/>
              </w:rPr>
            </w:pPr>
            <w:r>
              <w:rPr>
                <w:rFonts w:cs="Arial"/>
                <w:color w:val="222222"/>
                <w:shd w:val="clear" w:color="auto" w:fill="FFFFFF"/>
              </w:rPr>
              <w:t>Name the space as “</w:t>
            </w:r>
            <w:r w:rsidRPr="008D4A1A">
              <w:rPr>
                <w:rFonts w:cs="Arial"/>
                <w:b/>
                <w:color w:val="222222"/>
                <w:shd w:val="clear" w:color="auto" w:fill="FFFFFF"/>
              </w:rPr>
              <w:t>ML</w:t>
            </w:r>
            <w:r>
              <w:rPr>
                <w:rFonts w:cs="Arial"/>
                <w:color w:val="222222"/>
                <w:shd w:val="clear" w:color="auto" w:fill="FFFFFF"/>
              </w:rPr>
              <w:t xml:space="preserve">” and select the roles </w:t>
            </w:r>
            <w:r>
              <w:t>“</w:t>
            </w:r>
            <w:r w:rsidRPr="008D4A1A">
              <w:rPr>
                <w:b/>
              </w:rPr>
              <w:t>space manager</w:t>
            </w:r>
            <w:r>
              <w:t>” and “</w:t>
            </w:r>
            <w:r w:rsidRPr="008D4A1A">
              <w:rPr>
                <w:b/>
              </w:rPr>
              <w:t>space developer</w:t>
            </w:r>
            <w:r>
              <w:t>”.</w:t>
            </w:r>
          </w:p>
          <w:p w14:paraId="74BABECD" w14:textId="77777777" w:rsidR="00FB50DE" w:rsidRDefault="00FB50DE" w:rsidP="00BC5A89">
            <w:pPr>
              <w:pStyle w:val="ListParagraph"/>
              <w:jc w:val="center"/>
              <w:rPr>
                <w:rFonts w:cs="Arial"/>
                <w:color w:val="222222"/>
                <w:shd w:val="clear" w:color="auto" w:fill="FFFFFF"/>
              </w:rPr>
            </w:pPr>
          </w:p>
          <w:p w14:paraId="3B36B9F5" w14:textId="77777777" w:rsidR="00FB50DE" w:rsidRPr="008D4A1A" w:rsidRDefault="00FB50DE" w:rsidP="00BC5A89">
            <w:pPr>
              <w:jc w:val="center"/>
              <w:rPr>
                <w:rFonts w:cs="Arial"/>
                <w:color w:val="222222"/>
                <w:shd w:val="clear" w:color="auto" w:fill="FFFFFF"/>
              </w:rPr>
            </w:pPr>
            <w:r>
              <w:rPr>
                <w:rFonts w:cs="Arial"/>
                <w:color w:val="222222"/>
                <w:shd w:val="clear" w:color="auto" w:fill="FFFFFF"/>
              </w:rPr>
              <w:t>Click on “</w:t>
            </w:r>
            <w:r w:rsidRPr="008D4A1A">
              <w:rPr>
                <w:rFonts w:cs="Arial"/>
                <w:b/>
                <w:color w:val="222222"/>
                <w:shd w:val="clear" w:color="auto" w:fill="FFFFFF"/>
              </w:rPr>
              <w:t>save</w:t>
            </w:r>
            <w:r>
              <w:rPr>
                <w:rFonts w:cs="Arial"/>
                <w:color w:val="222222"/>
                <w:shd w:val="clear" w:color="auto" w:fill="FFFFFF"/>
              </w:rPr>
              <w:t>”.</w:t>
            </w:r>
          </w:p>
        </w:tc>
        <w:tc>
          <w:tcPr>
            <w:tcW w:w="6214" w:type="dxa"/>
            <w:vAlign w:val="center"/>
          </w:tcPr>
          <w:p w14:paraId="3D88ACAB" w14:textId="77777777" w:rsidR="00FB50DE" w:rsidRDefault="00FB50DE" w:rsidP="00BC5A89">
            <w:pPr>
              <w:jc w:val="center"/>
            </w:pPr>
            <w:r>
              <w:rPr>
                <w:noProof/>
                <w:lang w:val="en-IN" w:eastAsia="en-IN"/>
              </w:rPr>
              <w:drawing>
                <wp:inline distT="0" distB="0" distL="0" distR="0" wp14:anchorId="2B035BD6" wp14:editId="3AE6E11B">
                  <wp:extent cx="3124200" cy="22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5262" cy="2255541"/>
                          </a:xfrm>
                          <a:prstGeom prst="rect">
                            <a:avLst/>
                          </a:prstGeom>
                        </pic:spPr>
                      </pic:pic>
                    </a:graphicData>
                  </a:graphic>
                </wp:inline>
              </w:drawing>
            </w:r>
          </w:p>
        </w:tc>
        <w:tc>
          <w:tcPr>
            <w:tcW w:w="5941" w:type="dxa"/>
            <w:vAlign w:val="center"/>
          </w:tcPr>
          <w:p w14:paraId="3F54EC98" w14:textId="77777777" w:rsidR="00FB50DE" w:rsidRDefault="00FB50DE" w:rsidP="00BC5A89">
            <w:pPr>
              <w:jc w:val="center"/>
            </w:pPr>
          </w:p>
          <w:p w14:paraId="38056035" w14:textId="77777777" w:rsidR="00FB50DE" w:rsidRDefault="00FB50DE" w:rsidP="00BC5A89">
            <w:pPr>
              <w:jc w:val="center"/>
            </w:pPr>
          </w:p>
          <w:p w14:paraId="414894B1" w14:textId="484630F4" w:rsidR="00FB50DE" w:rsidRDefault="00B21859" w:rsidP="00BC5A89">
            <w:pPr>
              <w:jc w:val="center"/>
            </w:pPr>
            <w:r>
              <w:rPr>
                <w:noProof/>
                <w:lang w:val="en-IN" w:eastAsia="en-IN"/>
              </w:rPr>
              <w:drawing>
                <wp:inline distT="0" distB="0" distL="0" distR="0" wp14:anchorId="47D0EE7C" wp14:editId="3559EFD4">
                  <wp:extent cx="3068955" cy="1516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8955" cy="1516380"/>
                          </a:xfrm>
                          <a:prstGeom prst="rect">
                            <a:avLst/>
                          </a:prstGeom>
                        </pic:spPr>
                      </pic:pic>
                    </a:graphicData>
                  </a:graphic>
                </wp:inline>
              </w:drawing>
            </w:r>
          </w:p>
          <w:p w14:paraId="187D1010" w14:textId="77777777" w:rsidR="00FB50DE" w:rsidRDefault="00FB50DE" w:rsidP="00BC5A89">
            <w:pPr>
              <w:jc w:val="center"/>
            </w:pPr>
          </w:p>
          <w:p w14:paraId="10DDED6A" w14:textId="77777777" w:rsidR="00FB50DE" w:rsidRDefault="00FB50DE" w:rsidP="00BC5A89">
            <w:pPr>
              <w:jc w:val="center"/>
            </w:pPr>
          </w:p>
          <w:p w14:paraId="2CE9A671" w14:textId="77777777" w:rsidR="00FB50DE" w:rsidRPr="003B7B48" w:rsidRDefault="00FB50DE" w:rsidP="00BC5A89">
            <w:pPr>
              <w:tabs>
                <w:tab w:val="left" w:pos="4185"/>
              </w:tabs>
              <w:jc w:val="center"/>
            </w:pPr>
          </w:p>
        </w:tc>
      </w:tr>
      <w:tr w:rsidR="00FB50DE" w14:paraId="248121CF" w14:textId="77777777" w:rsidTr="00303247">
        <w:trPr>
          <w:gridAfter w:val="1"/>
          <w:wAfter w:w="50" w:type="dxa"/>
        </w:trPr>
        <w:tc>
          <w:tcPr>
            <w:tcW w:w="2491" w:type="dxa"/>
            <w:vAlign w:val="center"/>
          </w:tcPr>
          <w:p w14:paraId="7E27D532" w14:textId="77777777" w:rsidR="00FB50DE" w:rsidRDefault="00FB50DE" w:rsidP="00BC5A89">
            <w:pPr>
              <w:jc w:val="center"/>
              <w:rPr>
                <w:rFonts w:cs="Arial"/>
                <w:color w:val="222222"/>
                <w:shd w:val="clear" w:color="auto" w:fill="FFFFFF"/>
              </w:rPr>
            </w:pPr>
            <w:r>
              <w:rPr>
                <w:rFonts w:cs="Arial"/>
                <w:color w:val="222222"/>
                <w:shd w:val="clear" w:color="auto" w:fill="FFFFFF"/>
              </w:rPr>
              <w:lastRenderedPageBreak/>
              <w:t xml:space="preserve">Assign </w:t>
            </w:r>
            <w:r w:rsidRPr="00D84688">
              <w:rPr>
                <w:rFonts w:cs="Arial"/>
                <w:color w:val="222222"/>
                <w:shd w:val="clear" w:color="auto" w:fill="FFFFFF"/>
              </w:rPr>
              <w:t>some</w:t>
            </w:r>
            <w:r>
              <w:rPr>
                <w:rFonts w:cs="Arial"/>
                <w:color w:val="222222"/>
                <w:shd w:val="clear" w:color="auto" w:fill="FFFFFF"/>
              </w:rPr>
              <w:t xml:space="preserve"> Quota to the space – “</w:t>
            </w:r>
            <w:r w:rsidRPr="00051D53">
              <w:rPr>
                <w:rFonts w:cs="Arial"/>
                <w:b/>
                <w:color w:val="222222"/>
                <w:shd w:val="clear" w:color="auto" w:fill="FFFFFF"/>
              </w:rPr>
              <w:t>ML</w:t>
            </w:r>
            <w:r>
              <w:rPr>
                <w:rFonts w:cs="Arial"/>
                <w:color w:val="222222"/>
                <w:shd w:val="clear" w:color="auto" w:fill="FFFFFF"/>
              </w:rPr>
              <w:t>”.</w:t>
            </w:r>
          </w:p>
          <w:p w14:paraId="592ACF68" w14:textId="77777777" w:rsidR="00FB50DE" w:rsidRDefault="00FB50DE" w:rsidP="00BC5A89">
            <w:pPr>
              <w:jc w:val="center"/>
              <w:rPr>
                <w:rFonts w:cs="Arial"/>
                <w:color w:val="222222"/>
                <w:shd w:val="clear" w:color="auto" w:fill="FFFFFF"/>
              </w:rPr>
            </w:pPr>
          </w:p>
          <w:p w14:paraId="5A63A684" w14:textId="77777777" w:rsidR="00FB50DE" w:rsidRPr="00717E61" w:rsidRDefault="00FB50DE" w:rsidP="00BC5A89">
            <w:pPr>
              <w:jc w:val="center"/>
              <w:rPr>
                <w:rFonts w:cs="Arial"/>
                <w:color w:val="222222"/>
                <w:shd w:val="clear" w:color="auto" w:fill="FFFFFF"/>
              </w:rPr>
            </w:pPr>
            <w:r>
              <w:rPr>
                <w:rFonts w:cs="Arial"/>
                <w:color w:val="222222"/>
                <w:shd w:val="clear" w:color="auto" w:fill="FFFFFF"/>
              </w:rPr>
              <w:t>Click on “</w:t>
            </w:r>
            <w:r w:rsidRPr="00A36B90">
              <w:rPr>
                <w:rFonts w:cs="Arial"/>
                <w:b/>
                <w:color w:val="222222"/>
                <w:shd w:val="clear" w:color="auto" w:fill="FFFFFF"/>
              </w:rPr>
              <w:t>Quota Plans</w:t>
            </w:r>
            <w:r>
              <w:rPr>
                <w:rFonts w:cs="Arial"/>
                <w:b/>
                <w:color w:val="222222"/>
                <w:shd w:val="clear" w:color="auto" w:fill="FFFFFF"/>
              </w:rPr>
              <w:t>”</w:t>
            </w:r>
            <w:r>
              <w:rPr>
                <w:rFonts w:cs="Arial"/>
                <w:color w:val="222222"/>
                <w:shd w:val="clear" w:color="auto" w:fill="FFFFFF"/>
              </w:rPr>
              <w:t xml:space="preserve"> tile on the left.</w:t>
            </w:r>
          </w:p>
          <w:p w14:paraId="3BF7F8B6" w14:textId="77777777" w:rsidR="00FB50DE" w:rsidRPr="00864DBB" w:rsidRDefault="00FB50DE" w:rsidP="00BC5A89">
            <w:pPr>
              <w:jc w:val="center"/>
              <w:rPr>
                <w:rFonts w:cs="Arial"/>
                <w:color w:val="222222"/>
                <w:shd w:val="clear" w:color="auto" w:fill="FFFFFF"/>
              </w:rPr>
            </w:pPr>
          </w:p>
        </w:tc>
        <w:tc>
          <w:tcPr>
            <w:tcW w:w="6214" w:type="dxa"/>
            <w:vAlign w:val="center"/>
          </w:tcPr>
          <w:p w14:paraId="330D2107" w14:textId="77777777" w:rsidR="00FB50DE" w:rsidRDefault="00FB50DE" w:rsidP="00BC5A89">
            <w:pPr>
              <w:jc w:val="center"/>
            </w:pPr>
          </w:p>
          <w:p w14:paraId="19B8EB41" w14:textId="77777777" w:rsidR="00FB50DE" w:rsidRDefault="00FB50DE" w:rsidP="00BC5A89">
            <w:pPr>
              <w:jc w:val="center"/>
            </w:pPr>
          </w:p>
          <w:p w14:paraId="6625CAB1" w14:textId="77777777" w:rsidR="00FB50DE" w:rsidRDefault="00FB50DE" w:rsidP="00BC5A89">
            <w:pPr>
              <w:jc w:val="center"/>
            </w:pPr>
            <w:r>
              <w:rPr>
                <w:noProof/>
                <w:lang w:val="en-IN" w:eastAsia="en-IN"/>
              </w:rPr>
              <w:drawing>
                <wp:inline distT="0" distB="0" distL="0" distR="0" wp14:anchorId="13E90393" wp14:editId="6D3ACBE2">
                  <wp:extent cx="1558162" cy="196629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2133" cy="1983927"/>
                          </a:xfrm>
                          <a:prstGeom prst="rect">
                            <a:avLst/>
                          </a:prstGeom>
                        </pic:spPr>
                      </pic:pic>
                    </a:graphicData>
                  </a:graphic>
                </wp:inline>
              </w:drawing>
            </w:r>
          </w:p>
        </w:tc>
        <w:tc>
          <w:tcPr>
            <w:tcW w:w="5941" w:type="dxa"/>
            <w:vAlign w:val="center"/>
          </w:tcPr>
          <w:p w14:paraId="52DDDD57" w14:textId="6B5768F6" w:rsidR="00FB50DE" w:rsidRDefault="00B21859" w:rsidP="00BC5A89">
            <w:pPr>
              <w:jc w:val="center"/>
            </w:pPr>
            <w:r>
              <w:rPr>
                <w:noProof/>
                <w:lang w:val="en-IN" w:eastAsia="en-IN"/>
              </w:rPr>
              <w:drawing>
                <wp:inline distT="0" distB="0" distL="0" distR="0" wp14:anchorId="13629FCE" wp14:editId="49994DD2">
                  <wp:extent cx="3068955" cy="1552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8955" cy="1552575"/>
                          </a:xfrm>
                          <a:prstGeom prst="rect">
                            <a:avLst/>
                          </a:prstGeom>
                        </pic:spPr>
                      </pic:pic>
                    </a:graphicData>
                  </a:graphic>
                </wp:inline>
              </w:drawing>
            </w:r>
          </w:p>
        </w:tc>
      </w:tr>
      <w:tr w:rsidR="00FB50DE" w14:paraId="51BD7F6B" w14:textId="77777777" w:rsidTr="00303247">
        <w:trPr>
          <w:gridAfter w:val="1"/>
          <w:wAfter w:w="50" w:type="dxa"/>
        </w:trPr>
        <w:tc>
          <w:tcPr>
            <w:tcW w:w="2491" w:type="dxa"/>
            <w:vAlign w:val="center"/>
          </w:tcPr>
          <w:p w14:paraId="08FAB574" w14:textId="77777777" w:rsidR="00FB50DE" w:rsidRDefault="00FB50DE" w:rsidP="00BC5A89">
            <w:pPr>
              <w:jc w:val="center"/>
              <w:rPr>
                <w:rFonts w:cs="Arial"/>
                <w:color w:val="222222"/>
                <w:shd w:val="clear" w:color="auto" w:fill="FFFFFF"/>
              </w:rPr>
            </w:pPr>
            <w:r>
              <w:rPr>
                <w:rFonts w:cs="Arial"/>
                <w:color w:val="222222"/>
                <w:shd w:val="clear" w:color="auto" w:fill="FFFFFF"/>
              </w:rPr>
              <w:t>Click on “</w:t>
            </w:r>
            <w:r w:rsidRPr="00A36B90">
              <w:rPr>
                <w:rFonts w:cs="Arial"/>
                <w:b/>
                <w:color w:val="222222"/>
                <w:shd w:val="clear" w:color="auto" w:fill="FFFFFF"/>
              </w:rPr>
              <w:t>New Plan</w:t>
            </w:r>
            <w:r>
              <w:rPr>
                <w:rFonts w:cs="Arial"/>
                <w:color w:val="222222"/>
                <w:shd w:val="clear" w:color="auto" w:fill="FFFFFF"/>
              </w:rPr>
              <w:t>”.</w:t>
            </w:r>
          </w:p>
          <w:p w14:paraId="150FDFE9" w14:textId="77777777" w:rsidR="00FB50DE" w:rsidRDefault="00FB50DE" w:rsidP="00BC5A89">
            <w:pPr>
              <w:jc w:val="center"/>
              <w:rPr>
                <w:rFonts w:cs="Arial"/>
                <w:b/>
                <w:color w:val="222222"/>
                <w:shd w:val="clear" w:color="auto" w:fill="FFFFFF"/>
              </w:rPr>
            </w:pPr>
          </w:p>
          <w:p w14:paraId="1D0DAD09" w14:textId="77777777" w:rsidR="00FB50DE" w:rsidRDefault="00FB50DE" w:rsidP="00BC5A89">
            <w:pPr>
              <w:jc w:val="center"/>
              <w:rPr>
                <w:rFonts w:cs="Arial"/>
                <w:color w:val="222222"/>
                <w:shd w:val="clear" w:color="auto" w:fill="FFFFFF"/>
              </w:rPr>
            </w:pPr>
            <w:r>
              <w:rPr>
                <w:rFonts w:cs="Arial"/>
                <w:color w:val="222222"/>
                <w:shd w:val="clear" w:color="auto" w:fill="FFFFFF"/>
              </w:rPr>
              <w:t>In “</w:t>
            </w:r>
            <w:r w:rsidRPr="00A36B90">
              <w:rPr>
                <w:rFonts w:cs="Arial"/>
                <w:b/>
                <w:color w:val="222222"/>
                <w:shd w:val="clear" w:color="auto" w:fill="FFFFFF"/>
              </w:rPr>
              <w:t>Create Space Quota Plan</w:t>
            </w:r>
            <w:r>
              <w:rPr>
                <w:rFonts w:cs="Arial"/>
                <w:color w:val="222222"/>
                <w:shd w:val="clear" w:color="auto" w:fill="FFFFFF"/>
              </w:rPr>
              <w:t>” page, name the quota as “</w:t>
            </w:r>
            <w:r w:rsidRPr="00A36B90">
              <w:rPr>
                <w:rFonts w:cs="Arial"/>
                <w:b/>
                <w:color w:val="222222"/>
                <w:shd w:val="clear" w:color="auto" w:fill="FFFFFF"/>
              </w:rPr>
              <w:t>ML</w:t>
            </w:r>
            <w:r>
              <w:rPr>
                <w:rFonts w:cs="Arial"/>
                <w:color w:val="222222"/>
                <w:shd w:val="clear" w:color="auto" w:fill="FFFFFF"/>
              </w:rPr>
              <w:t>”.</w:t>
            </w:r>
          </w:p>
          <w:p w14:paraId="30B3FF5F" w14:textId="77777777" w:rsidR="00FB50DE" w:rsidRDefault="00FB50DE" w:rsidP="00BC5A89">
            <w:pPr>
              <w:jc w:val="center"/>
              <w:rPr>
                <w:rFonts w:cs="Arial"/>
                <w:color w:val="222222"/>
                <w:shd w:val="clear" w:color="auto" w:fill="FFFFFF"/>
              </w:rPr>
            </w:pPr>
          </w:p>
          <w:p w14:paraId="0458B5D5" w14:textId="77777777" w:rsidR="00FB50DE" w:rsidRDefault="00FB50DE" w:rsidP="00BC5A89">
            <w:pPr>
              <w:jc w:val="center"/>
              <w:rPr>
                <w:rFonts w:cs="Arial"/>
                <w:color w:val="222222"/>
                <w:shd w:val="clear" w:color="auto" w:fill="FFFFFF"/>
              </w:rPr>
            </w:pPr>
            <w:r>
              <w:rPr>
                <w:rFonts w:cs="Arial"/>
                <w:color w:val="222222"/>
                <w:shd w:val="clear" w:color="auto" w:fill="FFFFFF"/>
              </w:rPr>
              <w:t>Assign a memory of 4GB (4096 MB).</w:t>
            </w:r>
          </w:p>
          <w:p w14:paraId="5A446972" w14:textId="77777777" w:rsidR="00FB50DE" w:rsidRDefault="00FB50DE" w:rsidP="00BC5A89">
            <w:pPr>
              <w:jc w:val="center"/>
              <w:rPr>
                <w:rFonts w:cs="Arial"/>
                <w:color w:val="222222"/>
                <w:shd w:val="clear" w:color="auto" w:fill="FFFFFF"/>
              </w:rPr>
            </w:pPr>
          </w:p>
          <w:p w14:paraId="0D8E15AE" w14:textId="77777777" w:rsidR="00FB50DE" w:rsidRPr="00A36B90" w:rsidRDefault="00FB50DE" w:rsidP="00BC5A89">
            <w:pPr>
              <w:jc w:val="center"/>
              <w:rPr>
                <w:rFonts w:cs="Arial"/>
                <w:color w:val="222222"/>
                <w:shd w:val="clear" w:color="auto" w:fill="FFFFFF"/>
              </w:rPr>
            </w:pPr>
            <w:r>
              <w:rPr>
                <w:rFonts w:cs="Arial"/>
                <w:color w:val="222222"/>
                <w:shd w:val="clear" w:color="auto" w:fill="FFFFFF"/>
              </w:rPr>
              <w:t>Click on “save”.</w:t>
            </w:r>
          </w:p>
          <w:p w14:paraId="1EE270D5" w14:textId="77777777" w:rsidR="00FB50DE" w:rsidRPr="00864DBB" w:rsidRDefault="00FB50DE" w:rsidP="00BC5A89">
            <w:pPr>
              <w:jc w:val="center"/>
              <w:rPr>
                <w:rFonts w:cs="Arial"/>
                <w:color w:val="222222"/>
                <w:shd w:val="clear" w:color="auto" w:fill="FFFFFF"/>
              </w:rPr>
            </w:pPr>
          </w:p>
        </w:tc>
        <w:tc>
          <w:tcPr>
            <w:tcW w:w="6214" w:type="dxa"/>
            <w:vAlign w:val="center"/>
          </w:tcPr>
          <w:p w14:paraId="700F4CD4" w14:textId="77777777" w:rsidR="00FB50DE" w:rsidRDefault="00FB50DE" w:rsidP="00BC5A89">
            <w:pPr>
              <w:jc w:val="center"/>
              <w:rPr>
                <w:rFonts w:cs="Arial"/>
                <w:color w:val="222222"/>
                <w:sz w:val="17"/>
                <w:szCs w:val="17"/>
                <w:shd w:val="clear" w:color="auto" w:fill="FFFFFF"/>
              </w:rPr>
            </w:pPr>
          </w:p>
          <w:p w14:paraId="16035CBA" w14:textId="77777777" w:rsidR="00FB50DE" w:rsidRDefault="00FB50DE" w:rsidP="00BC5A89">
            <w:pPr>
              <w:jc w:val="center"/>
              <w:rPr>
                <w:rFonts w:cs="Arial"/>
                <w:color w:val="222222"/>
                <w:sz w:val="17"/>
                <w:szCs w:val="17"/>
                <w:shd w:val="clear" w:color="auto" w:fill="FFFFFF"/>
              </w:rPr>
            </w:pPr>
          </w:p>
          <w:p w14:paraId="1A08FADA" w14:textId="77777777" w:rsidR="00FB50DE" w:rsidRDefault="00FB50DE" w:rsidP="00BC5A89">
            <w:pPr>
              <w:jc w:val="center"/>
              <w:rPr>
                <w:rFonts w:cs="Arial"/>
                <w:color w:val="222222"/>
                <w:sz w:val="17"/>
                <w:szCs w:val="17"/>
                <w:shd w:val="clear" w:color="auto" w:fill="FFFFFF"/>
              </w:rPr>
            </w:pPr>
            <w:r>
              <w:rPr>
                <w:noProof/>
                <w:lang w:val="en-IN" w:eastAsia="en-IN"/>
              </w:rPr>
              <w:drawing>
                <wp:inline distT="0" distB="0" distL="0" distR="0" wp14:anchorId="6CEACC83" wp14:editId="06B4B4A8">
                  <wp:extent cx="2989206" cy="130111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4854" cy="1303574"/>
                          </a:xfrm>
                          <a:prstGeom prst="rect">
                            <a:avLst/>
                          </a:prstGeom>
                        </pic:spPr>
                      </pic:pic>
                    </a:graphicData>
                  </a:graphic>
                </wp:inline>
              </w:drawing>
            </w:r>
          </w:p>
        </w:tc>
        <w:tc>
          <w:tcPr>
            <w:tcW w:w="5941" w:type="dxa"/>
            <w:vAlign w:val="center"/>
          </w:tcPr>
          <w:p w14:paraId="658C4846" w14:textId="77777777" w:rsidR="00FB50DE" w:rsidRDefault="00FB50DE" w:rsidP="00BC5A89">
            <w:pPr>
              <w:jc w:val="center"/>
            </w:pPr>
            <w:r>
              <w:rPr>
                <w:noProof/>
                <w:lang w:val="en-IN" w:eastAsia="en-IN"/>
              </w:rPr>
              <w:drawing>
                <wp:inline distT="0" distB="0" distL="0" distR="0" wp14:anchorId="5D833645" wp14:editId="0DC5D979">
                  <wp:extent cx="3171825" cy="19440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6826" cy="1959422"/>
                          </a:xfrm>
                          <a:prstGeom prst="rect">
                            <a:avLst/>
                          </a:prstGeom>
                        </pic:spPr>
                      </pic:pic>
                    </a:graphicData>
                  </a:graphic>
                </wp:inline>
              </w:drawing>
            </w:r>
          </w:p>
        </w:tc>
      </w:tr>
      <w:tr w:rsidR="00FB50DE" w14:paraId="566E0FC1" w14:textId="77777777" w:rsidTr="00303247">
        <w:trPr>
          <w:gridAfter w:val="1"/>
          <w:wAfter w:w="50" w:type="dxa"/>
        </w:trPr>
        <w:tc>
          <w:tcPr>
            <w:tcW w:w="2491" w:type="dxa"/>
            <w:vAlign w:val="center"/>
          </w:tcPr>
          <w:p w14:paraId="6DCE0B7A" w14:textId="77777777" w:rsidR="00FB50DE" w:rsidRDefault="00FB50DE" w:rsidP="00BC5A89">
            <w:pPr>
              <w:jc w:val="center"/>
              <w:rPr>
                <w:rFonts w:cs="Arial"/>
                <w:color w:val="222222"/>
                <w:shd w:val="clear" w:color="auto" w:fill="FFFFFF"/>
              </w:rPr>
            </w:pPr>
            <w:r>
              <w:rPr>
                <w:rFonts w:cs="Arial"/>
                <w:color w:val="222222"/>
                <w:shd w:val="clear" w:color="auto" w:fill="FFFFFF"/>
              </w:rPr>
              <w:lastRenderedPageBreak/>
              <w:t>Assign Quota plan “</w:t>
            </w:r>
            <w:r w:rsidRPr="00A36B90">
              <w:rPr>
                <w:rFonts w:cs="Arial"/>
                <w:b/>
                <w:color w:val="222222"/>
                <w:shd w:val="clear" w:color="auto" w:fill="FFFFFF"/>
              </w:rPr>
              <w:t>ML</w:t>
            </w:r>
            <w:r>
              <w:rPr>
                <w:rFonts w:cs="Arial"/>
                <w:color w:val="222222"/>
                <w:shd w:val="clear" w:color="auto" w:fill="FFFFFF"/>
              </w:rPr>
              <w:t>” to the space “</w:t>
            </w:r>
            <w:r w:rsidRPr="00A36B90">
              <w:rPr>
                <w:rFonts w:cs="Arial"/>
                <w:b/>
                <w:color w:val="222222"/>
                <w:shd w:val="clear" w:color="auto" w:fill="FFFFFF"/>
              </w:rPr>
              <w:t>ML</w:t>
            </w:r>
            <w:r>
              <w:rPr>
                <w:rFonts w:cs="Arial"/>
                <w:color w:val="222222"/>
                <w:shd w:val="clear" w:color="auto" w:fill="FFFFFF"/>
              </w:rPr>
              <w:t>”.</w:t>
            </w:r>
          </w:p>
          <w:p w14:paraId="149B3ED5" w14:textId="77777777" w:rsidR="00FB50DE" w:rsidRDefault="00FB50DE" w:rsidP="00BC5A89">
            <w:pPr>
              <w:jc w:val="center"/>
              <w:rPr>
                <w:rFonts w:cs="Arial"/>
                <w:color w:val="222222"/>
                <w:shd w:val="clear" w:color="auto" w:fill="FFFFFF"/>
              </w:rPr>
            </w:pPr>
          </w:p>
          <w:p w14:paraId="22C6406E" w14:textId="77777777" w:rsidR="00FB50DE" w:rsidRPr="00864DBB" w:rsidRDefault="00FB50DE" w:rsidP="00BC5A89">
            <w:pPr>
              <w:jc w:val="center"/>
              <w:rPr>
                <w:rFonts w:cs="Arial"/>
                <w:color w:val="222222"/>
                <w:shd w:val="clear" w:color="auto" w:fill="FFFFFF"/>
              </w:rPr>
            </w:pPr>
            <w:r>
              <w:rPr>
                <w:rFonts w:cs="Arial"/>
                <w:color w:val="222222"/>
                <w:shd w:val="clear" w:color="auto" w:fill="FFFFFF"/>
              </w:rPr>
              <w:t>Change the “</w:t>
            </w:r>
            <w:r w:rsidRPr="00A36B90">
              <w:rPr>
                <w:rFonts w:cs="Arial"/>
                <w:b/>
                <w:color w:val="222222"/>
                <w:shd w:val="clear" w:color="auto" w:fill="FFFFFF"/>
              </w:rPr>
              <w:t>Quota Plan</w:t>
            </w:r>
            <w:r>
              <w:rPr>
                <w:rFonts w:cs="Arial"/>
                <w:color w:val="222222"/>
                <w:shd w:val="clear" w:color="auto" w:fill="FFFFFF"/>
              </w:rPr>
              <w:t>” under “</w:t>
            </w:r>
            <w:r w:rsidRPr="00A36B90">
              <w:rPr>
                <w:rFonts w:cs="Arial"/>
                <w:b/>
                <w:color w:val="222222"/>
                <w:shd w:val="clear" w:color="auto" w:fill="FFFFFF"/>
              </w:rPr>
              <w:t>Plan Assignment</w:t>
            </w:r>
            <w:r>
              <w:rPr>
                <w:rFonts w:cs="Arial"/>
                <w:color w:val="222222"/>
                <w:shd w:val="clear" w:color="auto" w:fill="FFFFFF"/>
              </w:rPr>
              <w:t>” of “</w:t>
            </w:r>
            <w:r w:rsidRPr="00A36B90">
              <w:rPr>
                <w:rFonts w:cs="Arial"/>
                <w:b/>
                <w:color w:val="222222"/>
                <w:shd w:val="clear" w:color="auto" w:fill="FFFFFF"/>
              </w:rPr>
              <w:t>ML</w:t>
            </w:r>
            <w:r>
              <w:rPr>
                <w:rFonts w:cs="Arial"/>
                <w:color w:val="222222"/>
                <w:shd w:val="clear" w:color="auto" w:fill="FFFFFF"/>
              </w:rPr>
              <w:t>” space from “Unassigned” to “</w:t>
            </w:r>
            <w:r w:rsidRPr="00A36B90">
              <w:rPr>
                <w:rFonts w:cs="Arial"/>
                <w:b/>
                <w:color w:val="222222"/>
                <w:shd w:val="clear" w:color="auto" w:fill="FFFFFF"/>
              </w:rPr>
              <w:t>ML</w:t>
            </w:r>
            <w:r>
              <w:rPr>
                <w:rFonts w:cs="Arial"/>
                <w:color w:val="222222"/>
                <w:shd w:val="clear" w:color="auto" w:fill="FFFFFF"/>
              </w:rPr>
              <w:t>”</w:t>
            </w:r>
          </w:p>
          <w:p w14:paraId="2AA287A4" w14:textId="77777777" w:rsidR="00FB50DE" w:rsidRDefault="00FB50DE" w:rsidP="00BC5A89">
            <w:pPr>
              <w:jc w:val="center"/>
              <w:rPr>
                <w:rFonts w:cs="Arial"/>
                <w:color w:val="222222"/>
                <w:shd w:val="clear" w:color="auto" w:fill="FFFFFF"/>
              </w:rPr>
            </w:pPr>
          </w:p>
        </w:tc>
        <w:tc>
          <w:tcPr>
            <w:tcW w:w="6214" w:type="dxa"/>
            <w:vAlign w:val="center"/>
          </w:tcPr>
          <w:p w14:paraId="383A6396" w14:textId="77777777" w:rsidR="00FB50DE" w:rsidRDefault="00FB50DE" w:rsidP="00BC5A89">
            <w:pPr>
              <w:jc w:val="center"/>
              <w:rPr>
                <w:rFonts w:cs="Arial"/>
                <w:color w:val="222222"/>
                <w:sz w:val="17"/>
                <w:szCs w:val="17"/>
                <w:shd w:val="clear" w:color="auto" w:fill="FFFFFF"/>
              </w:rPr>
            </w:pPr>
            <w:r>
              <w:rPr>
                <w:noProof/>
                <w:lang w:val="en-IN" w:eastAsia="en-IN"/>
              </w:rPr>
              <w:drawing>
                <wp:inline distT="0" distB="0" distL="0" distR="0" wp14:anchorId="7A34B9B7" wp14:editId="53C59B9D">
                  <wp:extent cx="3181350" cy="25709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723" cy="2584951"/>
                          </a:xfrm>
                          <a:prstGeom prst="rect">
                            <a:avLst/>
                          </a:prstGeom>
                        </pic:spPr>
                      </pic:pic>
                    </a:graphicData>
                  </a:graphic>
                </wp:inline>
              </w:drawing>
            </w:r>
          </w:p>
        </w:tc>
        <w:tc>
          <w:tcPr>
            <w:tcW w:w="5941" w:type="dxa"/>
            <w:vAlign w:val="center"/>
          </w:tcPr>
          <w:p w14:paraId="330B567F" w14:textId="77777777" w:rsidR="00FB50DE" w:rsidRDefault="00FB50DE" w:rsidP="00BC5A89">
            <w:pPr>
              <w:jc w:val="center"/>
            </w:pPr>
          </w:p>
          <w:p w14:paraId="55021A48" w14:textId="77777777" w:rsidR="00FB50DE" w:rsidRDefault="00FB50DE" w:rsidP="00BC5A89">
            <w:pPr>
              <w:jc w:val="center"/>
            </w:pPr>
            <w:r>
              <w:rPr>
                <w:noProof/>
                <w:lang w:val="en-IN" w:eastAsia="en-IN"/>
              </w:rPr>
              <w:drawing>
                <wp:inline distT="0" distB="0" distL="0" distR="0" wp14:anchorId="5EEFB2DF" wp14:editId="2CADF0E0">
                  <wp:extent cx="2400300" cy="84933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2736" cy="871430"/>
                          </a:xfrm>
                          <a:prstGeom prst="rect">
                            <a:avLst/>
                          </a:prstGeom>
                        </pic:spPr>
                      </pic:pic>
                    </a:graphicData>
                  </a:graphic>
                </wp:inline>
              </w:drawing>
            </w:r>
          </w:p>
          <w:p w14:paraId="4CB71552" w14:textId="77777777" w:rsidR="00FB50DE" w:rsidRDefault="00FB50DE" w:rsidP="00BC5A89">
            <w:pPr>
              <w:jc w:val="center"/>
            </w:pPr>
          </w:p>
          <w:p w14:paraId="26B9CA79" w14:textId="77777777" w:rsidR="00FB50DE" w:rsidRDefault="00FB50DE" w:rsidP="00BC5A89">
            <w:pPr>
              <w:jc w:val="center"/>
            </w:pPr>
          </w:p>
          <w:p w14:paraId="40995C13" w14:textId="77777777" w:rsidR="00FB50DE" w:rsidRPr="00883949" w:rsidRDefault="00FB50DE" w:rsidP="00BC5A89">
            <w:pPr>
              <w:jc w:val="center"/>
            </w:pPr>
            <w:r>
              <w:rPr>
                <w:noProof/>
                <w:lang w:val="en-IN" w:eastAsia="en-IN"/>
              </w:rPr>
              <w:drawing>
                <wp:inline distT="0" distB="0" distL="0" distR="0" wp14:anchorId="27FE8F61" wp14:editId="6BCF3315">
                  <wp:extent cx="2642870" cy="2299522"/>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3865" cy="2317789"/>
                          </a:xfrm>
                          <a:prstGeom prst="rect">
                            <a:avLst/>
                          </a:prstGeom>
                        </pic:spPr>
                      </pic:pic>
                    </a:graphicData>
                  </a:graphic>
                </wp:inline>
              </w:drawing>
            </w:r>
          </w:p>
        </w:tc>
      </w:tr>
      <w:tr w:rsidR="00FB50DE" w14:paraId="6F16685D" w14:textId="77777777" w:rsidTr="00303247">
        <w:trPr>
          <w:trHeight w:val="1685"/>
        </w:trPr>
        <w:tc>
          <w:tcPr>
            <w:tcW w:w="2491" w:type="dxa"/>
            <w:vAlign w:val="center"/>
          </w:tcPr>
          <w:p w14:paraId="575F4A8F" w14:textId="77777777" w:rsidR="00FB50DE" w:rsidRDefault="00FB50DE" w:rsidP="00BC5A89">
            <w:pPr>
              <w:jc w:val="center"/>
              <w:rPr>
                <w:rFonts w:cs="Arial"/>
                <w:color w:val="222222"/>
                <w:shd w:val="clear" w:color="auto" w:fill="FFFFFF"/>
              </w:rPr>
            </w:pPr>
            <w:r>
              <w:rPr>
                <w:rFonts w:cs="Arial"/>
                <w:color w:val="222222"/>
                <w:shd w:val="clear" w:color="auto" w:fill="FFFFFF"/>
              </w:rPr>
              <w:lastRenderedPageBreak/>
              <w:t>Click on “</w:t>
            </w:r>
            <w:r w:rsidRPr="00A36B90">
              <w:rPr>
                <w:rFonts w:cs="Arial"/>
                <w:b/>
                <w:color w:val="222222"/>
                <w:shd w:val="clear" w:color="auto" w:fill="FFFFFF"/>
              </w:rPr>
              <w:t>Spaces</w:t>
            </w:r>
            <w:r>
              <w:rPr>
                <w:rFonts w:cs="Arial"/>
                <w:color w:val="222222"/>
                <w:shd w:val="clear" w:color="auto" w:fill="FFFFFF"/>
              </w:rPr>
              <w:t>” tile on left to see the assigned quota.</w:t>
            </w:r>
          </w:p>
          <w:p w14:paraId="7DBC3BEB" w14:textId="77777777" w:rsidR="00FB50DE" w:rsidRDefault="00FB50DE" w:rsidP="00BC5A89">
            <w:pPr>
              <w:jc w:val="center"/>
              <w:rPr>
                <w:rFonts w:cs="Arial"/>
                <w:color w:val="222222"/>
                <w:shd w:val="clear" w:color="auto" w:fill="FFFFFF"/>
              </w:rPr>
            </w:pPr>
          </w:p>
          <w:p w14:paraId="39539CC2" w14:textId="77777777" w:rsidR="00FB50DE" w:rsidRPr="00BA5897" w:rsidRDefault="00FB50DE" w:rsidP="00BC5A89">
            <w:pPr>
              <w:jc w:val="center"/>
              <w:rPr>
                <w:rFonts w:cs="Arial"/>
                <w:color w:val="222222"/>
                <w:shd w:val="clear" w:color="auto" w:fill="FFFFFF"/>
              </w:rPr>
            </w:pPr>
            <w:r>
              <w:rPr>
                <w:rFonts w:cs="Arial"/>
                <w:color w:val="222222"/>
                <w:shd w:val="clear" w:color="auto" w:fill="FFFFFF"/>
              </w:rPr>
              <w:t>Click on “</w:t>
            </w:r>
            <w:r w:rsidRPr="00A36B90">
              <w:rPr>
                <w:rFonts w:cs="Arial"/>
                <w:b/>
                <w:color w:val="222222"/>
                <w:shd w:val="clear" w:color="auto" w:fill="FFFFFF"/>
              </w:rPr>
              <w:t>ML</w:t>
            </w:r>
            <w:r>
              <w:rPr>
                <w:rFonts w:cs="Arial"/>
                <w:color w:val="222222"/>
                <w:shd w:val="clear" w:color="auto" w:fill="FFFFFF"/>
              </w:rPr>
              <w:t>” Space.</w:t>
            </w:r>
          </w:p>
        </w:tc>
        <w:tc>
          <w:tcPr>
            <w:tcW w:w="6214" w:type="dxa"/>
            <w:vAlign w:val="center"/>
          </w:tcPr>
          <w:p w14:paraId="57B19804" w14:textId="77777777" w:rsidR="00FB50DE" w:rsidRDefault="00FB50DE" w:rsidP="00BC5A89">
            <w:pPr>
              <w:jc w:val="center"/>
              <w:rPr>
                <w:rFonts w:cs="Arial"/>
                <w:b/>
                <w:noProof/>
                <w:color w:val="222222"/>
                <w:sz w:val="17"/>
                <w:szCs w:val="17"/>
                <w:shd w:val="clear" w:color="auto" w:fill="FFFFFF"/>
              </w:rPr>
            </w:pPr>
          </w:p>
          <w:p w14:paraId="5321AD9D" w14:textId="77777777" w:rsidR="00FB50DE" w:rsidRDefault="00FB50DE" w:rsidP="00BC5A89">
            <w:pPr>
              <w:jc w:val="center"/>
              <w:rPr>
                <w:rFonts w:cs="Arial"/>
                <w:b/>
                <w:noProof/>
                <w:color w:val="222222"/>
                <w:sz w:val="17"/>
                <w:szCs w:val="17"/>
                <w:shd w:val="clear" w:color="auto" w:fill="FFFFFF"/>
              </w:rPr>
            </w:pPr>
          </w:p>
          <w:p w14:paraId="4E0E49E9" w14:textId="77777777" w:rsidR="00FB50DE" w:rsidRDefault="00FB50DE" w:rsidP="00BC5A89">
            <w:pPr>
              <w:jc w:val="center"/>
              <w:rPr>
                <w:rFonts w:cs="Arial"/>
                <w:sz w:val="17"/>
                <w:szCs w:val="17"/>
              </w:rPr>
            </w:pPr>
            <w:r>
              <w:rPr>
                <w:noProof/>
                <w:lang w:val="en-IN" w:eastAsia="en-IN"/>
              </w:rPr>
              <w:drawing>
                <wp:inline distT="0" distB="0" distL="0" distR="0" wp14:anchorId="06E7AB56" wp14:editId="00A4BBB7">
                  <wp:extent cx="1211354" cy="1440786"/>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2510" cy="1513525"/>
                          </a:xfrm>
                          <a:prstGeom prst="rect">
                            <a:avLst/>
                          </a:prstGeom>
                        </pic:spPr>
                      </pic:pic>
                    </a:graphicData>
                  </a:graphic>
                </wp:inline>
              </w:drawing>
            </w:r>
          </w:p>
          <w:p w14:paraId="15363C60" w14:textId="77777777" w:rsidR="00FB50DE" w:rsidRPr="00883949" w:rsidRDefault="00FB50DE" w:rsidP="00BC5A89">
            <w:pPr>
              <w:tabs>
                <w:tab w:val="left" w:pos="4275"/>
              </w:tabs>
              <w:jc w:val="center"/>
              <w:rPr>
                <w:rFonts w:cs="Arial"/>
                <w:sz w:val="17"/>
                <w:szCs w:val="17"/>
              </w:rPr>
            </w:pPr>
          </w:p>
        </w:tc>
        <w:tc>
          <w:tcPr>
            <w:tcW w:w="5991" w:type="dxa"/>
            <w:gridSpan w:val="2"/>
            <w:vAlign w:val="center"/>
          </w:tcPr>
          <w:p w14:paraId="5CB6E259" w14:textId="6F924D9C" w:rsidR="00FB50DE" w:rsidRPr="00605554" w:rsidRDefault="00B21859" w:rsidP="00BC5A89">
            <w:pPr>
              <w:jc w:val="center"/>
              <w:rPr>
                <w:rFonts w:cs="Arial"/>
                <w:noProof/>
                <w:color w:val="222222"/>
                <w:sz w:val="17"/>
                <w:szCs w:val="17"/>
                <w:shd w:val="clear" w:color="auto" w:fill="FFFFFF"/>
              </w:rPr>
            </w:pPr>
            <w:r>
              <w:rPr>
                <w:noProof/>
                <w:lang w:val="en-IN" w:eastAsia="en-IN"/>
              </w:rPr>
              <w:drawing>
                <wp:inline distT="0" distB="0" distL="0" distR="0" wp14:anchorId="5AB850A8" wp14:editId="6BFB27F4">
                  <wp:extent cx="3103245" cy="147256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3245" cy="1472565"/>
                          </a:xfrm>
                          <a:prstGeom prst="rect">
                            <a:avLst/>
                          </a:prstGeom>
                        </pic:spPr>
                      </pic:pic>
                    </a:graphicData>
                  </a:graphic>
                </wp:inline>
              </w:drawing>
            </w:r>
          </w:p>
        </w:tc>
      </w:tr>
      <w:tr w:rsidR="00FB50DE" w14:paraId="22580438" w14:textId="77777777" w:rsidTr="00303247">
        <w:trPr>
          <w:trHeight w:val="1685"/>
        </w:trPr>
        <w:tc>
          <w:tcPr>
            <w:tcW w:w="2491" w:type="dxa"/>
            <w:vAlign w:val="center"/>
          </w:tcPr>
          <w:p w14:paraId="49AEB78A" w14:textId="77777777" w:rsidR="00FB50DE" w:rsidRDefault="00FB50DE" w:rsidP="00BC5A89">
            <w:pPr>
              <w:jc w:val="center"/>
              <w:rPr>
                <w:rFonts w:cs="Arial"/>
                <w:color w:val="222222"/>
                <w:shd w:val="clear" w:color="auto" w:fill="FFFFFF"/>
              </w:rPr>
            </w:pPr>
            <w:r>
              <w:rPr>
                <w:rFonts w:cs="Arial"/>
                <w:color w:val="222222"/>
                <w:shd w:val="clear" w:color="auto" w:fill="FFFFFF"/>
              </w:rPr>
              <w:t>Click on “</w:t>
            </w:r>
            <w:r w:rsidRPr="00064C66">
              <w:rPr>
                <w:rFonts w:cs="Arial"/>
                <w:b/>
                <w:color w:val="222222"/>
                <w:shd w:val="clear" w:color="auto" w:fill="FFFFFF"/>
              </w:rPr>
              <w:t>Services</w:t>
            </w:r>
            <w:r>
              <w:rPr>
                <w:rFonts w:cs="Arial"/>
                <w:color w:val="222222"/>
                <w:shd w:val="clear" w:color="auto" w:fill="FFFFFF"/>
              </w:rPr>
              <w:t>” -&gt; “</w:t>
            </w:r>
            <w:r w:rsidRPr="00064C66">
              <w:rPr>
                <w:rFonts w:cs="Arial"/>
                <w:b/>
                <w:color w:val="222222"/>
                <w:shd w:val="clear" w:color="auto" w:fill="FFFFFF"/>
              </w:rPr>
              <w:t>Service Marketplace</w:t>
            </w:r>
            <w:r>
              <w:rPr>
                <w:rFonts w:cs="Arial"/>
                <w:color w:val="222222"/>
                <w:shd w:val="clear" w:color="auto" w:fill="FFFFFF"/>
              </w:rPr>
              <w:t>”.</w:t>
            </w:r>
          </w:p>
        </w:tc>
        <w:tc>
          <w:tcPr>
            <w:tcW w:w="6214" w:type="dxa"/>
            <w:vAlign w:val="center"/>
          </w:tcPr>
          <w:p w14:paraId="4EC3F76F" w14:textId="77777777" w:rsidR="00FB50DE" w:rsidRDefault="00FB50DE" w:rsidP="00BC5A89">
            <w:pPr>
              <w:jc w:val="center"/>
              <w:rPr>
                <w:noProof/>
              </w:rPr>
            </w:pPr>
            <w:r>
              <w:rPr>
                <w:noProof/>
                <w:lang w:val="en-IN" w:eastAsia="en-IN"/>
              </w:rPr>
              <w:drawing>
                <wp:inline distT="0" distB="0" distL="0" distR="0" wp14:anchorId="75DDA3E0" wp14:editId="52E4CBA6">
                  <wp:extent cx="974742" cy="16208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4632" cy="1653960"/>
                          </a:xfrm>
                          <a:prstGeom prst="rect">
                            <a:avLst/>
                          </a:prstGeom>
                        </pic:spPr>
                      </pic:pic>
                    </a:graphicData>
                  </a:graphic>
                </wp:inline>
              </w:drawing>
            </w:r>
          </w:p>
        </w:tc>
        <w:tc>
          <w:tcPr>
            <w:tcW w:w="5991" w:type="dxa"/>
            <w:gridSpan w:val="2"/>
            <w:vAlign w:val="center"/>
          </w:tcPr>
          <w:p w14:paraId="4EF8300B"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drawing>
                <wp:inline distT="0" distB="0" distL="0" distR="0" wp14:anchorId="2E658223" wp14:editId="073E4299">
                  <wp:extent cx="3028950" cy="168857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3221" cy="1696531"/>
                          </a:xfrm>
                          <a:prstGeom prst="rect">
                            <a:avLst/>
                          </a:prstGeom>
                        </pic:spPr>
                      </pic:pic>
                    </a:graphicData>
                  </a:graphic>
                </wp:inline>
              </w:drawing>
            </w:r>
          </w:p>
        </w:tc>
      </w:tr>
      <w:tr w:rsidR="00FB50DE" w14:paraId="64F3F674" w14:textId="77777777" w:rsidTr="00303247">
        <w:trPr>
          <w:trHeight w:val="1685"/>
        </w:trPr>
        <w:tc>
          <w:tcPr>
            <w:tcW w:w="2491" w:type="dxa"/>
            <w:vAlign w:val="center"/>
          </w:tcPr>
          <w:p w14:paraId="25A6933D" w14:textId="77777777" w:rsidR="00FB50DE" w:rsidRDefault="00FB50DE" w:rsidP="00BC5A89">
            <w:pPr>
              <w:jc w:val="center"/>
              <w:rPr>
                <w:rFonts w:cs="Arial"/>
                <w:color w:val="222222"/>
                <w:shd w:val="clear" w:color="auto" w:fill="FFFFFF"/>
              </w:rPr>
            </w:pPr>
            <w:r>
              <w:rPr>
                <w:rFonts w:cs="Arial"/>
                <w:color w:val="222222"/>
                <w:shd w:val="clear" w:color="auto" w:fill="FFFFFF"/>
              </w:rPr>
              <w:lastRenderedPageBreak/>
              <w:t>Search for “</w:t>
            </w:r>
            <w:r w:rsidRPr="00064C66">
              <w:rPr>
                <w:rFonts w:cs="Arial"/>
                <w:b/>
                <w:color w:val="222222"/>
                <w:shd w:val="clear" w:color="auto" w:fill="FFFFFF"/>
              </w:rPr>
              <w:t>ML Foundation</w:t>
            </w:r>
            <w:r>
              <w:rPr>
                <w:rFonts w:cs="Arial"/>
                <w:color w:val="222222"/>
                <w:shd w:val="clear" w:color="auto" w:fill="FFFFFF"/>
              </w:rPr>
              <w:t>”.</w:t>
            </w:r>
          </w:p>
          <w:p w14:paraId="026B5C29" w14:textId="77777777" w:rsidR="00FB50DE" w:rsidRDefault="00FB50DE" w:rsidP="00BC5A89">
            <w:pPr>
              <w:jc w:val="center"/>
              <w:rPr>
                <w:rFonts w:cs="Arial"/>
                <w:color w:val="222222"/>
                <w:shd w:val="clear" w:color="auto" w:fill="FFFFFF"/>
              </w:rPr>
            </w:pPr>
          </w:p>
          <w:p w14:paraId="6BBB51EE" w14:textId="569561A2" w:rsidR="00FB50DE" w:rsidRDefault="00FB50DE" w:rsidP="00BC5A89">
            <w:pPr>
              <w:jc w:val="center"/>
              <w:rPr>
                <w:rFonts w:cs="Arial"/>
                <w:color w:val="222222"/>
                <w:shd w:val="clear" w:color="auto" w:fill="FFFFFF"/>
              </w:rPr>
            </w:pPr>
            <w:r>
              <w:rPr>
                <w:rFonts w:cs="Arial"/>
                <w:color w:val="222222"/>
                <w:shd w:val="clear" w:color="auto" w:fill="FFFFFF"/>
              </w:rPr>
              <w:t>Click on “</w:t>
            </w:r>
            <w:r w:rsidRPr="00064C66">
              <w:rPr>
                <w:rFonts w:cs="Arial"/>
                <w:b/>
                <w:color w:val="222222"/>
                <w:shd w:val="clear" w:color="auto" w:fill="FFFFFF"/>
              </w:rPr>
              <w:t>ML Foundation</w:t>
            </w:r>
            <w:r w:rsidR="00D84688">
              <w:rPr>
                <w:rFonts w:cs="Arial"/>
                <w:b/>
                <w:color w:val="222222"/>
                <w:shd w:val="clear" w:color="auto" w:fill="FFFFFF"/>
              </w:rPr>
              <w:t xml:space="preserve"> trial beta</w:t>
            </w:r>
            <w:r>
              <w:rPr>
                <w:rFonts w:cs="Arial"/>
                <w:color w:val="222222"/>
                <w:shd w:val="clear" w:color="auto" w:fill="FFFFFF"/>
              </w:rPr>
              <w:t>” service.</w:t>
            </w:r>
          </w:p>
        </w:tc>
        <w:tc>
          <w:tcPr>
            <w:tcW w:w="6214" w:type="dxa"/>
            <w:vAlign w:val="center"/>
          </w:tcPr>
          <w:p w14:paraId="0C430AC8" w14:textId="7B8545F9" w:rsidR="00FB50DE" w:rsidRDefault="00B21859" w:rsidP="00BC5A89">
            <w:pPr>
              <w:jc w:val="center"/>
              <w:rPr>
                <w:noProof/>
              </w:rPr>
            </w:pPr>
            <w:r>
              <w:rPr>
                <w:noProof/>
                <w:lang w:val="en-IN" w:eastAsia="en-IN"/>
              </w:rPr>
              <w:drawing>
                <wp:inline distT="0" distB="0" distL="0" distR="0" wp14:anchorId="42DA66FB" wp14:editId="4FAD7909">
                  <wp:extent cx="3192780" cy="1102995"/>
                  <wp:effectExtent l="0" t="0" r="762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2780" cy="1102995"/>
                          </a:xfrm>
                          <a:prstGeom prst="rect">
                            <a:avLst/>
                          </a:prstGeom>
                        </pic:spPr>
                      </pic:pic>
                    </a:graphicData>
                  </a:graphic>
                </wp:inline>
              </w:drawing>
            </w:r>
          </w:p>
        </w:tc>
        <w:tc>
          <w:tcPr>
            <w:tcW w:w="5991" w:type="dxa"/>
            <w:gridSpan w:val="2"/>
            <w:vAlign w:val="center"/>
          </w:tcPr>
          <w:p w14:paraId="030153AE"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drawing>
                <wp:inline distT="0" distB="0" distL="0" distR="0" wp14:anchorId="1F6F0D30" wp14:editId="0259A509">
                  <wp:extent cx="2714625" cy="1449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2980" cy="1459633"/>
                          </a:xfrm>
                          <a:prstGeom prst="rect">
                            <a:avLst/>
                          </a:prstGeom>
                        </pic:spPr>
                      </pic:pic>
                    </a:graphicData>
                  </a:graphic>
                </wp:inline>
              </w:drawing>
            </w:r>
          </w:p>
        </w:tc>
      </w:tr>
      <w:tr w:rsidR="00FB50DE" w14:paraId="041175DE" w14:textId="77777777" w:rsidTr="00303247">
        <w:trPr>
          <w:trHeight w:val="1685"/>
        </w:trPr>
        <w:tc>
          <w:tcPr>
            <w:tcW w:w="2491" w:type="dxa"/>
            <w:vAlign w:val="center"/>
          </w:tcPr>
          <w:p w14:paraId="7E429B7A" w14:textId="77777777" w:rsidR="00FB50DE" w:rsidRDefault="00FB50DE" w:rsidP="00BC5A89">
            <w:pPr>
              <w:jc w:val="center"/>
              <w:rPr>
                <w:rFonts w:cs="Arial"/>
                <w:color w:val="222222"/>
                <w:shd w:val="clear" w:color="auto" w:fill="FFFFFF"/>
              </w:rPr>
            </w:pPr>
            <w:r>
              <w:rPr>
                <w:rFonts w:cs="Arial"/>
                <w:color w:val="222222"/>
                <w:shd w:val="clear" w:color="auto" w:fill="FFFFFF"/>
              </w:rPr>
              <w:t>Click on “</w:t>
            </w:r>
            <w:r w:rsidRPr="00064C66">
              <w:rPr>
                <w:rFonts w:cs="Arial"/>
                <w:b/>
                <w:color w:val="222222"/>
                <w:shd w:val="clear" w:color="auto" w:fill="FFFFFF"/>
              </w:rPr>
              <w:t>Instances</w:t>
            </w:r>
            <w:r>
              <w:rPr>
                <w:rFonts w:cs="Arial"/>
                <w:color w:val="222222"/>
                <w:shd w:val="clear" w:color="auto" w:fill="FFFFFF"/>
              </w:rPr>
              <w:t>” tile on the left.</w:t>
            </w:r>
          </w:p>
        </w:tc>
        <w:tc>
          <w:tcPr>
            <w:tcW w:w="6214" w:type="dxa"/>
            <w:vAlign w:val="center"/>
          </w:tcPr>
          <w:p w14:paraId="5C539845" w14:textId="77777777" w:rsidR="00FB50DE" w:rsidRDefault="00FB50DE" w:rsidP="00BC5A89">
            <w:pPr>
              <w:jc w:val="center"/>
              <w:rPr>
                <w:noProof/>
              </w:rPr>
            </w:pPr>
            <w:r>
              <w:rPr>
                <w:noProof/>
                <w:lang w:val="en-IN" w:eastAsia="en-IN"/>
              </w:rPr>
              <w:drawing>
                <wp:inline distT="0" distB="0" distL="0" distR="0" wp14:anchorId="441CFF65" wp14:editId="277E9738">
                  <wp:extent cx="1491558" cy="1764178"/>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9525" cy="1773601"/>
                          </a:xfrm>
                          <a:prstGeom prst="rect">
                            <a:avLst/>
                          </a:prstGeom>
                        </pic:spPr>
                      </pic:pic>
                    </a:graphicData>
                  </a:graphic>
                </wp:inline>
              </w:drawing>
            </w:r>
          </w:p>
        </w:tc>
        <w:tc>
          <w:tcPr>
            <w:tcW w:w="5991" w:type="dxa"/>
            <w:gridSpan w:val="2"/>
            <w:vAlign w:val="center"/>
          </w:tcPr>
          <w:p w14:paraId="0E058023"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drawing>
                <wp:inline distT="0" distB="0" distL="0" distR="0" wp14:anchorId="3E7BFB70" wp14:editId="3569C517">
                  <wp:extent cx="2990850" cy="12656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62" cy="1277787"/>
                          </a:xfrm>
                          <a:prstGeom prst="rect">
                            <a:avLst/>
                          </a:prstGeom>
                        </pic:spPr>
                      </pic:pic>
                    </a:graphicData>
                  </a:graphic>
                </wp:inline>
              </w:drawing>
            </w:r>
          </w:p>
        </w:tc>
      </w:tr>
      <w:tr w:rsidR="00FB50DE" w14:paraId="5B3F76C8" w14:textId="77777777" w:rsidTr="00303247">
        <w:trPr>
          <w:gridAfter w:val="1"/>
          <w:wAfter w:w="50" w:type="dxa"/>
        </w:trPr>
        <w:tc>
          <w:tcPr>
            <w:tcW w:w="2491" w:type="dxa"/>
            <w:vAlign w:val="center"/>
          </w:tcPr>
          <w:p w14:paraId="2CE36D23" w14:textId="77777777" w:rsidR="00FB50DE" w:rsidRPr="00BA5897" w:rsidRDefault="00FB50DE" w:rsidP="00BC5A89">
            <w:pPr>
              <w:jc w:val="center"/>
              <w:rPr>
                <w:rFonts w:cs="Arial"/>
                <w:color w:val="222222"/>
                <w:shd w:val="clear" w:color="auto" w:fill="FFFFFF"/>
              </w:rPr>
            </w:pPr>
            <w:r>
              <w:rPr>
                <w:rFonts w:cs="Arial"/>
                <w:color w:val="222222"/>
                <w:shd w:val="clear" w:color="auto" w:fill="FFFFFF"/>
              </w:rPr>
              <w:t>Click on “</w:t>
            </w:r>
            <w:r w:rsidRPr="00064C66">
              <w:rPr>
                <w:rFonts w:cs="Arial"/>
                <w:b/>
                <w:color w:val="222222"/>
                <w:shd w:val="clear" w:color="auto" w:fill="FFFFFF"/>
              </w:rPr>
              <w:t>New Instances</w:t>
            </w:r>
            <w:r>
              <w:rPr>
                <w:rFonts w:cs="Arial"/>
                <w:color w:val="222222"/>
                <w:shd w:val="clear" w:color="auto" w:fill="FFFFFF"/>
              </w:rPr>
              <w:t>” button.</w:t>
            </w:r>
          </w:p>
          <w:p w14:paraId="2BDEA6FE" w14:textId="77777777" w:rsidR="00FB50DE" w:rsidRPr="00BA5897" w:rsidRDefault="00FB50DE" w:rsidP="00BC5A89">
            <w:pPr>
              <w:jc w:val="center"/>
              <w:rPr>
                <w:rFonts w:cs="Arial"/>
                <w:color w:val="222222"/>
                <w:shd w:val="clear" w:color="auto" w:fill="FFFFFF"/>
              </w:rPr>
            </w:pPr>
          </w:p>
        </w:tc>
        <w:tc>
          <w:tcPr>
            <w:tcW w:w="6214" w:type="dxa"/>
            <w:vAlign w:val="center"/>
          </w:tcPr>
          <w:p w14:paraId="17B9187F"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drawing>
                <wp:inline distT="0" distB="0" distL="0" distR="0" wp14:anchorId="35BACF2F" wp14:editId="5AAB1105">
                  <wp:extent cx="3192780" cy="87884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2780" cy="878840"/>
                          </a:xfrm>
                          <a:prstGeom prst="rect">
                            <a:avLst/>
                          </a:prstGeom>
                        </pic:spPr>
                      </pic:pic>
                    </a:graphicData>
                  </a:graphic>
                </wp:inline>
              </w:drawing>
            </w:r>
          </w:p>
        </w:tc>
        <w:tc>
          <w:tcPr>
            <w:tcW w:w="5941" w:type="dxa"/>
            <w:vAlign w:val="center"/>
          </w:tcPr>
          <w:p w14:paraId="32ED78C9"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drawing>
                <wp:inline distT="0" distB="0" distL="0" distR="0" wp14:anchorId="6FB8C993" wp14:editId="1F1A07A9">
                  <wp:extent cx="3019425" cy="17181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6111" cy="1727598"/>
                          </a:xfrm>
                          <a:prstGeom prst="rect">
                            <a:avLst/>
                          </a:prstGeom>
                        </pic:spPr>
                      </pic:pic>
                    </a:graphicData>
                  </a:graphic>
                </wp:inline>
              </w:drawing>
            </w:r>
          </w:p>
        </w:tc>
      </w:tr>
      <w:tr w:rsidR="00FB50DE" w14:paraId="7CD1C371" w14:textId="77777777" w:rsidTr="00303247">
        <w:trPr>
          <w:gridAfter w:val="1"/>
          <w:wAfter w:w="50" w:type="dxa"/>
        </w:trPr>
        <w:tc>
          <w:tcPr>
            <w:tcW w:w="2491" w:type="dxa"/>
            <w:vAlign w:val="center"/>
          </w:tcPr>
          <w:p w14:paraId="2CBCC69A" w14:textId="2E17A9EC" w:rsidR="00FB50DE" w:rsidRDefault="00FB50DE" w:rsidP="00BC5A89">
            <w:pPr>
              <w:jc w:val="center"/>
              <w:rPr>
                <w:rFonts w:cs="Arial"/>
                <w:color w:val="222222"/>
                <w:shd w:val="clear" w:color="auto" w:fill="FFFFFF"/>
              </w:rPr>
            </w:pPr>
            <w:r>
              <w:rPr>
                <w:rFonts w:cs="Arial"/>
                <w:color w:val="222222"/>
                <w:shd w:val="clear" w:color="auto" w:fill="FFFFFF"/>
              </w:rPr>
              <w:lastRenderedPageBreak/>
              <w:t>In “</w:t>
            </w:r>
            <w:r w:rsidRPr="00064C66">
              <w:rPr>
                <w:rFonts w:cs="Arial"/>
                <w:b/>
                <w:color w:val="222222"/>
                <w:shd w:val="clear" w:color="auto" w:fill="FFFFFF"/>
              </w:rPr>
              <w:t>Create Instances</w:t>
            </w:r>
            <w:r>
              <w:rPr>
                <w:rFonts w:cs="Arial"/>
                <w:color w:val="222222"/>
                <w:shd w:val="clear" w:color="auto" w:fill="FFFFFF"/>
              </w:rPr>
              <w:t>” popup keep everything as default and give “</w:t>
            </w:r>
            <w:r w:rsidRPr="00064C66">
              <w:rPr>
                <w:rFonts w:cs="Arial"/>
                <w:b/>
                <w:color w:val="222222"/>
                <w:shd w:val="clear" w:color="auto" w:fill="FFFFFF"/>
              </w:rPr>
              <w:t>Instance Name</w:t>
            </w:r>
            <w:r>
              <w:rPr>
                <w:rFonts w:cs="Arial"/>
                <w:color w:val="222222"/>
                <w:shd w:val="clear" w:color="auto" w:fill="FFFFFF"/>
              </w:rPr>
              <w:t>” as “</w:t>
            </w:r>
            <w:r w:rsidR="00D84688">
              <w:rPr>
                <w:rFonts w:cs="Arial"/>
                <w:b/>
                <w:color w:val="222222"/>
                <w:shd w:val="clear" w:color="auto" w:fill="FFFFFF"/>
              </w:rPr>
              <w:t>ML</w:t>
            </w:r>
            <w:r w:rsidRPr="00064C66">
              <w:rPr>
                <w:rFonts w:cs="Arial"/>
                <w:b/>
                <w:color w:val="222222"/>
                <w:shd w:val="clear" w:color="auto" w:fill="FFFFFF"/>
              </w:rPr>
              <w:t>-</w:t>
            </w:r>
            <w:r w:rsidR="00D84688">
              <w:rPr>
                <w:rFonts w:cs="Arial"/>
                <w:b/>
                <w:color w:val="222222"/>
                <w:shd w:val="clear" w:color="auto" w:fill="FFFFFF"/>
              </w:rPr>
              <w:t>F</w:t>
            </w:r>
            <w:r w:rsidRPr="00064C66">
              <w:rPr>
                <w:rFonts w:cs="Arial"/>
                <w:b/>
                <w:color w:val="222222"/>
                <w:shd w:val="clear" w:color="auto" w:fill="FFFFFF"/>
              </w:rPr>
              <w:t>oundation</w:t>
            </w:r>
            <w:r>
              <w:rPr>
                <w:rFonts w:cs="Arial"/>
                <w:color w:val="222222"/>
                <w:shd w:val="clear" w:color="auto" w:fill="FFFFFF"/>
              </w:rPr>
              <w:t>”.</w:t>
            </w:r>
          </w:p>
          <w:p w14:paraId="611BC3A8" w14:textId="77777777" w:rsidR="00FB50DE" w:rsidRDefault="00FB50DE" w:rsidP="00BC5A89">
            <w:pPr>
              <w:jc w:val="center"/>
              <w:rPr>
                <w:rFonts w:cs="Arial"/>
                <w:color w:val="222222"/>
                <w:shd w:val="clear" w:color="auto" w:fill="FFFFFF"/>
              </w:rPr>
            </w:pPr>
          </w:p>
          <w:p w14:paraId="012DE957" w14:textId="77777777" w:rsidR="00FB50DE" w:rsidRPr="00BA5897" w:rsidRDefault="00FB50DE" w:rsidP="00BC5A89">
            <w:pPr>
              <w:jc w:val="center"/>
              <w:rPr>
                <w:rFonts w:cs="Arial"/>
                <w:color w:val="222222"/>
                <w:shd w:val="clear" w:color="auto" w:fill="FFFFFF"/>
              </w:rPr>
            </w:pPr>
            <w:r>
              <w:rPr>
                <w:rFonts w:cs="Arial"/>
                <w:color w:val="222222"/>
                <w:shd w:val="clear" w:color="auto" w:fill="FFFFFF"/>
              </w:rPr>
              <w:t>Click on “</w:t>
            </w:r>
            <w:r w:rsidRPr="00064C66">
              <w:rPr>
                <w:rFonts w:cs="Arial"/>
                <w:b/>
                <w:color w:val="222222"/>
                <w:shd w:val="clear" w:color="auto" w:fill="FFFFFF"/>
              </w:rPr>
              <w:t>Finish</w:t>
            </w:r>
            <w:r>
              <w:rPr>
                <w:rFonts w:cs="Arial"/>
                <w:color w:val="222222"/>
                <w:shd w:val="clear" w:color="auto" w:fill="FFFFFF"/>
              </w:rPr>
              <w:t>”.</w:t>
            </w:r>
          </w:p>
        </w:tc>
        <w:tc>
          <w:tcPr>
            <w:tcW w:w="6214" w:type="dxa"/>
            <w:vAlign w:val="center"/>
          </w:tcPr>
          <w:p w14:paraId="595D51E5"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drawing>
                <wp:inline distT="0" distB="0" distL="0" distR="0" wp14:anchorId="44A4B097" wp14:editId="7D1774A8">
                  <wp:extent cx="3028950" cy="1666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3004" cy="1674303"/>
                          </a:xfrm>
                          <a:prstGeom prst="rect">
                            <a:avLst/>
                          </a:prstGeom>
                        </pic:spPr>
                      </pic:pic>
                    </a:graphicData>
                  </a:graphic>
                </wp:inline>
              </w:drawing>
            </w:r>
          </w:p>
        </w:tc>
        <w:tc>
          <w:tcPr>
            <w:tcW w:w="5941" w:type="dxa"/>
            <w:vAlign w:val="center"/>
          </w:tcPr>
          <w:p w14:paraId="6C1BAD3C"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drawing>
                <wp:inline distT="0" distB="0" distL="0" distR="0" wp14:anchorId="07E34F24" wp14:editId="365FC02A">
                  <wp:extent cx="2981325" cy="119539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7961" cy="1206077"/>
                          </a:xfrm>
                          <a:prstGeom prst="rect">
                            <a:avLst/>
                          </a:prstGeom>
                        </pic:spPr>
                      </pic:pic>
                    </a:graphicData>
                  </a:graphic>
                </wp:inline>
              </w:drawing>
            </w:r>
          </w:p>
        </w:tc>
      </w:tr>
      <w:tr w:rsidR="00FB50DE" w14:paraId="08094CB1" w14:textId="77777777" w:rsidTr="00303247">
        <w:trPr>
          <w:gridAfter w:val="1"/>
          <w:wAfter w:w="50" w:type="dxa"/>
        </w:trPr>
        <w:tc>
          <w:tcPr>
            <w:tcW w:w="2491" w:type="dxa"/>
            <w:vAlign w:val="center"/>
          </w:tcPr>
          <w:p w14:paraId="1643AE94" w14:textId="58540413" w:rsidR="00FB50DE" w:rsidRPr="00BA5897" w:rsidRDefault="00FB50DE" w:rsidP="00D84688">
            <w:pPr>
              <w:jc w:val="center"/>
              <w:rPr>
                <w:rFonts w:cs="Arial"/>
                <w:color w:val="222222"/>
                <w:shd w:val="clear" w:color="auto" w:fill="FFFFFF"/>
              </w:rPr>
            </w:pPr>
            <w:r>
              <w:rPr>
                <w:rFonts w:cs="Arial"/>
                <w:color w:val="222222"/>
                <w:shd w:val="clear" w:color="auto" w:fill="FFFFFF"/>
              </w:rPr>
              <w:t>Click on the created Instance “</w:t>
            </w:r>
            <w:r w:rsidR="00D84688">
              <w:rPr>
                <w:rFonts w:cs="Arial"/>
                <w:b/>
                <w:color w:val="222222"/>
                <w:shd w:val="clear" w:color="auto" w:fill="FFFFFF"/>
              </w:rPr>
              <w:t>ML</w:t>
            </w:r>
            <w:r w:rsidRPr="00064C66">
              <w:rPr>
                <w:rFonts w:cs="Arial"/>
                <w:b/>
                <w:color w:val="222222"/>
                <w:shd w:val="clear" w:color="auto" w:fill="FFFFFF"/>
              </w:rPr>
              <w:t>-</w:t>
            </w:r>
            <w:r w:rsidR="00D84688">
              <w:rPr>
                <w:rFonts w:cs="Arial"/>
                <w:b/>
                <w:color w:val="222222"/>
                <w:shd w:val="clear" w:color="auto" w:fill="FFFFFF"/>
              </w:rPr>
              <w:t>F</w:t>
            </w:r>
            <w:r w:rsidRPr="00064C66">
              <w:rPr>
                <w:rFonts w:cs="Arial"/>
                <w:b/>
                <w:color w:val="222222"/>
                <w:shd w:val="clear" w:color="auto" w:fill="FFFFFF"/>
              </w:rPr>
              <w:t>oundation</w:t>
            </w:r>
            <w:r>
              <w:rPr>
                <w:rFonts w:cs="Arial"/>
                <w:color w:val="222222"/>
                <w:shd w:val="clear" w:color="auto" w:fill="FFFFFF"/>
              </w:rPr>
              <w:t>”.</w:t>
            </w:r>
          </w:p>
        </w:tc>
        <w:tc>
          <w:tcPr>
            <w:tcW w:w="6214" w:type="dxa"/>
            <w:vAlign w:val="center"/>
          </w:tcPr>
          <w:p w14:paraId="3D8D263A" w14:textId="77777777" w:rsidR="00FB50DE" w:rsidRDefault="00FB50DE" w:rsidP="00BC5A89">
            <w:pPr>
              <w:jc w:val="center"/>
              <w:rPr>
                <w:noProof/>
              </w:rPr>
            </w:pPr>
            <w:r>
              <w:rPr>
                <w:noProof/>
                <w:lang w:val="en-IN" w:eastAsia="en-IN"/>
              </w:rPr>
              <w:drawing>
                <wp:inline distT="0" distB="0" distL="0" distR="0" wp14:anchorId="125BEBEB" wp14:editId="6B7655FC">
                  <wp:extent cx="2989206" cy="680085"/>
                  <wp:effectExtent l="0" t="0" r="190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2136" cy="680752"/>
                          </a:xfrm>
                          <a:prstGeom prst="rect">
                            <a:avLst/>
                          </a:prstGeom>
                        </pic:spPr>
                      </pic:pic>
                    </a:graphicData>
                  </a:graphic>
                </wp:inline>
              </w:drawing>
            </w:r>
          </w:p>
        </w:tc>
        <w:tc>
          <w:tcPr>
            <w:tcW w:w="5941" w:type="dxa"/>
            <w:vAlign w:val="center"/>
          </w:tcPr>
          <w:p w14:paraId="6B005D54"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drawing>
                <wp:inline distT="0" distB="0" distL="0" distR="0" wp14:anchorId="35CD868E" wp14:editId="28AFBF8B">
                  <wp:extent cx="3076575" cy="19626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5020" cy="1968018"/>
                          </a:xfrm>
                          <a:prstGeom prst="rect">
                            <a:avLst/>
                          </a:prstGeom>
                        </pic:spPr>
                      </pic:pic>
                    </a:graphicData>
                  </a:graphic>
                </wp:inline>
              </w:drawing>
            </w:r>
          </w:p>
        </w:tc>
      </w:tr>
      <w:tr w:rsidR="00FB50DE" w14:paraId="1F455582" w14:textId="77777777" w:rsidTr="00303247">
        <w:trPr>
          <w:gridAfter w:val="1"/>
          <w:wAfter w:w="50" w:type="dxa"/>
        </w:trPr>
        <w:tc>
          <w:tcPr>
            <w:tcW w:w="2491" w:type="dxa"/>
            <w:vAlign w:val="center"/>
          </w:tcPr>
          <w:p w14:paraId="67CFC870" w14:textId="77777777" w:rsidR="00FB50DE" w:rsidRDefault="00FB50DE" w:rsidP="00BC5A89">
            <w:pPr>
              <w:jc w:val="center"/>
              <w:rPr>
                <w:rFonts w:cs="Arial"/>
                <w:color w:val="222222"/>
                <w:shd w:val="clear" w:color="auto" w:fill="FFFFFF"/>
              </w:rPr>
            </w:pPr>
            <w:r>
              <w:rPr>
                <w:rFonts w:cs="Arial"/>
                <w:color w:val="222222"/>
                <w:shd w:val="clear" w:color="auto" w:fill="FFFFFF"/>
              </w:rPr>
              <w:t>Click on “</w:t>
            </w:r>
            <w:r w:rsidRPr="00064C66">
              <w:rPr>
                <w:rFonts w:cs="Arial"/>
                <w:b/>
                <w:color w:val="222222"/>
                <w:shd w:val="clear" w:color="auto" w:fill="FFFFFF"/>
              </w:rPr>
              <w:t>Service Keys</w:t>
            </w:r>
            <w:r>
              <w:rPr>
                <w:rFonts w:cs="Arial"/>
                <w:color w:val="222222"/>
                <w:shd w:val="clear" w:color="auto" w:fill="FFFFFF"/>
              </w:rPr>
              <w:t>” tile on the left.</w:t>
            </w:r>
          </w:p>
          <w:p w14:paraId="29495BFD" w14:textId="77777777" w:rsidR="00FB50DE" w:rsidRDefault="00FB50DE" w:rsidP="00BC5A89">
            <w:pPr>
              <w:jc w:val="center"/>
              <w:rPr>
                <w:rFonts w:cs="Arial"/>
                <w:color w:val="222222"/>
                <w:shd w:val="clear" w:color="auto" w:fill="FFFFFF"/>
              </w:rPr>
            </w:pPr>
          </w:p>
          <w:p w14:paraId="7E5AB094" w14:textId="77777777" w:rsidR="00FB50DE" w:rsidRPr="00BA5897" w:rsidRDefault="00FB50DE" w:rsidP="00BC5A89">
            <w:pPr>
              <w:jc w:val="center"/>
              <w:rPr>
                <w:rFonts w:cs="Arial"/>
                <w:color w:val="222222"/>
                <w:shd w:val="clear" w:color="auto" w:fill="FFFFFF"/>
              </w:rPr>
            </w:pPr>
            <w:r>
              <w:rPr>
                <w:rFonts w:cs="Arial"/>
                <w:color w:val="222222"/>
                <w:shd w:val="clear" w:color="auto" w:fill="FFFFFF"/>
              </w:rPr>
              <w:t>Click on “</w:t>
            </w:r>
            <w:r w:rsidRPr="00064C66">
              <w:rPr>
                <w:rFonts w:cs="Arial"/>
                <w:b/>
                <w:color w:val="222222"/>
                <w:shd w:val="clear" w:color="auto" w:fill="FFFFFF"/>
              </w:rPr>
              <w:t>Create Service Keys</w:t>
            </w:r>
            <w:r>
              <w:rPr>
                <w:rFonts w:cs="Arial"/>
                <w:color w:val="222222"/>
                <w:shd w:val="clear" w:color="auto" w:fill="FFFFFF"/>
              </w:rPr>
              <w:t>”.</w:t>
            </w:r>
          </w:p>
        </w:tc>
        <w:tc>
          <w:tcPr>
            <w:tcW w:w="6214" w:type="dxa"/>
            <w:vAlign w:val="center"/>
          </w:tcPr>
          <w:p w14:paraId="78351C64" w14:textId="77777777" w:rsidR="00FB50DE" w:rsidRDefault="00FB50DE" w:rsidP="00BC5A89">
            <w:pPr>
              <w:jc w:val="center"/>
              <w:rPr>
                <w:noProof/>
              </w:rPr>
            </w:pPr>
            <w:r>
              <w:rPr>
                <w:noProof/>
                <w:lang w:val="en-IN" w:eastAsia="en-IN"/>
              </w:rPr>
              <w:drawing>
                <wp:inline distT="0" distB="0" distL="0" distR="0" wp14:anchorId="7953F5AF" wp14:editId="250531A3">
                  <wp:extent cx="1208128" cy="14337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23644" cy="1452157"/>
                          </a:xfrm>
                          <a:prstGeom prst="rect">
                            <a:avLst/>
                          </a:prstGeom>
                        </pic:spPr>
                      </pic:pic>
                    </a:graphicData>
                  </a:graphic>
                </wp:inline>
              </w:drawing>
            </w:r>
          </w:p>
          <w:p w14:paraId="288F27A2" w14:textId="77777777" w:rsidR="00FB50DE" w:rsidRDefault="00FB50DE" w:rsidP="00BC5A89">
            <w:pPr>
              <w:jc w:val="center"/>
              <w:rPr>
                <w:noProof/>
              </w:rPr>
            </w:pPr>
          </w:p>
          <w:p w14:paraId="16F03CB5" w14:textId="77777777" w:rsidR="00FB50DE" w:rsidRDefault="00FB50DE" w:rsidP="00BC5A89">
            <w:pPr>
              <w:jc w:val="center"/>
              <w:rPr>
                <w:noProof/>
              </w:rPr>
            </w:pPr>
          </w:p>
        </w:tc>
        <w:tc>
          <w:tcPr>
            <w:tcW w:w="5941" w:type="dxa"/>
            <w:vAlign w:val="center"/>
          </w:tcPr>
          <w:p w14:paraId="1955B0D7" w14:textId="77777777" w:rsidR="00FB50DE" w:rsidRPr="00605554" w:rsidRDefault="00FB50DE" w:rsidP="00BC5A89">
            <w:pPr>
              <w:jc w:val="center"/>
              <w:rPr>
                <w:rFonts w:cs="Arial"/>
                <w:noProof/>
                <w:color w:val="222222"/>
                <w:sz w:val="17"/>
                <w:szCs w:val="17"/>
                <w:shd w:val="clear" w:color="auto" w:fill="FFFFFF"/>
              </w:rPr>
            </w:pPr>
          </w:p>
          <w:p w14:paraId="076DEDB8" w14:textId="77777777" w:rsidR="00FB50DE" w:rsidRPr="00605554" w:rsidRDefault="00FB50DE" w:rsidP="00BC5A89">
            <w:pPr>
              <w:jc w:val="center"/>
              <w:rPr>
                <w:rFonts w:cs="Arial"/>
                <w:noProof/>
                <w:color w:val="222222"/>
                <w:sz w:val="17"/>
                <w:szCs w:val="17"/>
                <w:shd w:val="clear" w:color="auto" w:fill="FFFFFF"/>
              </w:rPr>
            </w:pPr>
            <w:r>
              <w:rPr>
                <w:noProof/>
                <w:lang w:val="en-IN" w:eastAsia="en-IN"/>
              </w:rPr>
              <w:lastRenderedPageBreak/>
              <w:drawing>
                <wp:inline distT="0" distB="0" distL="0" distR="0" wp14:anchorId="534E05D1" wp14:editId="73420754">
                  <wp:extent cx="2905125" cy="164903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2618" cy="1658960"/>
                          </a:xfrm>
                          <a:prstGeom prst="rect">
                            <a:avLst/>
                          </a:prstGeom>
                        </pic:spPr>
                      </pic:pic>
                    </a:graphicData>
                  </a:graphic>
                </wp:inline>
              </w:drawing>
            </w:r>
          </w:p>
        </w:tc>
      </w:tr>
      <w:tr w:rsidR="00FB50DE" w14:paraId="7907A317" w14:textId="77777777" w:rsidTr="00303247">
        <w:trPr>
          <w:gridAfter w:val="1"/>
          <w:wAfter w:w="50" w:type="dxa"/>
        </w:trPr>
        <w:tc>
          <w:tcPr>
            <w:tcW w:w="2491" w:type="dxa"/>
            <w:vAlign w:val="center"/>
          </w:tcPr>
          <w:p w14:paraId="41EE0F67" w14:textId="7C08C649" w:rsidR="00FB50DE" w:rsidRDefault="00FB50DE" w:rsidP="00BC5A89">
            <w:pPr>
              <w:jc w:val="center"/>
              <w:rPr>
                <w:rFonts w:asciiTheme="minorHAnsi" w:hAnsiTheme="minorHAnsi" w:cs="Arial"/>
                <w:color w:val="222222"/>
                <w:shd w:val="clear" w:color="auto" w:fill="FFFFFF"/>
              </w:rPr>
            </w:pPr>
            <w:r>
              <w:rPr>
                <w:rFonts w:asciiTheme="minorHAnsi" w:hAnsiTheme="minorHAnsi" w:cs="Arial"/>
                <w:color w:val="222222"/>
                <w:shd w:val="clear" w:color="auto" w:fill="FFFFFF"/>
              </w:rPr>
              <w:lastRenderedPageBreak/>
              <w:t>In the “</w:t>
            </w:r>
            <w:r w:rsidRPr="00064C66">
              <w:rPr>
                <w:rFonts w:asciiTheme="minorHAnsi" w:hAnsiTheme="minorHAnsi" w:cs="Arial"/>
                <w:b/>
                <w:color w:val="222222"/>
                <w:shd w:val="clear" w:color="auto" w:fill="FFFFFF"/>
              </w:rPr>
              <w:t>Create Service Keys</w:t>
            </w:r>
            <w:r>
              <w:rPr>
                <w:rFonts w:asciiTheme="minorHAnsi" w:hAnsiTheme="minorHAnsi" w:cs="Arial"/>
                <w:color w:val="222222"/>
                <w:shd w:val="clear" w:color="auto" w:fill="FFFFFF"/>
              </w:rPr>
              <w:t>”, name the Service key as “</w:t>
            </w:r>
            <w:r w:rsidR="008C1CFD">
              <w:rPr>
                <w:rFonts w:asciiTheme="minorHAnsi" w:hAnsiTheme="minorHAnsi" w:cs="Arial"/>
                <w:b/>
                <w:color w:val="222222"/>
                <w:shd w:val="clear" w:color="auto" w:fill="FFFFFF"/>
              </w:rPr>
              <w:t>SK_ML_</w:t>
            </w:r>
            <w:r w:rsidRPr="00064C66">
              <w:rPr>
                <w:rFonts w:asciiTheme="minorHAnsi" w:hAnsiTheme="minorHAnsi" w:cs="Arial"/>
                <w:b/>
                <w:color w:val="222222"/>
                <w:shd w:val="clear" w:color="auto" w:fill="FFFFFF"/>
              </w:rPr>
              <w:t>F</w:t>
            </w:r>
            <w:r w:rsidR="008C1CFD">
              <w:rPr>
                <w:rFonts w:asciiTheme="minorHAnsi" w:hAnsiTheme="minorHAnsi" w:cs="Arial"/>
                <w:b/>
                <w:color w:val="222222"/>
                <w:shd w:val="clear" w:color="auto" w:fill="FFFFFF"/>
              </w:rPr>
              <w:t>oundation</w:t>
            </w:r>
            <w:r>
              <w:rPr>
                <w:rFonts w:asciiTheme="minorHAnsi" w:hAnsiTheme="minorHAnsi" w:cs="Arial"/>
                <w:color w:val="222222"/>
                <w:shd w:val="clear" w:color="auto" w:fill="FFFFFF"/>
              </w:rPr>
              <w:t>”.</w:t>
            </w:r>
          </w:p>
          <w:p w14:paraId="64D1BE94" w14:textId="77777777" w:rsidR="00FB50DE" w:rsidRDefault="00FB50DE" w:rsidP="00BC5A89">
            <w:pPr>
              <w:jc w:val="center"/>
              <w:rPr>
                <w:rFonts w:asciiTheme="minorHAnsi" w:hAnsiTheme="minorHAnsi" w:cs="Arial"/>
                <w:color w:val="222222"/>
                <w:shd w:val="clear" w:color="auto" w:fill="FFFFFF"/>
              </w:rPr>
            </w:pPr>
          </w:p>
          <w:p w14:paraId="2A2D38E0" w14:textId="77777777" w:rsidR="00FB50DE" w:rsidRDefault="00FB50DE" w:rsidP="00BC5A89">
            <w:pPr>
              <w:jc w:val="center"/>
              <w:rPr>
                <w:rFonts w:asciiTheme="minorHAnsi" w:hAnsiTheme="minorHAnsi" w:cs="Arial"/>
                <w:color w:val="222222"/>
                <w:shd w:val="clear" w:color="auto" w:fill="FFFFFF"/>
              </w:rPr>
            </w:pPr>
            <w:r>
              <w:rPr>
                <w:rFonts w:asciiTheme="minorHAnsi" w:hAnsiTheme="minorHAnsi" w:cs="Arial"/>
                <w:color w:val="222222"/>
                <w:shd w:val="clear" w:color="auto" w:fill="FFFFFF"/>
              </w:rPr>
              <w:t>Click on “</w:t>
            </w:r>
            <w:r w:rsidRPr="00775D5E">
              <w:rPr>
                <w:rFonts w:asciiTheme="minorHAnsi" w:hAnsiTheme="minorHAnsi" w:cs="Arial"/>
                <w:b/>
                <w:color w:val="222222"/>
                <w:shd w:val="clear" w:color="auto" w:fill="FFFFFF"/>
              </w:rPr>
              <w:t>save</w:t>
            </w:r>
            <w:r>
              <w:rPr>
                <w:rFonts w:asciiTheme="minorHAnsi" w:hAnsiTheme="minorHAnsi" w:cs="Arial"/>
                <w:color w:val="222222"/>
                <w:shd w:val="clear" w:color="auto" w:fill="FFFFFF"/>
              </w:rPr>
              <w:t>”</w:t>
            </w:r>
          </w:p>
          <w:p w14:paraId="23EBB967" w14:textId="77777777" w:rsidR="00D84688" w:rsidRDefault="00D84688" w:rsidP="00BC5A89">
            <w:pPr>
              <w:jc w:val="center"/>
              <w:rPr>
                <w:rFonts w:asciiTheme="minorHAnsi" w:hAnsiTheme="minorHAnsi" w:cs="Arial"/>
                <w:color w:val="222222"/>
                <w:shd w:val="clear" w:color="auto" w:fill="FFFFFF"/>
              </w:rPr>
            </w:pPr>
          </w:p>
          <w:p w14:paraId="5D891DA3" w14:textId="25345799" w:rsidR="00D84688" w:rsidRDefault="00D84688" w:rsidP="00BC5A89">
            <w:pPr>
              <w:jc w:val="center"/>
              <w:rPr>
                <w:rFonts w:cs="Arial"/>
                <w:color w:val="222222"/>
                <w:shd w:val="clear" w:color="auto" w:fill="FFFFFF"/>
              </w:rPr>
            </w:pPr>
            <w:r>
              <w:rPr>
                <w:rFonts w:asciiTheme="minorHAnsi" w:hAnsiTheme="minorHAnsi" w:cs="Arial"/>
                <w:color w:val="222222"/>
                <w:shd w:val="clear" w:color="auto" w:fill="FFFFFF"/>
              </w:rPr>
              <w:t>Notice the service key being created.</w:t>
            </w:r>
          </w:p>
        </w:tc>
        <w:tc>
          <w:tcPr>
            <w:tcW w:w="6214" w:type="dxa"/>
            <w:vAlign w:val="center"/>
          </w:tcPr>
          <w:p w14:paraId="7042E94D" w14:textId="77777777" w:rsidR="00FB50DE" w:rsidRDefault="00FB50DE" w:rsidP="00BC5A89">
            <w:pPr>
              <w:jc w:val="center"/>
              <w:rPr>
                <w:noProof/>
              </w:rPr>
            </w:pPr>
            <w:r>
              <w:rPr>
                <w:noProof/>
                <w:lang w:val="en-IN" w:eastAsia="en-IN"/>
              </w:rPr>
              <w:drawing>
                <wp:inline distT="0" distB="0" distL="0" distR="0" wp14:anchorId="47200AA4" wp14:editId="3345096D">
                  <wp:extent cx="3181350" cy="2493417"/>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6936" cy="2505633"/>
                          </a:xfrm>
                          <a:prstGeom prst="rect">
                            <a:avLst/>
                          </a:prstGeom>
                        </pic:spPr>
                      </pic:pic>
                    </a:graphicData>
                  </a:graphic>
                </wp:inline>
              </w:drawing>
            </w:r>
          </w:p>
        </w:tc>
        <w:tc>
          <w:tcPr>
            <w:tcW w:w="5941" w:type="dxa"/>
            <w:vAlign w:val="center"/>
          </w:tcPr>
          <w:p w14:paraId="51FD2F2D" w14:textId="058ECB30" w:rsidR="00FB50DE" w:rsidRPr="00BA5897" w:rsidRDefault="00B21859" w:rsidP="00BC5A89">
            <w:pPr>
              <w:jc w:val="center"/>
              <w:rPr>
                <w:rFonts w:cs="Arial"/>
                <w:color w:val="222222"/>
                <w:shd w:val="clear" w:color="auto" w:fill="FFFFFF"/>
              </w:rPr>
            </w:pPr>
            <w:r>
              <w:rPr>
                <w:noProof/>
                <w:lang w:val="en-IN" w:eastAsia="en-IN"/>
              </w:rPr>
              <w:drawing>
                <wp:inline distT="0" distB="0" distL="0" distR="0" wp14:anchorId="5215B658" wp14:editId="260139DE">
                  <wp:extent cx="3068955" cy="14935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8955" cy="1493520"/>
                          </a:xfrm>
                          <a:prstGeom prst="rect">
                            <a:avLst/>
                          </a:prstGeom>
                        </pic:spPr>
                      </pic:pic>
                    </a:graphicData>
                  </a:graphic>
                </wp:inline>
              </w:drawing>
            </w:r>
          </w:p>
        </w:tc>
      </w:tr>
      <w:bookmarkEnd w:id="1"/>
    </w:tbl>
    <w:p w14:paraId="3508B014" w14:textId="47AE79D5" w:rsidR="00FB50DE" w:rsidRDefault="00FB50DE" w:rsidP="000B7E8A">
      <w:pPr>
        <w:pStyle w:val="Heading1"/>
        <w:numPr>
          <w:ilvl w:val="0"/>
          <w:numId w:val="0"/>
        </w:numPr>
        <w:spacing w:line="259" w:lineRule="auto"/>
      </w:pPr>
    </w:p>
    <w:sectPr w:rsidR="00FB50DE" w:rsidSect="00303247">
      <w:headerReference w:type="default" r:id="rId42"/>
      <w:pgSz w:w="15840" w:h="12240" w:orient="landscape"/>
      <w:pgMar w:top="1440" w:right="567" w:bottom="1440" w:left="567"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8168DD" w16cid:durableId="1FFEE3E2"/>
  <w16cid:commentId w16cid:paraId="52417C36" w16cid:durableId="1FFEE70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8926D" w14:textId="77777777" w:rsidR="00D53702" w:rsidRDefault="00D53702">
      <w:pPr>
        <w:spacing w:after="0" w:line="240" w:lineRule="auto"/>
      </w:pPr>
      <w:r>
        <w:separator/>
      </w:r>
    </w:p>
  </w:endnote>
  <w:endnote w:type="continuationSeparator" w:id="0">
    <w:p w14:paraId="284C91EE" w14:textId="77777777" w:rsidR="00D53702" w:rsidRDefault="00D53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536E92" w14:textId="77777777" w:rsidR="00D53702" w:rsidRDefault="00D53702">
      <w:pPr>
        <w:spacing w:after="0" w:line="240" w:lineRule="auto"/>
      </w:pPr>
      <w:r>
        <w:separator/>
      </w:r>
    </w:p>
  </w:footnote>
  <w:footnote w:type="continuationSeparator" w:id="0">
    <w:p w14:paraId="180E9135" w14:textId="77777777" w:rsidR="00D53702" w:rsidRDefault="00D537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23D4E" w14:textId="77777777" w:rsidR="002931DF" w:rsidRDefault="002931DF">
    <w:pPr>
      <w:pStyle w:val="Header"/>
    </w:pPr>
    <w:r w:rsidRPr="00F13FDC">
      <w:rPr>
        <w:noProof/>
        <w:lang w:val="en-IN" w:eastAsia="en-IN"/>
      </w:rPr>
      <w:drawing>
        <wp:anchor distT="0" distB="0" distL="114300" distR="114300" simplePos="0" relativeHeight="251659264" behindDoc="1" locked="0" layoutInCell="1" allowOverlap="1" wp14:anchorId="7D3A0410" wp14:editId="35BAE1E2">
          <wp:simplePos x="0" y="0"/>
          <wp:positionH relativeFrom="column">
            <wp:posOffset>4676775</wp:posOffset>
          </wp:positionH>
          <wp:positionV relativeFrom="paragraph">
            <wp:posOffset>-209550</wp:posOffset>
          </wp:positionV>
          <wp:extent cx="1524000" cy="438150"/>
          <wp:effectExtent l="19050" t="0" r="0" b="0"/>
          <wp:wrapTight wrapText="bothSides">
            <wp:wrapPolygon edited="0">
              <wp:start x="-270" y="0"/>
              <wp:lineTo x="-270" y="20661"/>
              <wp:lineTo x="21600" y="20661"/>
              <wp:lineTo x="21600" y="0"/>
              <wp:lineTo x="-270" y="0"/>
            </wp:wrapPolygon>
          </wp:wrapTight>
          <wp:docPr id="3"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1"/>
                  <a:srcRect/>
                  <a:stretch>
                    <a:fillRect/>
                  </a:stretch>
                </pic:blipFill>
                <pic:spPr bwMode="auto">
                  <a:xfrm>
                    <a:off x="0" y="0"/>
                    <a:ext cx="1524000" cy="438150"/>
                  </a:xfrm>
                  <a:prstGeom prst="rect">
                    <a:avLst/>
                  </a:prstGeom>
                  <a:noFill/>
                  <a:ln w="9525">
                    <a:noFill/>
                    <a:miter lim="800000"/>
                    <a:headEnd/>
                    <a:tailEnd/>
                  </a:ln>
                </pic:spPr>
              </pic:pic>
            </a:graphicData>
          </a:graphic>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B77E8"/>
    <w:multiLevelType w:val="multilevel"/>
    <w:tmpl w:val="8862B85C"/>
    <w:lvl w:ilvl="0">
      <w:start w:val="4"/>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36B53FC"/>
    <w:multiLevelType w:val="multilevel"/>
    <w:tmpl w:val="C61A5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40DD1057"/>
    <w:multiLevelType w:val="multilevel"/>
    <w:tmpl w:val="8A5ED2C8"/>
    <w:lvl w:ilvl="0">
      <w:start w:val="1"/>
      <w:numFmt w:val="decimal"/>
      <w:lvlText w:val="%1."/>
      <w:lvlJc w:val="left"/>
      <w:pPr>
        <w:ind w:left="360" w:hanging="360"/>
      </w:pPr>
      <w:rPr>
        <w:b w:val="0"/>
      </w:rPr>
    </w:lvl>
    <w:lvl w:ilvl="1">
      <w:start w:val="1"/>
      <w:numFmt w:val="decimal"/>
      <w:lvlText w:val="%1.%2."/>
      <w:lvlJc w:val="left"/>
      <w:pPr>
        <w:ind w:left="857" w:hanging="432"/>
      </w:pPr>
      <w:rPr>
        <w:rFonts w:asciiTheme="majorHAnsi" w:hAnsiTheme="majorHAnsi" w:cstheme="majorHAnsi" w:hint="default"/>
        <w:color w:val="4472C4" w:themeColor="accent1"/>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3B0001B"/>
    <w:multiLevelType w:val="multilevel"/>
    <w:tmpl w:val="06FC3EDC"/>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DFC01AF"/>
    <w:multiLevelType w:val="hybridMultilevel"/>
    <w:tmpl w:val="8B62C1A2"/>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5" w15:restartNumberingAfterBreak="0">
    <w:nsid w:val="54C839DD"/>
    <w:multiLevelType w:val="multilevel"/>
    <w:tmpl w:val="3CA61998"/>
    <w:lvl w:ilvl="0">
      <w:start w:val="4"/>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17B48B0"/>
    <w:multiLevelType w:val="hybridMultilevel"/>
    <w:tmpl w:val="909C3C40"/>
    <w:lvl w:ilvl="0" w:tplc="59C8B0DC">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0"/>
  </w:num>
  <w:num w:numId="5">
    <w:abstractNumId w:val="5"/>
    <w:lvlOverride w:ilvl="0">
      <w:lvl w:ilvl="0">
        <w:start w:val="4"/>
        <w:numFmt w:val="decimal"/>
        <w:lvlText w:val="%1."/>
        <w:lvlJc w:val="left"/>
        <w:pPr>
          <w:ind w:left="720" w:hanging="360"/>
        </w:pPr>
        <w:rPr>
          <w:rFonts w:hint="default"/>
        </w:rPr>
      </w:lvl>
    </w:lvlOverride>
    <w:lvlOverride w:ilvl="1">
      <w:lvl w:ilvl="1">
        <w:start w:val="1"/>
        <w:numFmt w:val="decimal"/>
        <w:isLgl/>
        <w:lvlText w:val="%1.%2"/>
        <w:lvlJc w:val="left"/>
        <w:pPr>
          <w:ind w:left="1004"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800" w:hanging="144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2160" w:hanging="1800"/>
        </w:pPr>
        <w:rPr>
          <w:rFonts w:hint="default"/>
        </w:rPr>
      </w:lvl>
    </w:lvlOverride>
    <w:lvlOverride w:ilvl="7">
      <w:lvl w:ilvl="7">
        <w:start w:val="1"/>
        <w:numFmt w:val="decimal"/>
        <w:isLgl/>
        <w:lvlText w:val="%1.%2.%3.%4.%5.%6.%7.%8"/>
        <w:lvlJc w:val="left"/>
        <w:pPr>
          <w:ind w:left="2520" w:hanging="2160"/>
        </w:pPr>
        <w:rPr>
          <w:rFonts w:hint="default"/>
        </w:rPr>
      </w:lvl>
    </w:lvlOverride>
    <w:lvlOverride w:ilvl="8">
      <w:lvl w:ilvl="8">
        <w:start w:val="1"/>
        <w:numFmt w:val="decimal"/>
        <w:isLgl/>
        <w:lvlText w:val="%1.%2.%3.%4.%5.%6.%7.%8.%9"/>
        <w:lvlJc w:val="left"/>
        <w:pPr>
          <w:ind w:left="2520" w:hanging="2160"/>
        </w:pPr>
        <w:rPr>
          <w:rFonts w:hint="default"/>
        </w:rPr>
      </w:lvl>
    </w:lvlOverride>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A39"/>
    <w:rsid w:val="000207E6"/>
    <w:rsid w:val="00023DB8"/>
    <w:rsid w:val="00051D53"/>
    <w:rsid w:val="00064C8B"/>
    <w:rsid w:val="000A2A68"/>
    <w:rsid w:val="000B0B24"/>
    <w:rsid w:val="000B7E8A"/>
    <w:rsid w:val="000D7621"/>
    <w:rsid w:val="0010488B"/>
    <w:rsid w:val="00173304"/>
    <w:rsid w:val="0022448C"/>
    <w:rsid w:val="002315AB"/>
    <w:rsid w:val="0028194B"/>
    <w:rsid w:val="002931DF"/>
    <w:rsid w:val="002B116D"/>
    <w:rsid w:val="00303247"/>
    <w:rsid w:val="00327B44"/>
    <w:rsid w:val="00376C1A"/>
    <w:rsid w:val="003A384E"/>
    <w:rsid w:val="003B1FCC"/>
    <w:rsid w:val="003B7B48"/>
    <w:rsid w:val="003F471F"/>
    <w:rsid w:val="004315CF"/>
    <w:rsid w:val="00450C12"/>
    <w:rsid w:val="0045177B"/>
    <w:rsid w:val="00461CF4"/>
    <w:rsid w:val="00480141"/>
    <w:rsid w:val="004853A3"/>
    <w:rsid w:val="0048591B"/>
    <w:rsid w:val="004C21E9"/>
    <w:rsid w:val="004D0AA9"/>
    <w:rsid w:val="004E4D11"/>
    <w:rsid w:val="004E5579"/>
    <w:rsid w:val="00582E57"/>
    <w:rsid w:val="005B0FB9"/>
    <w:rsid w:val="005C6B34"/>
    <w:rsid w:val="005C6D44"/>
    <w:rsid w:val="005E1C27"/>
    <w:rsid w:val="005F0CCA"/>
    <w:rsid w:val="005F1C01"/>
    <w:rsid w:val="00625B41"/>
    <w:rsid w:val="00626046"/>
    <w:rsid w:val="006C1EE8"/>
    <w:rsid w:val="00705393"/>
    <w:rsid w:val="00713AD4"/>
    <w:rsid w:val="00713E24"/>
    <w:rsid w:val="00771E0C"/>
    <w:rsid w:val="00786E19"/>
    <w:rsid w:val="007B5A98"/>
    <w:rsid w:val="007B6F53"/>
    <w:rsid w:val="007E24EE"/>
    <w:rsid w:val="008304E3"/>
    <w:rsid w:val="00880777"/>
    <w:rsid w:val="00883949"/>
    <w:rsid w:val="00897E84"/>
    <w:rsid w:val="008C1CFD"/>
    <w:rsid w:val="008D77CC"/>
    <w:rsid w:val="00903F67"/>
    <w:rsid w:val="009510CA"/>
    <w:rsid w:val="009700C3"/>
    <w:rsid w:val="0097353A"/>
    <w:rsid w:val="00982BA7"/>
    <w:rsid w:val="00984805"/>
    <w:rsid w:val="009A102A"/>
    <w:rsid w:val="009E749F"/>
    <w:rsid w:val="009F4E32"/>
    <w:rsid w:val="00A0535B"/>
    <w:rsid w:val="00A376C4"/>
    <w:rsid w:val="00AB2C11"/>
    <w:rsid w:val="00AC2046"/>
    <w:rsid w:val="00AF5D54"/>
    <w:rsid w:val="00AF5DAD"/>
    <w:rsid w:val="00B21859"/>
    <w:rsid w:val="00B26C28"/>
    <w:rsid w:val="00B73E71"/>
    <w:rsid w:val="00B9164C"/>
    <w:rsid w:val="00BC5A89"/>
    <w:rsid w:val="00BF14C5"/>
    <w:rsid w:val="00C051B8"/>
    <w:rsid w:val="00C16700"/>
    <w:rsid w:val="00C42065"/>
    <w:rsid w:val="00C44802"/>
    <w:rsid w:val="00C46E00"/>
    <w:rsid w:val="00C670A5"/>
    <w:rsid w:val="00C9477F"/>
    <w:rsid w:val="00CF4A39"/>
    <w:rsid w:val="00D4255B"/>
    <w:rsid w:val="00D53702"/>
    <w:rsid w:val="00D84688"/>
    <w:rsid w:val="00DB1D1E"/>
    <w:rsid w:val="00E47837"/>
    <w:rsid w:val="00E60C19"/>
    <w:rsid w:val="00EA61C5"/>
    <w:rsid w:val="00EE758A"/>
    <w:rsid w:val="00F07FF2"/>
    <w:rsid w:val="00F70DD9"/>
    <w:rsid w:val="00F91C78"/>
    <w:rsid w:val="00FB5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59E4D"/>
  <w15:chartTrackingRefBased/>
  <w15:docId w15:val="{B2BAE64F-F7BB-4C94-AACB-39415826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70A5"/>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984805"/>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0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8480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8480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480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480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480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480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480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80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8480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98480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984805"/>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984805"/>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984805"/>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984805"/>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98480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84805"/>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9848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805"/>
    <w:rPr>
      <w:lang w:val="en-US"/>
    </w:rPr>
  </w:style>
  <w:style w:type="paragraph" w:styleId="ListParagraph">
    <w:name w:val="List Paragraph"/>
    <w:basedOn w:val="Normal"/>
    <w:uiPriority w:val="34"/>
    <w:qFormat/>
    <w:rsid w:val="00984805"/>
    <w:pPr>
      <w:ind w:left="720"/>
      <w:contextualSpacing/>
    </w:pPr>
  </w:style>
  <w:style w:type="paragraph" w:customStyle="1" w:styleId="TOC">
    <w:name w:val="TOC"/>
    <w:basedOn w:val="Normal"/>
    <w:rsid w:val="00984805"/>
    <w:pPr>
      <w:spacing w:before="960" w:after="0" w:line="240" w:lineRule="auto"/>
    </w:pPr>
    <w:rPr>
      <w:rFonts w:ascii="Arial" w:eastAsia="Calibri" w:hAnsi="Arial" w:cs="Arial"/>
      <w:b/>
      <w:caps/>
      <w:sz w:val="32"/>
      <w:szCs w:val="40"/>
    </w:rPr>
  </w:style>
  <w:style w:type="table" w:styleId="TableGrid">
    <w:name w:val="Table Grid"/>
    <w:basedOn w:val="TableNormal"/>
    <w:uiPriority w:val="59"/>
    <w:rsid w:val="00984805"/>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84805"/>
    <w:pPr>
      <w:outlineLvl w:val="9"/>
    </w:pPr>
  </w:style>
  <w:style w:type="paragraph" w:styleId="TOC1">
    <w:name w:val="toc 1"/>
    <w:basedOn w:val="Normal"/>
    <w:next w:val="Normal"/>
    <w:autoRedefine/>
    <w:uiPriority w:val="39"/>
    <w:unhideWhenUsed/>
    <w:rsid w:val="00984805"/>
    <w:pPr>
      <w:spacing w:after="100"/>
    </w:pPr>
  </w:style>
  <w:style w:type="character" w:styleId="Hyperlink">
    <w:name w:val="Hyperlink"/>
    <w:basedOn w:val="DefaultParagraphFont"/>
    <w:uiPriority w:val="99"/>
    <w:unhideWhenUsed/>
    <w:rsid w:val="00984805"/>
    <w:rPr>
      <w:color w:val="0563C1" w:themeColor="hyperlink"/>
      <w:u w:val="single"/>
    </w:rPr>
  </w:style>
  <w:style w:type="paragraph" w:styleId="TOC2">
    <w:name w:val="toc 2"/>
    <w:basedOn w:val="Normal"/>
    <w:next w:val="Normal"/>
    <w:autoRedefine/>
    <w:uiPriority w:val="39"/>
    <w:unhideWhenUsed/>
    <w:rsid w:val="00984805"/>
    <w:pPr>
      <w:spacing w:after="100"/>
      <w:ind w:left="220"/>
    </w:pPr>
  </w:style>
  <w:style w:type="paragraph" w:styleId="HTMLPreformatted">
    <w:name w:val="HTML Preformatted"/>
    <w:basedOn w:val="Normal"/>
    <w:link w:val="HTMLPreformattedChar"/>
    <w:uiPriority w:val="99"/>
    <w:semiHidden/>
    <w:unhideWhenUsed/>
    <w:rsid w:val="00984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98480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84805"/>
    <w:rPr>
      <w:rFonts w:ascii="Courier New" w:eastAsia="Times New Roman" w:hAnsi="Courier New" w:cs="Courier New"/>
      <w:sz w:val="20"/>
      <w:szCs w:val="20"/>
    </w:rPr>
  </w:style>
  <w:style w:type="character" w:customStyle="1" w:styleId="token">
    <w:name w:val="token"/>
    <w:basedOn w:val="DefaultParagraphFont"/>
    <w:rsid w:val="00984805"/>
  </w:style>
  <w:style w:type="paragraph" w:styleId="BalloonText">
    <w:name w:val="Balloon Text"/>
    <w:basedOn w:val="Normal"/>
    <w:link w:val="BalloonTextChar"/>
    <w:uiPriority w:val="99"/>
    <w:semiHidden/>
    <w:unhideWhenUsed/>
    <w:rsid w:val="00B916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64C"/>
    <w:rPr>
      <w:rFonts w:ascii="Segoe UI" w:hAnsi="Segoe UI" w:cs="Segoe UI"/>
      <w:sz w:val="18"/>
      <w:szCs w:val="18"/>
      <w:lang w:val="en-US"/>
    </w:rPr>
  </w:style>
  <w:style w:type="character" w:customStyle="1" w:styleId="UnresolvedMention1">
    <w:name w:val="Unresolved Mention1"/>
    <w:basedOn w:val="DefaultParagraphFont"/>
    <w:uiPriority w:val="99"/>
    <w:semiHidden/>
    <w:unhideWhenUsed/>
    <w:rsid w:val="0028194B"/>
    <w:rPr>
      <w:color w:val="605E5C"/>
      <w:shd w:val="clear" w:color="auto" w:fill="E1DFDD"/>
    </w:rPr>
  </w:style>
  <w:style w:type="character" w:styleId="FollowedHyperlink">
    <w:name w:val="FollowedHyperlink"/>
    <w:basedOn w:val="DefaultParagraphFont"/>
    <w:uiPriority w:val="99"/>
    <w:semiHidden/>
    <w:unhideWhenUsed/>
    <w:rsid w:val="00AB2C11"/>
    <w:rPr>
      <w:color w:val="954F72" w:themeColor="followedHyperlink"/>
      <w:u w:val="single"/>
    </w:rPr>
  </w:style>
  <w:style w:type="character" w:customStyle="1" w:styleId="UnresolvedMention">
    <w:name w:val="Unresolved Mention"/>
    <w:basedOn w:val="DefaultParagraphFont"/>
    <w:uiPriority w:val="99"/>
    <w:semiHidden/>
    <w:unhideWhenUsed/>
    <w:rsid w:val="005C6D44"/>
    <w:rPr>
      <w:color w:val="605E5C"/>
      <w:shd w:val="clear" w:color="auto" w:fill="E1DFDD"/>
    </w:rPr>
  </w:style>
  <w:style w:type="character" w:customStyle="1" w:styleId="UnresolvedMention2">
    <w:name w:val="Unresolved Mention2"/>
    <w:basedOn w:val="DefaultParagraphFont"/>
    <w:uiPriority w:val="99"/>
    <w:semiHidden/>
    <w:unhideWhenUsed/>
    <w:rsid w:val="00FB50DE"/>
    <w:rPr>
      <w:color w:val="605E5C"/>
      <w:shd w:val="clear" w:color="auto" w:fill="E1DFDD"/>
    </w:rPr>
  </w:style>
  <w:style w:type="character" w:styleId="CommentReference">
    <w:name w:val="annotation reference"/>
    <w:basedOn w:val="DefaultParagraphFont"/>
    <w:uiPriority w:val="99"/>
    <w:semiHidden/>
    <w:unhideWhenUsed/>
    <w:rsid w:val="00713E24"/>
    <w:rPr>
      <w:sz w:val="16"/>
      <w:szCs w:val="16"/>
    </w:rPr>
  </w:style>
  <w:style w:type="paragraph" w:styleId="CommentText">
    <w:name w:val="annotation text"/>
    <w:basedOn w:val="Normal"/>
    <w:link w:val="CommentTextChar"/>
    <w:uiPriority w:val="99"/>
    <w:semiHidden/>
    <w:unhideWhenUsed/>
    <w:rsid w:val="00713E24"/>
    <w:pPr>
      <w:spacing w:line="240" w:lineRule="auto"/>
    </w:pPr>
  </w:style>
  <w:style w:type="character" w:customStyle="1" w:styleId="CommentTextChar">
    <w:name w:val="Comment Text Char"/>
    <w:basedOn w:val="DefaultParagraphFont"/>
    <w:link w:val="CommentText"/>
    <w:uiPriority w:val="99"/>
    <w:semiHidden/>
    <w:rsid w:val="00713E24"/>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713E24"/>
    <w:rPr>
      <w:b/>
      <w:bCs/>
    </w:rPr>
  </w:style>
  <w:style w:type="character" w:customStyle="1" w:styleId="CommentSubjectChar">
    <w:name w:val="Comment Subject Char"/>
    <w:basedOn w:val="CommentTextChar"/>
    <w:link w:val="CommentSubject"/>
    <w:uiPriority w:val="99"/>
    <w:semiHidden/>
    <w:rsid w:val="00713E24"/>
    <w:rPr>
      <w:rFonts w:eastAsiaTheme="minorEastAsia"/>
      <w:b/>
      <w:bCs/>
      <w:sz w:val="20"/>
      <w:szCs w:val="20"/>
      <w:lang w:val="en-US"/>
    </w:rPr>
  </w:style>
  <w:style w:type="paragraph" w:styleId="Footer">
    <w:name w:val="footer"/>
    <w:basedOn w:val="Normal"/>
    <w:link w:val="FooterChar"/>
    <w:uiPriority w:val="99"/>
    <w:unhideWhenUsed/>
    <w:rsid w:val="002931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1DF"/>
    <w:rPr>
      <w:rFonts w:eastAsiaTheme="minorEastAsi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9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59"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0D3BB-CCBA-46B9-9C56-A1DF197D0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11</Pages>
  <Words>349</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Dasgupta, Subhabrata</dc:creator>
  <cp:keywords/>
  <dc:description/>
  <cp:lastModifiedBy>Dasgupta, Subhabrata</cp:lastModifiedBy>
  <cp:revision>10</cp:revision>
  <dcterms:created xsi:type="dcterms:W3CDTF">2019-02-01T11:31:00Z</dcterms:created>
  <dcterms:modified xsi:type="dcterms:W3CDTF">2019-03-06T05:21:00Z</dcterms:modified>
</cp:coreProperties>
</file>