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B30A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highlight w:val="white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17) </w:t>
      </w:r>
      <w:r w:rsidRPr="004D583A">
        <w:rPr>
          <w:rFonts w:ascii="Times New Roman" w:eastAsia="Times New Roman" w:hAnsi="Times New Roman" w:cs="Times New Roman"/>
          <w:b/>
          <w:kern w:val="0"/>
          <w:highlight w:val="white"/>
          <w:lang w:val="en" w:eastAsia="en-IN"/>
          <w14:ligatures w14:val="none"/>
        </w:rPr>
        <w:t>Create a visual representation in Figma illustrating the operation of proactive and reactive routing protocols in mobile IP.</w:t>
      </w:r>
    </w:p>
    <w:p w14:paraId="10628F3B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highlight w:val="white"/>
          <w:lang w:val="en" w:eastAsia="en-IN"/>
          <w14:ligatures w14:val="none"/>
        </w:rPr>
      </w:pPr>
    </w:p>
    <w:p w14:paraId="301D8301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highlight w:val="white"/>
          <w:lang w:val="en" w:eastAsia="en-IN"/>
          <w14:ligatures w14:val="none"/>
        </w:rPr>
        <w:t>Aim:</w:t>
      </w:r>
    </w:p>
    <w:p w14:paraId="77379C85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  <w:tab/>
        <w:t>Create a visual representation in Figma illustrating the operation of proactive and reactive routing protocols in mobile IP.</w:t>
      </w:r>
    </w:p>
    <w:p w14:paraId="2B7C8E62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</w:p>
    <w:p w14:paraId="646F0703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  <w:t>Procedure:</w:t>
      </w:r>
    </w:p>
    <w:p w14:paraId="126CEDE3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</w:p>
    <w:p w14:paraId="77EED13D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Define Presentation Structure</w:t>
      </w:r>
    </w:p>
    <w:p w14:paraId="1FDDFEB5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Figma Project</w:t>
      </w:r>
    </w:p>
    <w:p w14:paraId="22812ED0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50ED98DC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460E0BB6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Annotations and Explanations</w:t>
      </w:r>
    </w:p>
    <w:p w14:paraId="23E40C27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7EB2EF22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318CE9AF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Test the Prototype</w:t>
      </w:r>
    </w:p>
    <w:p w14:paraId="05ED9BA5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Collaborate and Gather Feedback</w:t>
      </w:r>
    </w:p>
    <w:p w14:paraId="0778BDD8" w14:textId="77777777" w:rsidR="004D583A" w:rsidRPr="004D583A" w:rsidRDefault="004D583A" w:rsidP="004D583A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Finalize and Share</w:t>
      </w:r>
    </w:p>
    <w:p w14:paraId="3E17C416" w14:textId="77777777" w:rsidR="004D583A" w:rsidRPr="004D583A" w:rsidRDefault="004D583A" w:rsidP="004D583A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0CA57CF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Step By Step </w:t>
      </w:r>
      <w:proofErr w:type="gramStart"/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 :</w:t>
      </w:r>
      <w:proofErr w:type="gramEnd"/>
    </w:p>
    <w:p w14:paraId="5D97758B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16852B11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Interface Of Experiment:</w:t>
      </w:r>
    </w:p>
    <w:p w14:paraId="0DD1EF4A" w14:textId="77777777" w:rsidR="004D583A" w:rsidRPr="004D583A" w:rsidRDefault="004D583A" w:rsidP="004D583A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0443EF1" wp14:editId="052F9479">
            <wp:extent cx="2048256" cy="3200400"/>
            <wp:effectExtent l="0" t="0" r="0" b="0"/>
            <wp:docPr id="97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5A1A1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Next Page:</w:t>
      </w:r>
    </w:p>
    <w:p w14:paraId="23A67CB9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50B99E0" w14:textId="77777777" w:rsidR="004D583A" w:rsidRPr="004D583A" w:rsidRDefault="004D583A" w:rsidP="004D583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0D5F8F3F" wp14:editId="26071A96">
            <wp:extent cx="2229612" cy="3200400"/>
            <wp:effectExtent l="0" t="0" r="0" b="0"/>
            <wp:docPr id="95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B09F4" w14:textId="77777777" w:rsidR="004D583A" w:rsidRPr="004D583A" w:rsidRDefault="004D583A" w:rsidP="004D583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D59BED7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Final Step:</w:t>
      </w:r>
    </w:p>
    <w:p w14:paraId="06FB18D9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9F4EF08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482FA91" w14:textId="77777777" w:rsidR="004D583A" w:rsidRPr="004D583A" w:rsidRDefault="004D583A" w:rsidP="004D583A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993B6E5" wp14:editId="32DC5731">
            <wp:extent cx="2176272" cy="3200400"/>
            <wp:effectExtent l="0" t="0" r="0" b="0"/>
            <wp:docPr id="8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583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A09D123" wp14:editId="75A8F97D">
            <wp:extent cx="2101596" cy="3200400"/>
            <wp:effectExtent l="0" t="0" r="0" b="0"/>
            <wp:docPr id="8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385C2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0BF51B2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6ADFAEC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6B8000BB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28A8ED56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6E781F14" wp14:editId="114D270C">
            <wp:extent cx="5943600" cy="5194300"/>
            <wp:effectExtent l="0" t="0" r="0" b="0"/>
            <wp:docPr id="89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5C931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A244B8C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1D72FF52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5FB9AEE0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4D583A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ab/>
      </w:r>
      <w:r w:rsidRPr="004D583A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Hence the </w:t>
      </w:r>
      <w:r w:rsidRPr="004D583A"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  <w:t>illustrating the operation of proactive and reactive routing protocols in mobile IP is created and executed successfully</w:t>
      </w:r>
    </w:p>
    <w:p w14:paraId="7176A927" w14:textId="77777777" w:rsidR="004D583A" w:rsidRPr="004D583A" w:rsidRDefault="004D583A" w:rsidP="004D583A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5061341" w14:textId="77777777" w:rsidR="004D583A" w:rsidRDefault="004D583A"/>
    <w:sectPr w:rsidR="004D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5A13"/>
    <w:multiLevelType w:val="multilevel"/>
    <w:tmpl w:val="BADAE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5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3A"/>
    <w:rsid w:val="004D583A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DA65"/>
  <w15:chartTrackingRefBased/>
  <w15:docId w15:val="{C90B9E4F-B33A-409A-BA2E-CE8DCA70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2025-10-03T07:15:00Z</dcterms:created>
  <dcterms:modified xsi:type="dcterms:W3CDTF">2025-10-03T07:15:00Z</dcterms:modified>
</cp:coreProperties>
</file>