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p>
    <w:p>
      <w:pPr>
        <w:spacing w:before="80" w:after="80"/>
      </w:pPr>
    </w:p>
    <w:p>
      <w:pPr>
        <w:spacing w:before="80" w:after="80"/>
      </w:pPr>
    </w:p>
    <w:p>
      <w:pPr>
        <w:spacing w:before="80" w:after="80"/>
      </w:pPr>
    </w:p>
    <w:p>
      <w:pPr>
        <w:spacing w:after="150"/>
        <w:jc w:val="center"/>
      </w:pPr>
      <w:r>
        <w:rPr>
          <w:rFonts w:ascii="Arial" w:cs="Arial" w:eastAsia="Arial" w:hAnsi="Arial"/>
          <w:b/>
          <w:bCs/>
          <w:color w:val="1B2A4A"/>
          <w:sz w:val="52"/>
          <w:szCs w:val="52"/>
        </w:rPr>
        <w:t xml:space="preserve">ENTERPRISE LLM</w:t>
      </w:r>
    </w:p>
    <w:p>
      <w:pPr>
        <w:spacing w:after="100"/>
        <w:jc w:val="center"/>
      </w:pPr>
      <w:r>
        <w:rPr>
          <w:rFonts w:ascii="Arial" w:cs="Arial" w:eastAsia="Arial" w:hAnsi="Arial"/>
          <w:color w:val="2E75B6"/>
          <w:sz w:val="32"/>
          <w:szCs w:val="32"/>
        </w:rPr>
        <w:t xml:space="preserve">COMPLETE JOURNEY SUMMARY</w:t>
      </w:r>
    </w:p>
    <w:p>
      <w:pPr>
        <w:spacing w:before="80" w:after="80"/>
      </w:pPr>
    </w:p>
    <w:p>
      <w:pPr>
        <w:jc w:val="center"/>
      </w:pPr>
      <w:r>
        <w:rPr>
          <w:rFonts w:ascii="Arial" w:cs="Arial" w:eastAsia="Arial" w:hAnsi="Arial"/>
          <w:i/>
          <w:iCs/>
          <w:color w:val="666666"/>
          <w:sz w:val="24"/>
          <w:szCs w:val="24"/>
        </w:rPr>
        <w:t xml:space="preserve">Everything we built, how it works, and why it works</w:t>
      </w:r>
    </w:p>
    <w:p>
      <w:pPr>
        <w:spacing w:before="80" w:after="80"/>
      </w:pPr>
    </w:p>
    <w:p>
      <w:pPr>
        <w:spacing w:before="80" w:after="80"/>
      </w:pPr>
    </w:p>
    <w:p>
      <w:pPr>
        <w:spacing w:before="80" w:after="80"/>
      </w:pPr>
    </w:p>
    <w:p>
      <w:pPr>
        <w:spacing w:before="80" w:after="80"/>
      </w:pPr>
    </w:p>
    <w:p>
      <w:pPr>
        <w:spacing w:before="80" w:after="80"/>
      </w:pPr>
    </w:p>
    <w:p>
      <w:pPr>
        <w:spacing w:before="80" w:after="80"/>
      </w:pPr>
    </w:p>
    <w:p>
      <w:pPr>
        <w:spacing w:before="80" w:after="80"/>
      </w:pPr>
    </w:p>
    <w:p>
      <w:pPr>
        <w:jc w:val="center"/>
      </w:pPr>
      <w:r>
        <w:rPr>
          <w:rFonts w:ascii="Arial" w:cs="Arial" w:eastAsia="Arial" w:hAnsi="Arial"/>
          <w:color w:val="666666"/>
          <w:sz w:val="22"/>
          <w:szCs w:val="22"/>
        </w:rPr>
        <w:t xml:space="preserve">From zero to a 93.3% accurate reasoning LLM</w:t>
      </w:r>
    </w:p>
    <w:p>
      <w:pPr>
        <w:jc w:val="center"/>
      </w:pPr>
      <w:r>
        <w:rPr>
          <w:rFonts w:ascii="Arial" w:cs="Arial" w:eastAsia="Arial" w:hAnsi="Arial"/>
          <w:color w:val="666666"/>
          <w:sz w:val="22"/>
          <w:szCs w:val="22"/>
        </w:rPr>
        <w:t xml:space="preserve">Total cost: ~$3 API + $0 compute (Google Colab free tier)</w:t>
      </w:r>
    </w:p>
    <w:p>
      <w:pPr>
        <w:jc w:val="center"/>
      </w:pPr>
      <w:r>
        <w:rPr>
          <w:rFonts w:ascii="Arial" w:cs="Arial" w:eastAsia="Arial" w:hAnsi="Arial"/>
          <w:color w:val="666666"/>
          <w:sz w:val="22"/>
          <w:szCs w:val="22"/>
        </w:rPr>
        <w:t xml:space="preserve">March 2026</w:t>
      </w:r>
    </w:p>
    <w:p>
      <w:pPr>
        <w:sectPr>
          <w:pgSz w:w="12240" w:h="15840" w:orient="portrait"/>
          <w:pgMar w:top="1440" w:right="1440" w:bottom="1440" w:left="1440" w:header="708" w:footer="708" w:gutter="0"/>
          <w:pgNumType/>
          <w:docGrid w:linePitch="360"/>
        </w:sectPr>
      </w:pPr>
    </w:p>
    <w:p>
      <w:pPr>
        <w:pStyle w:val="Heading1"/>
        <w:spacing w:before="300" w:after="150"/>
      </w:pPr>
      <w:r>
        <w:rPr>
          <w:rFonts w:ascii="Arial" w:cs="Arial" w:eastAsia="Arial" w:hAnsi="Arial"/>
        </w:rPr>
        <w:t xml:space="preserve">1. The Big Picture: What We Built</w:t>
      </w:r>
    </w:p>
    <w:p>
      <w:pPr>
        <w:spacing w:before="60" w:after="100"/>
      </w:pPr>
      <w:r>
        <w:rPr>
          <w:rFonts w:ascii="Arial" w:cs="Arial" w:eastAsia="Arial" w:hAnsi="Arial"/>
          <w:color w:val="333333"/>
          <w:sz w:val="22"/>
          <w:szCs w:val="22"/>
        </w:rPr>
        <w:t xml:space="preserve">We built a language model that thinks before it answers. Starting from an off-the-shelf open-source model (Qwen 2.5 3B) that simply generates text, we taught it a specific behavior: always reason step-by-step inside &lt;thinking&gt; tags before providing an answer. This is the same pattern used by frontier models like Claude and GPT-4o for their extended thinking capabilities.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none" w:color="FFFFFF" w:sz="0"/>
              <w:bottom w:val="none" w:color="FFFFFF" w:sz="0"/>
              <w:right w:val="none" w:color="FFFFFF" w:sz="0"/>
            </w:tcBorders>
            <w:shd w:fill="E8F5E9" w:val="clear"/>
            <w:tcMar>
              <w:top w:type="dxa" w:w="120"/>
              <w:left w:type="dxa" w:w="200"/>
              <w:bottom w:type="dxa" w:w="120"/>
              <w:right w:type="dxa" w:w="200"/>
            </w:tcMar>
          </w:tcPr>
          <w:p>
            <w:pPr>
              <w:spacing w:after="60"/>
            </w:pPr>
            <w:r>
              <w:rPr>
                <w:rFonts w:ascii="Arial" w:cs="Arial" w:eastAsia="Arial" w:hAnsi="Arial"/>
                <w:b/>
                <w:bCs/>
                <w:color w:val="1B2A4A"/>
                <w:sz w:val="22"/>
                <w:szCs w:val="22"/>
              </w:rPr>
              <w:t xml:space="preserve">The Core Idea in One Sentence</w:t>
            </w:r>
          </w:p>
          <w:p>
            <w:r>
              <w:rPr>
                <w:rFonts w:ascii="Arial" w:cs="Arial" w:eastAsia="Arial" w:hAnsi="Arial"/>
                <w:color w:val="333333"/>
                <w:sz w:val="20"/>
                <w:szCs w:val="20"/>
              </w:rPr>
              <w:t xml:space="preserve">We took a pre-trained model that already KNOWS things and taught it HOW TO REASON about what it knows, by showing it hundreds of examples of good reasoning (from Claude) and then letting it practice on its own (via reinforcement learning).</w:t>
            </w:r>
          </w:p>
        </w:tc>
      </w:tr>
    </w:tbl>
    <w:p>
      <w:pPr>
        <w:spacing w:before="80" w:after="80"/>
      </w:pPr>
    </w:p>
    <w:p>
      <w:pPr>
        <w:pStyle w:val="Heading2"/>
        <w:spacing w:before="300" w:after="150"/>
      </w:pPr>
      <w:r>
        <w:rPr>
          <w:rFonts w:ascii="Arial" w:cs="Arial" w:eastAsia="Arial" w:hAnsi="Arial"/>
        </w:rPr>
        <w:t xml:space="preserve">1.1 What the Model Does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80"/>
              <w:left w:type="dxa" w:w="200"/>
              <w:bottom w:type="dxa" w:w="80"/>
              <w:right w:type="dxa" w:w="200"/>
            </w:tcMar>
          </w:tcPr>
          <w:p>
            <w:pPr>
              <w:spacing w:before="12" w:after="12"/>
            </w:pPr>
            <w:r>
              <w:rPr>
                <w:rFonts w:ascii="Courier New" w:cs="Courier New" w:eastAsia="Courier New" w:hAnsi="Courier New"/>
                <w:color w:val="333333"/>
                <w:sz w:val="17"/>
                <w:szCs w:val="17"/>
              </w:rPr>
              <w:t xml:space="preserve">BEFORE (base model — no fine-tuning):</w:t>
            </w:r>
          </w:p>
          <w:p>
            <w:pPr>
              <w:spacing w:before="12" w:after="12"/>
            </w:pPr>
            <w:r>
              <w:rPr>
                <w:rFonts w:ascii="Courier New" w:cs="Courier New" w:eastAsia="Courier New" w:hAnsi="Courier New"/>
                <w:color w:val="333333"/>
                <w:sz w:val="17"/>
                <w:szCs w:val="17"/>
              </w:rPr>
              <w:t xml:space="preserve">  User:  What is 25% off a $40 shirt?</w:t>
            </w:r>
          </w:p>
          <w:p>
            <w:pPr>
              <w:spacing w:before="12" w:after="12"/>
            </w:pPr>
            <w:r>
              <w:rPr>
                <w:rFonts w:ascii="Courier New" w:cs="Courier New" w:eastAsia="Courier New" w:hAnsi="Courier New"/>
                <w:color w:val="333333"/>
                <w:sz w:val="17"/>
                <w:szCs w:val="17"/>
              </w:rPr>
              <w:t xml:space="preserve">  Model: $30.</w:t>
            </w:r>
          </w:p>
          <w:p>
            <w:pPr>
              <w:spacing w:before="12" w:after="12"/>
            </w:pPr>
            <w:r>
              <w:rPr>
                <w:rFonts w:ascii="Courier New" w:cs="Courier New" w:eastAsia="Courier New" w:hAnsi="Courier New"/>
                <w:color w:val="333333"/>
                <w:sz w:val="17"/>
                <w:szCs w:val="17"/>
              </w:rPr>
              <w:t xml:space="preserve">  (Correct but shows no reasoning — just guesses)</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AFTER (our fine-tuned model):</w:t>
            </w:r>
          </w:p>
          <w:p>
            <w:pPr>
              <w:spacing w:before="12" w:after="12"/>
            </w:pPr>
            <w:r>
              <w:rPr>
                <w:rFonts w:ascii="Courier New" w:cs="Courier New" w:eastAsia="Courier New" w:hAnsi="Courier New"/>
                <w:color w:val="333333"/>
                <w:sz w:val="17"/>
                <w:szCs w:val="17"/>
              </w:rPr>
              <w:t xml:space="preserve">  User:  What is 25% off a $40 shirt?</w:t>
            </w:r>
          </w:p>
          <w:p>
            <w:pPr>
              <w:spacing w:before="12" w:after="12"/>
            </w:pPr>
            <w:r>
              <w:rPr>
                <w:rFonts w:ascii="Courier New" w:cs="Courier New" w:eastAsia="Courier New" w:hAnsi="Courier New"/>
                <w:color w:val="333333"/>
                <w:sz w:val="17"/>
                <w:szCs w:val="17"/>
              </w:rPr>
              <w:t xml:space="preserve">  Model: &lt;thinking&gt;</w:t>
            </w:r>
          </w:p>
          <w:p>
            <w:pPr>
              <w:spacing w:before="12" w:after="12"/>
            </w:pPr>
            <w:r>
              <w:rPr>
                <w:rFonts w:ascii="Courier New" w:cs="Courier New" w:eastAsia="Courier New" w:hAnsi="Courier New"/>
                <w:color w:val="333333"/>
                <w:sz w:val="17"/>
                <w:szCs w:val="17"/>
              </w:rPr>
              <w:t xml:space="preserve">         Step 1: Calculate 25% of $40.</w:t>
            </w:r>
          </w:p>
          <w:p>
            <w:pPr>
              <w:spacing w:before="12" w:after="12"/>
            </w:pPr>
            <w:r>
              <w:rPr>
                <w:rFonts w:ascii="Courier New" w:cs="Courier New" w:eastAsia="Courier New" w:hAnsi="Courier New"/>
                <w:color w:val="333333"/>
                <w:sz w:val="17"/>
                <w:szCs w:val="17"/>
              </w:rPr>
              <w:t xml:space="preserve">           25/100 * 40 = 0.25 * 40 = $10</w:t>
            </w:r>
          </w:p>
          <w:p>
            <w:pPr>
              <w:spacing w:before="12" w:after="12"/>
            </w:pPr>
            <w:r>
              <w:rPr>
                <w:rFonts w:ascii="Courier New" w:cs="Courier New" w:eastAsia="Courier New" w:hAnsi="Courier New"/>
                <w:color w:val="333333"/>
                <w:sz w:val="17"/>
                <w:szCs w:val="17"/>
              </w:rPr>
              <w:t xml:space="preserve">         Step 2: Subtract discount from original price.</w:t>
            </w:r>
          </w:p>
          <w:p>
            <w:pPr>
              <w:spacing w:before="12" w:after="12"/>
            </w:pPr>
            <w:r>
              <w:rPr>
                <w:rFonts w:ascii="Courier New" w:cs="Courier New" w:eastAsia="Courier New" w:hAnsi="Courier New"/>
                <w:color w:val="333333"/>
                <w:sz w:val="17"/>
                <w:szCs w:val="17"/>
              </w:rPr>
              <w:t xml:space="preserve">           $40 - $10 = $30</w:t>
            </w:r>
          </w:p>
          <w:p>
            <w:pPr>
              <w:spacing w:before="12" w:after="12"/>
            </w:pPr>
            <w:r>
              <w:rPr>
                <w:rFonts w:ascii="Courier New" w:cs="Courier New" w:eastAsia="Courier New" w:hAnsi="Courier New"/>
                <w:color w:val="333333"/>
                <w:sz w:val="17"/>
                <w:szCs w:val="17"/>
              </w:rPr>
              <w:t xml:space="preserve">         Step 3: Verify using alternative method.</w:t>
            </w:r>
          </w:p>
          <w:p>
            <w:pPr>
              <w:spacing w:before="12" w:after="12"/>
            </w:pPr>
            <w:r>
              <w:rPr>
                <w:rFonts w:ascii="Courier New" w:cs="Courier New" w:eastAsia="Courier New" w:hAnsi="Courier New"/>
                <w:color w:val="333333"/>
                <w:sz w:val="17"/>
                <w:szCs w:val="17"/>
              </w:rPr>
              <w:t xml:space="preserve">           75% of $40 = 0.75 * 40 = $30  Confirmed!</w:t>
            </w:r>
          </w:p>
          <w:p>
            <w:pPr>
              <w:spacing w:before="12" w:after="12"/>
            </w:pPr>
            <w:r>
              <w:rPr>
                <w:rFonts w:ascii="Courier New" w:cs="Courier New" w:eastAsia="Courier New" w:hAnsi="Courier New"/>
                <w:color w:val="333333"/>
                <w:sz w:val="17"/>
                <w:szCs w:val="17"/>
              </w:rPr>
              <w:t xml:space="preserve">         &lt;/thinking&gt;</w:t>
            </w:r>
          </w:p>
          <w:p>
            <w:pPr>
              <w:spacing w:before="12" w:after="12"/>
            </w:pPr>
            <w:r>
              <w:rPr>
                <w:rFonts w:ascii="Courier New" w:cs="Courier New" w:eastAsia="Courier New" w:hAnsi="Courier New"/>
                <w:color w:val="333333"/>
                <w:sz w:val="17"/>
                <w:szCs w:val="17"/>
              </w:rPr>
              <w:t xml:space="preserve">         The final price after 25% off is $30.</w:t>
            </w:r>
          </w:p>
          <w:p>
            <w:pPr>
              <w:spacing w:before="12" w:after="12"/>
            </w:pPr>
            <w:r>
              <w:rPr>
                <w:rFonts w:ascii="Courier New" w:cs="Courier New" w:eastAsia="Courier New" w:hAnsi="Courier New"/>
                <w:color w:val="333333"/>
                <w:sz w:val="17"/>
                <w:szCs w:val="17"/>
              </w:rPr>
              <w:t xml:space="preserve">  (Shows every step + verifies its own answer)</w:t>
            </w:r>
          </w:p>
        </w:tc>
      </w:tr>
    </w:tbl>
    <w:p>
      <w:pPr>
        <w:spacing w:before="80" w:after="80"/>
      </w:pPr>
    </w:p>
    <w:p>
      <w:pPr>
        <w:pStyle w:val="Heading2"/>
        <w:spacing w:before="300" w:after="150"/>
      </w:pPr>
      <w:r>
        <w:rPr>
          <w:rFonts w:ascii="Arial" w:cs="Arial" w:eastAsia="Arial" w:hAnsi="Arial"/>
        </w:rPr>
        <w:t xml:space="preserve">1.2 Final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PoC (24 examples)</w:t>
            </w:r>
          </w:p>
        </w:tc>
        <w:tc>
          <w:tcPr>
            <w:tcW w:type="dxa" w:w="30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Final (360 examples)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Overall Accuracy</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~65% (estimated)</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93.3% (14/15)</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Math Accuracy</w:t>
            </w:r>
          </w:p>
        </w:tc>
        <w:tc>
          <w:tcPr>
            <w:tcW w:type="dxa" w:w="3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~70%</w:t>
            </w:r>
          </w:p>
        </w:tc>
        <w:tc>
          <w:tcPr>
            <w:tcW w:type="dxa" w:w="3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100% (10/10)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Logic Accuracy</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~60%</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80% (4/5)</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Thinking Format</w:t>
            </w:r>
          </w:p>
        </w:tc>
        <w:tc>
          <w:tcPr>
            <w:tcW w:type="dxa" w:w="3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~85%</w:t>
            </w:r>
          </w:p>
        </w:tc>
        <w:tc>
          <w:tcPr>
            <w:tcW w:type="dxa" w:w="3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93.3%</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Reasoning Quality</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~3.2/5</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3.9/5</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Easy Questions</w:t>
            </w:r>
          </w:p>
        </w:tc>
        <w:tc>
          <w:tcPr>
            <w:tcW w:type="dxa" w:w="3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~80%</w:t>
            </w:r>
          </w:p>
        </w:tc>
        <w:tc>
          <w:tcPr>
            <w:tcW w:type="dxa" w:w="3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100%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Medium Questions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~60%</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100%</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Hard Questions</w:t>
            </w:r>
          </w:p>
        </w:tc>
        <w:tc>
          <w:tcPr>
            <w:tcW w:type="dxa" w:w="3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~30%</w:t>
            </w:r>
          </w:p>
        </w:tc>
        <w:tc>
          <w:tcPr>
            <w:tcW w:type="dxa" w:w="3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67%</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Total Cost</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 (API calls)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Training Time</w:t>
            </w:r>
          </w:p>
        </w:tc>
        <w:tc>
          <w:tcPr>
            <w:tcW w:type="dxa" w:w="3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90 seconds</w:t>
            </w:r>
          </w:p>
        </w:tc>
        <w:tc>
          <w:tcPr>
            <w:tcW w:type="dxa" w:w="3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~10 minutes</w:t>
            </w:r>
          </w:p>
        </w:tc>
      </w:tr>
    </w:tbl>
    <w:p>
      <w:pPr>
        <w:spacing w:before="80" w:after="80"/>
      </w:pPr>
    </w:p>
    <w:p>
      <w:r>
        <w:br w:type="page"/>
      </w:r>
    </w:p>
    <w:p>
      <w:pPr>
        <w:pStyle w:val="Heading1"/>
        <w:spacing w:before="300" w:after="150"/>
      </w:pPr>
      <w:r>
        <w:rPr>
          <w:rFonts w:ascii="Arial" w:cs="Arial" w:eastAsia="Arial" w:hAnsi="Arial"/>
        </w:rPr>
        <w:t xml:space="preserve">2. The Journey: Step by Step</w:t>
      </w:r>
    </w:p>
    <w:p>
      <w:pPr>
        <w:spacing w:before="60" w:after="100"/>
      </w:pPr>
      <w:r>
        <w:rPr>
          <w:rFonts w:ascii="Arial" w:cs="Arial" w:eastAsia="Arial" w:hAnsi="Arial"/>
          <w:color w:val="333333"/>
          <w:sz w:val="22"/>
          <w:szCs w:val="22"/>
        </w:rPr>
        <w:t xml:space="preserve">We completed the work in two major phases. Phase 0 (the PoC) proved the concept works. Phase 1a scaled the training data to make it production-quality. Here is every step in detail.</w:t>
      </w:r>
    </w:p>
    <w:p>
      <w:pPr>
        <w:spacing w:before="80" w:after="80"/>
      </w:pPr>
    </w:p>
    <w:p>
      <w:pPr>
        <w:pStyle w:val="Heading2"/>
        <w:spacing w:before="300" w:after="150"/>
      </w:pPr>
      <w:r>
        <w:rPr>
          <w:rFonts w:ascii="Arial" w:cs="Arial" w:eastAsia="Arial" w:hAnsi="Arial"/>
        </w:rPr>
        <w:t xml:space="preserve">2.1 Phase 0: Proof of Concept</w:t>
      </w:r>
    </w:p>
    <w:p>
      <w:pPr>
        <w:spacing w:before="60" w:after="100"/>
      </w:pPr>
      <w:r>
        <w:rPr>
          <w:rFonts w:ascii="Arial" w:cs="Arial" w:eastAsia="Arial" w:hAnsi="Arial"/>
          <w:color w:val="333333"/>
          <w:sz w:val="22"/>
          <w:szCs w:val="22"/>
        </w:rPr>
        <w:t xml:space="preserve">The goal was to prove that we can teach a small model to reason step-by-step. We intentionally kept everything minimal: small model, few examples, free GPU.</w:t>
      </w:r>
    </w:p>
    <w:p>
      <w:pPr>
        <w:spacing w:before="80" w:after="80"/>
      </w:pPr>
    </w:p>
    <w:p>
      <w:pPr>
        <w:pStyle w:val="Heading3"/>
        <w:spacing w:before="300" w:after="150"/>
      </w:pPr>
      <w:r>
        <w:rPr>
          <w:rFonts w:ascii="Arial" w:cs="Arial" w:eastAsia="Arial" w:hAnsi="Arial"/>
        </w:rPr>
        <w:t xml:space="preserve">Step 1: Environment Setup (01_setup.py)</w:t>
      </w:r>
    </w:p>
    <w:p>
      <w:pPr>
        <w:spacing w:before="60" w:after="100"/>
      </w:pPr>
      <w:r>
        <w:rPr>
          <w:rFonts w:ascii="Arial" w:cs="Arial" w:eastAsia="Arial" w:hAnsi="Arial"/>
          <w:color w:val="333333"/>
          <w:sz w:val="22"/>
          <w:szCs w:val="22"/>
        </w:rPr>
        <w:t xml:space="preserve">We set up Google Colab with a free T4 GPU (15GB VRAM). Installed Unsloth (a library that makes fine-tuning 2x faster and uses 60% less memory), plus HuggingFace TRL and related libraries. Verified the GPU was available and saved a configuration file that all subsequent scripts share.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none" w:color="FFFFFF" w:sz="0"/>
              <w:bottom w:val="none" w:color="FFFFFF" w:sz="0"/>
              <w:right w:val="none" w:color="FFFFFF" w:sz="0"/>
            </w:tcBorders>
            <w:shd w:fill="FFF8E1" w:val="clear"/>
            <w:tcMar>
              <w:top w:type="dxa" w:w="120"/>
              <w:left w:type="dxa" w:w="200"/>
              <w:bottom w:type="dxa" w:w="120"/>
              <w:right w:type="dxa" w:w="200"/>
            </w:tcMar>
          </w:tcPr>
          <w:p>
            <w:pPr>
              <w:spacing w:after="60"/>
            </w:pPr>
            <w:r>
              <w:rPr>
                <w:rFonts w:ascii="Arial" w:cs="Arial" w:eastAsia="Arial" w:hAnsi="Arial"/>
                <w:b/>
                <w:bCs/>
                <w:color w:val="1B2A4A"/>
                <w:sz w:val="22"/>
                <w:szCs w:val="22"/>
              </w:rPr>
              <w:t xml:space="preserve">Key Concept: Why Google Colab?</w:t>
            </w:r>
          </w:p>
          <w:p>
            <w:r>
              <w:rPr>
                <w:rFonts w:ascii="Arial" w:cs="Arial" w:eastAsia="Arial" w:hAnsi="Arial"/>
                <w:color w:val="333333"/>
                <w:sz w:val="20"/>
                <w:szCs w:val="20"/>
              </w:rPr>
              <w:t xml:space="preserve">Colab gives you free access to NVIDIA T4 GPUs — the same GPUs used in data centers. Without Colab, you would need to buy a $2,000+ GPU or rent cloud compute. The T4 has 15GB of VRAM, which is enough for our 3B model with QLoRA quantization.</w:t>
            </w:r>
          </w:p>
        </w:tc>
      </w:tr>
    </w:tbl>
    <w:p>
      <w:pPr>
        <w:spacing w:before="80" w:after="80"/>
      </w:pPr>
    </w:p>
    <w:p>
      <w:pPr>
        <w:pStyle w:val="Heading3"/>
        <w:spacing w:before="300" w:after="150"/>
      </w:pPr>
      <w:r>
        <w:rPr>
          <w:rFonts w:ascii="Arial" w:cs="Arial" w:eastAsia="Arial" w:hAnsi="Arial"/>
        </w:rPr>
        <w:t xml:space="preserve">Step 2: Training Data Creation (02_generate_data.py)</w:t>
      </w:r>
    </w:p>
    <w:p>
      <w:pPr>
        <w:spacing w:before="60" w:after="100"/>
      </w:pPr>
      <w:r>
        <w:rPr>
          <w:rFonts w:ascii="Arial" w:cs="Arial" w:eastAsia="Arial" w:hAnsi="Arial"/>
          <w:color w:val="333333"/>
          <w:sz w:val="22"/>
          <w:szCs w:val="22"/>
        </w:rPr>
        <w:t xml:space="preserve">We hand-crafted 24 training examples across three categories: math (10), logic (8), and coding (6). Each example contained three parts: a question, a step-by-step thinking trace inside &lt;thinking&gt; tags, and a clean final answer. These were formatted as chat conversations (system prompt + user question + assistant response) and saved as JSONL files split into 19 training and 5 validation examples.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none" w:color="FFFFFF" w:sz="0"/>
              <w:bottom w:val="none" w:color="FFFFFF" w:sz="0"/>
              <w:right w:val="none" w:color="FFFFFF" w:sz="0"/>
            </w:tcBorders>
            <w:shd w:fill="FFF8E1" w:val="clear"/>
            <w:tcMar>
              <w:top w:type="dxa" w:w="120"/>
              <w:left w:type="dxa" w:w="200"/>
              <w:bottom w:type="dxa" w:w="120"/>
              <w:right w:type="dxa" w:w="200"/>
            </w:tcMar>
          </w:tcPr>
          <w:p>
            <w:pPr>
              <w:spacing w:after="60"/>
            </w:pPr>
            <w:r>
              <w:rPr>
                <w:rFonts w:ascii="Arial" w:cs="Arial" w:eastAsia="Arial" w:hAnsi="Arial"/>
                <w:b/>
                <w:bCs/>
                <w:color w:val="1B2A4A"/>
                <w:sz w:val="22"/>
                <w:szCs w:val="22"/>
              </w:rPr>
              <w:t xml:space="preserve">Key Concept: Why This Format?</w:t>
            </w:r>
          </w:p>
          <w:p>
            <w:r>
              <w:rPr>
                <w:rFonts w:ascii="Arial" w:cs="Arial" w:eastAsia="Arial" w:hAnsi="Arial"/>
                <w:color w:val="333333"/>
                <w:sz w:val="20"/>
                <w:szCs w:val="20"/>
              </w:rPr>
              <w:t xml:space="preserve">The model learns by example. By seeing 24 instances of question -&gt; &lt;thinking&gt;step-by-step&lt;/thinking&gt; -&gt; answer, it learns the PATTERN: always think before answering. The system prompt reinforces this by explicitly instructing the model to use &lt;thinking&gt; tags. After training, the model applies this pattern to ANY question, not just the ones it was trained on.</w:t>
            </w:r>
          </w:p>
        </w:tc>
      </w:tr>
    </w:tbl>
    <w:p>
      <w:pPr>
        <w:spacing w:before="80" w:after="80"/>
      </w:pPr>
    </w:p>
    <w:p>
      <w:pPr>
        <w:pStyle w:val="Heading3"/>
        <w:spacing w:before="300" w:after="150"/>
      </w:pPr>
      <w:r>
        <w:rPr>
          <w:rFonts w:ascii="Arial" w:cs="Arial" w:eastAsia="Arial" w:hAnsi="Arial"/>
        </w:rPr>
        <w:t xml:space="preserve">Step 3: LoRA Fine-Tuning (03_finetune_lora.py)</w:t>
      </w:r>
    </w:p>
    <w:p>
      <w:pPr>
        <w:spacing w:before="60" w:after="100"/>
      </w:pPr>
      <w:r>
        <w:rPr>
          <w:rFonts w:ascii="Arial" w:cs="Arial" w:eastAsia="Arial" w:hAnsi="Arial"/>
          <w:color w:val="333333"/>
          <w:sz w:val="22"/>
          <w:szCs w:val="22"/>
        </w:rPr>
        <w:t xml:space="preserve">This was the core training step. We loaded the Qwen 2.5 3B model in 4-bit quantization (QLoRA), which compressed it from ~6GB to ~2GB in GPU memory. We then added LoRA adapter layers — tiny trainable modules attached to every attention and feedforward layer in the model. Only these adapters (59.8 million parameters, 1.9% of the total 3.1 billion) were trained; the rest of the model stayed frozen.</w:t>
      </w:r>
    </w:p>
    <w:p>
      <w:pPr>
        <w:spacing w:before="80" w:after="80"/>
      </w:pPr>
    </w:p>
    <w:p>
      <w:pPr>
        <w:spacing w:before="60" w:after="100"/>
      </w:pPr>
      <w:r>
        <w:rPr>
          <w:rFonts w:ascii="Arial" w:cs="Arial" w:eastAsia="Arial" w:hAnsi="Arial"/>
          <w:color w:val="333333"/>
          <w:sz w:val="22"/>
          <w:szCs w:val="22"/>
        </w:rPr>
        <w:t xml:space="preserve">We used HuggingFace's standard Trainer (not Unsloth's SFTTrainer, which had compatibility issues) with the following configuration: learning rate 2e-4, cosine learning rate schedule, batch size 2 with gradient accumulation of 4 (effective batch size 8), 3 epochs, and the AdamW 8-bit optimizer for memory efficiency. Training completed in 90 seconds.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none" w:color="FFFFFF" w:sz="0"/>
              <w:bottom w:val="none" w:color="FFFFFF" w:sz="0"/>
              <w:right w:val="none" w:color="FFFFFF" w:sz="0"/>
            </w:tcBorders>
            <w:shd w:fill="FFF8E1" w:val="clear"/>
            <w:tcMar>
              <w:top w:type="dxa" w:w="120"/>
              <w:left w:type="dxa" w:w="200"/>
              <w:bottom w:type="dxa" w:w="120"/>
              <w:right w:type="dxa" w:w="200"/>
            </w:tcMar>
          </w:tcPr>
          <w:p>
            <w:pPr>
              <w:spacing w:after="60"/>
            </w:pPr>
            <w:r>
              <w:rPr>
                <w:rFonts w:ascii="Arial" w:cs="Arial" w:eastAsia="Arial" w:hAnsi="Arial"/>
                <w:b/>
                <w:bCs/>
                <w:color w:val="1B2A4A"/>
                <w:sz w:val="22"/>
                <w:szCs w:val="22"/>
              </w:rPr>
              <w:t xml:space="preserve">Key Concept: LoRA and QLoRA Explained</w:t>
            </w:r>
          </w:p>
          <w:p>
            <w:r>
              <w:rPr>
                <w:rFonts w:ascii="Arial" w:cs="Arial" w:eastAsia="Arial" w:hAnsi="Arial"/>
                <w:color w:val="333333"/>
                <w:sz w:val="20"/>
                <w:szCs w:val="20"/>
              </w:rPr>
              <w:t xml:space="preserve">LoRA (Low-Rank Adaptation): Instead of changing all 3.1 billion parameters (expensive), we freeze them and add small 'adapter' layers (59.8 million parameters). Only adapters get trained. Think of it as adding sticky notes to a textbook instead of rewriting the whole book. QLoRA goes further: it loads the frozen model in 4-bit precision (instead of 16-bit), reducing memory by 4x. The adapters still train in full precision. Result: a 3B model that normally needs 6GB fits in ~2GB, leaving room for training on a free T4 GPU.</w:t>
            </w:r>
          </w:p>
        </w:tc>
      </w:tr>
    </w:tbl>
    <w:p>
      <w:pPr>
        <w:spacing w:before="80" w:after="80"/>
      </w:pPr>
    </w:p>
    <w:p>
      <w:pPr>
        <w:spacing w:before="60" w:after="100"/>
      </w:pPr>
      <w:r>
        <w:rPr>
          <w:rFonts w:ascii="Arial" w:cs="Arial" w:eastAsia="Arial" w:hAnsi="Arial"/>
          <w:color w:val="333333"/>
          <w:sz w:val="22"/>
          <w:szCs w:val="22"/>
        </w:rPr>
        <w:t xml:space="preserve">The training loss dropped from 2.38 to 1.32 across 3 epochs, indicating the model successfully learned the thinking pattern. The final adapter was only 240MB — tiny compared to the full model. At the end, a quick test confirmed the model produced &lt;thinking&gt; tags with step-by-step reasoning.</w:t>
      </w:r>
    </w:p>
    <w:p>
      <w:pPr>
        <w:spacing w:before="80" w:after="80"/>
      </w:pPr>
    </w:p>
    <w:p>
      <w:pPr>
        <w:pStyle w:val="Heading3"/>
        <w:spacing w:before="300" w:after="150"/>
      </w:pPr>
      <w:r>
        <w:rPr>
          <w:rFonts w:ascii="Arial" w:cs="Arial" w:eastAsia="Arial" w:hAnsi="Arial"/>
        </w:rPr>
        <w:t xml:space="preserve">Step 4: GRPO Reinforcement Learning (04_grpo_training.py)</w:t>
      </w:r>
    </w:p>
    <w:p>
      <w:pPr>
        <w:spacing w:before="60" w:after="100"/>
      </w:pPr>
      <w:r>
        <w:rPr>
          <w:rFonts w:ascii="Arial" w:cs="Arial" w:eastAsia="Arial" w:hAnsi="Arial"/>
          <w:color w:val="333333"/>
          <w:sz w:val="22"/>
          <w:szCs w:val="22"/>
        </w:rPr>
        <w:t xml:space="preserve">While SFT taught the model WHAT good reasoning looks like (by showing examples), GRPO taught it HOW TO REASON WELL through trial and error. We defined 20 math problems with known correct answers and two reward functions: a correctness reward (+2.0 for right answers, -1.0 for wrong) and a format reward (+0.5 for using &lt;thinking&gt; tags, +0.5 bonus for detailed multi-step reasoning).</w:t>
      </w:r>
    </w:p>
    <w:p>
      <w:pPr>
        <w:spacing w:before="80" w:after="80"/>
      </w:pPr>
    </w:p>
    <w:p>
      <w:pPr>
        <w:spacing w:before="60" w:after="100"/>
      </w:pPr>
      <w:r>
        <w:rPr>
          <w:rFonts w:ascii="Arial" w:cs="Arial" w:eastAsia="Arial" w:hAnsi="Arial"/>
          <w:color w:val="333333"/>
          <w:sz w:val="22"/>
          <w:szCs w:val="22"/>
        </w:rPr>
        <w:t xml:space="preserve">For each problem, the model generated 4 different solution attempts at once. Each attempt was scored by both reward functions. The model was then updated to produce more responses like the high-scoring ones and fewer like the low-scoring ones. This is Group Relative Policy Optimization (GRPO) — the same technique DeepSeek used to train their R1 reasoning model.</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none" w:color="FFFFFF" w:sz="0"/>
              <w:bottom w:val="none" w:color="FFFFFF" w:sz="0"/>
              <w:right w:val="none" w:color="FFFFFF" w:sz="0"/>
            </w:tcBorders>
            <w:shd w:fill="FFF8E1" w:val="clear"/>
            <w:tcMar>
              <w:top w:type="dxa" w:w="120"/>
              <w:left w:type="dxa" w:w="200"/>
              <w:bottom w:type="dxa" w:w="120"/>
              <w:right w:type="dxa" w:w="200"/>
            </w:tcMar>
          </w:tcPr>
          <w:p>
            <w:pPr>
              <w:spacing w:after="60"/>
            </w:pPr>
            <w:r>
              <w:rPr>
                <w:rFonts w:ascii="Arial" w:cs="Arial" w:eastAsia="Arial" w:hAnsi="Arial"/>
                <w:b/>
                <w:bCs/>
                <w:color w:val="1B2A4A"/>
                <w:sz w:val="22"/>
                <w:szCs w:val="22"/>
              </w:rPr>
              <w:t xml:space="preserve">Key Concept: SFT vs GRPO (Why Both Matter)</w:t>
            </w:r>
          </w:p>
          <w:p>
            <w:r>
              <w:rPr>
                <w:rFonts w:ascii="Arial" w:cs="Arial" w:eastAsia="Arial" w:hAnsi="Arial"/>
                <w:color w:val="333333"/>
                <w:sz w:val="20"/>
                <w:szCs w:val="20"/>
              </w:rPr>
              <w:t xml:space="preserve">SFT (Supervised Fine-Tuning) = Reading a textbook. The model learns from examples of good reasoning. GRPO (Reinforcement Learning) = Doing practice tests with feedback. The model tries to solve problems, gets scored, and learns which strategies work. SFT gives the model the FORMAT (use &lt;thinking&gt; tags). GRPO gives it the SKILL (actually reason correctly). Together, they produce a model that both shows its work AND gets the right answer.</w:t>
            </w:r>
          </w:p>
        </w:tc>
      </w:tr>
    </w:tbl>
    <w:p>
      <w:pPr>
        <w:spacing w:before="80" w:after="80"/>
      </w:pPr>
    </w:p>
    <w:p>
      <w:pPr>
        <w:spacing w:before="60" w:after="100"/>
      </w:pPr>
      <w:r>
        <w:rPr>
          <w:rFonts w:ascii="Arial" w:cs="Arial" w:eastAsia="Arial" w:hAnsi="Arial"/>
          <w:color w:val="333333"/>
          <w:sz w:val="22"/>
          <w:szCs w:val="22"/>
        </w:rPr>
        <w:t xml:space="preserve">GRPO training ran for 20 steps over 20 minutes. The correctness reward improved from 0.875 to 2.0+ at several steps, meaning the model learned to get more answers right through practice. The GRPO adapter was saved separately from the SFT adapter.</w:t>
      </w:r>
    </w:p>
    <w:p>
      <w:pPr>
        <w:spacing w:before="80" w:after="80"/>
      </w:pPr>
    </w:p>
    <w:p>
      <w:pPr>
        <w:pStyle w:val="Heading3"/>
        <w:spacing w:before="300" w:after="150"/>
      </w:pPr>
      <w:r>
        <w:rPr>
          <w:rFonts w:ascii="Arial" w:cs="Arial" w:eastAsia="Arial" w:hAnsi="Arial"/>
        </w:rPr>
        <w:t xml:space="preserve">Step 5: Interactive Chat (05_inference.py)</w:t>
      </w:r>
    </w:p>
    <w:p>
      <w:pPr>
        <w:spacing w:before="60" w:after="100"/>
      </w:pPr>
      <w:r>
        <w:rPr>
          <w:rFonts w:ascii="Arial" w:cs="Arial" w:eastAsia="Arial" w:hAnsi="Arial"/>
          <w:color w:val="333333"/>
          <w:sz w:val="22"/>
          <w:szCs w:val="22"/>
        </w:rPr>
        <w:t xml:space="preserve">We loaded the GRPO-enhanced model and tested it with three questions it had never seen: a 'buy 2 get 1 free' pricing problem, the classic water jug puzzle, and a Python coding task. The model successfully reasoned through all three using &lt;thinking&gt; tags, demonstrating that it generalized the reasoning behavior to novel problems. We also added a LaTeX cleanup function since the base Qwen model tends to output mathematical formatting that is hard to read in plain text.</w:t>
      </w:r>
    </w:p>
    <w:p>
      <w:pPr>
        <w:spacing w:before="80" w:after="80"/>
      </w:pPr>
    </w:p>
    <w:p>
      <w:pPr>
        <w:pStyle w:val="Heading3"/>
        <w:spacing w:before="300" w:after="150"/>
      </w:pPr>
      <w:r>
        <w:rPr>
          <w:rFonts w:ascii="Arial" w:cs="Arial" w:eastAsia="Arial" w:hAnsi="Arial"/>
        </w:rPr>
        <w:t xml:space="preserve">Step 6: Evaluation (06_evaluate.py)</w:t>
      </w:r>
    </w:p>
    <w:p>
      <w:pPr>
        <w:spacing w:before="60" w:after="100"/>
      </w:pPr>
      <w:r>
        <w:rPr>
          <w:rFonts w:ascii="Arial" w:cs="Arial" w:eastAsia="Arial" w:hAnsi="Arial"/>
          <w:color w:val="333333"/>
          <w:sz w:val="22"/>
          <w:szCs w:val="22"/>
        </w:rPr>
        <w:t xml:space="preserve">We ran a structured evaluation with 15 unseen questions across math (10) and logic (5) at easy, medium, and hard difficulty levels. The model scored 93.3% accuracy (14/15 correct) with a 93.3% thinking format rate and 3.9/5 average reasoning quality. It achieved 100% on all math questions and 80% on logic, missing only an anagram puzzle which requires letter-level manipulation that LLMs inherently struggle with.</w:t>
      </w:r>
    </w:p>
    <w:p>
      <w:pPr>
        <w:spacing w:before="80" w:after="80"/>
      </w:pPr>
    </w:p>
    <w:p>
      <w:r>
        <w:br w:type="page"/>
      </w:r>
    </w:p>
    <w:p>
      <w:pPr>
        <w:pStyle w:val="Heading2"/>
        <w:spacing w:before="300" w:after="150"/>
      </w:pPr>
      <w:r>
        <w:rPr>
          <w:rFonts w:ascii="Arial" w:cs="Arial" w:eastAsia="Arial" w:hAnsi="Arial"/>
        </w:rPr>
        <w:t xml:space="preserve">2.2 Phase 1a: Scaling Training Data</w:t>
      </w:r>
    </w:p>
    <w:p>
      <w:pPr>
        <w:spacing w:before="60" w:after="100"/>
      </w:pPr>
      <w:r>
        <w:rPr>
          <w:rFonts w:ascii="Arial" w:cs="Arial" w:eastAsia="Arial" w:hAnsi="Arial"/>
          <w:color w:val="333333"/>
          <w:sz w:val="22"/>
          <w:szCs w:val="22"/>
        </w:rPr>
        <w:t xml:space="preserve">The PoC proved the concept. Phase 1a scaled it up dramatically by replacing 24 hand-crafted examples with hundreds of Claude-generated reasoning traces.</w:t>
      </w:r>
    </w:p>
    <w:p>
      <w:pPr>
        <w:spacing w:before="80" w:after="80"/>
      </w:pPr>
    </w:p>
    <w:p>
      <w:pPr>
        <w:pStyle w:val="Heading3"/>
        <w:spacing w:before="300" w:after="150"/>
      </w:pPr>
      <w:r>
        <w:rPr>
          <w:rFonts w:ascii="Arial" w:cs="Arial" w:eastAsia="Arial" w:hAnsi="Arial"/>
        </w:rPr>
        <w:t xml:space="preserve">Step 1: Seed Generation (phase1a_01_seed_generator.py)</w:t>
      </w:r>
    </w:p>
    <w:p>
      <w:pPr>
        <w:spacing w:before="60" w:after="100"/>
      </w:pPr>
      <w:r>
        <w:rPr>
          <w:rFonts w:ascii="Arial" w:cs="Arial" w:eastAsia="Arial" w:hAnsi="Arial"/>
          <w:color w:val="333333"/>
          <w:sz w:val="22"/>
          <w:szCs w:val="22"/>
        </w:rPr>
        <w:t xml:space="preserve">We created 195 diverse seed questions across 5 categories: math and numerical reasoning (49), logic and deduction (39), code generation and debugging (37), text analysis and summarization (35), and general knowledge Q&amp;A (35). These questions were hardcoded in the script and saved to a JSONL file. Each seed was designed to test a different reasoning pattern — not just different numbers in the same template — ensuring the model would learn diverse reasoning strategies.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none" w:color="FFFFFF" w:sz="0"/>
              <w:bottom w:val="none" w:color="FFFFFF" w:sz="0"/>
              <w:right w:val="none" w:color="FFFFFF" w:sz="0"/>
            </w:tcBorders>
            <w:shd w:fill="FFF8E1" w:val="clear"/>
            <w:tcMar>
              <w:top w:type="dxa" w:w="120"/>
              <w:left w:type="dxa" w:w="200"/>
              <w:bottom w:type="dxa" w:w="120"/>
              <w:right w:type="dxa" w:w="200"/>
            </w:tcMar>
          </w:tcPr>
          <w:p>
            <w:pPr>
              <w:spacing w:after="60"/>
            </w:pPr>
            <w:r>
              <w:rPr>
                <w:rFonts w:ascii="Arial" w:cs="Arial" w:eastAsia="Arial" w:hAnsi="Arial"/>
                <w:b/>
                <w:bCs/>
                <w:color w:val="1B2A4A"/>
                <w:sz w:val="22"/>
                <w:szCs w:val="22"/>
              </w:rPr>
              <w:t xml:space="preserve">Key Concept: What Are Seeds?</w:t>
            </w:r>
          </w:p>
          <w:p>
            <w:r>
              <w:rPr>
                <w:rFonts w:ascii="Arial" w:cs="Arial" w:eastAsia="Arial" w:hAnsi="Arial"/>
                <w:color w:val="333333"/>
                <w:sz w:val="20"/>
                <w:szCs w:val="20"/>
              </w:rPr>
              <w:t xml:space="preserve">A seed is just a question — the raw starting point. It has no answer and no reasoning trace. We wrote 195 diverse questions covering different reasoning patterns. These seeds are then sent to Claude API to generate the actual reasoning traces. Think of seeds as exam questions, and traces as the model answer key that a teacher (Claude) creates.</w:t>
            </w:r>
          </w:p>
        </w:tc>
      </w:tr>
    </w:tbl>
    <w:p>
      <w:pPr>
        <w:spacing w:before="80" w:after="80"/>
      </w:pPr>
    </w:p>
    <w:p>
      <w:pPr>
        <w:pStyle w:val="Heading3"/>
        <w:spacing w:before="300" w:after="150"/>
      </w:pPr>
      <w:r>
        <w:rPr>
          <w:rFonts w:ascii="Arial" w:cs="Arial" w:eastAsia="Arial" w:hAnsi="Arial"/>
        </w:rPr>
        <w:t xml:space="preserve">Step 2: Trace Generation (phase1a_02_generate_traces.py)</w:t>
      </w:r>
    </w:p>
    <w:p>
      <w:pPr>
        <w:spacing w:before="60" w:after="100"/>
      </w:pPr>
      <w:r>
        <w:rPr>
          <w:rFonts w:ascii="Arial" w:cs="Arial" w:eastAsia="Arial" w:hAnsi="Arial"/>
          <w:color w:val="333333"/>
          <w:sz w:val="22"/>
          <w:szCs w:val="22"/>
        </w:rPr>
        <w:t xml:space="preserve">Each seed question was sent to Claude Haiku via the Anthropic API with a detailed system prompt requiring step-by-step reasoning in &lt;thinking&gt; tags. For each seed, we generated 3 traces at different temperatures (0.5, 0.7, 0.9) to get diverse reasoning approaches for the same problem. Temperature controls creativity: 0.5 gives structured predictable traces, 0.9 gives more creative alternative approaches.</w:t>
      </w:r>
    </w:p>
    <w:p>
      <w:pPr>
        <w:spacing w:before="80" w:after="80"/>
      </w:pPr>
    </w:p>
    <w:p>
      <w:pPr>
        <w:spacing w:before="60" w:after="100"/>
      </w:pPr>
      <w:r>
        <w:rPr>
          <w:rFonts w:ascii="Arial" w:cs="Arial" w:eastAsia="Arial" w:hAnsi="Arial"/>
          <w:color w:val="333333"/>
          <w:sz w:val="22"/>
          <w:szCs w:val="22"/>
        </w:rPr>
        <w:t xml:space="preserve">The script included rate limiting (1 second between calls), error handling, progress tracking, real-time cost monitoring, and automatic file flushing so no traces would be lost if the runtime disconnected. We generated 585 traces total (195 seeds times 3 temperatures) over approximately 55 minutes at a total cost of about $3. All traces were backed up to Google Drive for safety.</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none" w:color="FFFFFF" w:sz="0"/>
              <w:bottom w:val="none" w:color="FFFFFF" w:sz="0"/>
              <w:right w:val="none" w:color="FFFFFF" w:sz="0"/>
            </w:tcBorders>
            <w:shd w:fill="FFF8E1" w:val="clear"/>
            <w:tcMar>
              <w:top w:type="dxa" w:w="120"/>
              <w:left w:type="dxa" w:w="200"/>
              <w:bottom w:type="dxa" w:w="120"/>
              <w:right w:type="dxa" w:w="200"/>
            </w:tcMar>
          </w:tcPr>
          <w:p>
            <w:pPr>
              <w:spacing w:after="60"/>
            </w:pPr>
            <w:r>
              <w:rPr>
                <w:rFonts w:ascii="Arial" w:cs="Arial" w:eastAsia="Arial" w:hAnsi="Arial"/>
                <w:b/>
                <w:bCs/>
                <w:color w:val="1B2A4A"/>
                <w:sz w:val="22"/>
                <w:szCs w:val="22"/>
              </w:rPr>
              <w:t xml:space="preserve">Key Concept: What Are Traces and What Is Distillation?</w:t>
            </w:r>
          </w:p>
          <w:p>
            <w:r>
              <w:rPr>
                <w:rFonts w:ascii="Arial" w:cs="Arial" w:eastAsia="Arial" w:hAnsi="Arial"/>
                <w:color w:val="333333"/>
                <w:sz w:val="20"/>
                <w:szCs w:val="20"/>
              </w:rPr>
              <w:t xml:space="preserve">A trace is Claude's complete response: the step-by-step thinking PLUS the final answer. It is called a 'trace' because it traces the path of reasoning from question to answer. The process of using a large model (Claude) to generate training data for a smaller model (Qwen 3B) is called DISTILLATION. We are 'distilling' Claude's reasoning ability into our small model. The traces are the medium through which that knowledge transfers.</w:t>
            </w:r>
          </w:p>
        </w:tc>
      </w:tr>
    </w:tbl>
    <w:p>
      <w:pPr>
        <w:spacing w:before="80" w:after="80"/>
      </w:pPr>
    </w:p>
    <w:p>
      <w:pPr>
        <w:pStyle w:val="Heading3"/>
        <w:spacing w:before="300" w:after="150"/>
      </w:pPr>
      <w:r>
        <w:rPr>
          <w:rFonts w:ascii="Arial" w:cs="Arial" w:eastAsia="Arial" w:hAnsi="Arial"/>
        </w:rPr>
        <w:t xml:space="preserve">Step 3: Quality Filtering (phase1a_03_quality_filter.py)</w:t>
      </w:r>
    </w:p>
    <w:p>
      <w:pPr>
        <w:spacing w:before="60" w:after="100"/>
      </w:pPr>
      <w:r>
        <w:rPr>
          <w:rFonts w:ascii="Arial" w:cs="Arial" w:eastAsia="Arial" w:hAnsi="Arial"/>
          <w:color w:val="333333"/>
          <w:sz w:val="22"/>
          <w:szCs w:val="22"/>
        </w:rPr>
        <w:t xml:space="preserve">Not all traces are equally good. We scored each of the 585 traces on 5 dimensions (0-5 each, total 0-25): format (correct use of &lt;thinking&gt; tags), steps (numbered clear reasoning steps), correctness (verifiable answer accuracy), completeness (thorough coverage of the question), and clarity (well-organized, not repetitive). Traces scoring below 15/25 were discarded. For each question, only the highest-scoring trace was kept, eliminating duplicates.</w:t>
      </w:r>
    </w:p>
    <w:p>
      <w:pPr>
        <w:spacing w:before="80" w:after="80"/>
      </w:pPr>
    </w:p>
    <w:p>
      <w:pPr>
        <w:pStyle w:val="Heading3"/>
        <w:spacing w:before="300" w:after="150"/>
      </w:pPr>
      <w:r>
        <w:rPr>
          <w:rFonts w:ascii="Arial" w:cs="Arial" w:eastAsia="Arial" w:hAnsi="Arial"/>
        </w:rPr>
        <w:t xml:space="preserve">Step 4: Format Dataset (phase1a_04_format_dataset.py)</w:t>
      </w:r>
    </w:p>
    <w:p>
      <w:pPr>
        <w:spacing w:before="60" w:after="100"/>
      </w:pPr>
      <w:r>
        <w:rPr>
          <w:rFonts w:ascii="Arial" w:cs="Arial" w:eastAsia="Arial" w:hAnsi="Arial"/>
          <w:color w:val="333333"/>
          <w:sz w:val="22"/>
          <w:szCs w:val="22"/>
        </w:rPr>
        <w:t xml:space="preserve">The filtered traces were converted into the same chat-message training format used in the PoC (system prompt + user question + assistant response). We then augmented the dataset by creating question variants with different phrasing (e.g., 'What is' becomes 'Calculate', 'If' becomes 'Suppose') and optional suffixes like 'Show your work step by step.' This teaches the model that the same reasoning applies regardless of how the question is worded. Finally, we merged in the original 24 hand-crafted PoC examples (which are gold-standard quality) and split everything into training (85%), validation (10%), and test (5%) sets. The final training set contained 360 examples.</w:t>
      </w:r>
    </w:p>
    <w:p>
      <w:pPr>
        <w:spacing w:before="80" w:after="80"/>
      </w:pPr>
    </w:p>
    <w:p>
      <w:pPr>
        <w:pStyle w:val="Heading3"/>
        <w:spacing w:before="300" w:after="150"/>
      </w:pPr>
      <w:r>
        <w:rPr>
          <w:rFonts w:ascii="Arial" w:cs="Arial" w:eastAsia="Arial" w:hAnsi="Arial"/>
        </w:rPr>
        <w:t xml:space="preserve">Retraining with Scaled Data</w:t>
      </w:r>
    </w:p>
    <w:p>
      <w:pPr>
        <w:spacing w:before="60" w:after="100"/>
      </w:pPr>
      <w:r>
        <w:rPr>
          <w:rFonts w:ascii="Arial" w:cs="Arial" w:eastAsia="Arial" w:hAnsi="Arial"/>
          <w:color w:val="333333"/>
          <w:sz w:val="22"/>
          <w:szCs w:val="22"/>
        </w:rPr>
        <w:t xml:space="preserve">We re-ran the same fine-tuning and GRPO scripts from the PoC, but now with 360 training examples instead of 24 — a 15x increase. The model trained in about 10 minutes (vs 90 seconds), and the improvement was dramatic: 93.3% accuracy (up from ~65%), 100% on math (up from ~70%), and the model learned to self-verify its answers, a behavior that appeared naturally from the higher-quality training data.</w:t>
      </w:r>
    </w:p>
    <w:p>
      <w:pPr>
        <w:spacing w:before="80" w:after="80"/>
      </w:pPr>
    </w:p>
    <w:p>
      <w:r>
        <w:br w:type="page"/>
      </w:r>
    </w:p>
    <w:p>
      <w:pPr>
        <w:pStyle w:val="Heading1"/>
        <w:spacing w:before="300" w:after="150"/>
      </w:pPr>
      <w:r>
        <w:rPr>
          <w:rFonts w:ascii="Arial" w:cs="Arial" w:eastAsia="Arial" w:hAnsi="Arial"/>
        </w:rPr>
        <w:t xml:space="preserve">3. Key Concepts Reference</w:t>
      </w:r>
    </w:p>
    <w:p>
      <w:pPr>
        <w:spacing w:before="60" w:after="100"/>
      </w:pPr>
      <w:r>
        <w:rPr>
          <w:rFonts w:ascii="Arial" w:cs="Arial" w:eastAsia="Arial" w:hAnsi="Arial"/>
          <w:color w:val="333333"/>
          <w:sz w:val="22"/>
          <w:szCs w:val="22"/>
        </w:rPr>
        <w:t xml:space="preserve">This section provides a quick reference for every major concept used in the project, organized by when they appear in the pipeline.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7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Pre-trained Model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 model (Qwen 2.5 3B) that has already been trained on trillions of tokens of text. It knows language, facts, code, and basic reasoning. We don't build this — we download it.</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Fine-Tuning</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Additional training on specific data to teach new behaviors. Like sending a university graduate to a specialized training program.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LoRA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Low-Rank Adaptation. Freezes the original model and adds tiny trainable adapter layers (1.9% of total parameters). Dramatically reduces GPU memory needed for training.</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QLoRA</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Quantized LoRA. Loads the frozen model in 4-bit precision (instead of 16-bit), reducing memory by 4x, then applies LoRA on top. This is why we can train on a free GPU.</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SFT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Supervised Fine-Tuning. Training the model on labeled examples (question + expected answer). Teaches the model WHAT good reasoning looks like.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GRPO</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Group Relative Policy Optimization. Reinforcement learning where the model generates multiple answers, scores them, and learns from the best. Teaches HOW to reason correctly.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Seeds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Just the questions — no answers. 195 diverse questions that we wrote, covering math, logic, coding, text analysis, and general knowledge.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Traces</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Claude's complete responses: the &lt;thinking&gt; reasoning steps + final answer. Generated by sending seeds to the Claude API. These become our training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Distillation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Using a large teacher model (Claude) to generate training data that teaches a smaller student model (Qwen 3B) to reason similarly. The traces are how knowledge transfers.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Tokens</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The basic units a model processes. Roughly 1 token = 3/4 of a word. Our model handles up to 2048 tokens per input+output.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Epochs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One complete pass through all training data. We used 3 epochs, so the model saw each example 3 times.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Loss</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 number measuring how wrong the model's predictions are. Lower = better. Ours dropped from 2.38 to 1.32 during PoC training.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Batch Size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How many examples processed at once. We used 2 per step with 4 gradient accumulation steps = effective batch of 8.</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Learning Rate</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How big each weight update step is. Too high = unstable. Too low = slow. We used 2e-4 for SFT, 5e-6 for GRPO.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Temperature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Controls randomness in generation. 0 = deterministic, 1 = creative. We used 0.5/0.7/0.9 for trace diversity, 0.3 for evaluation.</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Adapter</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The trained LoRA weights (240MB). This is what we save and load — not the full 3B model. The adapter modifies the base model's behavior.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Inference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Using a trained model to generate responses (as opposed to training it). Steps 5 and 6 are inference.</w:t>
            </w:r>
          </w:p>
        </w:tc>
      </w:tr>
    </w:tbl>
    <w:p>
      <w:pPr>
        <w:spacing w:before="80" w:after="80"/>
      </w:pPr>
    </w:p>
    <w:p>
      <w:r>
        <w:br w:type="page"/>
      </w:r>
    </w:p>
    <w:p>
      <w:pPr>
        <w:pStyle w:val="Heading1"/>
        <w:spacing w:before="300" w:after="150"/>
      </w:pPr>
      <w:r>
        <w:rPr>
          <w:rFonts w:ascii="Arial" w:cs="Arial" w:eastAsia="Arial" w:hAnsi="Arial"/>
        </w:rPr>
        <w:t xml:space="preserve">4. Technical Architecture: How It All Fits Together</w:t>
      </w:r>
    </w:p>
    <w:p>
      <w:pPr>
        <w:spacing w:before="80" w:after="80"/>
      </w:pPr>
    </w:p>
    <w:p>
      <w:pPr>
        <w:pStyle w:val="Heading2"/>
        <w:spacing w:before="300" w:after="150"/>
      </w:pPr>
      <w:r>
        <w:rPr>
          <w:rFonts w:ascii="Arial" w:cs="Arial" w:eastAsia="Arial" w:hAnsi="Arial"/>
        </w:rPr>
        <w:t xml:space="preserve">4.1 The Complete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80"/>
              <w:left w:type="dxa" w:w="200"/>
              <w:bottom w:type="dxa" w:w="80"/>
              <w:right w:type="dxa" w:w="200"/>
            </w:tcMar>
          </w:tcPr>
          <w:p>
            <w:pPr>
              <w:spacing w:before="12" w:after="12"/>
            </w:pPr>
            <w:r>
              <w:rPr>
                <w:rFonts w:ascii="Courier New" w:cs="Courier New" w:eastAsia="Courier New" w:hAnsi="Courier New"/>
                <w:color w:val="333333"/>
                <w:sz w:val="17"/>
                <w:szCs w:val="17"/>
              </w:rPr>
              <w:t xml:space="preserve">PHASE 0 + 1a: TRAINING PIPELINE</w:t>
            </w:r>
          </w:p>
          <w:p>
            <w:pPr>
              <w:spacing w:before="12" w:after="12"/>
            </w:pPr>
            <w:r>
              <w:rPr>
                <w:rFonts w:ascii="Courier New" w:cs="Courier New" w:eastAsia="Courier New" w:hAnsi="Courier New"/>
                <w:color w:val="333333"/>
                <w:sz w:val="17"/>
                <w:szCs w:val="17"/>
              </w:rPr>
              <w:t xml:space="preserve">══════════════════════════════════════════════════════</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  [Seed Questions]     195 questions across 5 categories</w:t>
            </w:r>
          </w:p>
          <w:p>
            <w:pPr>
              <w:spacing w:before="12" w:after="12"/>
            </w:pPr>
            <w:r>
              <w:rPr>
                <w:rFonts w:ascii="Courier New" w:cs="Courier New" w:eastAsia="Courier New" w:hAnsi="Courier New"/>
                <w:color w:val="333333"/>
                <w:sz w:val="17"/>
                <w:szCs w:val="17"/>
              </w:rPr>
              <w:t xml:space="preserve">        │               (hardcoded in script, saved to file)</w:t>
            </w:r>
          </w:p>
          <w:p>
            <w:pPr>
              <w:spacing w:before="12" w:after="12"/>
            </w:pPr>
            <w:r>
              <w:rPr>
                <w:rFonts w:ascii="Courier New" w:cs="Courier New" w:eastAsia="Courier New" w:hAnsi="Courier New"/>
                <w:color w:val="333333"/>
                <w:sz w:val="17"/>
                <w:szCs w:val="17"/>
              </w:rPr>
              <w:t xml:space="preserve">        │</w:t>
            </w:r>
          </w:p>
          <w:p>
            <w:pPr>
              <w:spacing w:before="12" w:after="12"/>
            </w:pPr>
            <w:r>
              <w:rPr>
                <w:rFonts w:ascii="Courier New" w:cs="Courier New" w:eastAsia="Courier New" w:hAnsi="Courier New"/>
                <w:color w:val="333333"/>
                <w:sz w:val="17"/>
                <w:szCs w:val="17"/>
              </w:rPr>
              <w:t xml:space="preserve">        v</w:t>
            </w:r>
          </w:p>
          <w:p>
            <w:pPr>
              <w:spacing w:before="12" w:after="12"/>
            </w:pPr>
            <w:r>
              <w:rPr>
                <w:rFonts w:ascii="Courier New" w:cs="Courier New" w:eastAsia="Courier New" w:hAnsi="Courier New"/>
                <w:color w:val="333333"/>
                <w:sz w:val="17"/>
                <w:szCs w:val="17"/>
              </w:rPr>
              <w:t xml:space="preserve">  [Claude API]         Sends each question to Claude</w:t>
            </w:r>
          </w:p>
          <w:p>
            <w:pPr>
              <w:spacing w:before="12" w:after="12"/>
            </w:pPr>
            <w:r>
              <w:rPr>
                <w:rFonts w:ascii="Courier New" w:cs="Courier New" w:eastAsia="Courier New" w:hAnsi="Courier New"/>
                <w:color w:val="333333"/>
                <w:sz w:val="17"/>
                <w:szCs w:val="17"/>
              </w:rPr>
              <w:t xml:space="preserve">        │               3 traces per question (3 temperatures)</w:t>
            </w:r>
          </w:p>
          <w:p>
            <w:pPr>
              <w:spacing w:before="12" w:after="12"/>
            </w:pPr>
            <w:r>
              <w:rPr>
                <w:rFonts w:ascii="Courier New" w:cs="Courier New" w:eastAsia="Courier New" w:hAnsi="Courier New"/>
                <w:color w:val="333333"/>
                <w:sz w:val="17"/>
                <w:szCs w:val="17"/>
              </w:rPr>
              <w:t xml:space="preserve">        │               585 total traces generated</w:t>
            </w:r>
          </w:p>
          <w:p>
            <w:pPr>
              <w:spacing w:before="12" w:after="12"/>
            </w:pPr>
            <w:r>
              <w:rPr>
                <w:rFonts w:ascii="Courier New" w:cs="Courier New" w:eastAsia="Courier New" w:hAnsi="Courier New"/>
                <w:color w:val="333333"/>
                <w:sz w:val="17"/>
                <w:szCs w:val="17"/>
              </w:rPr>
              <w:t xml:space="preserve">        │</w:t>
            </w:r>
          </w:p>
          <w:p>
            <w:pPr>
              <w:spacing w:before="12" w:after="12"/>
            </w:pPr>
            <w:r>
              <w:rPr>
                <w:rFonts w:ascii="Courier New" w:cs="Courier New" w:eastAsia="Courier New" w:hAnsi="Courier New"/>
                <w:color w:val="333333"/>
                <w:sz w:val="17"/>
                <w:szCs w:val="17"/>
              </w:rPr>
              <w:t xml:space="preserve">        v</w:t>
            </w:r>
          </w:p>
          <w:p>
            <w:pPr>
              <w:spacing w:before="12" w:after="12"/>
            </w:pPr>
            <w:r>
              <w:rPr>
                <w:rFonts w:ascii="Courier New" w:cs="Courier New" w:eastAsia="Courier New" w:hAnsi="Courier New"/>
                <w:color w:val="333333"/>
                <w:sz w:val="17"/>
                <w:szCs w:val="17"/>
              </w:rPr>
              <w:t xml:space="preserve">  [Quality Filter]     Scores each trace (0-25 scale)</w:t>
            </w:r>
          </w:p>
          <w:p>
            <w:pPr>
              <w:spacing w:before="12" w:after="12"/>
            </w:pPr>
            <w:r>
              <w:rPr>
                <w:rFonts w:ascii="Courier New" w:cs="Courier New" w:eastAsia="Courier New" w:hAnsi="Courier New"/>
                <w:color w:val="333333"/>
                <w:sz w:val="17"/>
                <w:szCs w:val="17"/>
              </w:rPr>
              <w:t xml:space="preserve">        │               Keeps best trace per question</w:t>
            </w:r>
          </w:p>
          <w:p>
            <w:pPr>
              <w:spacing w:before="12" w:after="12"/>
            </w:pPr>
            <w:r>
              <w:rPr>
                <w:rFonts w:ascii="Courier New" w:cs="Courier New" w:eastAsia="Courier New" w:hAnsi="Courier New"/>
                <w:color w:val="333333"/>
                <w:sz w:val="17"/>
                <w:szCs w:val="17"/>
              </w:rPr>
              <w:t xml:space="preserve">        │               Removes low-quality ones</w:t>
            </w:r>
          </w:p>
          <w:p>
            <w:pPr>
              <w:spacing w:before="12" w:after="12"/>
            </w:pPr>
            <w:r>
              <w:rPr>
                <w:rFonts w:ascii="Courier New" w:cs="Courier New" w:eastAsia="Courier New" w:hAnsi="Courier New"/>
                <w:color w:val="333333"/>
                <w:sz w:val="17"/>
                <w:szCs w:val="17"/>
              </w:rPr>
              <w:t xml:space="preserve">        │</w:t>
            </w:r>
          </w:p>
          <w:p>
            <w:pPr>
              <w:spacing w:before="12" w:after="12"/>
            </w:pPr>
            <w:r>
              <w:rPr>
                <w:rFonts w:ascii="Courier New" w:cs="Courier New" w:eastAsia="Courier New" w:hAnsi="Courier New"/>
                <w:color w:val="333333"/>
                <w:sz w:val="17"/>
                <w:szCs w:val="17"/>
              </w:rPr>
              <w:t xml:space="preserve">        v</w:t>
            </w:r>
          </w:p>
          <w:p>
            <w:pPr>
              <w:spacing w:before="12" w:after="12"/>
            </w:pPr>
            <w:r>
              <w:rPr>
                <w:rFonts w:ascii="Courier New" w:cs="Courier New" w:eastAsia="Courier New" w:hAnsi="Courier New"/>
                <w:color w:val="333333"/>
                <w:sz w:val="17"/>
                <w:szCs w:val="17"/>
              </w:rPr>
              <w:t xml:space="preserve">  [Augmentation]       Rephrases questions for diversity</w:t>
            </w:r>
          </w:p>
          <w:p>
            <w:pPr>
              <w:spacing w:before="12" w:after="12"/>
            </w:pPr>
            <w:r>
              <w:rPr>
                <w:rFonts w:ascii="Courier New" w:cs="Courier New" w:eastAsia="Courier New" w:hAnsi="Courier New"/>
                <w:color w:val="333333"/>
                <w:sz w:val="17"/>
                <w:szCs w:val="17"/>
              </w:rPr>
              <w:t xml:space="preserve">        │               Merges with 24 PoC examples</w:t>
            </w:r>
          </w:p>
          <w:p>
            <w:pPr>
              <w:spacing w:before="12" w:after="12"/>
            </w:pPr>
            <w:r>
              <w:rPr>
                <w:rFonts w:ascii="Courier New" w:cs="Courier New" w:eastAsia="Courier New" w:hAnsi="Courier New"/>
                <w:color w:val="333333"/>
                <w:sz w:val="17"/>
                <w:szCs w:val="17"/>
              </w:rPr>
              <w:t xml:space="preserve">        │               Splits into train/val/test</w:t>
            </w:r>
          </w:p>
          <w:p>
            <w:pPr>
              <w:spacing w:before="12" w:after="12"/>
            </w:pPr>
            <w:r>
              <w:rPr>
                <w:rFonts w:ascii="Courier New" w:cs="Courier New" w:eastAsia="Courier New" w:hAnsi="Courier New"/>
                <w:color w:val="333333"/>
                <w:sz w:val="17"/>
                <w:szCs w:val="17"/>
              </w:rPr>
              <w:t xml:space="preserve">        │</w:t>
            </w:r>
          </w:p>
          <w:p>
            <w:pPr>
              <w:spacing w:before="12" w:after="12"/>
            </w:pPr>
            <w:r>
              <w:rPr>
                <w:rFonts w:ascii="Courier New" w:cs="Courier New" w:eastAsia="Courier New" w:hAnsi="Courier New"/>
                <w:color w:val="333333"/>
                <w:sz w:val="17"/>
                <w:szCs w:val="17"/>
              </w:rPr>
              <w:t xml:space="preserve">        v</w:t>
            </w:r>
          </w:p>
          <w:p>
            <w:pPr>
              <w:spacing w:before="12" w:after="12"/>
            </w:pPr>
            <w:r>
              <w:rPr>
                <w:rFonts w:ascii="Courier New" w:cs="Courier New" w:eastAsia="Courier New" w:hAnsi="Courier New"/>
                <w:color w:val="333333"/>
                <w:sz w:val="17"/>
                <w:szCs w:val="17"/>
              </w:rPr>
              <w:t xml:space="preserve">  [360 Training        Each is: system prompt +</w:t>
            </w:r>
          </w:p>
          <w:p>
            <w:pPr>
              <w:spacing w:before="12" w:after="12"/>
            </w:pPr>
            <w:r>
              <w:rPr>
                <w:rFonts w:ascii="Courier New" w:cs="Courier New" w:eastAsia="Courier New" w:hAnsi="Courier New"/>
                <w:color w:val="333333"/>
                <w:sz w:val="17"/>
                <w:szCs w:val="17"/>
              </w:rPr>
              <w:t xml:space="preserve">   Examples]           user question + assistant response</w:t>
            </w:r>
          </w:p>
          <w:p>
            <w:pPr>
              <w:spacing w:before="12" w:after="12"/>
            </w:pPr>
            <w:r>
              <w:rPr>
                <w:rFonts w:ascii="Courier New" w:cs="Courier New" w:eastAsia="Courier New" w:hAnsi="Courier New"/>
                <w:color w:val="333333"/>
                <w:sz w:val="17"/>
                <w:szCs w:val="17"/>
              </w:rPr>
              <w:t xml:space="preserve">        │               with &lt;thinking&gt; tags</w:t>
            </w:r>
          </w:p>
          <w:p>
            <w:pPr>
              <w:spacing w:before="12" w:after="12"/>
            </w:pPr>
            <w:r>
              <w:rPr>
                <w:rFonts w:ascii="Courier New" w:cs="Courier New" w:eastAsia="Courier New" w:hAnsi="Courier New"/>
                <w:color w:val="333333"/>
                <w:sz w:val="17"/>
                <w:szCs w:val="17"/>
              </w:rPr>
              <w:t xml:space="preserve">        │</w:t>
            </w:r>
          </w:p>
          <w:p>
            <w:pPr>
              <w:spacing w:before="12" w:after="12"/>
            </w:pPr>
            <w:r>
              <w:rPr>
                <w:rFonts w:ascii="Courier New" w:cs="Courier New" w:eastAsia="Courier New" w:hAnsi="Courier New"/>
                <w:color w:val="333333"/>
                <w:sz w:val="17"/>
                <w:szCs w:val="17"/>
              </w:rPr>
              <w:t xml:space="preserve">        v</w:t>
            </w:r>
          </w:p>
          <w:p>
            <w:pPr>
              <w:spacing w:before="12" w:after="12"/>
            </w:pPr>
            <w:r>
              <w:rPr>
                <w:rFonts w:ascii="Courier New" w:cs="Courier New" w:eastAsia="Courier New" w:hAnsi="Courier New"/>
                <w:color w:val="333333"/>
                <w:sz w:val="17"/>
                <w:szCs w:val="17"/>
              </w:rPr>
              <w:t xml:space="preserve">  [LoRA Fine-Tune]     Qwen 2.5 3B + QLoRA 4-bit</w:t>
            </w:r>
          </w:p>
          <w:p>
            <w:pPr>
              <w:spacing w:before="12" w:after="12"/>
            </w:pPr>
            <w:r>
              <w:rPr>
                <w:rFonts w:ascii="Courier New" w:cs="Courier New" w:eastAsia="Courier New" w:hAnsi="Courier New"/>
                <w:color w:val="333333"/>
                <w:sz w:val="17"/>
                <w:szCs w:val="17"/>
              </w:rPr>
              <w:t xml:space="preserve">        │               3 epochs, ~10 minutes on T4</w:t>
            </w:r>
          </w:p>
          <w:p>
            <w:pPr>
              <w:spacing w:before="12" w:after="12"/>
            </w:pPr>
            <w:r>
              <w:rPr>
                <w:rFonts w:ascii="Courier New" w:cs="Courier New" w:eastAsia="Courier New" w:hAnsi="Courier New"/>
                <w:color w:val="333333"/>
                <w:sz w:val="17"/>
                <w:szCs w:val="17"/>
              </w:rPr>
              <w:t xml:space="preserve">        │               Trains 59.8M params (1.9%)</w:t>
            </w:r>
          </w:p>
          <w:p>
            <w:pPr>
              <w:spacing w:before="12" w:after="12"/>
            </w:pPr>
            <w:r>
              <w:rPr>
                <w:rFonts w:ascii="Courier New" w:cs="Courier New" w:eastAsia="Courier New" w:hAnsi="Courier New"/>
                <w:color w:val="333333"/>
                <w:sz w:val="17"/>
                <w:szCs w:val="17"/>
              </w:rPr>
              <w:t xml:space="preserve">        │</w:t>
            </w:r>
          </w:p>
          <w:p>
            <w:pPr>
              <w:spacing w:before="12" w:after="12"/>
            </w:pPr>
            <w:r>
              <w:rPr>
                <w:rFonts w:ascii="Courier New" w:cs="Courier New" w:eastAsia="Courier New" w:hAnsi="Courier New"/>
                <w:color w:val="333333"/>
                <w:sz w:val="17"/>
                <w:szCs w:val="17"/>
              </w:rPr>
              <w:t xml:space="preserve">        v</w:t>
            </w:r>
          </w:p>
          <w:p>
            <w:pPr>
              <w:spacing w:before="12" w:after="12"/>
            </w:pPr>
            <w:r>
              <w:rPr>
                <w:rFonts w:ascii="Courier New" w:cs="Courier New" w:eastAsia="Courier New" w:hAnsi="Courier New"/>
                <w:color w:val="333333"/>
                <w:sz w:val="17"/>
                <w:szCs w:val="17"/>
              </w:rPr>
              <w:t xml:space="preserve">  [GRPO Training]      20 math prompts x 4 attempts each</w:t>
            </w:r>
          </w:p>
          <w:p>
            <w:pPr>
              <w:spacing w:before="12" w:after="12"/>
            </w:pPr>
            <w:r>
              <w:rPr>
                <w:rFonts w:ascii="Courier New" w:cs="Courier New" w:eastAsia="Courier New" w:hAnsi="Courier New"/>
                <w:color w:val="333333"/>
                <w:sz w:val="17"/>
                <w:szCs w:val="17"/>
              </w:rPr>
              <w:t xml:space="preserve">        │               Rewards correct answers + format</w:t>
            </w:r>
          </w:p>
          <w:p>
            <w:pPr>
              <w:spacing w:before="12" w:after="12"/>
            </w:pPr>
            <w:r>
              <w:rPr>
                <w:rFonts w:ascii="Courier New" w:cs="Courier New" w:eastAsia="Courier New" w:hAnsi="Courier New"/>
                <w:color w:val="333333"/>
                <w:sz w:val="17"/>
                <w:szCs w:val="17"/>
              </w:rPr>
              <w:t xml:space="preserve">        │               20 steps, ~20 minutes</w:t>
            </w:r>
          </w:p>
          <w:p>
            <w:pPr>
              <w:spacing w:before="12" w:after="12"/>
            </w:pPr>
            <w:r>
              <w:rPr>
                <w:rFonts w:ascii="Courier New" w:cs="Courier New" w:eastAsia="Courier New" w:hAnsi="Courier New"/>
                <w:color w:val="333333"/>
                <w:sz w:val="17"/>
                <w:szCs w:val="17"/>
              </w:rPr>
              <w:t xml:space="preserve">        │</w:t>
            </w:r>
          </w:p>
          <w:p>
            <w:pPr>
              <w:spacing w:before="12" w:after="12"/>
            </w:pPr>
            <w:r>
              <w:rPr>
                <w:rFonts w:ascii="Courier New" w:cs="Courier New" w:eastAsia="Courier New" w:hAnsi="Courier New"/>
                <w:color w:val="333333"/>
                <w:sz w:val="17"/>
                <w:szCs w:val="17"/>
              </w:rPr>
              <w:t xml:space="preserve">        v</w:t>
            </w:r>
          </w:p>
          <w:p>
            <w:pPr>
              <w:spacing w:before="12" w:after="12"/>
            </w:pPr>
            <w:r>
              <w:rPr>
                <w:rFonts w:ascii="Courier New" w:cs="Courier New" w:eastAsia="Courier New" w:hAnsi="Courier New"/>
                <w:color w:val="333333"/>
                <w:sz w:val="17"/>
                <w:szCs w:val="17"/>
              </w:rPr>
              <w:t xml:space="preserve">  [Trained Model]      Base Qwen 2.5 3B</w:t>
            </w:r>
          </w:p>
          <w:p>
            <w:pPr>
              <w:spacing w:before="12" w:after="12"/>
            </w:pPr>
            <w:r>
              <w:rPr>
                <w:rFonts w:ascii="Courier New" w:cs="Courier New" w:eastAsia="Courier New" w:hAnsi="Courier New"/>
                <w:color w:val="333333"/>
                <w:sz w:val="17"/>
                <w:szCs w:val="17"/>
              </w:rPr>
              <w:t xml:space="preserve">                       + SFT adapter (learned format)</w:t>
            </w:r>
          </w:p>
          <w:p>
            <w:pPr>
              <w:spacing w:before="12" w:after="12"/>
            </w:pPr>
            <w:r>
              <w:rPr>
                <w:rFonts w:ascii="Courier New" w:cs="Courier New" w:eastAsia="Courier New" w:hAnsi="Courier New"/>
                <w:color w:val="333333"/>
                <w:sz w:val="17"/>
                <w:szCs w:val="17"/>
              </w:rPr>
              <w:t xml:space="preserve">                       + GRPO adapter (learned accuracy)</w:t>
            </w:r>
          </w:p>
          <w:p>
            <w:pPr>
              <w:spacing w:before="12" w:after="12"/>
            </w:pPr>
            <w:r>
              <w:rPr>
                <w:rFonts w:ascii="Courier New" w:cs="Courier New" w:eastAsia="Courier New" w:hAnsi="Courier New"/>
                <w:color w:val="333333"/>
                <w:sz w:val="17"/>
                <w:szCs w:val="17"/>
              </w:rPr>
              <w:t xml:space="preserve">                       = 93.3% accuracy, &lt;thinking&gt; reasoning</w:t>
            </w:r>
          </w:p>
        </w:tc>
      </w:tr>
    </w:tbl>
    <w:p>
      <w:pPr>
        <w:spacing w:before="80" w:after="80"/>
      </w:pPr>
    </w:p>
    <w:p>
      <w:pPr>
        <w:pStyle w:val="Heading2"/>
        <w:spacing w:before="300" w:after="150"/>
      </w:pPr>
      <w:r>
        <w:rPr>
          <w:rFonts w:ascii="Arial" w:cs="Arial" w:eastAsia="Arial" w:hAnsi="Arial"/>
        </w:rPr>
        <w:t xml:space="preserve">4.2 The Inference Flow (When You Ask a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80"/>
              <w:left w:type="dxa" w:w="200"/>
              <w:bottom w:type="dxa" w:w="80"/>
              <w:right w:type="dxa" w:w="200"/>
            </w:tcMar>
          </w:tcPr>
          <w:p>
            <w:pPr>
              <w:spacing w:before="12" w:after="12"/>
            </w:pPr>
            <w:r>
              <w:rPr>
                <w:rFonts w:ascii="Courier New" w:cs="Courier New" w:eastAsia="Courier New" w:hAnsi="Courier New"/>
                <w:color w:val="333333"/>
                <w:sz w:val="17"/>
                <w:szCs w:val="17"/>
              </w:rPr>
              <w:t xml:space="preserve">INFERENCE: WHAT HAPPENS WHEN YOU TYPE A QUESTION</w:t>
            </w:r>
          </w:p>
          <w:p>
            <w:pPr>
              <w:spacing w:before="12" w:after="12"/>
            </w:pPr>
            <w:r>
              <w:rPr>
                <w:rFonts w:ascii="Courier New" w:cs="Courier New" w:eastAsia="Courier New" w:hAnsi="Courier New"/>
                <w:color w:val="333333"/>
                <w:sz w:val="17"/>
                <w:szCs w:val="17"/>
              </w:rPr>
              <w:t xml:space="preserve">══════════════════════════════════════════════════════</w:t>
            </w:r>
          </w:p>
          <w:p>
            <w:pPr>
              <w:spacing w:before="12" w:after="12"/>
            </w:pPr>
            <w:r>
              <w:rPr>
                <w:rFonts w:ascii="Courier New" w:cs="Courier New" w:eastAsia="Courier New" w:hAnsi="Courier New"/>
                <w:color w:val="333333"/>
                <w:sz w:val="17"/>
                <w:szCs w:val="17"/>
              </w:rPr>
              <w:t xml:space="preserve"/>
            </w:r>
          </w:p>
          <w:p>
            <w:pPr>
              <w:spacing w:before="12" w:after="12"/>
            </w:pPr>
            <w:r>
              <w:rPr>
                <w:rFonts w:ascii="Courier New" w:cs="Courier New" w:eastAsia="Courier New" w:hAnsi="Courier New"/>
                <w:color w:val="333333"/>
                <w:sz w:val="17"/>
                <w:szCs w:val="17"/>
              </w:rPr>
              <w:t xml:space="preserve">  Your Question: 'What is 25% off a $40 shirt?'</w:t>
            </w:r>
          </w:p>
          <w:p>
            <w:pPr>
              <w:spacing w:before="12" w:after="12"/>
            </w:pPr>
            <w:r>
              <w:rPr>
                <w:rFonts w:ascii="Courier New" w:cs="Courier New" w:eastAsia="Courier New" w:hAnsi="Courier New"/>
                <w:color w:val="333333"/>
                <w:sz w:val="17"/>
                <w:szCs w:val="17"/>
              </w:rPr>
              <w:t xml:space="preserve">        │</w:t>
            </w:r>
          </w:p>
          <w:p>
            <w:pPr>
              <w:spacing w:before="12" w:after="12"/>
            </w:pPr>
            <w:r>
              <w:rPr>
                <w:rFonts w:ascii="Courier New" w:cs="Courier New" w:eastAsia="Courier New" w:hAnsi="Courier New"/>
                <w:color w:val="333333"/>
                <w:sz w:val="17"/>
                <w:szCs w:val="17"/>
              </w:rPr>
              <w:t xml:space="preserve">        v</w:t>
            </w:r>
          </w:p>
          <w:p>
            <w:pPr>
              <w:spacing w:before="12" w:after="12"/>
            </w:pPr>
            <w:r>
              <w:rPr>
                <w:rFonts w:ascii="Courier New" w:cs="Courier New" w:eastAsia="Courier New" w:hAnsi="Courier New"/>
                <w:color w:val="333333"/>
                <w:sz w:val="17"/>
                <w:szCs w:val="17"/>
              </w:rPr>
              <w:t xml:space="preserve">  [System Prompt]     'You are a reasoning assistant.</w:t>
            </w:r>
          </w:p>
          <w:p>
            <w:pPr>
              <w:spacing w:before="12" w:after="12"/>
            </w:pPr>
            <w:r>
              <w:rPr>
                <w:rFonts w:ascii="Courier New" w:cs="Courier New" w:eastAsia="Courier New" w:hAnsi="Courier New"/>
                <w:color w:val="333333"/>
                <w:sz w:val="17"/>
                <w:szCs w:val="17"/>
              </w:rPr>
              <w:t xml:space="preserve">        +              Use &lt;thinking&gt; tags...'</w:t>
            </w:r>
          </w:p>
          <w:p>
            <w:pPr>
              <w:spacing w:before="12" w:after="12"/>
            </w:pPr>
            <w:r>
              <w:rPr>
                <w:rFonts w:ascii="Courier New" w:cs="Courier New" w:eastAsia="Courier New" w:hAnsi="Courier New"/>
                <w:color w:val="333333"/>
                <w:sz w:val="17"/>
                <w:szCs w:val="17"/>
              </w:rPr>
              <w:t xml:space="preserve">  [Your Question]</w:t>
            </w:r>
          </w:p>
          <w:p>
            <w:pPr>
              <w:spacing w:before="12" w:after="12"/>
            </w:pPr>
            <w:r>
              <w:rPr>
                <w:rFonts w:ascii="Courier New" w:cs="Courier New" w:eastAsia="Courier New" w:hAnsi="Courier New"/>
                <w:color w:val="333333"/>
                <w:sz w:val="17"/>
                <w:szCs w:val="17"/>
              </w:rPr>
              <w:t xml:space="preserve">        │</w:t>
            </w:r>
          </w:p>
          <w:p>
            <w:pPr>
              <w:spacing w:before="12" w:after="12"/>
            </w:pPr>
            <w:r>
              <w:rPr>
                <w:rFonts w:ascii="Courier New" w:cs="Courier New" w:eastAsia="Courier New" w:hAnsi="Courier New"/>
                <w:color w:val="333333"/>
                <w:sz w:val="17"/>
                <w:szCs w:val="17"/>
              </w:rPr>
              <w:t xml:space="preserve">        v</w:t>
            </w:r>
          </w:p>
          <w:p>
            <w:pPr>
              <w:spacing w:before="12" w:after="12"/>
            </w:pPr>
            <w:r>
              <w:rPr>
                <w:rFonts w:ascii="Courier New" w:cs="Courier New" w:eastAsia="Courier New" w:hAnsi="Courier New"/>
                <w:color w:val="333333"/>
                <w:sz w:val="17"/>
                <w:szCs w:val="17"/>
              </w:rPr>
              <w:t xml:space="preserve">  [Tokenizer]         Converts text to numbers (token IDs)</w:t>
            </w:r>
          </w:p>
          <w:p>
            <w:pPr>
              <w:spacing w:before="12" w:after="12"/>
            </w:pPr>
            <w:r>
              <w:rPr>
                <w:rFonts w:ascii="Courier New" w:cs="Courier New" w:eastAsia="Courier New" w:hAnsi="Courier New"/>
                <w:color w:val="333333"/>
                <w:sz w:val="17"/>
                <w:szCs w:val="17"/>
              </w:rPr>
              <w:t xml:space="preserve">        │              'What' -&gt; 1234, 'is' -&gt; 567, ...</w:t>
            </w:r>
          </w:p>
          <w:p>
            <w:pPr>
              <w:spacing w:before="12" w:after="12"/>
            </w:pPr>
            <w:r>
              <w:rPr>
                <w:rFonts w:ascii="Courier New" w:cs="Courier New" w:eastAsia="Courier New" w:hAnsi="Courier New"/>
                <w:color w:val="333333"/>
                <w:sz w:val="17"/>
                <w:szCs w:val="17"/>
              </w:rPr>
              <w:t xml:space="preserve">        │</w:t>
            </w:r>
          </w:p>
          <w:p>
            <w:pPr>
              <w:spacing w:before="12" w:after="12"/>
            </w:pPr>
            <w:r>
              <w:rPr>
                <w:rFonts w:ascii="Courier New" w:cs="Courier New" w:eastAsia="Courier New" w:hAnsi="Courier New"/>
                <w:color w:val="333333"/>
                <w:sz w:val="17"/>
                <w:szCs w:val="17"/>
              </w:rPr>
              <w:t xml:space="preserve">        v</w:t>
            </w:r>
          </w:p>
          <w:p>
            <w:pPr>
              <w:spacing w:before="12" w:after="12"/>
            </w:pPr>
            <w:r>
              <w:rPr>
                <w:rFonts w:ascii="Courier New" w:cs="Courier New" w:eastAsia="Courier New" w:hAnsi="Courier New"/>
                <w:color w:val="333333"/>
                <w:sz w:val="17"/>
                <w:szCs w:val="17"/>
              </w:rPr>
              <w:t xml:space="preserve">  [Qwen 2.5 3B]       Base model (frozen, 4-bit quantized)</w:t>
            </w:r>
          </w:p>
          <w:p>
            <w:pPr>
              <w:spacing w:before="12" w:after="12"/>
            </w:pPr>
            <w:r>
              <w:rPr>
                <w:rFonts w:ascii="Courier New" w:cs="Courier New" w:eastAsia="Courier New" w:hAnsi="Courier New"/>
                <w:color w:val="333333"/>
                <w:sz w:val="17"/>
                <w:szCs w:val="17"/>
              </w:rPr>
              <w:t xml:space="preserve">     +                 Reads tokens, applies knowledge</w:t>
            </w:r>
          </w:p>
          <w:p>
            <w:pPr>
              <w:spacing w:before="12" w:after="12"/>
            </w:pPr>
            <w:r>
              <w:rPr>
                <w:rFonts w:ascii="Courier New" w:cs="Courier New" w:eastAsia="Courier New" w:hAnsi="Courier New"/>
                <w:color w:val="333333"/>
                <w:sz w:val="17"/>
                <w:szCs w:val="17"/>
              </w:rPr>
              <w:t xml:space="preserve">  [LoRA Adapter]       Modifies behavior: adds reasoning</w:t>
            </w:r>
          </w:p>
          <w:p>
            <w:pPr>
              <w:spacing w:before="12" w:after="12"/>
            </w:pPr>
            <w:r>
              <w:rPr>
                <w:rFonts w:ascii="Courier New" w:cs="Courier New" w:eastAsia="Courier New" w:hAnsi="Courier New"/>
                <w:color w:val="333333"/>
                <w:sz w:val="17"/>
                <w:szCs w:val="17"/>
              </w:rPr>
              <w:t xml:space="preserve">     +</w:t>
            </w:r>
          </w:p>
          <w:p>
            <w:pPr>
              <w:spacing w:before="12" w:after="12"/>
            </w:pPr>
            <w:r>
              <w:rPr>
                <w:rFonts w:ascii="Courier New" w:cs="Courier New" w:eastAsia="Courier New" w:hAnsi="Courier New"/>
                <w:color w:val="333333"/>
                <w:sz w:val="17"/>
                <w:szCs w:val="17"/>
              </w:rPr>
              <w:t xml:space="preserve">  [GRPO Adapter]       Modifies behavior: improves accuracy</w:t>
            </w:r>
          </w:p>
          <w:p>
            <w:pPr>
              <w:spacing w:before="12" w:after="12"/>
            </w:pPr>
            <w:r>
              <w:rPr>
                <w:rFonts w:ascii="Courier New" w:cs="Courier New" w:eastAsia="Courier New" w:hAnsi="Courier New"/>
                <w:color w:val="333333"/>
                <w:sz w:val="17"/>
                <w:szCs w:val="17"/>
              </w:rPr>
              <w:t xml:space="preserve">        │</w:t>
            </w:r>
          </w:p>
          <w:p>
            <w:pPr>
              <w:spacing w:before="12" w:after="12"/>
            </w:pPr>
            <w:r>
              <w:rPr>
                <w:rFonts w:ascii="Courier New" w:cs="Courier New" w:eastAsia="Courier New" w:hAnsi="Courier New"/>
                <w:color w:val="333333"/>
                <w:sz w:val="17"/>
                <w:szCs w:val="17"/>
              </w:rPr>
              <w:t xml:space="preserve">        │  Generates tokens one at a time:</w:t>
            </w:r>
          </w:p>
          <w:p>
            <w:pPr>
              <w:spacing w:before="12" w:after="12"/>
            </w:pPr>
            <w:r>
              <w:rPr>
                <w:rFonts w:ascii="Courier New" w:cs="Courier New" w:eastAsia="Courier New" w:hAnsi="Courier New"/>
                <w:color w:val="333333"/>
                <w:sz w:val="17"/>
                <w:szCs w:val="17"/>
              </w:rPr>
              <w:t xml:space="preserve">        │  '&lt;' 'thinking' '&gt;' 'Step' '1' ':' ...</w:t>
            </w:r>
          </w:p>
          <w:p>
            <w:pPr>
              <w:spacing w:before="12" w:after="12"/>
            </w:pPr>
            <w:r>
              <w:rPr>
                <w:rFonts w:ascii="Courier New" w:cs="Courier New" w:eastAsia="Courier New" w:hAnsi="Courier New"/>
                <w:color w:val="333333"/>
                <w:sz w:val="17"/>
                <w:szCs w:val="17"/>
              </w:rPr>
              <w:t xml:space="preserve">        │</w:t>
            </w:r>
          </w:p>
          <w:p>
            <w:pPr>
              <w:spacing w:before="12" w:after="12"/>
            </w:pPr>
            <w:r>
              <w:rPr>
                <w:rFonts w:ascii="Courier New" w:cs="Courier New" w:eastAsia="Courier New" w:hAnsi="Courier New"/>
                <w:color w:val="333333"/>
                <w:sz w:val="17"/>
                <w:szCs w:val="17"/>
              </w:rPr>
              <w:t xml:space="preserve">        v</w:t>
            </w:r>
          </w:p>
          <w:p>
            <w:pPr>
              <w:spacing w:before="12" w:after="12"/>
            </w:pPr>
            <w:r>
              <w:rPr>
                <w:rFonts w:ascii="Courier New" w:cs="Courier New" w:eastAsia="Courier New" w:hAnsi="Courier New"/>
                <w:color w:val="333333"/>
                <w:sz w:val="17"/>
                <w:szCs w:val="17"/>
              </w:rPr>
              <w:t xml:space="preserve">  [Generated Text]    '&lt;thinking&gt;</w:t>
            </w:r>
          </w:p>
          <w:p>
            <w:pPr>
              <w:spacing w:before="12" w:after="12"/>
            </w:pPr>
            <w:r>
              <w:rPr>
                <w:rFonts w:ascii="Courier New" w:cs="Courier New" w:eastAsia="Courier New" w:hAnsi="Courier New"/>
                <w:color w:val="333333"/>
                <w:sz w:val="17"/>
                <w:szCs w:val="17"/>
              </w:rPr>
              <w:t xml:space="preserve">                       Step 1: 25% of $40 = $10</w:t>
            </w:r>
          </w:p>
          <w:p>
            <w:pPr>
              <w:spacing w:before="12" w:after="12"/>
            </w:pPr>
            <w:r>
              <w:rPr>
                <w:rFonts w:ascii="Courier New" w:cs="Courier New" w:eastAsia="Courier New" w:hAnsi="Courier New"/>
                <w:color w:val="333333"/>
                <w:sz w:val="17"/>
                <w:szCs w:val="17"/>
              </w:rPr>
              <w:t xml:space="preserve">                       Step 2: $40 - $10 = $30</w:t>
            </w:r>
          </w:p>
          <w:p>
            <w:pPr>
              <w:spacing w:before="12" w:after="12"/>
            </w:pPr>
            <w:r>
              <w:rPr>
                <w:rFonts w:ascii="Courier New" w:cs="Courier New" w:eastAsia="Courier New" w:hAnsi="Courier New"/>
                <w:color w:val="333333"/>
                <w:sz w:val="17"/>
                <w:szCs w:val="17"/>
              </w:rPr>
              <w:t xml:space="preserve">                       Step 3: Verify: 75% x $40 = $30</w:t>
            </w:r>
          </w:p>
          <w:p>
            <w:pPr>
              <w:spacing w:before="12" w:after="12"/>
            </w:pPr>
            <w:r>
              <w:rPr>
                <w:rFonts w:ascii="Courier New" w:cs="Courier New" w:eastAsia="Courier New" w:hAnsi="Courier New"/>
                <w:color w:val="333333"/>
                <w:sz w:val="17"/>
                <w:szCs w:val="17"/>
              </w:rPr>
              <w:t xml:space="preserve">                       &lt;/thinking&gt;</w:t>
            </w:r>
          </w:p>
          <w:p>
            <w:pPr>
              <w:spacing w:before="12" w:after="12"/>
            </w:pPr>
            <w:r>
              <w:rPr>
                <w:rFonts w:ascii="Courier New" w:cs="Courier New" w:eastAsia="Courier New" w:hAnsi="Courier New"/>
                <w:color w:val="333333"/>
                <w:sz w:val="17"/>
                <w:szCs w:val="17"/>
              </w:rPr>
              <w:t xml:space="preserve">                       The final price is $30.'</w:t>
            </w:r>
          </w:p>
          <w:p>
            <w:pPr>
              <w:spacing w:before="12" w:after="12"/>
            </w:pPr>
            <w:r>
              <w:rPr>
                <w:rFonts w:ascii="Courier New" w:cs="Courier New" w:eastAsia="Courier New" w:hAnsi="Courier New"/>
                <w:color w:val="333333"/>
                <w:sz w:val="17"/>
                <w:szCs w:val="17"/>
              </w:rPr>
              <w:t xml:space="preserve">        │</w:t>
            </w:r>
          </w:p>
          <w:p>
            <w:pPr>
              <w:spacing w:before="12" w:after="12"/>
            </w:pPr>
            <w:r>
              <w:rPr>
                <w:rFonts w:ascii="Courier New" w:cs="Courier New" w:eastAsia="Courier New" w:hAnsi="Courier New"/>
                <w:color w:val="333333"/>
                <w:sz w:val="17"/>
                <w:szCs w:val="17"/>
              </w:rPr>
              <w:t xml:space="preserve">        v</w:t>
            </w:r>
          </w:p>
          <w:p>
            <w:pPr>
              <w:spacing w:before="12" w:after="12"/>
            </w:pPr>
            <w:r>
              <w:rPr>
                <w:rFonts w:ascii="Courier New" w:cs="Courier New" w:eastAsia="Courier New" w:hAnsi="Courier New"/>
                <w:color w:val="333333"/>
                <w:sz w:val="17"/>
                <w:szCs w:val="17"/>
              </w:rPr>
              <w:t xml:space="preserve">  [LaTeX Cleanup]     Removes any \boxed{}, \frac{}, etc.</w:t>
            </w:r>
          </w:p>
          <w:p>
            <w:pPr>
              <w:spacing w:before="12" w:after="12"/>
            </w:pPr>
            <w:r>
              <w:rPr>
                <w:rFonts w:ascii="Courier New" w:cs="Courier New" w:eastAsia="Courier New" w:hAnsi="Courier New"/>
                <w:color w:val="333333"/>
                <w:sz w:val="17"/>
                <w:szCs w:val="17"/>
              </w:rPr>
              <w:t xml:space="preserve">        │</w:t>
            </w:r>
          </w:p>
          <w:p>
            <w:pPr>
              <w:spacing w:before="12" w:after="12"/>
            </w:pPr>
            <w:r>
              <w:rPr>
                <w:rFonts w:ascii="Courier New" w:cs="Courier New" w:eastAsia="Courier New" w:hAnsi="Courier New"/>
                <w:color w:val="333333"/>
                <w:sz w:val="17"/>
                <w:szCs w:val="17"/>
              </w:rPr>
              <w:t xml:space="preserve">        v</w:t>
            </w:r>
          </w:p>
          <w:p>
            <w:pPr>
              <w:spacing w:before="12" w:after="12"/>
            </w:pPr>
            <w:r>
              <w:rPr>
                <w:rFonts w:ascii="Courier New" w:cs="Courier New" w:eastAsia="Courier New" w:hAnsi="Courier New"/>
                <w:color w:val="333333"/>
                <w:sz w:val="17"/>
                <w:szCs w:val="17"/>
              </w:rPr>
              <w:t xml:space="preserve">  [Pretty Print]      Separates thinking from answer</w:t>
            </w:r>
          </w:p>
          <w:p>
            <w:pPr>
              <w:spacing w:before="12" w:after="12"/>
            </w:pPr>
            <w:r>
              <w:rPr>
                <w:rFonts w:ascii="Courier New" w:cs="Courier New" w:eastAsia="Courier New" w:hAnsi="Courier New"/>
                <w:color w:val="333333"/>
                <w:sz w:val="17"/>
                <w:szCs w:val="17"/>
              </w:rPr>
              <w:t xml:space="preserve">                       Shows: brain emoji + thinking</w:t>
            </w:r>
          </w:p>
          <w:p>
            <w:pPr>
              <w:spacing w:before="12" w:after="12"/>
            </w:pPr>
            <w:r>
              <w:rPr>
                <w:rFonts w:ascii="Courier New" w:cs="Courier New" w:eastAsia="Courier New" w:hAnsi="Courier New"/>
                <w:color w:val="333333"/>
                <w:sz w:val="17"/>
                <w:szCs w:val="17"/>
              </w:rPr>
              <w:t xml:space="preserve">                              bulb emoji + answer</w:t>
            </w:r>
          </w:p>
        </w:tc>
      </w:tr>
    </w:tbl>
    <w:p>
      <w:pPr>
        <w:spacing w:before="80" w:after="80"/>
      </w:pPr>
    </w:p>
    <w:p>
      <w:r>
        <w:br w:type="page"/>
      </w:r>
    </w:p>
    <w:p>
      <w:pPr>
        <w:pStyle w:val="Heading1"/>
        <w:spacing w:before="300" w:after="150"/>
      </w:pPr>
      <w:r>
        <w:rPr>
          <w:rFonts w:ascii="Arial" w:cs="Arial" w:eastAsia="Arial" w:hAnsi="Arial"/>
        </w:rPr>
        <w:t xml:space="preserve">5. Complete Script Inventory</w:t>
      </w:r>
    </w:p>
    <w:p>
      <w:pPr>
        <w:spacing w:before="80" w:after="80"/>
      </w:pPr>
    </w:p>
    <w:p>
      <w:pPr>
        <w:pStyle w:val="Heading2"/>
        <w:spacing w:before="300" w:after="150"/>
      </w:pPr>
      <w:r>
        <w:rPr>
          <w:rFonts w:ascii="Arial" w:cs="Arial" w:eastAsia="Arial" w:hAnsi="Arial"/>
        </w:rPr>
        <w:t xml:space="preserve">5.1 PoC Scripts (Phase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Script</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GPU Needed?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01_setup.py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Install libraries, check GPU, save config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 (but check)</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02_generate_data.py</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Create 24 hand-crafted training examples (REPLACED by Phase 1a)</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03_finetune_lora.py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QLoRA fine-tune on training data using standard Trainer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 (T4)</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04_grpo_training.py</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GRPO reinforcement learning with reward functions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Yes (T4)</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05_inference.py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Interactive chat with LaTeX cleanup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 (T4)</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06_evaluate.py</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15-question eval with scoring report</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Yes (T4)</w:t>
            </w:r>
          </w:p>
        </w:tc>
      </w:tr>
    </w:tbl>
    <w:p>
      <w:pPr>
        <w:spacing w:before="80" w:after="80"/>
      </w:pPr>
    </w:p>
    <w:p>
      <w:pPr>
        <w:pStyle w:val="Heading2"/>
        <w:spacing w:before="300" w:after="150"/>
      </w:pPr>
      <w:r>
        <w:rPr>
          <w:rFonts w:ascii="Arial" w:cs="Arial" w:eastAsia="Arial" w:hAnsi="Arial"/>
        </w:rPr>
        <w:t xml:space="preserve">5.2 Phase 1a Scripts (Scaled Training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660"/>
        <w:gridCol w:w="2200"/>
      </w:tblGrid>
      <w:tr>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Script</w:t>
            </w:r>
          </w:p>
        </w:tc>
        <w:tc>
          <w:tcPr>
            <w:tcW w:type="dxa" w:w="36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GPU/API?</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phase1a_01_seed_generator.py</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Generate 195 seed questions to file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Neither</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phase1a_02_generate_traces.py</w:t>
            </w:r>
          </w:p>
        </w:tc>
        <w:tc>
          <w:tcPr>
            <w:tcW w:type="dxa" w:w="3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Send seeds to Claude API, save traces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API only (~$3)</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phase1a_03_quality_filter.py</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Score and filter best traces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Neither</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phase1a_04_format_dataset.py</w:t>
            </w:r>
          </w:p>
        </w:tc>
        <w:tc>
          <w:tcPr>
            <w:tcW w:type="dxa" w:w="3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Format, augment, split into train/val/test</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Neither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phase1a_resume_traces.py</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Resume trace generation after disconnect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 only</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helper_restore_from_drive.py</w:t>
            </w:r>
          </w:p>
        </w:tc>
        <w:tc>
          <w:tcPr>
            <w:tcW w:type="dxa" w:w="3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Restore all data from Google Drive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Neither</w:t>
            </w:r>
          </w:p>
        </w:tc>
      </w:tr>
    </w:tbl>
    <w:p>
      <w:pPr>
        <w:spacing w:before="80" w:after="80"/>
      </w:pPr>
    </w:p>
    <w:p>
      <w:r>
        <w:br w:type="page"/>
      </w:r>
    </w:p>
    <w:p>
      <w:pPr>
        <w:pStyle w:val="Heading1"/>
        <w:spacing w:before="300" w:after="150"/>
      </w:pPr>
      <w:r>
        <w:rPr>
          <w:rFonts w:ascii="Arial" w:cs="Arial" w:eastAsia="Arial" w:hAnsi="Arial"/>
        </w:rPr>
        <w:t xml:space="preserve">6. Key Lessons Learned</w:t>
      </w:r>
    </w:p>
    <w:p>
      <w:pPr>
        <w:spacing w:before="80" w:after="80"/>
      </w:pPr>
    </w:p>
    <w:p>
      <w:pPr>
        <w:pStyle w:val="ListParagraph"/>
        <w:numPr>
          <w:ilvl w:val="0"/>
          <w:numId w:val="2"/>
        </w:numPr>
        <w:spacing w:before="40" w:after="40"/>
      </w:pPr>
      <w:r>
        <w:rPr>
          <w:rFonts w:ascii="Arial" w:cs="Arial" w:eastAsia="Arial" w:hAnsi="Arial"/>
          <w:color w:val="333333"/>
          <w:sz w:val="22"/>
          <w:szCs w:val="22"/>
        </w:rPr>
        <w:t xml:space="preserve">Data quality matters more than model size. A 3B model with 360 high-quality examples (93.3%) outperformed our initial expectations for what a small model could achieve. The improvement from 24 to 360 examples was far greater than any model size increase would have been.</w:t>
      </w:r>
    </w:p>
    <w:p>
      <w:pPr>
        <w:pStyle w:val="ListParagraph"/>
        <w:numPr>
          <w:ilvl w:val="0"/>
          <w:numId w:val="2"/>
        </w:numPr>
        <w:spacing w:before="40" w:after="40"/>
      </w:pPr>
      <w:r>
        <w:rPr>
          <w:rFonts w:ascii="Arial" w:cs="Arial" w:eastAsia="Arial" w:hAnsi="Arial"/>
          <w:color w:val="333333"/>
          <w:sz w:val="22"/>
          <w:szCs w:val="22"/>
        </w:rPr>
        <w:t xml:space="preserve">Distillation works remarkably well. Claude-generated traces taught our small model reasoning patterns it would never have learned from raw pre-training data alone. The $3 API cost produced more value than hours of hand-crafting examples.</w:t>
      </w:r>
    </w:p>
    <w:p>
      <w:pPr>
        <w:pStyle w:val="ListParagraph"/>
        <w:numPr>
          <w:ilvl w:val="0"/>
          <w:numId w:val="2"/>
        </w:numPr>
        <w:spacing w:before="40" w:after="40"/>
      </w:pPr>
      <w:r>
        <w:rPr>
          <w:rFonts w:ascii="Arial" w:cs="Arial" w:eastAsia="Arial" w:hAnsi="Arial"/>
          <w:color w:val="333333"/>
          <w:sz w:val="22"/>
          <w:szCs w:val="22"/>
        </w:rPr>
        <w:t xml:space="preserve">GRPO is the difference between format and skill. SFT taught the model to USE &lt;thinking&gt; tags. GRPO taught it to REASON CORRECTLY within those tags. Both are necessary.</w:t>
      </w:r>
    </w:p>
    <w:p>
      <w:pPr>
        <w:pStyle w:val="ListParagraph"/>
        <w:numPr>
          <w:ilvl w:val="0"/>
          <w:numId w:val="2"/>
        </w:numPr>
        <w:spacing w:before="40" w:after="40"/>
      </w:pPr>
      <w:r>
        <w:rPr>
          <w:rFonts w:ascii="Arial" w:cs="Arial" w:eastAsia="Arial" w:hAnsi="Arial"/>
          <w:color w:val="333333"/>
          <w:sz w:val="22"/>
          <w:szCs w:val="22"/>
        </w:rPr>
        <w:t xml:space="preserve">Infrastructure matters. Backing up to Google Drive, handling runtime disconnections, and making scripts resumable saved hours of re-work. Always save your trained adapters immediately after training completes.</w:t>
      </w:r>
    </w:p>
    <w:p>
      <w:pPr>
        <w:pStyle w:val="ListParagraph"/>
        <w:numPr>
          <w:ilvl w:val="0"/>
          <w:numId w:val="2"/>
        </w:numPr>
        <w:spacing w:before="40" w:after="40"/>
      </w:pPr>
      <w:r>
        <w:rPr>
          <w:rFonts w:ascii="Arial" w:cs="Arial" w:eastAsia="Arial" w:hAnsi="Arial"/>
          <w:color w:val="333333"/>
          <w:sz w:val="22"/>
          <w:szCs w:val="22"/>
        </w:rPr>
        <w:t xml:space="preserve">Unsloth's SFTTrainer had compatibility issues, but its model loading and LoRA setup worked perfectly. Using the standard HuggingFace Trainer for the actual training loop gave us full control without library conflicts.</w:t>
      </w:r>
    </w:p>
    <w:p>
      <w:pPr>
        <w:pStyle w:val="ListParagraph"/>
        <w:numPr>
          <w:ilvl w:val="0"/>
          <w:numId w:val="2"/>
        </w:numPr>
        <w:spacing w:before="40" w:after="40"/>
      </w:pPr>
      <w:r>
        <w:rPr>
          <w:rFonts w:ascii="Arial" w:cs="Arial" w:eastAsia="Arial" w:hAnsi="Arial"/>
          <w:color w:val="333333"/>
          <w:sz w:val="22"/>
          <w:szCs w:val="22"/>
        </w:rPr>
        <w:t xml:space="preserve">The model generalizes beyond training data. It correctly answered questions about topics never seen in training (water jug puzzles, derivative calculus, buy-2-get-1-free deals). Teaching a BEHAVIOR (step-by-step reasoning) transfers across all domains.</w:t>
      </w:r>
    </w:p>
    <w:p>
      <w:pPr>
        <w:spacing w:before="80" w:after="80"/>
      </w:pPr>
    </w:p>
    <w:p>
      <w:pPr>
        <w:pStyle w:val="Heading1"/>
        <w:spacing w:before="300" w:after="150"/>
      </w:pPr>
      <w:r>
        <w:rPr>
          <w:rFonts w:ascii="Arial" w:cs="Arial" w:eastAsia="Arial" w:hAnsi="Arial"/>
        </w:rPr>
        <w:t xml:space="preserve">7. What Comes Next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00"/>
        <w:gridCol w:w="2800"/>
        <w:gridCol w:w="26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We Build</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Adds</w:t>
            </w:r>
          </w:p>
        </w:tc>
        <w:tc>
          <w:tcPr>
            <w:tcW w:type="dxa" w:w="26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Phase 0</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PoC: 24 examples, basic fine-tuning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Proves the concept works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COMPLETE</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Phase 1a</w:t>
            </w:r>
          </w:p>
        </w:tc>
        <w:tc>
          <w:tcPr>
            <w:tcW w:type="dxa" w:w="2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Scaled data: 360 examples from Claude</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93.3% accuracy, 5 categories</w:t>
            </w:r>
          </w:p>
        </w:tc>
        <w:tc>
          <w:tcPr>
            <w:tcW w:type="dxa" w:w="2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COMPLETE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Phase 2</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RAG Pipeline: vector DB + retrieval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Model answers from your knowledge base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NEXT</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Phase 3</w:t>
            </w:r>
          </w:p>
        </w:tc>
        <w:tc>
          <w:tcPr>
            <w:tcW w:type="dxa" w:w="2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Security: PII filtering, injection defense</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Enterprise-safe deployment</w:t>
            </w:r>
          </w:p>
        </w:tc>
        <w:tc>
          <w:tcPr>
            <w:tcW w:type="dxa" w:w="2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UPCOMING</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none" w:color="FFFFFF" w:sz="0"/>
              <w:bottom w:val="none" w:color="FFFFFF" w:sz="0"/>
              <w:right w:val="none" w:color="FFFFFF" w:sz="0"/>
            </w:tcBorders>
            <w:shd w:fill="E8F5E9" w:val="clear"/>
            <w:tcMar>
              <w:top w:type="dxa" w:w="120"/>
              <w:left w:type="dxa" w:w="200"/>
              <w:bottom w:type="dxa" w:w="120"/>
              <w:right w:type="dxa" w:w="200"/>
            </w:tcMar>
          </w:tcPr>
          <w:p>
            <w:pPr>
              <w:spacing w:after="60"/>
            </w:pPr>
            <w:r>
              <w:rPr>
                <w:rFonts w:ascii="Arial" w:cs="Arial" w:eastAsia="Arial" w:hAnsi="Arial"/>
                <w:b/>
                <w:bCs/>
                <w:color w:val="1B2A4A"/>
                <w:sz w:val="22"/>
                <w:szCs w:val="22"/>
              </w:rPr>
              <w:t xml:space="preserve">Phase 2 Preview: RAG Pipeline</w:t>
            </w:r>
          </w:p>
          <w:p>
            <w:r>
              <w:rPr>
                <w:rFonts w:ascii="Arial" w:cs="Arial" w:eastAsia="Arial" w:hAnsi="Arial"/>
                <w:color w:val="333333"/>
                <w:sz w:val="20"/>
                <w:szCs w:val="20"/>
              </w:rPr>
              <w:t xml:space="preserve">The model currently reasons from its pre-trained knowledge only. Phase 2 adds retrieval: the model will search a knowledge base for relevant documents, include them in its context, and reason OVER the retrieved information inside &lt;thinking&gt; tags. This combines your existing AWS vector search experience with the reasoning model we just built.</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Enterprise LLM — Journey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4"/>
      <w:szCs w:val="34"/>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2026-03-13T03:06:53.524Z</dcterms:created>
  <dcterms:modified xsi:type="dcterms:W3CDTF">2026-03-13T03:06:53.524Z</dcterms:modified>
</cp:coreProperties>
</file>

<file path=docProps/custom.xml><?xml version="1.0" encoding="utf-8"?>
<Properties xmlns="http://schemas.openxmlformats.org/officeDocument/2006/custom-properties" xmlns:vt="http://schemas.openxmlformats.org/officeDocument/2006/docPropsVTypes"/>
</file>