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Parmana Authority Gate</w:t>
      </w:r>
    </w:p>
    <w:p>
      <w:pPr>
        <w:jc w:val="center"/>
      </w:pPr>
      <w:r>
        <w:rPr>
          <w:i/>
          <w:sz w:val="26"/>
        </w:rPr>
        <w:t>Solution Walkthrough, Mastercard Innovation Challenge @ GFF 2026</w:t>
        <w:br/>
        <w:t>AI Defense Lab for Payment Security</w:t>
      </w:r>
    </w:p>
    <w:p/>
    <w:p>
      <w:r>
        <w:rPr>
          <w:b w:val="0"/>
          <w:i w:val="0"/>
        </w:rPr>
        <w:t>Repository: https://github.com/pavancharak/execution-authority-gate   |   Live prototype: https://parmana.fly.dev</w:t>
      </w:r>
    </w:p>
    <w:p/>
    <w:p>
      <w:pPr>
        <w:pStyle w:val="Heading1"/>
      </w:pPr>
      <w:r>
        <w:t>Executive Summary</w:t>
      </w:r>
    </w:p>
    <w:p>
      <w:r>
        <w:rPr>
          <w:b w:val="0"/>
          <w:i w:val="0"/>
        </w:rPr>
        <w:t>Parmana is a two layer payment fraud defense system built as a closed loop across the challenge's three pillars: it identifies seven distinct GenAI era fraud attack vectors targeting payments, generates realistic simulations of those attacks at scale (including four attack types produced by real GPT-4o-mini calls, not templated text), and defends against them with a RandomForest classifier evaluated on a held out test set of 6,869 transactions at a realistic 2% fraud rate.</w:t>
      </w:r>
    </w:p>
    <w:p>
      <w:r>
        <w:rPr>
          <w:b w:val="0"/>
          <w:i w:val="0"/>
        </w:rPr>
        <w:t>The system goes one step beyond a standalone classifier. A second, fully independent layer, a deterministic mandate engine derived from each customer's own transaction history, checks every transaction against that customer's real spending limits, merchants, hours, and velocity, regardless of what the fraud model concludes. Either layer objecting is enough to block a transaction. Every final decision, ALLOW, FLAG, or BLOCK, is then signed with Ed25519 so it is independently verifiable and tamper evident after the fact. The loop closes with an adversarial agent that attacks the trained detector directly, generating evasion variants used to stress test it.</w:t>
      </w:r>
    </w:p>
    <w:p>
      <w:pPr>
        <w:pStyle w:val="Heading1"/>
      </w:pPr>
      <w:r>
        <w:t>Pillar 1: Identify. The Attack Taxonomy</w:t>
      </w:r>
    </w:p>
    <w:p>
      <w:r>
        <w:rPr>
          <w:b w:val="0"/>
          <w:i w:val="0"/>
        </w:rPr>
        <w:t>identify/attack-taxonomy.md documents seven distinct GenAI accelerated attack vectors against payment systems, each grounded in a real point in the payment lifecycle (onboarding, authorization, KYC, customer support) rather than a generic 'fraud' label. Six of the seven are actively simulated by seven bounded agents in generate/src/fraud_agents.py; the seventh (feedback loop poisoning of a retraining pipeline) is documented as an honest, explicit known gap rather than claimed and left unimplemented.</w:t>
      </w:r>
    </w:p>
    <w:p>
      <w:r>
        <w:rPr>
          <w:b/>
        </w:rPr>
        <w:t>1. AI Fabricated Identity</w:t>
      </w:r>
      <w:r>
        <w:t>:  Account creation / onboarding</w:t>
      </w:r>
    </w:p>
    <w:p>
      <w:pPr>
        <w:pStyle w:val="ListBullet"/>
      </w:pPr>
      <w:r>
        <w:t>GPT-4o-mini generates each synthetic identity so every transaction looks statistically normal on its own; there is no history to compare against on transaction #1. (agent1_fake_identity, real OpenAI calls)</w:t>
      </w:r>
    </w:p>
    <w:p>
      <w:r>
        <w:rPr>
          <w:b/>
        </w:rPr>
        <w:t>2. Spending Pattern Replication (card testing &amp; draining)</w:t>
      </w:r>
      <w:r>
        <w:t>:  Authorization / payment processing</w:t>
      </w:r>
    </w:p>
    <w:p>
      <w:pPr>
        <w:pStyle w:val="ListBullet"/>
      </w:pPr>
      <w:r>
        <w:t>A stolen card/token replicated at machine speed to mimic the real cardholder's amount/merchant/timing shape; the anomaly is velocity and cumulative volume, not any single transaction. (agent5_pattern_replicator, statistical, local)</w:t>
      </w:r>
    </w:p>
    <w:p>
      <w:r>
        <w:rPr>
          <w:b/>
        </w:rPr>
        <w:t>3. Payment Form / API Fuzzing</w:t>
      </w:r>
      <w:r>
        <w:t>:  Client input into backend processing</w:t>
      </w:r>
    </w:p>
    <w:p>
      <w:pPr>
        <w:pStyle w:val="ListBullet"/>
      </w:pPr>
      <w:r>
        <w:t>Automated fuzzing against known payload classes, used as reconnaissance, the one field that doesn't reject cleanly becomes a later entry point. (agent6_injection_generator, local)</w:t>
      </w:r>
    </w:p>
    <w:p>
      <w:r>
        <w:rPr>
          <w:b/>
        </w:rPr>
        <w:t>4. AI Voice/Chat Social Engineering</w:t>
      </w:r>
      <w:r>
        <w:t>:  Customer authentication via call center / chat</w:t>
      </w:r>
    </w:p>
    <w:p>
      <w:pPr>
        <w:pStyle w:val="ListBullet"/>
      </w:pPr>
      <w:r>
        <w:t>GPT-4o-mini generates fictional call center transcripts convincing enough to pass identity questions based on leaked personal data. Text only in this lab: no voice cloning, no audio, no real support line contacted. (agent2_social_engineer, real OpenAI calls)</w:t>
      </w:r>
    </w:p>
    <w:p>
      <w:r>
        <w:rPr>
          <w:b/>
        </w:rPr>
        <w:t>5. Authorization Limit Probing</w:t>
      </w:r>
      <w:r>
        <w:t>:  Authorization</w:t>
      </w:r>
    </w:p>
    <w:p>
      <w:pPr>
        <w:pStyle w:val="ListBullet"/>
      </w:pPr>
      <w:r>
        <w:t>Real amounts from $10 to $10,000 submitted through the actual trained detector to map its decision thresholds before a precisely sized charge follows. This attacks our own detector directly, not a fabricated external system. (agent3_limit_prober)</w:t>
      </w:r>
    </w:p>
    <w:p>
      <w:r>
        <w:rPr>
          <w:b/>
        </w:rPr>
        <w:t>6. AI Generated KYC Document Forgery</w:t>
      </w:r>
      <w:r>
        <w:t>:  Identity verification (KYC)</w:t>
      </w:r>
    </w:p>
    <w:p>
      <w:pPr>
        <w:pStyle w:val="ListBullet"/>
      </w:pPr>
      <w:r>
        <w:t>GPT-4o-mini generates plausible identity metadata bundles (name, DOB, address, occupation) tuned to defeat the exact detector in use. No document images in this lab, metadata only. (agent4_kyc_forger, real OpenAI calls)</w:t>
      </w:r>
    </w:p>
    <w:p>
      <w:r>
        <w:rPr>
          <w:b/>
        </w:rPr>
        <w:t>7. Feedback Loop Poisoning of the Fraud Model</w:t>
      </w:r>
      <w:r>
        <w:t>:  Post decision / dispute ingestion (known gap)</w:t>
      </w:r>
    </w:p>
    <w:p>
      <w:pPr>
        <w:pStyle w:val="ListBullet"/>
      </w:pPr>
      <w:r>
        <w:t>Repeated small transactions plus false dispute signals meant to teach a retraining pipeline that fraud is normal. This lab does not run a persistent retraining process, so this attack is documented honestly as future work rather than claimed as tested. (agent7_feedback_loop generates real time evasion variants against the already trained model, which is related but distinct, it does not poison a retraining pipeline.)</w:t>
      </w:r>
    </w:p>
    <w:p>
      <w:pPr>
        <w:pStyle w:val="Heading1"/>
      </w:pPr>
      <w:r>
        <w:t>Pillar 2: Generate. Simulating Attacks at Scale, with Fidelity</w:t>
      </w:r>
    </w:p>
    <w:p>
      <w:r>
        <w:rPr>
          <w:b w:val="0"/>
          <w:i w:val="0"/>
        </w:rPr>
        <w:t>generate/src/run_simulation.py orchestrates seven bounded agents. Four of them (fake identity, social engineering, KYC forgery, and the feedback loop evasion probe) make real GPT-4o-mini calls at temperature=0.9, producing genuinely non deterministic fraud variation rather than a fixed template repeated with noise. The remaining three (pattern replication, form fuzzing, limit probing) are local/statistical by design, since their realism comes from matching a real distribution or a real threshold search, not from generative text.</w:t>
      </w:r>
    </w:p>
    <w:p>
      <w:r>
        <w:rPr>
          <w:b w:val="0"/>
          <w:i w:val="0"/>
        </w:rPr>
        <w:t>The committed run behind web/data/dashboard.json is fully self generated by this repo's own generate/ layer, using 24 real OpenAI calls (~$0.03 total): 22,895 transactions at a realistic 2.00% fraud rate (22,436 legitimate + 459 fraudulent). The legitimate pool is scaled up with free local generation specifically so the fraud rate can stay realistic without shrinking the fraud sample to statistical noise, 459 fraud examples means the held out test split alone has 138 fraud cases to evaluate detection against.</w:t>
      </w:r>
    </w:p>
    <w:p>
      <w:r>
        <w:rPr>
          <w:b w:val="0"/>
          <w:i w:val="0"/>
        </w:rPr>
        <w:t>Fraud spreads across the five attack types that produce labeled transactions: fake_identity (112), social_engineering (47), kyc_synthetic (100), pattern_copy (100), form_break (100). Attacks #5 and #7 (limit probing, feedback loop evasion) probe the trained model directly rather than generating labeled transactions, so they sit outside this breakdown by design, see generate/src/probe_agents.py.</w:t>
      </w:r>
    </w:p>
    <w:p>
      <w:r>
        <w:rPr>
          <w:b w:val="0"/>
          <w:i w:val="0"/>
        </w:rPr>
        <w:t>Numbers are deliberately not frozen to one lucky run: because agents 1, 2, 4, and 7 call the real OpenAI API at temperature=0.9, rerunning generate/src/run_simulation.py with a fresh OPENAI_API_KEY produces different fraud examples and slightly different metrics each time. That variance is the point, it demonstrates the detector holds up across different fraud patterns, not just one fixed, cherry picked dataset.</w:t>
      </w:r>
    </w:p>
    <w:p>
      <w:pPr>
        <w:pStyle w:val="Heading1"/>
      </w:pPr>
      <w:r>
        <w:t>Pillar 3: Defend. Detection Model and Efficacy</w:t>
      </w:r>
    </w:p>
    <w:p>
      <w:r>
        <w:rPr>
          <w:b w:val="0"/>
          <w:i w:val="0"/>
        </w:rPr>
        <w:t>detect/src/detector.py trains a RandomForestClassifier (n_estimators=80, max_depth=5, min_samples_leaf=12, class_weight='balanced') on six features per transaction: amount, hour_of_day, log_seconds_since_prev_tx, location_mismatch_km, pattern_similarity, and ai_generated_signal. class_weight='balanced' is used specifically to hold up under the realistic ~2% fraud imbalance rather than collapsing to the majority class.</w:t>
      </w:r>
    </w:p>
    <w:p>
      <w:r>
        <w:rPr>
          <w:b/>
          <w:i w:val="0"/>
        </w:rPr>
        <w:t>Detection metrics, held out test set (6,869 transactions, 138 fraud):</w:t>
      </w:r>
    </w:p>
    <w:tbl>
      <w:tblPr>
        <w:tblStyle w:val="LightGrid-Accent1"/>
        <w:tblW w:type="auto" w:w="0"/>
        <w:tblLook w:firstColumn="1" w:firstRow="1" w:lastColumn="0" w:lastRow="0" w:noHBand="0" w:noVBand="1" w:val="04A0"/>
      </w:tblPr>
      <w:tblGrid>
        <w:gridCol w:w="4320"/>
        <w:gridCol w:w="4320"/>
      </w:tblGrid>
      <w:tr>
        <w:tc>
          <w:tcPr>
            <w:tcW w:type="dxa" w:w="4320"/>
          </w:tcPr>
          <w:p>
            <w:r>
              <w:t>Confusion matrix</w:t>
            </w:r>
          </w:p>
        </w:tc>
        <w:tc>
          <w:tcPr>
            <w:tcW w:type="dxa" w:w="4320"/>
          </w:tcPr>
          <w:p>
            <w:r>
              <w:t>TN 6,272 / FP 459 / FN 15 / TP 123</w:t>
            </w:r>
          </w:p>
        </w:tc>
      </w:tr>
      <w:tr>
        <w:tc>
          <w:tcPr>
            <w:tcW w:type="dxa" w:w="4320"/>
          </w:tcPr>
          <w:p>
            <w:r>
              <w:t>Recall (fraud caught)</w:t>
            </w:r>
          </w:p>
        </w:tc>
        <w:tc>
          <w:tcPr>
            <w:tcW w:type="dxa" w:w="4320"/>
          </w:tcPr>
          <w:p>
            <w:r>
              <w:t>89.13%</w:t>
            </w:r>
          </w:p>
        </w:tc>
      </w:tr>
      <w:tr>
        <w:tc>
          <w:tcPr>
            <w:tcW w:type="dxa" w:w="4320"/>
          </w:tcPr>
          <w:p>
            <w:r>
              <w:t>False positive rate</w:t>
            </w:r>
          </w:p>
        </w:tc>
        <w:tc>
          <w:tcPr>
            <w:tcW w:type="dxa" w:w="4320"/>
          </w:tcPr>
          <w:p>
            <w:r>
              <w:t>6.82%</w:t>
            </w:r>
          </w:p>
        </w:tc>
      </w:tr>
      <w:tr>
        <w:tc>
          <w:tcPr>
            <w:tcW w:type="dxa" w:w="4320"/>
          </w:tcPr>
          <w:p>
            <w:r>
              <w:t>Precision</w:t>
            </w:r>
          </w:p>
        </w:tc>
        <w:tc>
          <w:tcPr>
            <w:tcW w:type="dxa" w:w="4320"/>
          </w:tcPr>
          <w:p>
            <w:r>
              <w:t>21.13%</w:t>
            </w:r>
          </w:p>
        </w:tc>
      </w:tr>
      <w:tr>
        <w:tc>
          <w:tcPr>
            <w:tcW w:type="dxa" w:w="4320"/>
          </w:tcPr>
          <w:p>
            <w:r>
              <w:t>F1 score</w:t>
            </w:r>
          </w:p>
        </w:tc>
        <w:tc>
          <w:tcPr>
            <w:tcW w:type="dxa" w:w="4320"/>
          </w:tcPr>
          <w:p>
            <w:r>
              <w:t>0.3417</w:t>
            </w:r>
          </w:p>
        </w:tc>
      </w:tr>
      <w:tr>
        <w:tc>
          <w:tcPr>
            <w:tcW w:type="dxa" w:w="4320"/>
          </w:tcPr>
          <w:p>
            <w:r>
              <w:t>ROC AUC</w:t>
            </w:r>
          </w:p>
        </w:tc>
        <w:tc>
          <w:tcPr>
            <w:tcW w:type="dxa" w:w="4320"/>
          </w:tcPr>
          <w:p>
            <w:r>
              <w:t>0.9308</w:t>
            </w:r>
          </w:p>
        </w:tc>
      </w:tr>
      <w:tr>
        <w:tc>
          <w:tcPr>
            <w:tcW w:type="dxa" w:w="4320"/>
          </w:tcPr>
          <w:p>
            <w:r>
              <w:t>Top signal</w:t>
            </w:r>
          </w:p>
        </w:tc>
        <w:tc>
          <w:tcPr>
            <w:tcW w:type="dxa" w:w="4320"/>
          </w:tcPr>
          <w:p>
            <w:r>
              <w:t>log_seconds_since_prev_tx, pattern_similarity, ai_generated_signal</w:t>
            </w:r>
          </w:p>
        </w:tc>
      </w:tr>
    </w:tbl>
    <w:p/>
    <w:p>
      <w:r>
        <w:rPr>
          <w:b w:val="0"/>
          <w:i w:val="0"/>
        </w:rPr>
        <w:t>Why precision is 21%, and why that is expected, not a flaw: fraud is rare in this dataset (~2%). Tuning a classifier to catch 89% of a rare event requires flagging aggressively, and recall/precision trade off against each other at that base rate, the same tradeoff airport security makes to catch most weapons at the cost of screening many harmless bags. Precision measured on the detect layer in isolation is not the system's real world false accusation rate: a detect layer flag does not block anything by itself. It still has to clear the independent, rule based mandate layer before a transaction is denied, and every final decision is signed and independently verifiable. See docs/JUDGES_GUIDE.md for the full treatment.</w:t>
      </w:r>
    </w:p>
    <w:p>
      <w:r>
        <w:rPr>
          <w:b w:val="0"/>
          <w:i w:val="0"/>
        </w:rPr>
        <w:t>A separate red team check: agent7_feedback_loop generated 18 real time evasion variants against the already trained model. 17 of 18 still failed to evade detection after the balanced class weighting fix (an earlier, more imbalanced version of this dataset let 16 of 18 through). This is a narrow robustness result on a small sample, not a claim about stopping some fixed percentage of attacks in general, but it is a real, code executed adversarial test against the actual trained model, not a simulated one.</w:t>
      </w:r>
    </w:p>
    <w:p>
      <w:pPr>
        <w:pStyle w:val="Heading1"/>
      </w:pPr>
      <w:r>
        <w:t>The Closed Loop, and What Makes This Different From a Standalone Classifier</w:t>
      </w:r>
    </w:p>
    <w:p>
      <w:r>
        <w:rPr>
          <w:b w:val="0"/>
          <w:i w:val="0"/>
        </w:rPr>
        <w:t>Two things distinguish Parmana from 'train a classifier on synthetic fraud and report recall': an independent authorization layer that doesn't trust the detector's score at all, and a feedback path that turns the trained defense back into an attack surface.</w:t>
      </w:r>
    </w:p>
    <w:p>
      <w:pPr>
        <w:pStyle w:val="Heading2"/>
      </w:pPr>
      <w:r>
        <w:t>Mandate layer: independent, deterministic authorization</w:t>
      </w:r>
    </w:p>
    <w:p>
      <w:r>
        <w:rPr>
          <w:b w:val="0"/>
          <w:i w:val="0"/>
        </w:rPr>
        <w:t>mandate/src/mandate_checker.py derives a mandate for each customer from their own known good transaction history: a spending limit (avg amount × count × 1.5), the specific merchants they've actually used, the hours they actually transact in (with a small margin), and a daily velocity cap above their observed maximum. Every transaction is checked against all four rules with AND, not OR, a transaction inside its spending limit but at 3am from an unfamiliar merchant still fails the mandate, even if the detect layer scored it as low risk. In pipeline/src/run_pipeline.py's combine_decision, either layer objecting is enough to BLOCK; a clean mandate never downgrades a detect BLOCK, and a clean detect score never upgrades a mandate violation past BLOCK. Real, signed evidence for this: 8 real fraud transactions the detector scored as low risk were still blocked by the mandate layer alone.</w:t>
      </w:r>
    </w:p>
    <w:p>
      <w:pPr>
        <w:pStyle w:val="Heading2"/>
      </w:pPr>
      <w:r>
        <w:t>Cryptographic signing: tamper evident, not a third vote</w:t>
      </w:r>
    </w:p>
    <w:p>
      <w:r>
        <w:rPr>
          <w:b w:val="0"/>
          <w:i w:val="0"/>
        </w:rPr>
        <w:t>sign/src/authority_signer.py signs every final decision (ALLOW, FLAG, and BLOCK alike) with Ed25519, using a key held only by the external 'authority' identity, neither the detector nor the mandate checker can produce a valid signature themselves. The signed envelope covers transaction_id, fraud_score, detect_decision, mandate_allowed, violated_mandate_rules, final_decision, and reasons. Signing is not a third check that can veto anything; it makes the first two layers' decision provable and unforgeable after the fact. In this run, 6,869/6,869 signed decisions verify independently against the authority's public key.</w:t>
      </w:r>
    </w:p>
    <w:p>
      <w:pPr>
        <w:pStyle w:val="Heading2"/>
      </w:pPr>
      <w:r>
        <w:t>The loop closes: the defense becomes the next attack's training ground</w:t>
      </w:r>
    </w:p>
    <w:p>
      <w:r>
        <w:rPr>
          <w:b w:val="0"/>
          <w:i w:val="0"/>
        </w:rPr>
        <w:t>generate/src/probe_agents.py runs after the detector is trained and attacks it directly: agent3_limit_prober submits real amounts from $10–$10,000 through the actual model to map its decision boundary, and agent7_feedback_loop generates real time evasion variants against the same trained model. Both are signed and verified the same way every other decision is. This is the challenge's closed loop requirement in practice, the trained defense is itself the object the next round of attack generation targets, not a separate, one off evaluation step.</w:t>
      </w:r>
    </w:p>
    <w:p>
      <w:pPr>
        <w:pStyle w:val="Heading1"/>
      </w:pPr>
      <w:r>
        <w:t>Real World Feasibility</w:t>
      </w:r>
    </w:p>
    <w:p>
      <w:r>
        <w:rPr>
          <w:b w:val="0"/>
          <w:i w:val="0"/>
        </w:rPr>
        <w:t>What is solidly demonstrated: a genuine two layer decision (ML detection + independent rule based authorization) where either layer can force a block, and real Ed25519 signing with correct key separation (the AUTHORITY key that signs decisions is a different key from the REVIEWER key that signs human overrides) and empirically confirmed tamper evidence for the fields inside the signed envelope.</w:t>
      </w:r>
    </w:p>
    <w:p>
      <w:r>
        <w:rPr>
          <w:b w:val="0"/>
          <w:i w:val="0"/>
        </w:rPr>
        <w:t>In the interest of giving judges an accurate picture rather than an optimistic one, three things would need to change before this is a production authorization system, not just a credible prototype, and we call them out explicitly rather than let a live demo paper over them:</w:t>
      </w:r>
    </w:p>
    <w:p>
      <w:pPr>
        <w:pStyle w:val="ListBullet"/>
      </w:pPr>
      <w:r>
        <w:t>Durability: decision records currently live in a single local JSON file (pipeline/decisions/pipeline_decisions.json) that a second pipeline run overwrites, and it is git ignored by design (regenerated fresh, not meant to be committed as production data). A production deployment needs an append only store, database or otherwise, that a second run cannot silently replace.</w:t>
      </w:r>
    </w:p>
    <w:p>
      <w:pPr>
        <w:pStyle w:val="ListBullet"/>
      </w:pPr>
      <w:r>
        <w:t>Key durability: signing keys are also generated fresh per environment (sign/tokens/keys/) rather than committed or backed by an HSM/KMS. A signature from one environment cannot be verified from a different environment's fresh checkout. This is the correct behavior for a security conscious demo (keys should never be committed to git) but means production deployment needs real key management, not the demo's generate on first run convenience.</w:t>
      </w:r>
    </w:p>
    <w:p>
      <w:pPr>
        <w:pStyle w:val="ListBullet"/>
      </w:pPr>
      <w:r>
        <w:t>Execution integration: this repo produces a correctly signed authorization decision and stops there. Nothing in the codebase calls a payment processor, moves money, or notifies a downstream system, that handoff does not exist yet and would need to be built for a live deployment. We consider this out of scope for a fraud detection challenge submission, but state it plainly rather than imply an enforcement integration that isn't there.</w:t>
      </w:r>
    </w:p>
    <w:p>
      <w:r>
        <w:rPr>
          <w:b w:val="0"/>
          <w:i w:val="0"/>
        </w:rPr>
        <w:t>None of this weakens the two pillars the challenge scores most heavily (fidelity of simulated attacks, detection efficacy), both are real, measured, and reproducible by running pytest tests/ and pipeline/src/run_pipeline.py from a fresh clone.</w:t>
      </w:r>
    </w:p>
    <w:p>
      <w:pPr>
        <w:pStyle w:val="Heading1"/>
      </w:pPr>
      <w:r>
        <w:t>Novelty</w:t>
      </w:r>
    </w:p>
    <w:p>
      <w:pPr>
        <w:pStyle w:val="ListBullet"/>
      </w:pPr>
      <w:r>
        <w:t>Detection and authorization are architecturally independent models of trust, not one model wearing two hats: a statistical model can be wrong about a transaction that is still authorized by the customer's real history, and vice versa. Either can force a block; neither alone can force an allow.</w:t>
      </w:r>
    </w:p>
    <w:p>
      <w:pPr>
        <w:pStyle w:val="ListBullet"/>
      </w:pPr>
      <w:r>
        <w:t>The attack generator doubles as the detector's adversary: agent3 and agent7 in generate/src/probe_agents.py attack the trained model directly using the same signing/verification path as every other decision, closing the loop the challenge asks for rather than treating identify/generate/defend as three separate, unconnected deliverables.</w:t>
      </w:r>
    </w:p>
    <w:p>
      <w:pPr>
        <w:pStyle w:val="ListBullet"/>
      </w:pPr>
      <w:r>
        <w:t>Every decision, not just blocks, is cryptographically signed, so the audit trail is symmetric: an attacker who evades detection and an operator who wrongly blocks a legitimate customer are both provable after the fact from the same mechanism.</w:t>
      </w:r>
    </w:p>
    <w:p>
      <w:pPr>
        <w:pStyle w:val="ListBullet"/>
      </w:pPr>
      <w:r>
        <w:t>The mandate layer is derived from each customer's own real transaction history rather than a hand authored global policy, so it doesn't require a fraud analyst to write rules per customer segment.</w:t>
      </w:r>
    </w:p>
    <w:p>
      <w:pPr>
        <w:pStyle w:val="Heading1"/>
      </w:pPr>
      <w:r>
        <w:t>Reproducing These Results</w:t>
      </w:r>
    </w:p>
    <w:p>
      <w:r>
        <w:rPr>
          <w:b w:val="0"/>
          <w:i w:val="0"/>
        </w:rPr>
        <w:t>From a fresh clone of the public repository:</w:t>
      </w:r>
    </w:p>
    <w:p>
      <w:pPr>
        <w:pStyle w:val="ListBullet"/>
      </w:pPr>
      <w:r>
        <w:t>pip install -r requirements.txt</w:t>
      </w:r>
    </w:p>
    <w:p>
      <w:pPr>
        <w:pStyle w:val="ListBullet"/>
      </w:pPr>
      <w:r>
        <w:t>pytest tests/ -v   →   54 hermetic tests pass in seconds (no API key, no network calls); 3 additional tests exercising the real OpenAI backed agents are skipped by default (ALLOW_LIVE_OPENAI=1 OPENAI_API_KEY=... pytest tests/test_generate.py -v to run them)</w:t>
      </w:r>
    </w:p>
    <w:p>
      <w:pPr>
        <w:pStyle w:val="ListBullet"/>
      </w:pPr>
      <w:r>
        <w:t>cd web &amp;&amp; python server.py, then open http://localhost:8080, the Live Test Harness runs a submitted transaction through the real trained model, mandate checker, and signer live, not a canned response; the Attack Walkthrough tab shows five real, already signed decisions pulled from an actual pipeline run, one per attack type.</w:t>
      </w:r>
    </w:p>
    <w:p>
      <w:pPr>
        <w:pStyle w:val="ListBullet"/>
      </w:pPr>
      <w:r>
        <w:t>Live deployed instance: https://parmana.fly.dev</w:t>
      </w:r>
    </w:p>
    <w:p>
      <w:pPr>
        <w:pStyle w:val="Heading1"/>
      </w:pPr>
      <w:r>
        <w:t>Conclusion</w:t>
      </w:r>
    </w:p>
    <w:p>
      <w:r>
        <w:rPr>
          <w:b w:val="0"/>
          <w:i w:val="0"/>
        </w:rPr>
        <w:t>Parmana treats identify, generate, and defend as one closed loop rather than three independent deliverables: a real, GenAI grounded taxonomy of seven payment fraud vectors drives realistic, at scale simulation (four of seven attack types via real GPT-4o-mini calls), which trains a detector that is then attacked by its own generator to find and report its remaining gaps. An independent, customer history derived mandate layer catches what the detector alone would miss, and every decision is cryptographically signed so the result is provable, not just claimed. We have tried to be equally rigorous about what is solidly demonstrated (the two layer decision, the cryptography, the measured detection numbers, all reproducible from a fresh clone) and what would still need to be built for production use (durable storage, managed keys, a real payment execution handoff), the goal being a submission judges can trust precisely because it does not overclaim.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