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52"/>
        </w:rPr>
        <w:t>Mastercard AI Defense Lab</w:t>
      </w:r>
    </w:p>
    <w:p>
      <w:pPr>
        <w:spacing w:after="400"/>
      </w:pPr>
      <w:r>
        <w:rPr>
          <w:b/>
          <w:color w:val="0066FF"/>
          <w:sz w:val="28"/>
        </w:rPr>
        <w:t>Payment Fraud Detection with Verifiable Authority</w:t>
      </w:r>
    </w:p>
    <w:p>
      <w:pPr>
        <w:spacing w:before="360" w:after="160"/>
      </w:pPr>
      <w:r>
        <w:rPr>
          <w:b/>
          <w:color w:val="1A1A1A"/>
          <w:sz w:val="40"/>
        </w:rPr>
        <w:t>1. The Problem</w:t>
      </w:r>
    </w:p>
    <w:p>
      <w:pPr>
        <w:spacing w:after="160"/>
      </w:pPr>
      <w:r>
        <w:rPr>
          <w:i w:val="0"/>
          <w:color w:val="1A1A1A"/>
          <w:sz w:val="22"/>
        </w:rPr>
        <w:t>When a fraud detector blocks a payment, how do you know it actually happened? The detector writes its own logs. If it bugs out, gets compromised, or lies, there is no independent way to verify the decision was real.</w:t>
      </w:r>
    </w:p>
    <w:p>
      <w:pPr>
        <w:spacing w:before="360" w:after="160"/>
      </w:pPr>
      <w:r>
        <w:rPr>
          <w:b/>
          <w:color w:val="1A1A1A"/>
          <w:sz w:val="40"/>
        </w:rPr>
        <w:t>2. The Solution</w:t>
      </w:r>
    </w:p>
    <w:p>
      <w:pPr>
        <w:spacing w:after="160"/>
      </w:pPr>
      <w:r>
        <w:rPr>
          <w:i w:val="0"/>
          <w:color w:val="1A1A1A"/>
          <w:sz w:val="22"/>
        </w:rPr>
        <w:t>Move authority outside the system. When the detector blocks fraud, an authority outside the detector signs that decision using a private key nothing else touches. Anyone can verify the signature is real. If the block had not actually happened, the signature simply would not exist. This is verifiable proof, not a claim.</w:t>
      </w:r>
    </w:p>
    <w:p>
      <w:pPr>
        <w:spacing w:before="360" w:after="160"/>
      </w:pPr>
      <w:r>
        <w:rPr>
          <w:b/>
          <w:color w:val="1A1A1A"/>
          <w:sz w:val="40"/>
        </w:rPr>
        <w:t>3. What We Built</w:t>
      </w:r>
    </w:p>
    <w:p>
      <w:pPr>
        <w:spacing w:after="160"/>
      </w:pPr>
      <w:r>
        <w:rPr>
          <w:i w:val="0"/>
          <w:color w:val="1A1A1A"/>
          <w:sz w:val="22"/>
        </w:rPr>
        <w:t>Seven agents, each bounded by a signed permission limit it cannot exceed, generating and testing against seven known fraud techniques:</w:t>
      </w:r>
    </w:p>
    <w:p>
      <w:pPr>
        <w:pStyle w:val="ListBullet"/>
      </w:pPr>
      <w:r>
        <w:rPr>
          <w:color w:val="1A1A1A"/>
          <w:sz w:val="22"/>
        </w:rPr>
        <w:t>Fake Identity Fraud: 52 records generated</w:t>
      </w:r>
    </w:p>
    <w:p>
      <w:pPr>
        <w:pStyle w:val="ListBullet"/>
      </w:pPr>
      <w:r>
        <w:rPr>
          <w:color w:val="1A1A1A"/>
          <w:sz w:val="22"/>
        </w:rPr>
        <w:t>Social Engineering: 4 records generated</w:t>
      </w:r>
    </w:p>
    <w:p>
      <w:pPr>
        <w:pStyle w:val="ListBullet"/>
      </w:pPr>
      <w:r>
        <w:rPr>
          <w:color w:val="1A1A1A"/>
          <w:sz w:val="22"/>
        </w:rPr>
        <w:t>Document Forgery: 10 records generated</w:t>
      </w:r>
    </w:p>
    <w:p>
      <w:pPr>
        <w:pStyle w:val="ListBullet"/>
      </w:pPr>
      <w:r>
        <w:rPr>
          <w:color w:val="1A1A1A"/>
          <w:sz w:val="22"/>
        </w:rPr>
        <w:t>Card Testing &amp; Draining: 700 records generated</w:t>
      </w:r>
    </w:p>
    <w:p>
      <w:pPr>
        <w:pStyle w:val="ListBullet"/>
      </w:pPr>
      <w:r>
        <w:rPr>
          <w:color w:val="1A1A1A"/>
          <w:sz w:val="22"/>
        </w:rPr>
        <w:t>Payment Form Attacks: 240 records generated</w:t>
      </w:r>
    </w:p>
    <w:p>
      <w:pPr>
        <w:pStyle w:val="ListBullet"/>
      </w:pPr>
      <w:r>
        <w:rPr>
          <w:color w:val="1A1A1A"/>
          <w:sz w:val="22"/>
        </w:rPr>
        <w:t>Detection threshold probing: 10 amounts tested directly against our own trained detector</w:t>
      </w:r>
    </w:p>
    <w:p>
      <w:pPr>
        <w:pStyle w:val="ListBullet"/>
      </w:pPr>
      <w:r>
        <w:rPr>
          <w:color w:val="1A1A1A"/>
          <w:sz w:val="22"/>
        </w:rPr>
        <w:t>Evasion testing: 15 realistic variants tested against genuinely blocked transactions, 1 evaded detection</w:t>
      </w:r>
    </w:p>
    <w:p>
      <w:pPr>
        <w:pStyle w:val="ListBullet"/>
      </w:pPr>
      <w:r>
        <w:rPr>
          <w:color w:val="1A1A1A"/>
          <w:sz w:val="22"/>
        </w:rPr>
        <w:t>One attack, feedback loop poisoning of a retraining pipeline, is an honest, documented gap: it would require a persistent retraining process this lab does not run, so it was not faked.</w:t>
      </w:r>
    </w:p>
    <w:p>
      <w:pPr>
        <w:spacing w:before="360" w:after="160"/>
      </w:pPr>
      <w:r>
        <w:rPr>
          <w:b/>
          <w:color w:val="1A1A1A"/>
          <w:sz w:val="40"/>
        </w:rPr>
        <w:t>4. Honest Metrics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Attack records generated</w:t>
            </w:r>
          </w:p>
        </w:tc>
        <w:tc>
          <w:tcPr>
            <w:tcW w:type="dxa" w:w="4680"/>
          </w:tcPr>
          <w:p>
            <w:r>
              <w:t>1,006</w:t>
            </w:r>
          </w:p>
        </w:tc>
      </w:tr>
      <w:tr>
        <w:tc>
          <w:tcPr>
            <w:tcW w:type="dxa" w:w="4680"/>
          </w:tcPr>
          <w:p>
            <w:r>
              <w:t>Fraud caught</w:t>
            </w:r>
          </w:p>
        </w:tc>
        <w:tc>
          <w:tcPr>
            <w:tcW w:type="dxa" w:w="4680"/>
          </w:tcPr>
          <w:p>
            <w:r>
              <w:t>85.76%</w:t>
            </w:r>
          </w:p>
        </w:tc>
      </w:tr>
      <w:tr>
        <w:tc>
          <w:tcPr>
            <w:tcW w:type="dxa" w:w="4680"/>
          </w:tcPr>
          <w:p>
            <w:r>
              <w:t>False alarms (good transactions wrongly flagged)</w:t>
            </w:r>
          </w:p>
        </w:tc>
        <w:tc>
          <w:tcPr>
            <w:tcW w:type="dxa" w:w="4680"/>
          </w:tcPr>
          <w:p>
            <w:r>
              <w:t>6.16%</w:t>
            </w:r>
          </w:p>
        </w:tc>
      </w:tr>
      <w:tr>
        <w:tc>
          <w:tcPr>
            <w:tcW w:type="dxa" w:w="4680"/>
          </w:tcPr>
          <w:p>
            <w:r>
              <w:t>Fraud missed</w:t>
            </w:r>
          </w:p>
        </w:tc>
        <w:tc>
          <w:tcPr>
            <w:tcW w:type="dxa" w:w="4680"/>
          </w:tcPr>
          <w:p>
            <w:r>
              <w:t>14.24%</w:t>
            </w:r>
          </w:p>
        </w:tc>
      </w:tr>
      <w:tr>
        <w:tc>
          <w:tcPr>
            <w:tcW w:type="dxa" w:w="4680"/>
          </w:tcPr>
          <w:p>
            <w:r>
              <w:t>Signed decisions checked</w:t>
            </w:r>
          </w:p>
        </w:tc>
        <w:tc>
          <w:tcPr>
            <w:tcW w:type="dxa" w:w="4680"/>
          </w:tcPr>
          <w:p>
            <w:r>
              <w:t>578/578 verified</w:t>
            </w:r>
          </w:p>
        </w:tc>
      </w:tr>
      <w:tr>
        <w:tc>
          <w:tcPr>
            <w:tcW w:type="dxa" w:w="4680"/>
          </w:tcPr>
          <w:p>
            <w:r>
              <w:t>Overrides checked</w:t>
            </w:r>
          </w:p>
        </w:tc>
        <w:tc>
          <w:tcPr>
            <w:tcW w:type="dxa" w:w="4680"/>
          </w:tcPr>
          <w:p>
            <w:r>
              <w:t>3/3 verified</w:t>
            </w:r>
          </w:p>
        </w:tc>
      </w:tr>
      <w:tr>
        <w:tc>
          <w:tcPr>
            <w:tcW w:type="dxa" w:w="4680"/>
          </w:tcPr>
          <w:p>
            <w:r>
              <w:t>Agent limits checked</w:t>
            </w:r>
          </w:p>
        </w:tc>
        <w:tc>
          <w:tcPr>
            <w:tcW w:type="dxa" w:w="4680"/>
          </w:tcPr>
          <w:p>
            <w:r>
              <w:t>7/7 verified</w:t>
            </w:r>
          </w:p>
        </w:tc>
      </w:tr>
    </w:tbl>
    <w:p>
      <w:pPr>
        <w:spacing w:after="120"/>
      </w:pPr>
    </w:p>
    <w:p>
      <w:pPr>
        <w:spacing w:after="160"/>
      </w:pPr>
      <w:r>
        <w:rPr>
          <w:i/>
          <w:color w:val="6B7280"/>
          <w:sz w:val="20"/>
        </w:rPr>
        <w:t>All numbers above are from one real run. Nothing is rounded up or selectively reported.</w:t>
      </w:r>
    </w:p>
    <w:p>
      <w:pPr>
        <w:spacing w:before="360" w:after="160"/>
      </w:pPr>
      <w:r>
        <w:rPr>
          <w:b/>
          <w:color w:val="1A1A1A"/>
          <w:sz w:val="40"/>
        </w:rPr>
        <w:t>5. The Parmana Innovation</w:t>
      </w:r>
    </w:p>
    <w:p>
      <w:pPr>
        <w:spacing w:after="160"/>
      </w:pPr>
      <w:r>
        <w:rPr>
          <w:i w:val="0"/>
          <w:color w:val="1A1A1A"/>
          <w:sz w:val="22"/>
        </w:rPr>
        <w:t>Standard fraud detection tries to make the detector perfect, and loses ground every time an attacker studies its rules and designs around them. This system takes a different position: accept that some fraud will get through, and instead make every decision, caught or missed, signed by an authority outside the detector and independently verifiable.</w:t>
      </w:r>
    </w:p>
    <w:p>
      <w:pPr>
        <w:spacing w:after="160"/>
      </w:pPr>
      <w:r>
        <w:rPr>
          <w:i w:val="0"/>
          <w:color w:val="1A1A1A"/>
          <w:sz w:val="22"/>
        </w:rPr>
        <w:t>In this run, that discipline surfaced real findings rather than hiding them: no single transaction amount alone ever triggered a block across a $10 to $10,000 test range, and 1 of 15 realistic adversarial tweaks evaded the detector when tested directly against it. Those results are signed and logged, the same as every blocked transaction.</w:t>
      </w:r>
    </w:p>
    <w:p>
      <w:pPr>
        <w:spacing w:before="360" w:after="160"/>
      </w:pPr>
      <w:r>
        <w:rPr>
          <w:b/>
          <w:color w:val="1A1A1A"/>
          <w:sz w:val="40"/>
        </w:rPr>
        <w:t>6. Why This Matters</w:t>
      </w:r>
    </w:p>
    <w:p>
      <w:pPr>
        <w:spacing w:after="160"/>
      </w:pPr>
      <w:r>
        <w:rPr>
          <w:i w:val="0"/>
          <w:color w:val="1A1A1A"/>
          <w:sz w:val="22"/>
        </w:rPr>
        <w:t>For a payments network, the question is never whether a detector will miss something, it will. The question is whether you can prove what happened when it did, and whether that proof holds up to an auditor who trusts nothing you say without independent verification.</w:t>
      </w:r>
    </w:p>
    <w:p>
      <w:pPr>
        <w:spacing w:after="160"/>
      </w:pPr>
      <w:r>
        <w:rPr>
          <w:i w:val="0"/>
          <w:color w:val="1A1A1A"/>
          <w:sz w:val="22"/>
        </w:rPr>
        <w:t>This architecture answers that directly: a signed decision cannot be forged after the fact, an override cannot be mistaken for an official block because it is signed with a different key, and every attack generator is provably bounded by a limit it did not set for itself. That is a governance property, not just a detection accuracy number.</w:t>
      </w:r>
    </w:p>
    <w:p>
      <w:pPr>
        <w:spacing w:before="360" w:after="160"/>
      </w:pPr>
      <w:r>
        <w:rPr>
          <w:b/>
          <w:color w:val="1A1A1A"/>
          <w:sz w:val="40"/>
        </w:rPr>
        <w:t>7. How to Verify</w:t>
      </w:r>
    </w:p>
    <w:p>
      <w:pPr>
        <w:spacing w:after="160"/>
      </w:pPr>
      <w:r>
        <w:rPr>
          <w:i w:val="0"/>
          <w:color w:val="1A1A1A"/>
          <w:sz w:val="22"/>
        </w:rPr>
        <w:t>Three commands reproduce everything in this document from scratch:</w:t>
      </w:r>
    </w:p>
    <w:p>
      <w:pPr>
        <w:ind w:left="432"/>
      </w:pPr>
      <w:r>
        <w:rPr>
          <w:rFonts w:ascii="Consolas" w:hAnsi="Consolas"/>
          <w:sz w:val="20"/>
        </w:rPr>
        <w:t>python run_simulation.py</w:t>
        <w:br/>
      </w:r>
      <w:r>
        <w:rPr>
          <w:rFonts w:ascii="Consolas" w:hAnsi="Consolas"/>
          <w:sz w:val="20"/>
        </w:rPr>
        <w:t>python check_results.py</w:t>
        <w:br/>
      </w:r>
      <w:r>
        <w:rPr>
          <w:rFonts w:ascii="Consolas" w:hAnsi="Consolas"/>
          <w:sz w:val="20"/>
        </w:rPr>
        <w:t>python probe_detector.py</w:t>
        <w:br/>
      </w:r>
    </w:p>
    <w:p>
      <w:pPr>
        <w:spacing w:after="160"/>
      </w:pPr>
      <w:r>
        <w:rPr>
          <w:i w:val="0"/>
          <w:color w:val="1A1A1A"/>
          <w:sz w:val="22"/>
        </w:rPr>
        <w:t>Then open the web dashboard for the visual walkthrough, or open decisions/block_decisions.json and tokens/authority_public_key.pem directly to check any individual signature by hand.</w:t>
      </w:r>
    </w:p>
    <w:p>
      <w:pPr>
        <w:spacing w:before="360" w:after="160"/>
      </w:pPr>
      <w:r>
        <w:rPr>
          <w:b/>
          <w:color w:val="1A1A1A"/>
          <w:sz w:val="40"/>
        </w:rPr>
        <w:t>8. Closing</w:t>
      </w:r>
    </w:p>
    <w:p>
      <w:pPr>
        <w:spacing w:after="160"/>
      </w:pPr>
      <w:r>
        <w:rPr>
          <w:i w:val="0"/>
          <w:color w:val="1A1A1A"/>
          <w:sz w:val="22"/>
        </w:rPr>
        <w:t>This is not a claim that fraud can be eliminated. It is a working system where every claim, including the honest admission of what got missed, can be checked by someone who trusts nothing we say. That is the property worth building 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