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i w:val="0"/>
          <w:color w:val="000000"/>
          <w:sz w:val="34"/>
        </w:rPr>
        <w:t>PAVAN SRINIVAS DOMA</w:t>
      </w:r>
    </w:p>
    <w:p>
      <w:pPr>
        <w:spacing w:before="0"/>
        <w:jc w:val="center"/>
      </w:pPr>
      <w:r>
        <w:rPr>
          <w:b w:val="0"/>
          <w:i w:val="0"/>
          <w:color w:val="000000"/>
          <w:sz w:val="24"/>
        </w:rPr>
        <w:t>Data Analyst</w:t>
      </w:r>
    </w:p>
    <w:p>
      <w:pPr>
        <w:jc w:val="center"/>
      </w:pPr>
      <w:hyperlink r:id="rId9">
        <w:r>
          <w:rPr>
            <w:rFonts w:ascii="Times New Roman" w:hAnsi="Times New Roman"/>
            <w:sz w:val="20"/>
          </w:rPr>
          <w:t xml:space="preserve">name@example.com</w:t>
        </w:r>
      </w:hyperlink>
      <w:r>
        <w:rPr>
          <w:color w:val="000000"/>
          <w:sz w:val="20"/>
        </w:rPr>
        <w:t xml:space="preserve">  |  </w:t>
      </w:r>
      <w:r>
        <w:rPr>
          <w:color w:val="000000"/>
          <w:sz w:val="20"/>
        </w:rPr>
        <w:t>+1 555 010 0000</w:t>
      </w:r>
      <w:r>
        <w:rPr>
          <w:color w:val="000000"/>
          <w:sz w:val="20"/>
        </w:rPr>
        <w:t xml:space="preserve">  |  </w:t>
      </w:r>
      <w:hyperlink r:id="rId10">
        <w:r>
          <w:rPr>
            <w:rFonts w:ascii="Times New Roman" w:hAnsi="Times New Roman"/>
            <w:sz w:val="20"/>
          </w:rPr>
          <w:t xml:space="preserve">linkedin.com/in/pavansrinivasd</w:t>
        </w:r>
      </w:hyperlink>
    </w:p>
    <w:p>
      <w:pPr>
        <w:spacing w:before="105"/>
      </w:pPr>
      <w:r>
        <w:rPr>
          <w:b w:val="0"/>
          <w:i w:val="0"/>
          <w:color w:val="000000"/>
        </w:rPr>
        <w:t>Data Analyst with a Master's in Engineering Science and over a year as a data engineer at the University at Buffalo. Skilled in SQL, KPI reporting and statistics, with academic projects in credit scoring &amp; customer segmentation. Raised asset utilization efficiency by 25% after refactoring SQL queries and redesigning the ETL schema.</w:t>
      </w:r>
    </w:p>
    <w:p>
      <w:pPr>
        <w:spacing w:before="157" w:after="4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SKILLS</w:t>
      </w:r>
    </w:p>
    <w:p>
      <w:r>
        <w:rPr>
          <w:b/>
          <w:color w:val="000000"/>
        </w:rPr>
        <w:t xml:space="preserve">Languages: </w:t>
      </w:r>
      <w:r>
        <w:rPr>
          <w:color w:val="000000"/>
        </w:rPr>
        <w:t>SQL, Python</w:t>
      </w:r>
    </w:p>
    <w:p>
      <w:r>
        <w:rPr>
          <w:b/>
          <w:color w:val="000000"/>
        </w:rPr>
        <w:t xml:space="preserve">Data &amp; Analytics: </w:t>
      </w:r>
      <w:r>
        <w:rPr>
          <w:color w:val="000000"/>
        </w:rPr>
        <w:t>KPI Reporting, Data Analytics, Matplotlib, Pandas, Dashboards, NumPy</w:t>
      </w:r>
    </w:p>
    <w:p>
      <w:r>
        <w:rPr>
          <w:b/>
          <w:color w:val="000000"/>
        </w:rPr>
        <w:t xml:space="preserve">Data Engineering: </w:t>
      </w:r>
      <w:r>
        <w:rPr>
          <w:color w:val="000000"/>
        </w:rPr>
        <w:t>Data Modeling, Data Quality, ETL</w:t>
      </w:r>
    </w:p>
    <w:p>
      <w:pPr>
        <w:spacing w:before="157" w:after="4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PROFESSIONAL EXPERIENCE</w:t>
      </w:r>
    </w:p>
    <w:p>
      <w:pPr>
        <w:tabs>
          <w:tab w:pos="10512" w:val="right"/>
        </w:tabs>
      </w:pPr>
      <w:r>
        <w:rPr>
          <w:b/>
          <w:color w:val="000000"/>
        </w:rPr>
        <w:t>Data Engineer - Lead</w:t>
      </w:r>
      <w:r>
        <w:rPr>
          <w:color w:val="000000"/>
        </w:rPr>
        <w:tab/>
        <w:t>Buffalo, USA</w:t>
      </w:r>
    </w:p>
    <w:p>
      <w:pPr>
        <w:tabs>
          <w:tab w:pos="10512" w:val="right"/>
        </w:tabs>
      </w:pPr>
      <w:r>
        <w:rPr>
          <w:b w:val="0"/>
          <w:color w:val="000000"/>
        </w:rPr>
        <w:t>University at Buffalo</w:t>
      </w:r>
      <w:r>
        <w:rPr>
          <w:color w:val="000000"/>
        </w:rPr>
        <w:tab/>
        <w:t>Sep 2024 - Dec 2025</w:t>
      </w:r>
    </w:p>
    <w:p>
      <w:pPr>
        <w:pStyle w:val="ListBullet"/>
      </w:pPr>
      <w:r>
        <w:rPr>
          <w:color w:val="000000"/>
        </w:rPr>
        <w:t>Built a production resource allocation pipeline with SQL window functions and time-series decomposition, working with stakeholders to validate the business logic from extraction to the insights shared with leadership.</w:t>
      </w:r>
    </w:p>
    <w:p>
      <w:pPr>
        <w:pStyle w:val="ListBullet"/>
      </w:pPr>
      <w:r>
        <w:rPr>
          <w:color w:val="000000"/>
        </w:rPr>
        <w:t>Built real-time KPI dashboards in advanced SQL (window functions, CTEs, aggregations) and optimized the queries behind them, cutting query runtime by 40%.</w:t>
      </w:r>
    </w:p>
    <w:p>
      <w:pPr>
        <w:pStyle w:val="ListBullet"/>
      </w:pPr>
      <w:r>
        <w:rPr>
          <w:color w:val="000000"/>
        </w:rPr>
        <w:t>Designed and maintained a normalized schema for people, inventory and transactions with the operations team, using validation rules and data quality checks to keep transactional integrity at 100% for reliable reporting.</w:t>
      </w:r>
    </w:p>
    <w:p>
      <w:pPr>
        <w:pStyle w:val="ListBullet"/>
      </w:pPr>
      <w:r>
        <w:rPr>
          <w:color w:val="000000"/>
        </w:rPr>
        <w:t>Improved ETL pipeline performance through SQL query refactoring and schema redesign, supporting real-time operational decisions that raised asset utilization efficiency by 25%.</w:t>
      </w:r>
    </w:p>
    <w:p>
      <w:pPr>
        <w:pStyle w:val="ListBullet"/>
      </w:pPr>
      <w:r>
        <w:rPr>
          <w:color w:val="000000"/>
        </w:rPr>
        <w:t>Standardized and documented ETL pipelines for stock tracking and allocation, adding data quality gates and error handling that cut data ingestion errors by 30%; wrote runbooks that helped onboard new engineers faster.</w:t>
      </w:r>
    </w:p>
    <w:p>
      <w:pPr>
        <w:spacing w:before="157" w:after="4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ACADEMIC PROJECTS</w:t>
      </w:r>
    </w:p>
    <w:p>
      <w:pPr>
        <w:tabs>
          <w:tab w:pos="10512" w:val="right"/>
        </w:tabs>
      </w:pPr>
      <w:r>
        <w:rPr>
          <w:b/>
          <w:color w:val="000000"/>
        </w:rPr>
        <w:t>Credit Scoring &amp; Customer Segmentation</w:t>
      </w:r>
    </w:p>
    <w:p>
      <w:pPr>
        <w:pStyle w:val="ListBullet"/>
      </w:pPr>
      <w:r>
        <w:rPr>
          <w:color w:val="000000"/>
        </w:rPr>
        <w:t>Developed a credit risk scoring model and defined its feature engineering strategy with a cross-functional team.</w:t>
      </w:r>
    </w:p>
    <w:p>
      <w:pPr>
        <w:pStyle w:val="ListBullet"/>
      </w:pPr>
      <w:r>
        <w:rPr>
          <w:color w:val="000000"/>
        </w:rPr>
        <w:t>Compared 5 model approaches in MLflow with senior engineers and checked the business logic against data quality trade-offs.</w:t>
      </w:r>
    </w:p>
    <w:p>
      <w:pPr>
        <w:tabs>
          <w:tab w:pos="10512" w:val="right"/>
        </w:tabs>
        <w:spacing w:before="63"/>
      </w:pPr>
      <w:r>
        <w:rPr>
          <w:b/>
          <w:color w:val="000000"/>
        </w:rPr>
        <w:t>Retrieval-Augmented Conversational AI Systems</w:t>
      </w:r>
    </w:p>
    <w:p>
      <w:pPr>
        <w:pStyle w:val="ListBullet"/>
      </w:pPr>
      <w:r>
        <w:rPr>
          <w:color w:val="000000"/>
        </w:rPr>
        <w:t>Designed a retrieval-augmented generation (RAG) system and validated its semantic relevance at 97.5% accuracy with ML engineers; containerized it on AWS ECS with monitoring.</w:t>
      </w:r>
    </w:p>
    <w:p>
      <w:pPr>
        <w:pStyle w:val="ListBullet"/>
      </w:pPr>
      <w:r>
        <w:rPr>
          <w:color w:val="000000"/>
        </w:rPr>
        <w:t>Implemented context engineering, conversation memory and structured output validation so the assistant gave consistent, context-aware answers.</w:t>
      </w:r>
    </w:p>
    <w:p>
      <w:pPr>
        <w:tabs>
          <w:tab w:pos="10512" w:val="right"/>
        </w:tabs>
        <w:spacing w:before="63"/>
      </w:pPr>
      <w:r>
        <w:rPr>
          <w:b/>
          <w:color w:val="000000"/>
        </w:rPr>
        <w:t>Consumer Complaint Classification</w:t>
      </w:r>
    </w:p>
    <w:p>
      <w:pPr>
        <w:pStyle w:val="ListBullet"/>
      </w:pPr>
      <w:r>
        <w:rPr>
          <w:color w:val="000000"/>
        </w:rPr>
        <w:t>Built an intent classifier for banking customer queries covering 77 intent classes, reaching 89.5% accuracy.</w:t>
      </w:r>
    </w:p>
    <w:p>
      <w:pPr>
        <w:pStyle w:val="ListBullet"/>
      </w:pPr>
      <w:r>
        <w:rPr>
          <w:color w:val="000000"/>
        </w:rPr>
        <w:t>Added a confidence threshold that let 49.6% of predictions skip manual review while keeping 99.8% accuracy on the auto-approved cases.</w:t>
      </w:r>
    </w:p>
    <w:p>
      <w:pPr>
        <w:spacing w:before="157" w:after="4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EDUCATION</w:t>
      </w:r>
    </w:p>
    <w:p>
      <w:pPr>
        <w:tabs>
          <w:tab w:pos="10512" w:val="right"/>
        </w:tabs>
      </w:pPr>
      <w:r>
        <w:rPr>
          <w:b/>
          <w:color w:val="000000"/>
        </w:rPr>
        <w:t>University at Buffalo, SUNY</w:t>
      </w:r>
      <w:r>
        <w:rPr>
          <w:color w:val="000000"/>
        </w:rPr>
        <w:tab/>
        <w:t>Buffalo, USA</w:t>
      </w:r>
    </w:p>
    <w:p>
      <w:pPr>
        <w:tabs>
          <w:tab w:pos="10512" w:val="right"/>
        </w:tabs>
      </w:pPr>
      <w:r>
        <w:rPr>
          <w:b w:val="0"/>
          <w:color w:val="000000"/>
        </w:rPr>
        <w:t>Master's in Engineering Science</w:t>
      </w:r>
      <w:r>
        <w:rPr>
          <w:color w:val="000000"/>
        </w:rPr>
        <w:tab/>
        <w:t>Jan 2026</w:t>
      </w:r>
    </w:p>
    <w:p>
      <w:pPr>
        <w:tabs>
          <w:tab w:pos="10512" w:val="right"/>
        </w:tabs>
        <w:spacing w:before="63"/>
      </w:pPr>
      <w:r>
        <w:rPr>
          <w:b/>
          <w:color w:val="000000"/>
        </w:rPr>
        <w:t>S.R.M Institute of Science and Technology, SRM University</w:t>
      </w:r>
      <w:r>
        <w:rPr>
          <w:color w:val="000000"/>
        </w:rPr>
        <w:tab/>
        <w:t>Chennai, India</w:t>
      </w:r>
    </w:p>
    <w:p>
      <w:pPr>
        <w:tabs>
          <w:tab w:pos="10512" w:val="right"/>
        </w:tabs>
      </w:pPr>
      <w:r>
        <w:rPr>
          <w:b w:val="0"/>
          <w:color w:val="000000"/>
        </w:rPr>
        <w:t>Bachelor of Technology in Artificial Intelligence</w:t>
      </w:r>
      <w:r>
        <w:rPr>
          <w:color w:val="000000"/>
        </w:rPr>
        <w:tab/>
        <w:t>May 2024</w:t>
      </w:r>
    </w:p>
    <w:p>
      <w:pPr>
        <w:spacing w:before="157" w:after="40"/>
        <w:pBdr>
          <w:bottom w:val="single" w:sz="6" w:space="1" w:color="000000"/>
        </w:pBdr>
      </w:pPr>
      <w:r>
        <w:rPr>
          <w:b/>
          <w:i w:val="0"/>
          <w:color w:val="000000"/>
          <w:sz w:val="22"/>
        </w:rPr>
        <w:t>CERTIFICATIONS</w:t>
      </w:r>
    </w:p>
    <w:p>
      <w:pPr>
        <w:pStyle w:val="ListBullet"/>
        <w:tabs>
          <w:tab w:pos="10152" w:val="right"/>
        </w:tabs>
      </w:pPr>
      <w:r>
        <w:rPr>
          <w:color w:val="000000"/>
        </w:rPr>
        <w:t>Claude with Amazon Bedrock (Generative AI &amp; LLM Application Development)</w:t>
      </w:r>
      <w:r>
        <w:rPr>
          <w:color w:val="000000"/>
        </w:rPr>
        <w:tab/>
        <w:t>Jul 2026</w:t>
      </w:r>
    </w:p>
    <w:p>
      <w:pPr>
        <w:pStyle w:val="ListBullet"/>
        <w:tabs>
          <w:tab w:pos="10152" w:val="right"/>
        </w:tabs>
      </w:pPr>
      <w:r>
        <w:rPr>
          <w:color w:val="000000"/>
        </w:rPr>
        <w:t>AWS Cloud Practitioner (Cloud platform deployment &amp; AI services)</w:t>
      </w:r>
      <w:r>
        <w:rPr>
          <w:color w:val="000000"/>
        </w:rPr>
        <w:tab/>
        <w:t>Jan 2026</w:t>
      </w:r>
    </w:p>
    <w:sectPr w:rsidR="00FC693F" w:rsidRPr="0006063C" w:rsidSect="00034616">
      <w:pgSz w:w="12240" w:h="15840"/>
      <w:pgMar w:top="734" w:right="864" w:bottom="73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"/>
      <w:contextualSpacing/>
    </w:pPr>
    <w:rPr>
      <w:rFonts w:ascii="Times New Roman" w:hAnsi="Times New Roma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ame@example.com" TargetMode="External"/><Relationship Id="rId10" Type="http://schemas.openxmlformats.org/officeDocument/2006/relationships/hyperlink" Target="http://www.linkedin.com/in/pavansriniva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Pavan Srinivas Doma - Resume</dc:title>
  <dc:subject>Data Analyst</dc:subject>
  <dc:creator>Pavan Srinivas Doma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