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b/>
          <w:bCs/>
          <w:color w:val="0891B2"/>
          <w:sz w:val="36"/>
          <w:szCs w:val="36"/>
        </w:rPr>
        <w:t xml:space="preserve">HEADMOTIONMOUSE &amp; J.A.R.V.I.S. AUTONOMOUS AGENT</w:t>
      </w:r>
    </w:p>
    <w:p>
      <w:pPr>
        <w:spacing w:after="300" w:before="80"/>
        <w:jc w:val="center"/>
      </w:pPr>
      <w:r>
        <w:rPr>
          <w:color w:val="64748B"/>
          <w:sz w:val="22"/>
          <w:szCs w:val="22"/>
        </w:rPr>
        <w:t xml:space="preserve">Complete A-to-Z Deep Forensic Architecture &amp; Code Implementation Blueprint</w:t>
      </w:r>
    </w:p>
    <w:p>
      <w:pPr>
        <w:spacing w:after="400" w:before="80"/>
        <w:jc w:val="center"/>
      </w:pPr>
      <w:r>
        <w:rPr>
          <w:b/>
          <w:bCs/>
          <w:color w:val="059669"/>
          <w:sz w:val="18"/>
          <w:szCs w:val="18"/>
        </w:rPr>
        <w:t xml:space="preserve">Strictly Verified from Production Source Code • 88 Files • 23,972 LOC • 433 Tests (0 Errors)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Executive Metadata Record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Parameter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Forensic Code Value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Project Name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HeadMotionMouse (Android J.A.R.V.I.S. Assistive System)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Package Name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com.assistive.headmouse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Module Structure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Single :app module with Kotlin DSL Gradle (AGP 8.3.2, Kotlin 1.9.23)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Target Android Version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compileSdk 36, minSdk 26, targetSdk 34 (Android 8.0 to Android 15 ready)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Active Kotlin Files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88 source files in app/src/main/java (23,972 lines of code)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Unit &amp; Integration Tests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34 test files in app/src/test/java (433 tests, 0 failures)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Computer Vision / Face Tracking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AndroidX CameraX (1.3.3) + Google ML Kit Face Detection (16.1.6)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Pointer Stabilization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Dynamic 1-Euro Filter (minCutoff = 1.0f, beta = 0.007f)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Screen Observation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AccessibilityNodeInfo hierarchical parser + 540p Adaptive Screenshot capture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Perception Fusion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Intersection-over-Union (IoU) matcher fusing accessibility &amp; vision elements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AI Model Clients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Gemini (REST), OpenAI (REST), Anthropic, Custom OpenRouter via java.net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Autonomous Pipeline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OBSERVE -&gt; DECIDE -&gt; SAFETY GATE -&gt; ACT -&gt; WAIT -&gt; VERIFY -&gt; REPLAN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Local Storage / Memory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Scoped app filesDir (JSON checkpoints &amp; memories) + SharedPreferences</w:t>
            </w:r>
          </w:p>
        </w:tc>
      </w:tr>
    </w:tbl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1: Executive Architectural Summary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HeadMotionMouse is a dual-capability assistive Android application designed to provide completely hands-free interaction with mobile devices. The application integrates two complementary core subsystems within a single Android Accessibility Service host: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1. Hands-Free Assistive Mouse Subsystem: </w:t>
      </w:r>
      <w:r>
        <w:rPr>
          <w:color w:val="334155"/>
          <w:sz w:val="19"/>
          <w:szCs w:val="19"/>
        </w:rPr>
        <w:t xml:space="preserve">Captures 30 FPS video frames from the front-facing camera using CameraX. Google ML Kit detects facial landmarks, and HeadPoseEngine computes 3D head pitch, yaw, and roll. A dynamic 1-Euro smoothing filter eliminates tremor while preserving responsiveness. CursorOverlayView renders a floating pointer, and dwell or blink gestures inject clicks via GestureDispatcher into Android AccessibilityService.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2. J.A.R.V.I.S. Autonomous Agent Subsystem: </w:t>
      </w:r>
      <w:r>
        <w:rPr>
          <w:color w:val="334155"/>
          <w:sz w:val="19"/>
          <w:szCs w:val="19"/>
        </w:rPr>
        <w:t xml:space="preserve">A goal-driven task automation engine (J.A.R.V.I.S.) that perceives the UI hierarchy through AccessibilityNodeInfo tree parsing and downscaled MediaProjection screenshots, queries remote cloud LLMs (Gemini / OpenAI / Anthropic / Custom) via structured function calling, and executes multi-step workflows with empirical verification, loop guards, and automatic failure recovery.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2: Complete Project Directory Tree (All 88 Files)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The project contains 88 Kotlin production files across 33 packages in app/src/main/java. Below is the comprehensive structural inventory: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Subsystem / Directory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Files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 LOC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Primary Architectural Role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app/src/main/java/com/assistive/headmouse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1,911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MainActivity dashboard, permission checks, UI settings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.../model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102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DualOperatingMode enum, CustomAiModel data class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.../preferences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478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AppSettings SharedPreferences wrapper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.../service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1,977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HeadMouseAccessibilityService &amp; GestureDispatcher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.../tracking &amp; filter &amp; sensor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875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FaceTrackerManager, HeadPoseEngine, OneEuroFilter, Sensors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.../ui/calibration, cursor, dock, jarvis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11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2,427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CursorOverlayView, CursorRenderer, ArcReactorView, Dock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.../voice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373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VoiceCommandManager (SpeechRecognizer wrapper)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.../agent/model &amp; perception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343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ScreenNode model, AccessibilityTreeParser, SpatialNodeCache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.../agent/jarvis (core)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2,851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JarvisBrain, AppLauncher, CaptureManager, VoiceEngine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.../agent/jarvis/action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1,485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ActionExecutor, TargetResolver, ScreenObserver, Protocol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.../agent/jarvis/autonomous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22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4,888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AgentOrchestrator, DynamicPlanner, LoopGuard, SafetyGate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.../autonomous/model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1,368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ModelClient (Gemini/OpenAI/Anthropic REST), SimpleJson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.../autonomous/perception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294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PerceptionFusionEngine (IoU matching)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.../autonomous/perf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4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509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RelevantNodeFilter, TreeCompressor, AdaptiveScreenshot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.../autonomous/tools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1,059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ToolDispatcher &amp; Canonical Tool Protocol definitions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.../autonomous/verification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2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333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VerificationEngine &amp; VerificationState definitions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.../agent/jarvis/memory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6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1,261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JarvisMemoryHub, AppPatterns, TaskHistory, Sanitizer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.../agent/jarvis/service &amp; ui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3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714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Background voice service, MediaProjection service, HUD</w:t>
            </w:r>
          </w:p>
        </w:tc>
      </w:tr>
    </w:tbl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3: Package Map &amp; Responsibilities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All 33 packages in the codebase are strictly scoped into functional layers: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Entry Layer: </w:t>
      </w:r>
      <w:r>
        <w:rPr>
          <w:color w:val="334155"/>
          <w:sz w:val="19"/>
          <w:szCs w:val="19"/>
        </w:rPr>
        <w:t xml:space="preserve">com.assistive.headmouse: Main user dashboard and Android Activity entry point.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Mouse Subsystem: </w:t>
      </w:r>
      <w:r>
        <w:rPr>
          <w:color w:val="334155"/>
          <w:sz w:val="19"/>
          <w:szCs w:val="19"/>
        </w:rPr>
        <w:t xml:space="preserve">...service, ...tracking, ...ui.cursor, ...ui.dock: Real-time CameraX face tracking, 1-Euro smoothing, and floating pointer overlay.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Perception &amp; Action Layer: </w:t>
      </w:r>
      <w:r>
        <w:rPr>
          <w:color w:val="334155"/>
          <w:sz w:val="19"/>
          <w:szCs w:val="19"/>
        </w:rPr>
        <w:t xml:space="preserve">...agent.perception, ...agent.jarvis.action: Screen observation, node hierarchy parsing, downscaled screenshots, and gesture injection.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Autonomous Engine: </w:t>
      </w:r>
      <w:r>
        <w:rPr>
          <w:color w:val="334155"/>
          <w:sz w:val="19"/>
          <w:szCs w:val="19"/>
        </w:rPr>
        <w:t xml:space="preserve">...agent.jarvis.autonomous, ...autonomous.tools, ...autonomous.model: AgentOrchestrator, DynamicPlanner, ModelClient HTTP REST, ToolDispatcher.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Memory Subsystem: </w:t>
      </w:r>
      <w:r>
        <w:rPr>
          <w:color w:val="334155"/>
          <w:sz w:val="19"/>
          <w:szCs w:val="19"/>
        </w:rPr>
        <w:t xml:space="preserve">...agent.jarvis.memory: JarvisMemoryHub, persistent task history, user preferences, security sanitizer.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Voice &amp; HUD Subsystem: </w:t>
      </w:r>
      <w:r>
        <w:rPr>
          <w:color w:val="334155"/>
          <w:sz w:val="19"/>
          <w:szCs w:val="19"/>
        </w:rPr>
        <w:t xml:space="preserve">...agent.jarvis.service, ...voice: SpeechRecognizer, TextToSpeech engine, floating Arc Reactor HUD.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4: Class-by-Class Forensic Breakdown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1. MainActivity.kt (1,911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User interface configuration, camera preview, permission requests (CAMERA, RECORD_AUDIO, SYSTEM_ALERT_WINDOW), operating mode selection, and test sandboxing. Invokes JarvisMissionExecutor for manual task launches.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2. HeadMouseAccessibilityService.kt (1,816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Core Android AccessibilityService. Manages the lifecycle of system overlays (CursorOverlayView, FloatingArcReactorOverlay, FloatingActionDockView), hosts JarvisBackgroundVoiceService, binds CameraX tracking, dispatches gesture strokes, and emits window signals to AccessibilityEventBus.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3. AgentOrchestrator.kt (715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The central autonomous engine. Implements the closed loop: OBSERVE -&gt; DECIDE -&gt; SAFETY GATE -&gt; ACT -&gt; WAIT -&gt; VERIFY. Coordinates GoalManager, ScreenObserver, DynamicPlanner, ToolDispatcher, SmartWaiter, VerificationEngine, LoopGuard, and ReplanningEngine.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4. DynamicPlanner.kt (515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Bridges AgentOrchestrator to the LLM. Applies RelevantNodeFilter to prune tree noise, formats compact node indices via AccessibilityTreeCompressor, prunes history via ContextCompressor, and queries ModelClient with structured tool schemas.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5. ModelClient.kt (1,109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Unified HTTP REST client for AI providers. Contains GeminiModelClient (Google Gemini REST), OpenAiModelClient (OpenAI and custom OpenRouter endpoints), and AnthropicModelClient. Built using standard java.net.HttpURLConnection with zero external SDK dependencies.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6. ToolDispatcher.kt (562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Validates and dispatches tool calls. Routes UI actions (click_element, type_text, scroll, swipe, launch_app, press_key) to ActionExecutor, and system actions (web_search, read_screen_content) to internal utility engines.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7. ActionExecutor.kt (365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Executes gestures and inputs on Android UI components. Resolves target nodes via TargetResolver (7-level waterfall) and injects accessibility clicks, text changes, or synthetic coordinate taps via GestureDispatcher.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8. ScreenObserver.kt (191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Constructs immutable WorldState snapshots by coordinating AccessibilityTreeParser, AdaptiveScreenshotController, and PerceptionFusionEngine.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9. VerificationEngine.kt (290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Empirically verifies action outcomes by comparing pre-observation and post-observation WorldState snapshots (detects package switches, node appearance/disappearance, text updates, and scroll deltas).</w:t>
      </w:r>
    </w:p>
    <w:p>
      <w:pPr>
        <w:pStyle w:val="Heading2"/>
        <w:spacing w:after="140" w:before="300"/>
      </w:pPr>
      <w:r>
        <w:rPr>
          <w:b/>
          <w:bCs/>
          <w:color w:val="0F172A"/>
          <w:sz w:val="22"/>
          <w:szCs w:val="22"/>
        </w:rPr>
        <w:t xml:space="preserve">10. FaceTrackerManager.kt &amp; OneEuroFilter.kt (349 + 77 lines)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Role: Connects CameraX front-camera frame analysis to Google ML Kit Face Mesh detection. Extracts Euler angles and passes them through OneEuroFilter to dynamically tune cutoff frequency, eliminating hand/head micro-tremor while maintaining low-latency tracking.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5: Application Startup Flow &amp; Lifecycle Architecture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The application starts up in four distinct lifecycle phases: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Phase 1 — Activity Initialization: </w:t>
      </w:r>
      <w:r>
        <w:rPr>
          <w:color w:val="334155"/>
          <w:sz w:val="19"/>
          <w:szCs w:val="19"/>
        </w:rPr>
        <w:t xml:space="preserve">MainActivity starts when the user taps the launcher icon. Reads AppSettings, checks runtime permissions, and initializes the camera/cursor preview.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Phase 2 — Accessibility Attachment: </w:t>
      </w:r>
      <w:r>
        <w:rPr>
          <w:color w:val="334155"/>
          <w:sz w:val="19"/>
          <w:szCs w:val="19"/>
        </w:rPr>
        <w:t xml:space="preserve">User enables HeadMotionMouse in Android Accessibility settings. The OS instantiates HeadMouseAccessibilityService. The service binds overlays (CursorOverlayView, Arc Reactor HUD) via WindowManager (TYPE_ACCESSIBILITY_OVERLAY).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Phase 3 — Head Tracking Pipeline: </w:t>
      </w:r>
      <w:r>
        <w:rPr>
          <w:color w:val="334155"/>
          <w:sz w:val="19"/>
          <w:szCs w:val="19"/>
        </w:rPr>
        <w:t xml:space="preserve">If HEAD_MOUSE or DUAL_MODE is active, FaceTrackerManager binds CameraX front-camera analysis to the service lifecycle, streaming frames to ML Kit and updating the cursor position.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Phase 4 — Voice &amp; Autonomous Hub: </w:t>
      </w:r>
      <w:r>
        <w:rPr>
          <w:color w:val="334155"/>
          <w:sz w:val="19"/>
          <w:szCs w:val="19"/>
        </w:rPr>
        <w:t xml:space="preserve">JarvisBackgroundVoiceService starts continuous SpeechRecognizer listening. A voice wake word ("Hey Jarvis") or UI tap triggers JarvisBrain, which launches autonomous missions via AgentOrchestrator.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6: Head-Mouse Tracking &amp; 1-Euro Filter Pipeline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The tracking subsystem maps subtle head movements to screen coordinates with high precision: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CAMERA SENSOR (Front 30 FPS)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CameraX ImageAnalysis (STRATEGY_KEEP_ONLY_LATEST)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Google ML Kit FaceDetection (3D Face Mesh Landmarks)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HeadPoseEngine (Computes raw Pitch, Yaw, and Roll Euler angles)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OneEuroFilter (Adaptive Cutoff Frequency Algorithm)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• Slow Head Motion  ──► Low cutoff (minCutoff = 1.0 Hz) to eliminate micro-jitter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• Fast Head Motion  ──► High cutoff (beta = 0.007) to eliminate tracking lag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Display Coordinate Mapper (Maps angular delta to screen W x H)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CursorOverlayView &amp; CursorRenderer (Renders pointer, halo, dwell ring)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Dwell / Gesture Detector (Dwell timer = 1000ms or eye blink)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[ GestureDispatcher -&gt; AccessibilityService.dispatchGesture(click) ]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7: J.A.R.V.I.S. Closed-Loop Autonomous Loop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AgentOrchestrator executes user tasks through a closed-loop cybernetic feedback architecture: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1. OBSERVE (ScreenObserver): </w:t>
      </w:r>
      <w:r>
        <w:rPr>
          <w:color w:val="334155"/>
          <w:sz w:val="19"/>
          <w:szCs w:val="19"/>
        </w:rPr>
        <w:t xml:space="preserve">ScreenObserver parses the active window hierarchy into SemanticNode items and conditionally captures downscaled 540p screenshots.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2. DECIDE (DynamicPlanner): </w:t>
      </w:r>
      <w:r>
        <w:rPr>
          <w:color w:val="334155"/>
          <w:sz w:val="19"/>
          <w:szCs w:val="19"/>
        </w:rPr>
        <w:t xml:space="preserve">RelevantNodeFilter strips non-interactive noise. DynamicPlanner submits the compressed screen index and action history to ModelClient (Gemini / OpenAI REST) to select a ToolCall.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3. SAFETY GATE (SafetyGate): </w:t>
      </w:r>
      <w:r>
        <w:rPr>
          <w:color w:val="334155"/>
          <w:sz w:val="19"/>
          <w:szCs w:val="19"/>
        </w:rPr>
        <w:t xml:space="preserve">SafetyGate inspects the ToolCall. If the action involves financial transactions, system destruction, or account modification, execution halts for user confirmation.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4. ACT (ActionExecutor): </w:t>
      </w:r>
      <w:r>
        <w:rPr>
          <w:color w:val="334155"/>
          <w:sz w:val="19"/>
          <w:szCs w:val="19"/>
        </w:rPr>
        <w:t xml:space="preserve">ToolDispatcher dispatches the call to ActionExecutor, which resolves target coordinates via TargetResolver (7-level waterfall) and injects accessibility clicks, scrolls, or text.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5. WAIT (SmartWaiter): </w:t>
      </w:r>
      <w:r>
        <w:rPr>
          <w:color w:val="334155"/>
          <w:sz w:val="19"/>
          <w:szCs w:val="19"/>
        </w:rPr>
        <w:t xml:space="preserve">SmartWaiter listens to AccessibilityEventBus for window state transitions and content change events, settling as soon as the screen stabilizes.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6. VERIFY (VerificationEngine): </w:t>
      </w:r>
      <w:r>
        <w:rPr>
          <w:color w:val="334155"/>
          <w:sz w:val="19"/>
          <w:szCs w:val="19"/>
        </w:rPr>
        <w:t xml:space="preserve">ScreenObserver captures a fresh post-action WorldState. VerificationEngine compares before and after states to confirm physical UI progress.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7. REPLAN &amp; GUARD (ReplanningEngine): </w:t>
      </w:r>
      <w:r>
        <w:rPr>
          <w:color w:val="334155"/>
          <w:sz w:val="19"/>
          <w:szCs w:val="19"/>
        </w:rPr>
        <w:t xml:space="preserve">If verified, subgoals advance and a checkpoint is saved. If failed, ReplanningEngine triggers alternative targets, scroll-and-search, or back navigation. LoopGuard breaks cyclic loops.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8: Canonical Autonomous Tool System (12 Tools)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The AI agent interacts with the Android operating system using 12 strictly defined canonical tools: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 Name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Arguments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Execution Mechanism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Verification Method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click_element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target_id, text, x, y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AccessibilityNode click or Gesture tap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Layout delta, target disappearance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type_text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target_id, text, clear_first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AccessibilityNode text injection or IME paste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Node text contains entered string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scroll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direction (UP/DOWN), amount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AccessibilityNode ACTION_SCROLL or swipe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Bounding box position delta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swipe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startX, startY, endX, endY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GestureDescription gesture stroke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Content change event on bus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launch_app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package_name, app_name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PackageManager Intent launch via AppLauncher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Foreground package ID matches target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press_key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key (BACK, HOME, RECENTS)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AccessibilityService.performGlobalAction()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Activity or package transition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web_search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query, max_results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HTTP query to DuckDuckGo / SearXNG API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Non-empty search snippet list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read_screen_content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focus_area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AccessibilityTree text extraction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Extracted string content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finish_task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summary, success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Terminates AgentOrchestrator mission loop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Goal marked COMPLETED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request_clarification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question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Prompts user through voice or UI HUD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User response received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wait_screen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duration_ms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SmartWaiter pause for animations/loading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Screen quiescence reached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open_url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url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Android ACTION_VIEW browser intent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Browser activity in foreground</w:t>
            </w:r>
          </w:p>
        </w:tc>
      </w:tr>
    </w:tbl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9: Target Resolution Pipeline (7-Level Waterfall)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TargetResolver.kt locates UI elements using a strict 7-level priority waterfall to guarantee maximum click accuracy: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1 — Direct Semantic ID: </w:t>
      </w:r>
      <w:r>
        <w:rPr>
          <w:color w:val="334155"/>
          <w:sz w:val="19"/>
          <w:szCs w:val="19"/>
        </w:rPr>
        <w:t xml:space="preserve">Matches exact numeric semantic index assigned during observation (e.g. #3).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2 — Exact Text Match: </w:t>
      </w:r>
      <w:r>
        <w:rPr>
          <w:color w:val="334155"/>
          <w:sz w:val="19"/>
          <w:szCs w:val="19"/>
        </w:rPr>
        <w:t xml:space="preserve">Matches exact case-insensitive label on node.text.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3 — Content Description: </w:t>
      </w:r>
      <w:r>
        <w:rPr>
          <w:color w:val="334155"/>
          <w:sz w:val="19"/>
          <w:szCs w:val="19"/>
        </w:rPr>
        <w:t xml:space="preserve">Matches exact label on node.contentDescription (essential for icon buttons).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4 — View Resource ID: </w:t>
      </w:r>
      <w:r>
        <w:rPr>
          <w:color w:val="334155"/>
          <w:sz w:val="19"/>
          <w:szCs w:val="19"/>
        </w:rPr>
        <w:t xml:space="preserve">Matches Android view resource ID (e.g. com.android.vending:id/search_box).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5 — Synonym Matching: </w:t>
      </w:r>
      <w:r>
        <w:rPr>
          <w:color w:val="334155"/>
          <w:sz w:val="19"/>
          <w:szCs w:val="19"/>
        </w:rPr>
        <w:t xml:space="preserve">Matches common semantic synonyms (e.g. "submit" ↔ "done" ↔ "confirm").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6 — Fuzzy Regex Substring: </w:t>
      </w:r>
      <w:r>
        <w:rPr>
          <w:color w:val="334155"/>
          <w:sz w:val="19"/>
          <w:szCs w:val="19"/>
        </w:rPr>
        <w:t xml:space="preserve">Matches partial substrings with a confidence threshold &gt;= 0.75.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Priority 7 — Spatial Fallback: </w:t>
      </w:r>
      <w:r>
        <w:rPr>
          <w:color w:val="334155"/>
          <w:sz w:val="19"/>
          <w:szCs w:val="19"/>
        </w:rPr>
        <w:t xml:space="preserve">If visual (X, Y) coordinates are supplied, identifies the topmost enclosing bounding box.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10: AI Model Clients &amp; Exact HTTP REST Pipeline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ModelClient.kt implements lightweight, zero-SDK HTTP REST clients for all major AI providers using java.net.HttpURLConnection: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AI Provider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Client Implementation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Model Identifier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HTTP Endpoint</w:t>
            </w:r>
          </w:p>
        </w:tc>
        <w:tc>
          <w:tcPr>
            <w:shd w:fill="0F172A" w:val="clear"/>
          </w:tcPr>
          <w:p>
            <w:pPr>
              <w:spacing w:after="80" w:before="8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Tool Format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Google Gemini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GeminiModelClient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gemini-1.5-flash / gemini-2.0-flash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https://generativelanguage.googleapis.com/...:generateContent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function_declarations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OpenAI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OpenAiModelClient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gpt-4o / gpt-4o-mini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https://api.openai.com/v1/chat/completions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type: "function"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Custom / OpenRouter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OpenAiModelClient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User-defined model ID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Configurable Base URL (e.g. OpenRouter)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OpenAI schema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Anthropic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AnthropicModelClient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claude-3-5-sonnet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https://api.anthropic.com/v1/messages</w:t>
            </w:r>
          </w:p>
        </w:tc>
        <w:tc>
          <w:tcPr>
            <w:shd w:fill="FFFFFF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JSON fallback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Disabled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DisabledModelClient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N/A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None (returns empty result)</w:t>
            </w:r>
          </w:p>
        </w:tc>
        <w:tc>
          <w:tcPr>
            <w:shd w:fill="F8FAFC" w:val="clear"/>
          </w:tcPr>
          <w:p>
            <w:pPr>
              <w:spacing w:after="60" w:before="60"/>
            </w:pPr>
            <w:r>
              <w:rPr>
                <w:color w:val="1E293B"/>
                <w:sz w:val="17"/>
                <w:szCs w:val="17"/>
              </w:rPr>
              <w:t xml:space="preserve">None</w:t>
            </w:r>
          </w:p>
        </w:tc>
      </w:tr>
    </w:tbl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11: Comprehensive Test Suite Verification (433 Tests)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The project contains 34 test classes in app/src/test/java containing 433 unit, integration, and E2E tests. All 433 tests execute and pass with 0 errors: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1. Filter &amp; Sensor Tests: </w:t>
      </w:r>
      <w:r>
        <w:rPr>
          <w:color w:val="334155"/>
          <w:sz w:val="19"/>
          <w:szCs w:val="19"/>
        </w:rPr>
        <w:t xml:space="preserve">OneEuroFilterTest, LowPassFilterTest — validates mathematical stability and latency tuning.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2. Closed-Loop Agent Tests: </w:t>
      </w:r>
      <w:r>
        <w:rPr>
          <w:color w:val="334155"/>
          <w:sz w:val="19"/>
          <w:szCs w:val="19"/>
        </w:rPr>
        <w:t xml:space="preserve">JarvisClosedLoopAgentTest, JarvisHeavyAutonomousAgentTest — validates Observe-Decide-Act-Wait-Verify loops.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3. Tool System Tests: </w:t>
      </w:r>
      <w:r>
        <w:rPr>
          <w:color w:val="334155"/>
          <w:sz w:val="19"/>
          <w:szCs w:val="19"/>
        </w:rPr>
        <w:t xml:space="preserve">JarvisPhase9GeminiToolCallingTest, JarvisToolSystemTest — validates function schema generation and parsing.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4. Perception Fusion Tests: </w:t>
      </w:r>
      <w:r>
        <w:rPr>
          <w:color w:val="334155"/>
          <w:sz w:val="19"/>
          <w:szCs w:val="19"/>
        </w:rPr>
        <w:t xml:space="preserve">JarvisPhase13PerceptionFusionTest — validates IoU bounding-box fusion between a11y and vision.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5. Multi-Step Mission Validation: </w:t>
      </w:r>
      <w:r>
        <w:rPr>
          <w:color w:val="334155"/>
          <w:sz w:val="19"/>
          <w:szCs w:val="19"/>
        </w:rPr>
        <w:t xml:space="preserve">JarvisPhase17MissionValidationTest — validates 5 progressive levels of complex real-world workflows.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6. Red-Team Failure Tests: </w:t>
      </w:r>
      <w:r>
        <w:rPr>
          <w:color w:val="334155"/>
          <w:sz w:val="19"/>
          <w:szCs w:val="19"/>
        </w:rPr>
        <w:t xml:space="preserve">JarvisPhase18RedTeamFailureTest — validates resilience against invisible buttons, popup dialogs, and loops.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7. Performance &amp; Token Tests: </w:t>
      </w:r>
      <w:r>
        <w:rPr>
          <w:color w:val="334155"/>
          <w:sz w:val="19"/>
          <w:szCs w:val="19"/>
        </w:rPr>
        <w:t xml:space="preserve">JarvisPhase20PerformanceOptimizationTest — validates token pruning, tree compression, and downscaling.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12: Forensic Code Quality &amp; Dead Code Audit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>Static analysis identified the following specific architectural findings: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Disconnected Component: </w:t>
      </w:r>
      <w:r>
        <w:rPr>
          <w:color w:val="334155"/>
          <w:sz w:val="19"/>
          <w:szCs w:val="19"/>
        </w:rPr>
        <w:t xml:space="preserve">TaskOrchestrator.kt (167 lines in com.assistive.headmouse.agent.jarvis.action) is an early sequential runner that has 0 incoming references across the entire codebase. It has been completely superseded by AgentOrchestrator.kt and can be safely archived.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Legacy Deprecation: </w:t>
      </w:r>
      <w:r>
        <w:rPr>
          <w:color w:val="334155"/>
          <w:sz w:val="19"/>
          <w:szCs w:val="19"/>
        </w:rPr>
        <w:t xml:space="preserve">Legacy planning methods inside JarvisBrain.kt (executeAutonomousMission) are explicitly marked @Deprecated and delegate to AgentOrchestrator.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Duplicate Perception Helper: </w:t>
      </w:r>
      <w:r>
        <w:rPr>
          <w:color w:val="334155"/>
          <w:sz w:val="19"/>
          <w:szCs w:val="19"/>
        </w:rPr>
        <w:t xml:space="preserve">PerceptionFusionEngine.kt is the active production fusion engine. PerceptionFusion.kt is a lightweight alternative helper retained for test compatibility.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b/>
          <w:bCs/>
          <w:color w:val="0F172A"/>
          <w:sz w:val="19"/>
          <w:szCs w:val="19"/>
        </w:rPr>
        <w:t xml:space="preserve">Unused Reference: </w:t>
      </w:r>
      <w:r>
        <w:rPr>
          <w:color w:val="334155"/>
          <w:sz w:val="19"/>
          <w:szCs w:val="19"/>
        </w:rPr>
        <w:t xml:space="preserve">ModelFallbackRouter is instantiated in AgentOrchestrator.kt (line 74) but not called directly, as DynamicPlanner handles client resolution through ModelClientFactory.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p>
      <w:pPr>
        <w:pStyle w:val="Heading1"/>
        <w:spacing w:after="180" w:before="450"/>
      </w:pPr>
      <w:r>
        <w:rPr>
          <w:b/>
          <w:bCs/>
          <w:color w:val="0891B2"/>
          <w:sz w:val="28"/>
          <w:szCs w:val="28"/>
        </w:rPr>
        <w:t xml:space="preserve">Section 13: Complete End-to-End Architecture Blueprint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========================================================================================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HEADMOTIONMOUSE &amp; J.A.R.V.I.S.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END-TO-END UNIFIED ARCHITECTURE BLUEPRINT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========================================================================================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USER INTERFACE &amp; SENSORS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┌──────────────────────────────┴──────────────────────────────┐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▼      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[ Front Camera Sensor ]                                      [ Microphone Sensor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(CameraX + ML Kit)                                           (SpeechRecognizer)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[ HeadPoseEngine ]                                          [ JarvisVoiceEngine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[ OneEuroFilter ]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[ CursorOverlayView ]                                             [ JarvisBrain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(System Pointer Overlay)                                        (Intent Classifier)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▼      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[ GestureDispatcher ]                                         [ JarvisMissionExecutor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[ AgentOrchestrator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(Autonomous Loop Guard)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┌───────────────────────────┴───────────────────────────┐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▼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[ ScreenObserver ]                                      [ DynamicPlanner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(TreeParser + Capture)                                    (Compression + LLM)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│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└───────────────────────────┬───────────────────────────┘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[ ToolDispatcher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[ ActionExecutor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│                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└─────────────────────────────┬───────────────────────────────┘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[ HeadMouseAccessibilityService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[ Android OS / Apps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[ SmartWaiter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[ VerificationEngine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│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          ▼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                                   [ ReplanningEngine ]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0F172A"/>
          <w:sz w:val="15"/>
          <w:szCs w:val="15"/>
        </w:rPr>
        <w:t xml:space="preserve">========================================================================================</w:t>
      </w:r>
    </w:p>
    <w:p>
      <w:pPr>
        <w:spacing w:after="100" w:before="60"/>
      </w:pPr>
      <w:r>
        <w:rPr>
          <w:color w:val="334155"/>
          <w:sz w:val="19"/>
          <w:szCs w:val="19"/>
        </w:rP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2026-09-20T07:20:26.133Z</dcterms:created>
  <dcterms:modified xsi:type="dcterms:W3CDTF">2026-09-20T07:20:26.133Z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