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2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980"/>
        <w:gridCol w:w="5040"/>
      </w:tblGrid>
      <w:tr w:rsidR="00C54FAD" w:rsidRPr="00C54FAD" w:rsidTr="00C54FAD">
        <w:trPr>
          <w:tblHeader/>
        </w:trPr>
        <w:tc>
          <w:tcPr>
            <w:tcW w:w="4980" w:type="dxa"/>
            <w:tcBorders>
              <w:top w:val="single" w:sz="6" w:space="0" w:color="000000"/>
              <w:left w:val="single" w:sz="6" w:space="0" w:color="000000"/>
              <w:bottom w:val="single" w:sz="6" w:space="0" w:color="000000"/>
              <w:right w:val="single" w:sz="6" w:space="0" w:color="000000"/>
            </w:tcBorders>
            <w:shd w:val="clear" w:color="auto" w:fill="D9EDF7"/>
            <w:tcMar>
              <w:top w:w="120" w:type="dxa"/>
              <w:left w:w="120" w:type="dxa"/>
              <w:bottom w:w="120" w:type="dxa"/>
              <w:right w:w="120" w:type="dxa"/>
            </w:tcMar>
            <w:vAlign w:val="center"/>
            <w:hideMark/>
          </w:tcPr>
          <w:p w:rsidR="00C54FAD" w:rsidRPr="00C54FAD" w:rsidRDefault="00C54FAD" w:rsidP="00C54FAD">
            <w:pPr>
              <w:spacing w:after="0" w:line="240" w:lineRule="auto"/>
              <w:jc w:val="center"/>
              <w:rPr>
                <w:rFonts w:eastAsia="Times New Roman" w:cstheme="minorHAnsi"/>
                <w:b/>
                <w:bCs/>
                <w:caps/>
                <w:color w:val="2B2B2B"/>
                <w:sz w:val="20"/>
                <w:szCs w:val="20"/>
              </w:rPr>
            </w:pPr>
            <w:r w:rsidRPr="00C54FAD">
              <w:rPr>
                <w:rFonts w:eastAsia="Times New Roman" w:cstheme="minorHAnsi"/>
                <w:b/>
                <w:bCs/>
                <w:caps/>
                <w:color w:val="2B2B2B"/>
                <w:sz w:val="20"/>
                <w:szCs w:val="20"/>
              </w:rPr>
              <w:t>PROCESS</w:t>
            </w:r>
          </w:p>
        </w:tc>
        <w:tc>
          <w:tcPr>
            <w:tcW w:w="5040" w:type="dxa"/>
            <w:tcBorders>
              <w:top w:val="single" w:sz="6" w:space="0" w:color="000000"/>
              <w:left w:val="single" w:sz="6" w:space="0" w:color="000000"/>
              <w:bottom w:val="single" w:sz="6" w:space="0" w:color="000000"/>
              <w:right w:val="single" w:sz="6" w:space="0" w:color="000000"/>
            </w:tcBorders>
            <w:shd w:val="clear" w:color="auto" w:fill="D9EDF7"/>
            <w:tcMar>
              <w:top w:w="120" w:type="dxa"/>
              <w:left w:w="120" w:type="dxa"/>
              <w:bottom w:w="120" w:type="dxa"/>
              <w:right w:w="120" w:type="dxa"/>
            </w:tcMar>
            <w:vAlign w:val="center"/>
            <w:hideMark/>
          </w:tcPr>
          <w:p w:rsidR="00C54FAD" w:rsidRPr="00C54FAD" w:rsidRDefault="00C54FAD" w:rsidP="00C54FAD">
            <w:pPr>
              <w:spacing w:after="0" w:line="240" w:lineRule="auto"/>
              <w:jc w:val="center"/>
              <w:rPr>
                <w:rFonts w:eastAsia="Times New Roman" w:cstheme="minorHAnsi"/>
                <w:b/>
                <w:bCs/>
                <w:caps/>
                <w:color w:val="2B2B2B"/>
                <w:sz w:val="20"/>
                <w:szCs w:val="20"/>
              </w:rPr>
            </w:pPr>
            <w:r w:rsidRPr="00C54FAD">
              <w:rPr>
                <w:rFonts w:eastAsia="Times New Roman" w:cstheme="minorHAnsi"/>
                <w:b/>
                <w:bCs/>
                <w:caps/>
                <w:color w:val="2B2B2B"/>
                <w:sz w:val="20"/>
                <w:szCs w:val="20"/>
              </w:rPr>
              <w:t>PROJECT</w:t>
            </w:r>
          </w:p>
        </w:tc>
      </w:tr>
      <w:tr w:rsidR="00C54FAD" w:rsidRPr="00C54FAD" w:rsidTr="00C54FAD">
        <w:tc>
          <w:tcPr>
            <w:tcW w:w="498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C54FAD" w:rsidRPr="00C54FAD" w:rsidRDefault="00C54FAD" w:rsidP="00C54FAD">
            <w:pPr>
              <w:spacing w:after="0" w:line="240" w:lineRule="auto"/>
              <w:rPr>
                <w:rFonts w:eastAsia="Times New Roman" w:cstheme="minorHAnsi"/>
                <w:color w:val="2B2B2B"/>
                <w:sz w:val="20"/>
                <w:szCs w:val="20"/>
              </w:rPr>
            </w:pPr>
            <w:r w:rsidRPr="00C54FAD">
              <w:rPr>
                <w:rFonts w:eastAsia="Times New Roman" w:cstheme="minorHAnsi"/>
                <w:color w:val="2B2B2B"/>
                <w:sz w:val="20"/>
                <w:szCs w:val="20"/>
              </w:rPr>
              <w:t>A “process” has an objective that is typically defined around the ongoing operation of the process. </w:t>
            </w:r>
            <w:r w:rsidRPr="00C54FAD">
              <w:rPr>
                <w:rFonts w:eastAsia="Times New Roman" w:cstheme="minorHAnsi"/>
                <w:color w:val="2B2B2B"/>
                <w:sz w:val="20"/>
                <w:szCs w:val="20"/>
              </w:rPr>
              <w:br/>
              <w:t>For example, “provide ongoing maintenance for GM vehicles”</w:t>
            </w:r>
          </w:p>
        </w:tc>
        <w:tc>
          <w:tcPr>
            <w:tcW w:w="504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C54FAD" w:rsidRPr="00C54FAD" w:rsidRDefault="00C54FAD" w:rsidP="00C54FAD">
            <w:pPr>
              <w:spacing w:after="0" w:line="240" w:lineRule="auto"/>
              <w:rPr>
                <w:rFonts w:eastAsia="Times New Roman" w:cstheme="minorHAnsi"/>
                <w:color w:val="2B2B2B"/>
                <w:sz w:val="20"/>
                <w:szCs w:val="20"/>
              </w:rPr>
            </w:pPr>
            <w:r w:rsidRPr="00C54FAD">
              <w:rPr>
                <w:rFonts w:eastAsia="Times New Roman" w:cstheme="minorHAnsi"/>
                <w:color w:val="2B2B2B"/>
                <w:sz w:val="20"/>
                <w:szCs w:val="20"/>
              </w:rPr>
              <w:t>A “project” has an objective or outcome to be accomplished and the project ends when that objective is accomplished. That objective might be broadly-defined and might change or be further elaborated as the project is in progress.</w:t>
            </w:r>
            <w:r w:rsidRPr="00C54FAD">
              <w:rPr>
                <w:rFonts w:eastAsia="Times New Roman" w:cstheme="minorHAnsi"/>
                <w:color w:val="2B2B2B"/>
                <w:sz w:val="20"/>
                <w:szCs w:val="20"/>
              </w:rPr>
              <w:br/>
              <w:t>For example, “find a replacement ignition switch that will solve the problem with GM vehicles".</w:t>
            </w:r>
          </w:p>
        </w:tc>
        <w:bookmarkStart w:id="0" w:name="_GoBack"/>
        <w:bookmarkEnd w:id="0"/>
      </w:tr>
      <w:tr w:rsidR="00C54FAD" w:rsidRPr="00C54FAD" w:rsidTr="00C54FAD">
        <w:tc>
          <w:tcPr>
            <w:tcW w:w="4980" w:type="dxa"/>
            <w:tcBorders>
              <w:top w:val="single" w:sz="6" w:space="0" w:color="000000"/>
              <w:left w:val="single" w:sz="6" w:space="0" w:color="000000"/>
              <w:bottom w:val="single" w:sz="6" w:space="0" w:color="000000"/>
              <w:right w:val="single" w:sz="6" w:space="0" w:color="000000"/>
            </w:tcBorders>
            <w:shd w:val="clear" w:color="auto" w:fill="F9F9F9"/>
            <w:tcMar>
              <w:top w:w="120" w:type="dxa"/>
              <w:left w:w="120" w:type="dxa"/>
              <w:bottom w:w="120" w:type="dxa"/>
              <w:right w:w="120" w:type="dxa"/>
            </w:tcMar>
            <w:hideMark/>
          </w:tcPr>
          <w:p w:rsidR="00C54FAD" w:rsidRPr="00C54FAD" w:rsidRDefault="00C54FAD" w:rsidP="00C54FAD">
            <w:pPr>
              <w:spacing w:after="0" w:line="240" w:lineRule="auto"/>
              <w:rPr>
                <w:rFonts w:eastAsia="Times New Roman" w:cstheme="minorHAnsi"/>
                <w:color w:val="2B2B2B"/>
                <w:sz w:val="20"/>
                <w:szCs w:val="20"/>
              </w:rPr>
            </w:pPr>
            <w:r w:rsidRPr="00C54FAD">
              <w:rPr>
                <w:rFonts w:eastAsia="Times New Roman" w:cstheme="minorHAnsi"/>
                <w:color w:val="2B2B2B"/>
                <w:sz w:val="20"/>
                <w:szCs w:val="20"/>
              </w:rPr>
              <w:t>A “process” is generally ongoing and doesn’t normally have an end.</w:t>
            </w:r>
          </w:p>
        </w:tc>
        <w:tc>
          <w:tcPr>
            <w:tcW w:w="5040" w:type="dxa"/>
            <w:tcBorders>
              <w:top w:val="single" w:sz="6" w:space="0" w:color="000000"/>
              <w:left w:val="single" w:sz="6" w:space="0" w:color="000000"/>
              <w:bottom w:val="single" w:sz="6" w:space="0" w:color="000000"/>
              <w:right w:val="single" w:sz="6" w:space="0" w:color="000000"/>
            </w:tcBorders>
            <w:shd w:val="clear" w:color="auto" w:fill="F9F9F9"/>
            <w:tcMar>
              <w:top w:w="120" w:type="dxa"/>
              <w:left w:w="120" w:type="dxa"/>
              <w:bottom w:w="120" w:type="dxa"/>
              <w:right w:w="120" w:type="dxa"/>
            </w:tcMar>
            <w:hideMark/>
          </w:tcPr>
          <w:p w:rsidR="00C54FAD" w:rsidRPr="00C54FAD" w:rsidRDefault="00C54FAD" w:rsidP="00C54FAD">
            <w:pPr>
              <w:spacing w:after="0" w:line="240" w:lineRule="auto"/>
              <w:rPr>
                <w:rFonts w:eastAsia="Times New Roman" w:cstheme="minorHAnsi"/>
                <w:color w:val="2B2B2B"/>
                <w:sz w:val="20"/>
                <w:szCs w:val="20"/>
              </w:rPr>
            </w:pPr>
            <w:r w:rsidRPr="00C54FAD">
              <w:rPr>
                <w:rFonts w:eastAsia="Times New Roman" w:cstheme="minorHAnsi"/>
                <w:color w:val="2B2B2B"/>
                <w:sz w:val="20"/>
                <w:szCs w:val="20"/>
              </w:rPr>
              <w:t xml:space="preserve">A “project” has a beginning and an end (although the beginning and end may not be well-defined when the project </w:t>
            </w:r>
            <w:proofErr w:type="gramStart"/>
            <w:r w:rsidRPr="00C54FAD">
              <w:rPr>
                <w:rFonts w:eastAsia="Times New Roman" w:cstheme="minorHAnsi"/>
                <w:color w:val="2B2B2B"/>
                <w:sz w:val="20"/>
                <w:szCs w:val="20"/>
              </w:rPr>
              <w:t>starts</w:t>
            </w:r>
            <w:proofErr w:type="gramEnd"/>
            <w:r w:rsidRPr="00C54FAD">
              <w:rPr>
                <w:rFonts w:eastAsia="Times New Roman" w:cstheme="minorHAnsi"/>
                <w:color w:val="2B2B2B"/>
                <w:sz w:val="20"/>
                <w:szCs w:val="20"/>
              </w:rPr>
              <w:t xml:space="preserve"> and the end might be a long time in the future).</w:t>
            </w:r>
          </w:p>
        </w:tc>
      </w:tr>
      <w:tr w:rsidR="00C54FAD" w:rsidRPr="00C54FAD" w:rsidTr="00C54FAD">
        <w:tc>
          <w:tcPr>
            <w:tcW w:w="498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C54FAD" w:rsidRPr="00C54FAD" w:rsidRDefault="00C54FAD" w:rsidP="00C54FAD">
            <w:pPr>
              <w:spacing w:after="0" w:line="240" w:lineRule="auto"/>
              <w:rPr>
                <w:rFonts w:eastAsia="Times New Roman" w:cstheme="minorHAnsi"/>
                <w:color w:val="2B2B2B"/>
                <w:sz w:val="20"/>
                <w:szCs w:val="20"/>
              </w:rPr>
            </w:pPr>
            <w:r w:rsidRPr="00C54FAD">
              <w:rPr>
                <w:rFonts w:eastAsia="Times New Roman" w:cstheme="minorHAnsi"/>
                <w:color w:val="2B2B2B"/>
                <w:sz w:val="20"/>
                <w:szCs w:val="20"/>
              </w:rPr>
              <w:t>A “process” is a repetitive sequence of tasks and the tasks are known at the outset since it is repetitive.</w:t>
            </w:r>
          </w:p>
        </w:tc>
        <w:tc>
          <w:tcPr>
            <w:tcW w:w="50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C54FAD" w:rsidRPr="00C54FAD" w:rsidRDefault="00C54FAD" w:rsidP="00C54FAD">
            <w:pPr>
              <w:spacing w:after="0" w:line="240" w:lineRule="auto"/>
              <w:rPr>
                <w:rFonts w:eastAsia="Times New Roman" w:cstheme="minorHAnsi"/>
                <w:color w:val="2B2B2B"/>
                <w:sz w:val="20"/>
                <w:szCs w:val="20"/>
              </w:rPr>
            </w:pPr>
            <w:r w:rsidRPr="00C54FAD">
              <w:rPr>
                <w:rFonts w:eastAsia="Times New Roman" w:cstheme="minorHAnsi"/>
                <w:color w:val="2B2B2B"/>
                <w:sz w:val="20"/>
                <w:szCs w:val="20"/>
              </w:rPr>
              <w:t>The sequence of tasks in a “project” is not normally repetitive and may not be known at the outset of the project.</w:t>
            </w:r>
          </w:p>
        </w:tc>
      </w:tr>
    </w:tbl>
    <w:p w:rsidR="00C54FAD" w:rsidRPr="00C54FAD" w:rsidRDefault="00C54FAD" w:rsidP="00C54FAD">
      <w:pPr>
        <w:spacing w:after="360" w:line="240" w:lineRule="auto"/>
        <w:textAlignment w:val="baseline"/>
        <w:rPr>
          <w:rFonts w:eastAsia="Times New Roman" w:cstheme="minorHAnsi"/>
          <w:color w:val="2B2B2B"/>
          <w:sz w:val="20"/>
          <w:szCs w:val="20"/>
        </w:rPr>
      </w:pPr>
    </w:p>
    <w:p w:rsidR="00C54FAD" w:rsidRPr="00C54FAD" w:rsidRDefault="00C54FAD" w:rsidP="00C54FAD">
      <w:pPr>
        <w:spacing w:after="360" w:line="240" w:lineRule="auto"/>
        <w:textAlignment w:val="baseline"/>
        <w:rPr>
          <w:rFonts w:eastAsia="Times New Roman" w:cstheme="minorHAnsi"/>
          <w:color w:val="2B2B2B"/>
          <w:sz w:val="20"/>
          <w:szCs w:val="20"/>
        </w:rPr>
      </w:pPr>
      <w:r w:rsidRPr="00C54FAD">
        <w:rPr>
          <w:rFonts w:eastAsia="Times New Roman" w:cstheme="minorHAnsi"/>
          <w:color w:val="2B2B2B"/>
          <w:sz w:val="20"/>
          <w:szCs w:val="20"/>
        </w:rPr>
        <w:t>Here’s a similar distinction between “process management” and “project management”:</w:t>
      </w:r>
    </w:p>
    <w:tbl>
      <w:tblPr>
        <w:tblW w:w="1002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980"/>
        <w:gridCol w:w="5040"/>
      </w:tblGrid>
      <w:tr w:rsidR="00C54FAD" w:rsidRPr="00C54FAD" w:rsidTr="00C54FAD">
        <w:trPr>
          <w:tblHeader/>
        </w:trPr>
        <w:tc>
          <w:tcPr>
            <w:tcW w:w="4980" w:type="dxa"/>
            <w:tcBorders>
              <w:top w:val="single" w:sz="6" w:space="0" w:color="000000"/>
              <w:left w:val="single" w:sz="6" w:space="0" w:color="000000"/>
              <w:bottom w:val="single" w:sz="6" w:space="0" w:color="000000"/>
              <w:right w:val="single" w:sz="6" w:space="0" w:color="000000"/>
            </w:tcBorders>
            <w:shd w:val="clear" w:color="auto" w:fill="D9EDF7"/>
            <w:tcMar>
              <w:top w:w="120" w:type="dxa"/>
              <w:left w:w="120" w:type="dxa"/>
              <w:bottom w:w="120" w:type="dxa"/>
              <w:right w:w="120" w:type="dxa"/>
            </w:tcMar>
            <w:vAlign w:val="center"/>
            <w:hideMark/>
          </w:tcPr>
          <w:p w:rsidR="00C54FAD" w:rsidRPr="00C54FAD" w:rsidRDefault="00C54FAD" w:rsidP="00C54FAD">
            <w:pPr>
              <w:spacing w:after="0" w:line="240" w:lineRule="auto"/>
              <w:jc w:val="center"/>
              <w:rPr>
                <w:rFonts w:eastAsia="Times New Roman" w:cstheme="minorHAnsi"/>
                <w:b/>
                <w:bCs/>
                <w:caps/>
                <w:color w:val="2B2B2B"/>
                <w:sz w:val="20"/>
                <w:szCs w:val="20"/>
              </w:rPr>
            </w:pPr>
            <w:r w:rsidRPr="00C54FAD">
              <w:rPr>
                <w:rFonts w:eastAsia="Times New Roman" w:cstheme="minorHAnsi"/>
                <w:b/>
                <w:bCs/>
                <w:caps/>
                <w:color w:val="2B2B2B"/>
                <w:sz w:val="20"/>
                <w:szCs w:val="20"/>
              </w:rPr>
              <w:t>PROCESS MANAGEMENT</w:t>
            </w:r>
          </w:p>
        </w:tc>
        <w:tc>
          <w:tcPr>
            <w:tcW w:w="5040" w:type="dxa"/>
            <w:tcBorders>
              <w:top w:val="single" w:sz="6" w:space="0" w:color="000000"/>
              <w:left w:val="single" w:sz="6" w:space="0" w:color="000000"/>
              <w:bottom w:val="single" w:sz="6" w:space="0" w:color="000000"/>
              <w:right w:val="single" w:sz="6" w:space="0" w:color="000000"/>
            </w:tcBorders>
            <w:shd w:val="clear" w:color="auto" w:fill="D9EDF7"/>
            <w:tcMar>
              <w:top w:w="120" w:type="dxa"/>
              <w:left w:w="120" w:type="dxa"/>
              <w:bottom w:w="120" w:type="dxa"/>
              <w:right w:w="120" w:type="dxa"/>
            </w:tcMar>
            <w:vAlign w:val="center"/>
            <w:hideMark/>
          </w:tcPr>
          <w:p w:rsidR="00C54FAD" w:rsidRPr="00C54FAD" w:rsidRDefault="00C54FAD" w:rsidP="00C54FAD">
            <w:pPr>
              <w:spacing w:after="0" w:line="240" w:lineRule="auto"/>
              <w:jc w:val="center"/>
              <w:rPr>
                <w:rFonts w:eastAsia="Times New Roman" w:cstheme="minorHAnsi"/>
                <w:b/>
                <w:bCs/>
                <w:caps/>
                <w:color w:val="2B2B2B"/>
                <w:sz w:val="20"/>
                <w:szCs w:val="20"/>
              </w:rPr>
            </w:pPr>
            <w:r w:rsidRPr="00C54FAD">
              <w:rPr>
                <w:rFonts w:eastAsia="Times New Roman" w:cstheme="minorHAnsi"/>
                <w:b/>
                <w:bCs/>
                <w:caps/>
                <w:color w:val="2B2B2B"/>
                <w:sz w:val="20"/>
                <w:szCs w:val="20"/>
              </w:rPr>
              <w:t>PROJECT MANAGEMENT</w:t>
            </w:r>
          </w:p>
        </w:tc>
      </w:tr>
      <w:tr w:rsidR="00C54FAD" w:rsidRPr="00C54FAD" w:rsidTr="00C54FAD">
        <w:tc>
          <w:tcPr>
            <w:tcW w:w="498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C54FAD" w:rsidRPr="00C54FAD" w:rsidRDefault="00C54FAD" w:rsidP="00C54FAD">
            <w:pPr>
              <w:spacing w:after="0" w:line="240" w:lineRule="auto"/>
              <w:rPr>
                <w:rFonts w:eastAsia="Times New Roman" w:cstheme="minorHAnsi"/>
                <w:color w:val="2B2B2B"/>
                <w:sz w:val="20"/>
                <w:szCs w:val="20"/>
              </w:rPr>
            </w:pPr>
            <w:r w:rsidRPr="00C54FAD">
              <w:rPr>
                <w:rFonts w:eastAsia="Times New Roman" w:cstheme="minorHAnsi"/>
                <w:color w:val="2B2B2B"/>
                <w:sz w:val="20"/>
                <w:szCs w:val="20"/>
              </w:rPr>
              <w:t>Process management is focused on managing a process such as a software development process. Such a process might be used across a variety of projects.</w:t>
            </w:r>
            <w:r w:rsidRPr="00C54FAD">
              <w:rPr>
                <w:rFonts w:eastAsia="Times New Roman" w:cstheme="minorHAnsi"/>
                <w:color w:val="2B2B2B"/>
                <w:sz w:val="20"/>
                <w:szCs w:val="20"/>
              </w:rPr>
              <w:br/>
              <w:t>Process management might involve some project management to define and improve the process.</w:t>
            </w:r>
          </w:p>
        </w:tc>
        <w:tc>
          <w:tcPr>
            <w:tcW w:w="504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C54FAD" w:rsidRPr="00C54FAD" w:rsidRDefault="00C54FAD" w:rsidP="00C54FAD">
            <w:pPr>
              <w:spacing w:after="0" w:line="240" w:lineRule="auto"/>
              <w:rPr>
                <w:rFonts w:eastAsia="Times New Roman" w:cstheme="minorHAnsi"/>
                <w:color w:val="2B2B2B"/>
                <w:sz w:val="20"/>
                <w:szCs w:val="20"/>
              </w:rPr>
            </w:pPr>
            <w:r w:rsidRPr="00C54FAD">
              <w:rPr>
                <w:rFonts w:eastAsia="Times New Roman" w:cstheme="minorHAnsi"/>
                <w:color w:val="2B2B2B"/>
                <w:sz w:val="20"/>
                <w:szCs w:val="20"/>
              </w:rPr>
              <w:t>Project management is focused on managing a project typically using some process in achieving some kind of desired end result.</w:t>
            </w:r>
            <w:r w:rsidRPr="00C54FAD">
              <w:rPr>
                <w:rFonts w:eastAsia="Times New Roman" w:cstheme="minorHAnsi"/>
                <w:color w:val="2B2B2B"/>
                <w:sz w:val="20"/>
                <w:szCs w:val="20"/>
              </w:rPr>
              <w:br/>
              <w:t>Every project follows some kind of process even though it may not be formally defined.</w:t>
            </w:r>
          </w:p>
        </w:tc>
      </w:tr>
      <w:tr w:rsidR="00C54FAD" w:rsidRPr="00C54FAD" w:rsidTr="00C54FAD">
        <w:tc>
          <w:tcPr>
            <w:tcW w:w="4980" w:type="dxa"/>
            <w:tcBorders>
              <w:top w:val="single" w:sz="6" w:space="0" w:color="000000"/>
              <w:left w:val="single" w:sz="6" w:space="0" w:color="000000"/>
              <w:bottom w:val="single" w:sz="6" w:space="0" w:color="000000"/>
              <w:right w:val="single" w:sz="6" w:space="0" w:color="000000"/>
            </w:tcBorders>
            <w:shd w:val="clear" w:color="auto" w:fill="F9F9F9"/>
            <w:tcMar>
              <w:top w:w="120" w:type="dxa"/>
              <w:left w:w="120" w:type="dxa"/>
              <w:bottom w:w="120" w:type="dxa"/>
              <w:right w:w="120" w:type="dxa"/>
            </w:tcMar>
            <w:hideMark/>
          </w:tcPr>
          <w:p w:rsidR="00C54FAD" w:rsidRPr="00C54FAD" w:rsidRDefault="00C54FAD" w:rsidP="00C54FAD">
            <w:pPr>
              <w:spacing w:after="0" w:line="240" w:lineRule="auto"/>
              <w:rPr>
                <w:rFonts w:eastAsia="Times New Roman" w:cstheme="minorHAnsi"/>
                <w:color w:val="2B2B2B"/>
                <w:sz w:val="20"/>
                <w:szCs w:val="20"/>
              </w:rPr>
            </w:pPr>
            <w:r w:rsidRPr="00C54FAD">
              <w:rPr>
                <w:rFonts w:eastAsia="Times New Roman" w:cstheme="minorHAnsi"/>
                <w:color w:val="2B2B2B"/>
                <w:sz w:val="20"/>
                <w:szCs w:val="20"/>
              </w:rPr>
              <w:t>Process management has an emphasis on increasing "repeatability" of the tasks, improving efficiency (decreasing time needed, reducing cost), and improving quality of the work product produced by the process (including consistency in quality).</w:t>
            </w:r>
          </w:p>
        </w:tc>
        <w:tc>
          <w:tcPr>
            <w:tcW w:w="5040" w:type="dxa"/>
            <w:tcBorders>
              <w:top w:val="single" w:sz="6" w:space="0" w:color="000000"/>
              <w:left w:val="single" w:sz="6" w:space="0" w:color="000000"/>
              <w:bottom w:val="single" w:sz="6" w:space="0" w:color="000000"/>
              <w:right w:val="single" w:sz="6" w:space="0" w:color="000000"/>
            </w:tcBorders>
            <w:shd w:val="clear" w:color="auto" w:fill="F9F9F9"/>
            <w:tcMar>
              <w:top w:w="120" w:type="dxa"/>
              <w:left w:w="120" w:type="dxa"/>
              <w:bottom w:w="120" w:type="dxa"/>
              <w:right w:w="120" w:type="dxa"/>
            </w:tcMar>
            <w:hideMark/>
          </w:tcPr>
          <w:p w:rsidR="00C54FAD" w:rsidRPr="00C54FAD" w:rsidRDefault="00C54FAD" w:rsidP="00C54FAD">
            <w:pPr>
              <w:spacing w:after="0" w:line="240" w:lineRule="auto"/>
              <w:rPr>
                <w:rFonts w:eastAsia="Times New Roman" w:cstheme="minorHAnsi"/>
                <w:color w:val="2B2B2B"/>
                <w:sz w:val="20"/>
                <w:szCs w:val="20"/>
              </w:rPr>
            </w:pPr>
            <w:r w:rsidRPr="00C54FAD">
              <w:rPr>
                <w:rFonts w:eastAsia="Times New Roman" w:cstheme="minorHAnsi"/>
                <w:color w:val="2B2B2B"/>
                <w:sz w:val="20"/>
                <w:szCs w:val="20"/>
              </w:rPr>
              <w:t>Project management has an emphasis on achieving the end result that the project is intended to accomplish. </w:t>
            </w:r>
            <w:r w:rsidRPr="00C54FAD">
              <w:rPr>
                <w:rFonts w:eastAsia="Times New Roman" w:cstheme="minorHAnsi"/>
                <w:color w:val="2B2B2B"/>
                <w:sz w:val="20"/>
                <w:szCs w:val="20"/>
              </w:rPr>
              <w:br/>
              <w:t>Higher efficiency is harder to achieve since it might require custom tools and methods that can only be developed if the project was turned into a repetitive process.</w:t>
            </w:r>
          </w:p>
        </w:tc>
      </w:tr>
    </w:tbl>
    <w:p w:rsidR="00F820B1" w:rsidRPr="00C54FAD" w:rsidRDefault="00F820B1" w:rsidP="00605E89">
      <w:pPr>
        <w:spacing w:after="0" w:line="240" w:lineRule="auto"/>
        <w:rPr>
          <w:rFonts w:cstheme="minorHAnsi"/>
          <w:sz w:val="20"/>
          <w:szCs w:val="20"/>
          <w:shd w:val="clear" w:color="auto" w:fill="FFFFFF"/>
        </w:rPr>
      </w:pPr>
    </w:p>
    <w:p w:rsidR="00E231AD" w:rsidRPr="00C54FAD" w:rsidRDefault="00E231AD" w:rsidP="00605E89">
      <w:pPr>
        <w:spacing w:after="0" w:line="240" w:lineRule="auto"/>
        <w:rPr>
          <w:rFonts w:eastAsia="Times New Roman" w:cstheme="minorHAnsi"/>
          <w:sz w:val="20"/>
          <w:szCs w:val="20"/>
        </w:rPr>
      </w:pPr>
    </w:p>
    <w:p w:rsidR="00F820B1" w:rsidRPr="00C54FAD" w:rsidRDefault="00C54FAD" w:rsidP="00F820B1">
      <w:pPr>
        <w:pStyle w:val="NormalWeb"/>
        <w:spacing w:before="0" w:beforeAutospacing="0" w:after="150" w:afterAutospacing="0" w:line="300" w:lineRule="atLeast"/>
        <w:textAlignment w:val="baseline"/>
        <w:rPr>
          <w:rFonts w:asciiTheme="minorHAnsi" w:hAnsiTheme="minorHAnsi" w:cstheme="minorHAnsi"/>
          <w:sz w:val="20"/>
          <w:szCs w:val="20"/>
        </w:rPr>
      </w:pPr>
      <w:r>
        <w:rPr>
          <w:rFonts w:asciiTheme="minorHAnsi" w:hAnsiTheme="minorHAnsi" w:cstheme="minorHAnsi"/>
          <w:sz w:val="20"/>
          <w:szCs w:val="20"/>
        </w:rPr>
        <w:t>Project Life Cycle</w:t>
      </w:r>
    </w:p>
    <w:p w:rsidR="00C54FAD" w:rsidRPr="005E6E85" w:rsidRDefault="00C54FAD" w:rsidP="00C54FAD">
      <w:pPr>
        <w:spacing w:after="0" w:line="240" w:lineRule="auto"/>
        <w:rPr>
          <w:rFonts w:eastAsia="Times New Roman" w:cstheme="minorHAnsi"/>
          <w:b/>
          <w:sz w:val="20"/>
          <w:szCs w:val="20"/>
        </w:rPr>
      </w:pPr>
      <w:r w:rsidRPr="005E6E85">
        <w:rPr>
          <w:rFonts w:eastAsia="Times New Roman" w:cstheme="minorHAnsi"/>
          <w:b/>
          <w:sz w:val="20"/>
          <w:szCs w:val="20"/>
        </w:rPr>
        <w:t>1. Project Initiation</w:t>
      </w:r>
    </w:p>
    <w:p w:rsidR="00C54FAD" w:rsidRPr="00C54FAD" w:rsidRDefault="00C54FAD" w:rsidP="00C54FAD">
      <w:pPr>
        <w:spacing w:after="0" w:line="240" w:lineRule="auto"/>
        <w:rPr>
          <w:rFonts w:eastAsia="Times New Roman" w:cstheme="minorHAnsi"/>
          <w:sz w:val="20"/>
          <w:szCs w:val="20"/>
        </w:rPr>
      </w:pPr>
      <w:r w:rsidRPr="00C54FAD">
        <w:rPr>
          <w:rFonts w:eastAsia="Times New Roman" w:cstheme="minorHAnsi"/>
          <w:sz w:val="20"/>
          <w:szCs w:val="20"/>
        </w:rPr>
        <w:t>Initiation is the first phase of the project lifecycle. This is where the project’s value and feasibility are measured. Project managers typically use two evaluation tools to decide whether or not to pursue a project:</w:t>
      </w:r>
    </w:p>
    <w:p w:rsidR="00C54FAD" w:rsidRPr="00C54FAD" w:rsidRDefault="00C54FAD" w:rsidP="00C54FAD">
      <w:pPr>
        <w:numPr>
          <w:ilvl w:val="0"/>
          <w:numId w:val="1"/>
        </w:numPr>
        <w:spacing w:after="0" w:line="240" w:lineRule="auto"/>
        <w:rPr>
          <w:rFonts w:eastAsia="Times New Roman" w:cstheme="minorHAnsi"/>
          <w:sz w:val="20"/>
          <w:szCs w:val="20"/>
        </w:rPr>
      </w:pPr>
      <w:r w:rsidRPr="00C54FAD">
        <w:rPr>
          <w:rFonts w:eastAsia="Times New Roman" w:cstheme="minorHAnsi"/>
          <w:b/>
          <w:bCs/>
          <w:sz w:val="20"/>
          <w:szCs w:val="20"/>
        </w:rPr>
        <w:t>Business Case Document</w:t>
      </w:r>
      <w:r w:rsidRPr="00C54FAD">
        <w:rPr>
          <w:rFonts w:eastAsia="Times New Roman" w:cstheme="minorHAnsi"/>
          <w:sz w:val="20"/>
          <w:szCs w:val="20"/>
        </w:rPr>
        <w:t> – This document justifies the need for the project, and it includes an estimate of potential financial benefits.</w:t>
      </w:r>
    </w:p>
    <w:p w:rsidR="00C54FAD" w:rsidRPr="00C54FAD" w:rsidRDefault="00C54FAD" w:rsidP="00C54FAD">
      <w:pPr>
        <w:numPr>
          <w:ilvl w:val="0"/>
          <w:numId w:val="1"/>
        </w:numPr>
        <w:spacing w:after="0" w:line="240" w:lineRule="auto"/>
        <w:rPr>
          <w:rFonts w:eastAsia="Times New Roman" w:cstheme="minorHAnsi"/>
          <w:sz w:val="20"/>
          <w:szCs w:val="20"/>
        </w:rPr>
      </w:pPr>
      <w:r w:rsidRPr="00C54FAD">
        <w:rPr>
          <w:rFonts w:eastAsia="Times New Roman" w:cstheme="minorHAnsi"/>
          <w:b/>
          <w:bCs/>
          <w:sz w:val="20"/>
          <w:szCs w:val="20"/>
        </w:rPr>
        <w:t>Feasibility Study</w:t>
      </w:r>
      <w:r w:rsidRPr="00C54FAD">
        <w:rPr>
          <w:rFonts w:eastAsia="Times New Roman" w:cstheme="minorHAnsi"/>
          <w:sz w:val="20"/>
          <w:szCs w:val="20"/>
        </w:rPr>
        <w:t> – This is an evaluation of the project’s goals, timeline and costs to determine if the project should be executed. It balances the requirements of the project with available resources to see if pursuing the project makes sense.</w:t>
      </w:r>
    </w:p>
    <w:p w:rsidR="00C54FAD" w:rsidRPr="00C54FAD" w:rsidRDefault="00C54FAD" w:rsidP="00C54FAD">
      <w:pPr>
        <w:spacing w:after="0" w:line="240" w:lineRule="auto"/>
        <w:rPr>
          <w:rFonts w:eastAsia="Times New Roman" w:cstheme="minorHAnsi"/>
          <w:sz w:val="20"/>
          <w:szCs w:val="20"/>
        </w:rPr>
      </w:pPr>
      <w:r w:rsidRPr="00C54FAD">
        <w:rPr>
          <w:rFonts w:eastAsia="Times New Roman" w:cstheme="minorHAnsi"/>
          <w:sz w:val="20"/>
          <w:szCs w:val="20"/>
        </w:rPr>
        <w:t>Teams abandon proposed projects that are labeled unprofitable and/or unfeasible. However, projects that pass these two tests can be assigned to a project team or designated project office.</w:t>
      </w:r>
    </w:p>
    <w:p w:rsidR="00C54FAD" w:rsidRPr="005E6E85" w:rsidRDefault="00C54FAD" w:rsidP="00C54FAD">
      <w:pPr>
        <w:spacing w:after="0" w:line="240" w:lineRule="auto"/>
        <w:rPr>
          <w:rFonts w:eastAsia="Times New Roman" w:cstheme="minorHAnsi"/>
          <w:b/>
          <w:sz w:val="20"/>
          <w:szCs w:val="20"/>
        </w:rPr>
      </w:pPr>
      <w:r w:rsidRPr="005E6E85">
        <w:rPr>
          <w:rFonts w:eastAsia="Times New Roman" w:cstheme="minorHAnsi"/>
          <w:b/>
          <w:sz w:val="20"/>
          <w:szCs w:val="20"/>
        </w:rPr>
        <w:lastRenderedPageBreak/>
        <w:t>2. Project Planning</w:t>
      </w:r>
    </w:p>
    <w:p w:rsidR="00C54FAD" w:rsidRPr="00C54FAD" w:rsidRDefault="00C54FAD" w:rsidP="00C54FAD">
      <w:pPr>
        <w:spacing w:after="0" w:line="240" w:lineRule="auto"/>
        <w:rPr>
          <w:rFonts w:eastAsia="Times New Roman" w:cstheme="minorHAnsi"/>
          <w:sz w:val="20"/>
          <w:szCs w:val="20"/>
        </w:rPr>
      </w:pPr>
      <w:r w:rsidRPr="00C54FAD">
        <w:rPr>
          <w:rFonts w:eastAsia="Times New Roman" w:cstheme="minorHAnsi"/>
          <w:sz w:val="20"/>
          <w:szCs w:val="20"/>
        </w:rPr>
        <w:t>Once the project receives the green light, it needs a solid plan to guide the team, as well as keep them on time and on budget. A well-written project plan gives guidance for obtaining resources, acquiring financing and procuring required materials. The project plan gives the team direction for producing quality outputs, handling risk, creating acceptance, communicating benefits to stakeholders and managing suppliers.</w:t>
      </w:r>
    </w:p>
    <w:p w:rsidR="00C54FAD" w:rsidRDefault="00C54FAD" w:rsidP="00C54FAD">
      <w:pPr>
        <w:spacing w:after="0" w:line="240" w:lineRule="auto"/>
        <w:rPr>
          <w:rFonts w:eastAsia="Times New Roman" w:cstheme="minorHAnsi"/>
          <w:sz w:val="20"/>
          <w:szCs w:val="20"/>
        </w:rPr>
      </w:pPr>
      <w:r w:rsidRPr="00C54FAD">
        <w:rPr>
          <w:rFonts w:eastAsia="Times New Roman" w:cstheme="minorHAnsi"/>
          <w:sz w:val="20"/>
          <w:szCs w:val="20"/>
        </w:rPr>
        <w:t>The project plan also prepares teams for the obstacles they might encounter over the course of the project, and helps them understand the cost, scope and timeframe of the project.</w:t>
      </w:r>
    </w:p>
    <w:p w:rsidR="005E6E85" w:rsidRPr="00C54FAD" w:rsidRDefault="005E6E85" w:rsidP="00C54FAD">
      <w:pPr>
        <w:spacing w:after="0" w:line="240" w:lineRule="auto"/>
        <w:rPr>
          <w:rFonts w:eastAsia="Times New Roman" w:cstheme="minorHAnsi"/>
          <w:sz w:val="20"/>
          <w:szCs w:val="20"/>
        </w:rPr>
      </w:pPr>
    </w:p>
    <w:p w:rsidR="00C54FAD" w:rsidRPr="005E6E85" w:rsidRDefault="00C54FAD" w:rsidP="00C54FAD">
      <w:pPr>
        <w:spacing w:after="0" w:line="240" w:lineRule="auto"/>
        <w:rPr>
          <w:rFonts w:eastAsia="Times New Roman" w:cstheme="minorHAnsi"/>
          <w:b/>
          <w:sz w:val="20"/>
          <w:szCs w:val="20"/>
        </w:rPr>
      </w:pPr>
      <w:r w:rsidRPr="005E6E85">
        <w:rPr>
          <w:rFonts w:eastAsia="Times New Roman" w:cstheme="minorHAnsi"/>
          <w:b/>
          <w:sz w:val="20"/>
          <w:szCs w:val="20"/>
        </w:rPr>
        <w:t>3. Project Execution</w:t>
      </w:r>
    </w:p>
    <w:p w:rsidR="00C54FAD" w:rsidRPr="00C54FAD" w:rsidRDefault="00C54FAD" w:rsidP="00C54FAD">
      <w:pPr>
        <w:spacing w:after="0" w:line="240" w:lineRule="auto"/>
        <w:rPr>
          <w:rFonts w:eastAsia="Times New Roman" w:cstheme="minorHAnsi"/>
          <w:sz w:val="20"/>
          <w:szCs w:val="20"/>
        </w:rPr>
      </w:pPr>
      <w:r w:rsidRPr="00C54FAD">
        <w:rPr>
          <w:rFonts w:eastAsia="Times New Roman" w:cstheme="minorHAnsi"/>
          <w:sz w:val="20"/>
          <w:szCs w:val="20"/>
        </w:rPr>
        <w:t>This is the phase that is most commonly associated with project management. Execution is all about building deliverables that satisfy the customer. Team leaders make this happen by allocating resources and keeping team members focused on their assigned tasks.</w:t>
      </w:r>
    </w:p>
    <w:p w:rsidR="00C54FAD" w:rsidRDefault="00C54FAD" w:rsidP="00C54FAD">
      <w:pPr>
        <w:spacing w:after="0" w:line="240" w:lineRule="auto"/>
        <w:rPr>
          <w:rFonts w:eastAsia="Times New Roman" w:cstheme="minorHAnsi"/>
          <w:sz w:val="20"/>
          <w:szCs w:val="20"/>
        </w:rPr>
      </w:pPr>
      <w:r w:rsidRPr="00C54FAD">
        <w:rPr>
          <w:rFonts w:eastAsia="Times New Roman" w:cstheme="minorHAnsi"/>
          <w:sz w:val="20"/>
          <w:szCs w:val="20"/>
        </w:rPr>
        <w:t>Execution relies heavily on the planning phase. The work and efforts of the team during the execution phase are derived from the project plan.</w:t>
      </w:r>
    </w:p>
    <w:p w:rsidR="005E6E85" w:rsidRPr="00C54FAD" w:rsidRDefault="005E6E85" w:rsidP="00C54FAD">
      <w:pPr>
        <w:spacing w:after="0" w:line="240" w:lineRule="auto"/>
        <w:rPr>
          <w:rFonts w:eastAsia="Times New Roman" w:cstheme="minorHAnsi"/>
          <w:sz w:val="20"/>
          <w:szCs w:val="20"/>
        </w:rPr>
      </w:pPr>
    </w:p>
    <w:p w:rsidR="00C54FAD" w:rsidRPr="005E6E85" w:rsidRDefault="00C54FAD" w:rsidP="00C54FAD">
      <w:pPr>
        <w:spacing w:after="0" w:line="240" w:lineRule="auto"/>
        <w:rPr>
          <w:rFonts w:eastAsia="Times New Roman" w:cstheme="minorHAnsi"/>
          <w:b/>
          <w:sz w:val="20"/>
          <w:szCs w:val="20"/>
        </w:rPr>
      </w:pPr>
      <w:r w:rsidRPr="005E6E85">
        <w:rPr>
          <w:rFonts w:eastAsia="Times New Roman" w:cstheme="minorHAnsi"/>
          <w:b/>
          <w:sz w:val="20"/>
          <w:szCs w:val="20"/>
        </w:rPr>
        <w:t>4. Project Monitoring and Control</w:t>
      </w:r>
    </w:p>
    <w:p w:rsidR="00C54FAD" w:rsidRPr="00C54FAD" w:rsidRDefault="00C54FAD" w:rsidP="00C54FAD">
      <w:pPr>
        <w:spacing w:after="0" w:line="240" w:lineRule="auto"/>
        <w:rPr>
          <w:rFonts w:eastAsia="Times New Roman" w:cstheme="minorHAnsi"/>
          <w:sz w:val="20"/>
          <w:szCs w:val="20"/>
        </w:rPr>
      </w:pPr>
      <w:r w:rsidRPr="00C54FAD">
        <w:rPr>
          <w:rFonts w:eastAsia="Times New Roman" w:cstheme="minorHAnsi"/>
          <w:sz w:val="20"/>
          <w:szCs w:val="20"/>
        </w:rPr>
        <w:t>Monitoring and control are sometimes combined with execution because they often occur at the same time. As teams execute their project plan, they must constantly monitor their own progress.</w:t>
      </w:r>
    </w:p>
    <w:p w:rsidR="00C54FAD" w:rsidRDefault="00C54FAD" w:rsidP="00C54FAD">
      <w:pPr>
        <w:spacing w:after="0" w:line="240" w:lineRule="auto"/>
        <w:rPr>
          <w:rFonts w:eastAsia="Times New Roman" w:cstheme="minorHAnsi"/>
          <w:sz w:val="20"/>
          <w:szCs w:val="20"/>
        </w:rPr>
      </w:pPr>
      <w:r w:rsidRPr="00C54FAD">
        <w:rPr>
          <w:rFonts w:eastAsia="Times New Roman" w:cstheme="minorHAnsi"/>
          <w:sz w:val="20"/>
          <w:szCs w:val="20"/>
        </w:rPr>
        <w:t>To guarantee delivery of what was promised, teams must monitor tasks to prevent scope creep, calculate key performance indicators and track variations from allotted cost and time. This constant vigilance helps keep the project moving ahead smoothly.</w:t>
      </w:r>
    </w:p>
    <w:p w:rsidR="005E6E85" w:rsidRPr="00C54FAD" w:rsidRDefault="005E6E85" w:rsidP="00C54FAD">
      <w:pPr>
        <w:spacing w:after="0" w:line="240" w:lineRule="auto"/>
        <w:rPr>
          <w:rFonts w:eastAsia="Times New Roman" w:cstheme="minorHAnsi"/>
          <w:sz w:val="20"/>
          <w:szCs w:val="20"/>
        </w:rPr>
      </w:pPr>
    </w:p>
    <w:p w:rsidR="00C54FAD" w:rsidRPr="005E6E85" w:rsidRDefault="00C54FAD" w:rsidP="00C54FAD">
      <w:pPr>
        <w:spacing w:after="0" w:line="240" w:lineRule="auto"/>
        <w:rPr>
          <w:rFonts w:eastAsia="Times New Roman" w:cstheme="minorHAnsi"/>
          <w:b/>
          <w:sz w:val="20"/>
          <w:szCs w:val="20"/>
        </w:rPr>
      </w:pPr>
      <w:r w:rsidRPr="005E6E85">
        <w:rPr>
          <w:rFonts w:eastAsia="Times New Roman" w:cstheme="minorHAnsi"/>
          <w:b/>
          <w:sz w:val="20"/>
          <w:szCs w:val="20"/>
        </w:rPr>
        <w:t>5. Project Closure</w:t>
      </w:r>
    </w:p>
    <w:p w:rsidR="00C54FAD" w:rsidRPr="00C54FAD" w:rsidRDefault="00C54FAD" w:rsidP="00C54FAD">
      <w:pPr>
        <w:spacing w:after="0" w:line="240" w:lineRule="auto"/>
        <w:rPr>
          <w:rFonts w:eastAsia="Times New Roman" w:cstheme="minorHAnsi"/>
          <w:sz w:val="20"/>
          <w:szCs w:val="20"/>
        </w:rPr>
      </w:pPr>
      <w:r w:rsidRPr="00C54FAD">
        <w:rPr>
          <w:rFonts w:eastAsia="Times New Roman" w:cstheme="minorHAnsi"/>
          <w:sz w:val="20"/>
          <w:szCs w:val="20"/>
        </w:rPr>
        <w:t>Teams close a project when they deliver the finished project to the customer, communicating completion to stakeholders and releasing resources to other projects. This vital step in the project lifecycle allows the team to evaluate and document the project and move on the next one, using previous project mistakes and successes to build stronger processes and more successful teams.</w:t>
      </w:r>
    </w:p>
    <w:p w:rsidR="00C54FAD" w:rsidRPr="00C54FAD" w:rsidRDefault="00C54FAD" w:rsidP="00C54FAD">
      <w:pPr>
        <w:spacing w:after="0" w:line="240" w:lineRule="auto"/>
        <w:rPr>
          <w:rFonts w:eastAsia="Times New Roman" w:cstheme="minorHAnsi"/>
          <w:sz w:val="20"/>
          <w:szCs w:val="20"/>
        </w:rPr>
      </w:pPr>
      <w:r w:rsidRPr="00C54FAD">
        <w:rPr>
          <w:rFonts w:eastAsia="Times New Roman" w:cstheme="minorHAnsi"/>
          <w:sz w:val="20"/>
          <w:szCs w:val="20"/>
        </w:rPr>
        <w:t>Although project management may seem overwhelming at times, breaking it down into these five distinct cycles can help your team manage even the most complex projects and use time and resources more wisely.</w:t>
      </w:r>
    </w:p>
    <w:p w:rsidR="00605E89" w:rsidRPr="00C54FAD" w:rsidRDefault="00605E89" w:rsidP="00605E89">
      <w:pPr>
        <w:spacing w:after="0" w:line="240" w:lineRule="auto"/>
        <w:rPr>
          <w:rFonts w:eastAsia="Times New Roman" w:cstheme="minorHAnsi"/>
          <w:sz w:val="20"/>
          <w:szCs w:val="20"/>
        </w:rPr>
      </w:pPr>
    </w:p>
    <w:p w:rsidR="00C970CE" w:rsidRPr="00C54FAD" w:rsidRDefault="00C970CE" w:rsidP="002235A2">
      <w:pPr>
        <w:rPr>
          <w:rFonts w:cstheme="minorHAnsi"/>
          <w:sz w:val="20"/>
          <w:szCs w:val="20"/>
        </w:rPr>
      </w:pPr>
    </w:p>
    <w:sectPr w:rsidR="00C970CE" w:rsidRPr="00C54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E91882"/>
    <w:multiLevelType w:val="multilevel"/>
    <w:tmpl w:val="DE18E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4AE2"/>
    <w:rsid w:val="000B441E"/>
    <w:rsid w:val="002235A2"/>
    <w:rsid w:val="005E6E85"/>
    <w:rsid w:val="00605E89"/>
    <w:rsid w:val="007A1297"/>
    <w:rsid w:val="007E652B"/>
    <w:rsid w:val="00C54FAD"/>
    <w:rsid w:val="00C970CE"/>
    <w:rsid w:val="00E231AD"/>
    <w:rsid w:val="00E84AE2"/>
    <w:rsid w:val="00F35D70"/>
    <w:rsid w:val="00F820B1"/>
    <w:rsid w:val="00FB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47D7"/>
  <w15:docId w15:val="{A176B634-DCB7-A349-9880-634DD551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4AE2"/>
  </w:style>
  <w:style w:type="character" w:styleId="Emphasis">
    <w:name w:val="Emphasis"/>
    <w:basedOn w:val="DefaultParagraphFont"/>
    <w:uiPriority w:val="20"/>
    <w:qFormat/>
    <w:rsid w:val="00E84AE2"/>
    <w:rPr>
      <w:i/>
      <w:iCs/>
    </w:rPr>
  </w:style>
  <w:style w:type="character" w:styleId="Hyperlink">
    <w:name w:val="Hyperlink"/>
    <w:basedOn w:val="DefaultParagraphFont"/>
    <w:uiPriority w:val="99"/>
    <w:unhideWhenUsed/>
    <w:rsid w:val="00E231AD"/>
    <w:rPr>
      <w:color w:val="0000FF"/>
      <w:u w:val="single"/>
    </w:rPr>
  </w:style>
  <w:style w:type="paragraph" w:styleId="NormalWeb">
    <w:name w:val="Normal (Web)"/>
    <w:basedOn w:val="Normal"/>
    <w:uiPriority w:val="99"/>
    <w:unhideWhenUsed/>
    <w:rsid w:val="007E65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652B"/>
    <w:rPr>
      <w:b/>
      <w:bCs/>
    </w:rPr>
  </w:style>
  <w:style w:type="table" w:styleId="TableGrid">
    <w:name w:val="Table Grid"/>
    <w:basedOn w:val="TableNormal"/>
    <w:uiPriority w:val="59"/>
    <w:rsid w:val="007E6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54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9593">
      <w:bodyDiv w:val="1"/>
      <w:marLeft w:val="0"/>
      <w:marRight w:val="0"/>
      <w:marTop w:val="0"/>
      <w:marBottom w:val="0"/>
      <w:divBdr>
        <w:top w:val="none" w:sz="0" w:space="0" w:color="auto"/>
        <w:left w:val="none" w:sz="0" w:space="0" w:color="auto"/>
        <w:bottom w:val="none" w:sz="0" w:space="0" w:color="auto"/>
        <w:right w:val="none" w:sz="0" w:space="0" w:color="auto"/>
      </w:divBdr>
    </w:div>
    <w:div w:id="632178728">
      <w:bodyDiv w:val="1"/>
      <w:marLeft w:val="0"/>
      <w:marRight w:val="0"/>
      <w:marTop w:val="0"/>
      <w:marBottom w:val="0"/>
      <w:divBdr>
        <w:top w:val="none" w:sz="0" w:space="0" w:color="auto"/>
        <w:left w:val="none" w:sz="0" w:space="0" w:color="auto"/>
        <w:bottom w:val="none" w:sz="0" w:space="0" w:color="auto"/>
        <w:right w:val="none" w:sz="0" w:space="0" w:color="auto"/>
      </w:divBdr>
      <w:divsChild>
        <w:div w:id="1575120491">
          <w:marLeft w:val="0"/>
          <w:marRight w:val="0"/>
          <w:marTop w:val="0"/>
          <w:marBottom w:val="0"/>
          <w:divBdr>
            <w:top w:val="none" w:sz="0" w:space="0" w:color="auto"/>
            <w:left w:val="none" w:sz="0" w:space="0" w:color="auto"/>
            <w:bottom w:val="none" w:sz="0" w:space="0" w:color="auto"/>
            <w:right w:val="none" w:sz="0" w:space="0" w:color="auto"/>
          </w:divBdr>
        </w:div>
        <w:div w:id="634483954">
          <w:marLeft w:val="0"/>
          <w:marRight w:val="0"/>
          <w:marTop w:val="0"/>
          <w:marBottom w:val="0"/>
          <w:divBdr>
            <w:top w:val="none" w:sz="0" w:space="0" w:color="auto"/>
            <w:left w:val="none" w:sz="0" w:space="0" w:color="auto"/>
            <w:bottom w:val="none" w:sz="0" w:space="0" w:color="auto"/>
            <w:right w:val="none" w:sz="0" w:space="0" w:color="auto"/>
          </w:divBdr>
        </w:div>
        <w:div w:id="81492611">
          <w:marLeft w:val="0"/>
          <w:marRight w:val="0"/>
          <w:marTop w:val="0"/>
          <w:marBottom w:val="0"/>
          <w:divBdr>
            <w:top w:val="none" w:sz="0" w:space="0" w:color="auto"/>
            <w:left w:val="none" w:sz="0" w:space="0" w:color="auto"/>
            <w:bottom w:val="none" w:sz="0" w:space="0" w:color="auto"/>
            <w:right w:val="none" w:sz="0" w:space="0" w:color="auto"/>
          </w:divBdr>
        </w:div>
        <w:div w:id="690495230">
          <w:marLeft w:val="0"/>
          <w:marRight w:val="0"/>
          <w:marTop w:val="0"/>
          <w:marBottom w:val="0"/>
          <w:divBdr>
            <w:top w:val="none" w:sz="0" w:space="0" w:color="auto"/>
            <w:left w:val="none" w:sz="0" w:space="0" w:color="auto"/>
            <w:bottom w:val="none" w:sz="0" w:space="0" w:color="auto"/>
            <w:right w:val="none" w:sz="0" w:space="0" w:color="auto"/>
          </w:divBdr>
        </w:div>
        <w:div w:id="434831383">
          <w:marLeft w:val="0"/>
          <w:marRight w:val="0"/>
          <w:marTop w:val="0"/>
          <w:marBottom w:val="0"/>
          <w:divBdr>
            <w:top w:val="none" w:sz="0" w:space="0" w:color="auto"/>
            <w:left w:val="none" w:sz="0" w:space="0" w:color="auto"/>
            <w:bottom w:val="none" w:sz="0" w:space="0" w:color="auto"/>
            <w:right w:val="none" w:sz="0" w:space="0" w:color="auto"/>
          </w:divBdr>
        </w:div>
        <w:div w:id="185219255">
          <w:marLeft w:val="0"/>
          <w:marRight w:val="0"/>
          <w:marTop w:val="0"/>
          <w:marBottom w:val="0"/>
          <w:divBdr>
            <w:top w:val="none" w:sz="0" w:space="0" w:color="auto"/>
            <w:left w:val="none" w:sz="0" w:space="0" w:color="auto"/>
            <w:bottom w:val="none" w:sz="0" w:space="0" w:color="auto"/>
            <w:right w:val="none" w:sz="0" w:space="0" w:color="auto"/>
          </w:divBdr>
        </w:div>
        <w:div w:id="1309893296">
          <w:marLeft w:val="0"/>
          <w:marRight w:val="0"/>
          <w:marTop w:val="0"/>
          <w:marBottom w:val="0"/>
          <w:divBdr>
            <w:top w:val="none" w:sz="0" w:space="0" w:color="auto"/>
            <w:left w:val="none" w:sz="0" w:space="0" w:color="auto"/>
            <w:bottom w:val="none" w:sz="0" w:space="0" w:color="auto"/>
            <w:right w:val="none" w:sz="0" w:space="0" w:color="auto"/>
          </w:divBdr>
        </w:div>
        <w:div w:id="395058147">
          <w:marLeft w:val="0"/>
          <w:marRight w:val="0"/>
          <w:marTop w:val="0"/>
          <w:marBottom w:val="0"/>
          <w:divBdr>
            <w:top w:val="none" w:sz="0" w:space="0" w:color="auto"/>
            <w:left w:val="none" w:sz="0" w:space="0" w:color="auto"/>
            <w:bottom w:val="none" w:sz="0" w:space="0" w:color="auto"/>
            <w:right w:val="none" w:sz="0" w:space="0" w:color="auto"/>
          </w:divBdr>
        </w:div>
        <w:div w:id="1791246237">
          <w:marLeft w:val="0"/>
          <w:marRight w:val="0"/>
          <w:marTop w:val="0"/>
          <w:marBottom w:val="0"/>
          <w:divBdr>
            <w:top w:val="none" w:sz="0" w:space="0" w:color="auto"/>
            <w:left w:val="none" w:sz="0" w:space="0" w:color="auto"/>
            <w:bottom w:val="none" w:sz="0" w:space="0" w:color="auto"/>
            <w:right w:val="none" w:sz="0" w:space="0" w:color="auto"/>
          </w:divBdr>
        </w:div>
        <w:div w:id="109668408">
          <w:marLeft w:val="0"/>
          <w:marRight w:val="0"/>
          <w:marTop w:val="0"/>
          <w:marBottom w:val="0"/>
          <w:divBdr>
            <w:top w:val="none" w:sz="0" w:space="0" w:color="auto"/>
            <w:left w:val="none" w:sz="0" w:space="0" w:color="auto"/>
            <w:bottom w:val="none" w:sz="0" w:space="0" w:color="auto"/>
            <w:right w:val="none" w:sz="0" w:space="0" w:color="auto"/>
          </w:divBdr>
        </w:div>
        <w:div w:id="1336688840">
          <w:marLeft w:val="0"/>
          <w:marRight w:val="0"/>
          <w:marTop w:val="0"/>
          <w:marBottom w:val="0"/>
          <w:divBdr>
            <w:top w:val="none" w:sz="0" w:space="0" w:color="auto"/>
            <w:left w:val="none" w:sz="0" w:space="0" w:color="auto"/>
            <w:bottom w:val="none" w:sz="0" w:space="0" w:color="auto"/>
            <w:right w:val="none" w:sz="0" w:space="0" w:color="auto"/>
          </w:divBdr>
        </w:div>
        <w:div w:id="1396732569">
          <w:marLeft w:val="0"/>
          <w:marRight w:val="0"/>
          <w:marTop w:val="0"/>
          <w:marBottom w:val="0"/>
          <w:divBdr>
            <w:top w:val="none" w:sz="0" w:space="0" w:color="auto"/>
            <w:left w:val="none" w:sz="0" w:space="0" w:color="auto"/>
            <w:bottom w:val="none" w:sz="0" w:space="0" w:color="auto"/>
            <w:right w:val="none" w:sz="0" w:space="0" w:color="auto"/>
          </w:divBdr>
        </w:div>
        <w:div w:id="230308712">
          <w:marLeft w:val="0"/>
          <w:marRight w:val="0"/>
          <w:marTop w:val="0"/>
          <w:marBottom w:val="0"/>
          <w:divBdr>
            <w:top w:val="none" w:sz="0" w:space="0" w:color="auto"/>
            <w:left w:val="none" w:sz="0" w:space="0" w:color="auto"/>
            <w:bottom w:val="none" w:sz="0" w:space="0" w:color="auto"/>
            <w:right w:val="none" w:sz="0" w:space="0" w:color="auto"/>
          </w:divBdr>
          <w:divsChild>
            <w:div w:id="1869218776">
              <w:marLeft w:val="0"/>
              <w:marRight w:val="0"/>
              <w:marTop w:val="0"/>
              <w:marBottom w:val="0"/>
              <w:divBdr>
                <w:top w:val="none" w:sz="0" w:space="0" w:color="auto"/>
                <w:left w:val="none" w:sz="0" w:space="0" w:color="auto"/>
                <w:bottom w:val="none" w:sz="0" w:space="0" w:color="auto"/>
                <w:right w:val="none" w:sz="0" w:space="0" w:color="auto"/>
              </w:divBdr>
            </w:div>
            <w:div w:id="1329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8746">
      <w:bodyDiv w:val="1"/>
      <w:marLeft w:val="0"/>
      <w:marRight w:val="0"/>
      <w:marTop w:val="0"/>
      <w:marBottom w:val="0"/>
      <w:divBdr>
        <w:top w:val="none" w:sz="0" w:space="0" w:color="auto"/>
        <w:left w:val="none" w:sz="0" w:space="0" w:color="auto"/>
        <w:bottom w:val="none" w:sz="0" w:space="0" w:color="auto"/>
        <w:right w:val="none" w:sz="0" w:space="0" w:color="auto"/>
      </w:divBdr>
    </w:div>
    <w:div w:id="892883699">
      <w:bodyDiv w:val="1"/>
      <w:marLeft w:val="0"/>
      <w:marRight w:val="0"/>
      <w:marTop w:val="0"/>
      <w:marBottom w:val="0"/>
      <w:divBdr>
        <w:top w:val="none" w:sz="0" w:space="0" w:color="auto"/>
        <w:left w:val="none" w:sz="0" w:space="0" w:color="auto"/>
        <w:bottom w:val="none" w:sz="0" w:space="0" w:color="auto"/>
        <w:right w:val="none" w:sz="0" w:space="0" w:color="auto"/>
      </w:divBdr>
      <w:divsChild>
        <w:div w:id="430971867">
          <w:marLeft w:val="0"/>
          <w:marRight w:val="0"/>
          <w:marTop w:val="0"/>
          <w:marBottom w:val="0"/>
          <w:divBdr>
            <w:top w:val="none" w:sz="0" w:space="0" w:color="auto"/>
            <w:left w:val="none" w:sz="0" w:space="0" w:color="auto"/>
            <w:bottom w:val="none" w:sz="0" w:space="0" w:color="auto"/>
            <w:right w:val="none" w:sz="0" w:space="0" w:color="auto"/>
          </w:divBdr>
        </w:div>
        <w:div w:id="869420963">
          <w:marLeft w:val="0"/>
          <w:marRight w:val="0"/>
          <w:marTop w:val="0"/>
          <w:marBottom w:val="0"/>
          <w:divBdr>
            <w:top w:val="none" w:sz="0" w:space="0" w:color="auto"/>
            <w:left w:val="none" w:sz="0" w:space="0" w:color="auto"/>
            <w:bottom w:val="none" w:sz="0" w:space="0" w:color="auto"/>
            <w:right w:val="none" w:sz="0" w:space="0" w:color="auto"/>
          </w:divBdr>
        </w:div>
        <w:div w:id="1299724403">
          <w:marLeft w:val="0"/>
          <w:marRight w:val="0"/>
          <w:marTop w:val="0"/>
          <w:marBottom w:val="0"/>
          <w:divBdr>
            <w:top w:val="none" w:sz="0" w:space="0" w:color="auto"/>
            <w:left w:val="none" w:sz="0" w:space="0" w:color="auto"/>
            <w:bottom w:val="none" w:sz="0" w:space="0" w:color="auto"/>
            <w:right w:val="none" w:sz="0" w:space="0" w:color="auto"/>
          </w:divBdr>
        </w:div>
        <w:div w:id="794494103">
          <w:marLeft w:val="0"/>
          <w:marRight w:val="0"/>
          <w:marTop w:val="0"/>
          <w:marBottom w:val="0"/>
          <w:divBdr>
            <w:top w:val="none" w:sz="0" w:space="0" w:color="auto"/>
            <w:left w:val="none" w:sz="0" w:space="0" w:color="auto"/>
            <w:bottom w:val="none" w:sz="0" w:space="0" w:color="auto"/>
            <w:right w:val="none" w:sz="0" w:space="0" w:color="auto"/>
          </w:divBdr>
        </w:div>
        <w:div w:id="425543068">
          <w:marLeft w:val="0"/>
          <w:marRight w:val="0"/>
          <w:marTop w:val="0"/>
          <w:marBottom w:val="0"/>
          <w:divBdr>
            <w:top w:val="none" w:sz="0" w:space="0" w:color="auto"/>
            <w:left w:val="none" w:sz="0" w:space="0" w:color="auto"/>
            <w:bottom w:val="none" w:sz="0" w:space="0" w:color="auto"/>
            <w:right w:val="none" w:sz="0" w:space="0" w:color="auto"/>
          </w:divBdr>
        </w:div>
        <w:div w:id="539972617">
          <w:marLeft w:val="0"/>
          <w:marRight w:val="0"/>
          <w:marTop w:val="0"/>
          <w:marBottom w:val="0"/>
          <w:divBdr>
            <w:top w:val="none" w:sz="0" w:space="0" w:color="auto"/>
            <w:left w:val="none" w:sz="0" w:space="0" w:color="auto"/>
            <w:bottom w:val="none" w:sz="0" w:space="0" w:color="auto"/>
            <w:right w:val="none" w:sz="0" w:space="0" w:color="auto"/>
          </w:divBdr>
        </w:div>
        <w:div w:id="1827670996">
          <w:marLeft w:val="0"/>
          <w:marRight w:val="0"/>
          <w:marTop w:val="0"/>
          <w:marBottom w:val="0"/>
          <w:divBdr>
            <w:top w:val="none" w:sz="0" w:space="0" w:color="auto"/>
            <w:left w:val="none" w:sz="0" w:space="0" w:color="auto"/>
            <w:bottom w:val="none" w:sz="0" w:space="0" w:color="auto"/>
            <w:right w:val="none" w:sz="0" w:space="0" w:color="auto"/>
          </w:divBdr>
        </w:div>
        <w:div w:id="960570557">
          <w:marLeft w:val="0"/>
          <w:marRight w:val="0"/>
          <w:marTop w:val="0"/>
          <w:marBottom w:val="0"/>
          <w:divBdr>
            <w:top w:val="none" w:sz="0" w:space="0" w:color="auto"/>
            <w:left w:val="none" w:sz="0" w:space="0" w:color="auto"/>
            <w:bottom w:val="none" w:sz="0" w:space="0" w:color="auto"/>
            <w:right w:val="none" w:sz="0" w:space="0" w:color="auto"/>
          </w:divBdr>
        </w:div>
        <w:div w:id="121653301">
          <w:marLeft w:val="0"/>
          <w:marRight w:val="0"/>
          <w:marTop w:val="0"/>
          <w:marBottom w:val="0"/>
          <w:divBdr>
            <w:top w:val="none" w:sz="0" w:space="0" w:color="auto"/>
            <w:left w:val="none" w:sz="0" w:space="0" w:color="auto"/>
            <w:bottom w:val="none" w:sz="0" w:space="0" w:color="auto"/>
            <w:right w:val="none" w:sz="0" w:space="0" w:color="auto"/>
          </w:divBdr>
        </w:div>
        <w:div w:id="981033337">
          <w:marLeft w:val="0"/>
          <w:marRight w:val="0"/>
          <w:marTop w:val="0"/>
          <w:marBottom w:val="0"/>
          <w:divBdr>
            <w:top w:val="none" w:sz="0" w:space="0" w:color="auto"/>
            <w:left w:val="none" w:sz="0" w:space="0" w:color="auto"/>
            <w:bottom w:val="none" w:sz="0" w:space="0" w:color="auto"/>
            <w:right w:val="none" w:sz="0" w:space="0" w:color="auto"/>
          </w:divBdr>
        </w:div>
        <w:div w:id="340622634">
          <w:marLeft w:val="0"/>
          <w:marRight w:val="0"/>
          <w:marTop w:val="0"/>
          <w:marBottom w:val="0"/>
          <w:divBdr>
            <w:top w:val="none" w:sz="0" w:space="0" w:color="auto"/>
            <w:left w:val="none" w:sz="0" w:space="0" w:color="auto"/>
            <w:bottom w:val="none" w:sz="0" w:space="0" w:color="auto"/>
            <w:right w:val="none" w:sz="0" w:space="0" w:color="auto"/>
          </w:divBdr>
        </w:div>
        <w:div w:id="1351296002">
          <w:marLeft w:val="0"/>
          <w:marRight w:val="0"/>
          <w:marTop w:val="0"/>
          <w:marBottom w:val="0"/>
          <w:divBdr>
            <w:top w:val="none" w:sz="0" w:space="0" w:color="auto"/>
            <w:left w:val="none" w:sz="0" w:space="0" w:color="auto"/>
            <w:bottom w:val="none" w:sz="0" w:space="0" w:color="auto"/>
            <w:right w:val="none" w:sz="0" w:space="0" w:color="auto"/>
          </w:divBdr>
        </w:div>
        <w:div w:id="1631402552">
          <w:marLeft w:val="0"/>
          <w:marRight w:val="0"/>
          <w:marTop w:val="0"/>
          <w:marBottom w:val="0"/>
          <w:divBdr>
            <w:top w:val="none" w:sz="0" w:space="0" w:color="auto"/>
            <w:left w:val="none" w:sz="0" w:space="0" w:color="auto"/>
            <w:bottom w:val="none" w:sz="0" w:space="0" w:color="auto"/>
            <w:right w:val="none" w:sz="0" w:space="0" w:color="auto"/>
          </w:divBdr>
        </w:div>
        <w:div w:id="362755363">
          <w:marLeft w:val="0"/>
          <w:marRight w:val="0"/>
          <w:marTop w:val="0"/>
          <w:marBottom w:val="0"/>
          <w:divBdr>
            <w:top w:val="none" w:sz="0" w:space="0" w:color="auto"/>
            <w:left w:val="none" w:sz="0" w:space="0" w:color="auto"/>
            <w:bottom w:val="none" w:sz="0" w:space="0" w:color="auto"/>
            <w:right w:val="none" w:sz="0" w:space="0" w:color="auto"/>
          </w:divBdr>
        </w:div>
        <w:div w:id="469440374">
          <w:marLeft w:val="0"/>
          <w:marRight w:val="0"/>
          <w:marTop w:val="0"/>
          <w:marBottom w:val="0"/>
          <w:divBdr>
            <w:top w:val="none" w:sz="0" w:space="0" w:color="auto"/>
            <w:left w:val="none" w:sz="0" w:space="0" w:color="auto"/>
            <w:bottom w:val="none" w:sz="0" w:space="0" w:color="auto"/>
            <w:right w:val="none" w:sz="0" w:space="0" w:color="auto"/>
          </w:divBdr>
        </w:div>
        <w:div w:id="280453282">
          <w:marLeft w:val="0"/>
          <w:marRight w:val="0"/>
          <w:marTop w:val="0"/>
          <w:marBottom w:val="0"/>
          <w:divBdr>
            <w:top w:val="none" w:sz="0" w:space="0" w:color="auto"/>
            <w:left w:val="none" w:sz="0" w:space="0" w:color="auto"/>
            <w:bottom w:val="none" w:sz="0" w:space="0" w:color="auto"/>
            <w:right w:val="none" w:sz="0" w:space="0" w:color="auto"/>
          </w:divBdr>
        </w:div>
        <w:div w:id="1218975246">
          <w:marLeft w:val="0"/>
          <w:marRight w:val="0"/>
          <w:marTop w:val="0"/>
          <w:marBottom w:val="0"/>
          <w:divBdr>
            <w:top w:val="none" w:sz="0" w:space="0" w:color="auto"/>
            <w:left w:val="none" w:sz="0" w:space="0" w:color="auto"/>
            <w:bottom w:val="none" w:sz="0" w:space="0" w:color="auto"/>
            <w:right w:val="none" w:sz="0" w:space="0" w:color="auto"/>
          </w:divBdr>
        </w:div>
        <w:div w:id="540945562">
          <w:marLeft w:val="0"/>
          <w:marRight w:val="0"/>
          <w:marTop w:val="0"/>
          <w:marBottom w:val="0"/>
          <w:divBdr>
            <w:top w:val="none" w:sz="0" w:space="0" w:color="auto"/>
            <w:left w:val="none" w:sz="0" w:space="0" w:color="auto"/>
            <w:bottom w:val="none" w:sz="0" w:space="0" w:color="auto"/>
            <w:right w:val="none" w:sz="0" w:space="0" w:color="auto"/>
          </w:divBdr>
        </w:div>
      </w:divsChild>
    </w:div>
    <w:div w:id="1304500843">
      <w:bodyDiv w:val="1"/>
      <w:marLeft w:val="0"/>
      <w:marRight w:val="0"/>
      <w:marTop w:val="0"/>
      <w:marBottom w:val="0"/>
      <w:divBdr>
        <w:top w:val="none" w:sz="0" w:space="0" w:color="auto"/>
        <w:left w:val="none" w:sz="0" w:space="0" w:color="auto"/>
        <w:bottom w:val="none" w:sz="0" w:space="0" w:color="auto"/>
        <w:right w:val="none" w:sz="0" w:space="0" w:color="auto"/>
      </w:divBdr>
    </w:div>
    <w:div w:id="1507089225">
      <w:bodyDiv w:val="1"/>
      <w:marLeft w:val="0"/>
      <w:marRight w:val="0"/>
      <w:marTop w:val="0"/>
      <w:marBottom w:val="0"/>
      <w:divBdr>
        <w:top w:val="none" w:sz="0" w:space="0" w:color="auto"/>
        <w:left w:val="none" w:sz="0" w:space="0" w:color="auto"/>
        <w:bottom w:val="none" w:sz="0" w:space="0" w:color="auto"/>
        <w:right w:val="none" w:sz="0" w:space="0" w:color="auto"/>
      </w:divBdr>
    </w:div>
    <w:div w:id="1702509514">
      <w:bodyDiv w:val="1"/>
      <w:marLeft w:val="0"/>
      <w:marRight w:val="0"/>
      <w:marTop w:val="0"/>
      <w:marBottom w:val="0"/>
      <w:divBdr>
        <w:top w:val="none" w:sz="0" w:space="0" w:color="auto"/>
        <w:left w:val="none" w:sz="0" w:space="0" w:color="auto"/>
        <w:bottom w:val="none" w:sz="0" w:space="0" w:color="auto"/>
        <w:right w:val="none" w:sz="0" w:space="0" w:color="auto"/>
      </w:divBdr>
    </w:div>
    <w:div w:id="1828083337">
      <w:bodyDiv w:val="1"/>
      <w:marLeft w:val="0"/>
      <w:marRight w:val="0"/>
      <w:marTop w:val="0"/>
      <w:marBottom w:val="0"/>
      <w:divBdr>
        <w:top w:val="none" w:sz="0" w:space="0" w:color="auto"/>
        <w:left w:val="none" w:sz="0" w:space="0" w:color="auto"/>
        <w:bottom w:val="none" w:sz="0" w:space="0" w:color="auto"/>
        <w:right w:val="none" w:sz="0" w:space="0" w:color="auto"/>
      </w:divBdr>
    </w:div>
    <w:div w:id="207396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2085</TotalTime>
  <Pages>2</Pages>
  <Words>696</Words>
  <Characters>4334</Characters>
  <Application>Microsoft Office Word</Application>
  <DocSecurity>0</DocSecurity>
  <Lines>63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Kanishk Vedantham</dc:creator>
  <cp:lastModifiedBy>Microsoft Office User</cp:lastModifiedBy>
  <cp:revision>6</cp:revision>
  <dcterms:created xsi:type="dcterms:W3CDTF">2015-04-15T02:01:00Z</dcterms:created>
  <dcterms:modified xsi:type="dcterms:W3CDTF">2018-06-04T16:25:00Z</dcterms:modified>
</cp:coreProperties>
</file>