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PAVAN KUMAR G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Open to Sydney, Melbourne, Brisbane &amp; Adelaide  |  +61 477 790 344  |  Gullapalli.72@outlook.com</w:t>
      </w:r>
    </w:p>
    <w:p>
      <w:pPr>
        <w:pBdr>
          <w:bottom w:val="single" w:color="1F4E79" w:sz="12" w:space="1"/>
        </w:pBdr>
        <w:spacing w:after="160" w:before="4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0"/>
      </w:pPr>
    </w:p>
    <w:p>
      <w:pPr>
        <w:spacing w:after="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WMS Consultant with 5+ years of hands-on experience delivering practical implementation, configuration, and advisory support across Blue Yonder/JDA and related WMS/WCS platforms in high-volume FMCG, eCommerce, and 3PL distribution environments. Proven ability to translate complex business requirements into pragmatic WMS solution designs, configure and optimise system workflows, and guide operational teams through full-cycle implementations. Strong SQL capability, deep documentation discipline, and a track record of working effectively across executive and operational stakeholder levels. Self-motivated, analytical, and comfortable managing multiple concurrent engagements across diverse client environments. Open to travel and relocation across Sydney, Melbourne, Brisbane, and Adelaide.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60" w:before="0"/>
      </w:pP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Blue Yonder / JDA WMS Configuration &amp; Support</w:t>
      </w:r>
      <w:r>
        <w:rPr>
          <w:rFonts w:ascii="Calibri" w:cs="Calibri" w:eastAsia="Calibri" w:hAnsi="Calibri"/>
          <w:sz w:val="19"/>
          <w:szCs w:val="19"/>
        </w:rPr>
        <w:t xml:space="preserve">	▸  WMS Solution Design &amp; Business Requirements Translation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Full-Cycle WMS Implementation &amp; Go-Live Support</w:t>
      </w:r>
      <w:r>
        <w:rPr>
          <w:rFonts w:ascii="Calibri" w:cs="Calibri" w:eastAsia="Calibri" w:hAnsi="Calibri"/>
          <w:sz w:val="19"/>
          <w:szCs w:val="19"/>
        </w:rPr>
        <w:t xml:space="preserve">	▸  SQL-Based Diagnostics &amp; System Troubleshooting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WCS, SCADA &amp; Multi-Platform Integration</w:t>
      </w:r>
      <w:r>
        <w:rPr>
          <w:rFonts w:ascii="Calibri" w:cs="Calibri" w:eastAsia="Calibri" w:hAnsi="Calibri"/>
          <w:sz w:val="19"/>
          <w:szCs w:val="19"/>
        </w:rPr>
        <w:t xml:space="preserve">	▸  Technical Documentation &amp; Operational Specifications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UAT Coordination &amp; Release Readiness</w:t>
      </w:r>
      <w:r>
        <w:rPr>
          <w:rFonts w:ascii="Calibri" w:cs="Calibri" w:eastAsia="Calibri" w:hAnsi="Calibri"/>
          <w:sz w:val="19"/>
          <w:szCs w:val="19"/>
        </w:rPr>
        <w:t xml:space="preserve">	▸  Cross-Functional Consulting &amp; Stakeholder Management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Continuous Improvement &amp; Process Optimisation</w:t>
      </w:r>
      <w:r>
        <w:rPr>
          <w:rFonts w:ascii="Calibri" w:cs="Calibri" w:eastAsia="Calibri" w:hAnsi="Calibri"/>
          <w:sz w:val="19"/>
          <w:szCs w:val="19"/>
        </w:rPr>
        <w:t xml:space="preserve">	▸  RF Workflow Analysis &amp; Operational Configuration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Flow Analyst – WMS &amp; Automation Consulting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June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Primary Connect (Woolworths Group)  |  Sydney, Australia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Delivered hands-on WMS and WCS consulting support across multiple distribution centres, analysing system performance data from Blue Yonder/JDA, WCS, and SCADA platforms to design and implement operational improvements and configuration enhancements.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Translated operational business requirements into practical WMS solution designs and data specifications, working directly with Operations, IT, and vendor teams to configure system workflows aligned to site-specific logistics processes.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Led end-to-end UAT and integration testing for WMS and automation platform updates — writing test specifications, validating RF and system configurations, and managing go-live readiness across multiple concurrent site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Maintained data pipeline integrity across Blue Yonder WMS, WCS, and SCADA integrations, identifying configuration anomalies, resolving interface issues, and validating system outputs to ensure operational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Produced comprehensive technical documentation including configuration specifications, operational procedures, and implementation runbooks — standardising deployment patterns across multiple DC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Provided consulting-style advisory to leadership, translating complex WMS performance data into strategic recommendations and presenting findings to executive and operational stakeholders weekly.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Reduced unplanned WMS/automation downtime by 18% through proactive configuration analysis and predictive system monitoring — directly improving site operational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Improved DC throughput by 12% by designing and implementing WMS workflow optimisations informed by SQL-based performance diagnostics.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Automation System Analyst – WMS Specialist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June 2023 – June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Toll Group  |  Sydney, Australia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Acted as the primary WMS technical consultant for Blue Yonder/JDA platform across Toll Group sites, providing Level 1–2 configuration support, troubleshooting RF workflow issues, and resolving system integration failures.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Wrote complex SQL queries against Microsoft SQL Server databases to perform system diagnostics, root cause analysis on WMS configuration failures, and performance benchmarking across warehouse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Contributed to WMS solution design and configuration activities during Agile sprint cycles, collaborating with IT, Operations, and third-party vendors to deliver platform enhancements and system integrations.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Developed detailed technical documentation including WMS configuration specs, SOPs, and operational procedures in Confluence — creating standardised implementation artefacts reused across multiple site rollouts.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Supported RF configuration analysis for Blue Yonder WMS, validating directed work, task interleaving, and RF device workflows to ensure alignment with operational productivity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Managed UAT activities for WMS releases, writing test cases, coordinating cross-functional testing teams, and ensuring release readiness before each go-live deployment.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Reduced WMS incident backlog by 30% through structured SQL-based diagnostics and proactive configuration monitoring, significantly improving platform stability.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Designed and implemented improved WMS escalation protocols and monitoring dashboards adopted as standard practice across multiple Toll Group sites.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Supply Chain Planner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January 2021 – June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DJ&amp;A  |  Sydney, Australia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Managed supply chain operations for major FMCG retailers (Coles, Woolworths, ALDI, Costco) using WMS and inventory platforms, maintaining 98% on-time delivery across a high-volume domestic distribution network.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Designed and implemented automated supply chain reporting systems, reducing manual data entry by 40% and improving operational visibility across logistics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Analysed logistics performance data to identify process gaps and WMS configuration opportunities, delivering a 15% reduction in shipping costs through workflow redesign and carrier optimisation.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60" w:before="0"/>
      </w:pPr>
    </w:p>
    <w:p>
      <w:pPr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Master of Information Technology  |  Central Queensland University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2019 – 2020</w:t>
      </w:r>
    </w:p>
    <w:p>
      <w:pPr>
        <w:tabs>
          <w:tab w:val="right" w:pos="9026"/>
        </w:tabs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Electronics &amp; Communications Engineering  |  JNTU Kakinada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2014 – 2018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0"/>
      </w:pP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WMS / Platform Expertise:  </w:t>
      </w:r>
      <w:r>
        <w:rPr>
          <w:rFonts w:ascii="Calibri" w:cs="Calibri" w:eastAsia="Calibri" w:hAnsi="Calibri"/>
          <w:sz w:val="19"/>
          <w:szCs w:val="19"/>
        </w:rPr>
        <w:t xml:space="preserve">Blue Yonder / JDA WMS (configuration, RF workflows, integrations), WCS, SCADA, HighJump (Körber) exposure, Automation Equipment Monitoring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Skills:  </w:t>
      </w:r>
      <w:r>
        <w:rPr>
          <w:rFonts w:ascii="Calibri" w:cs="Calibri" w:eastAsia="Calibri" w:hAnsi="Calibri"/>
          <w:sz w:val="19"/>
          <w:szCs w:val="19"/>
        </w:rPr>
        <w:t xml:space="preserve">SQL (Complex Joins, Aggregations, Subqueries — MS SQL Server), Power BI, Google Sheets, Excel (Advanced), Google Apps Script, Python (Basic), REST API concepts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Consulting &amp; Delivery:  </w:t>
      </w:r>
      <w:r>
        <w:rPr>
          <w:rFonts w:ascii="Calibri" w:cs="Calibri" w:eastAsia="Calibri" w:hAnsi="Calibri"/>
          <w:sz w:val="19"/>
          <w:szCs w:val="19"/>
        </w:rPr>
        <w:t xml:space="preserve">WMS Solution Design, UAT, Go-Live Support, Technical Documentation, Confluence, SOPs, Agile/Scrum, Stakeholder Presentations, Root Cause Analysis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2026-04-14T10:30:21.800Z</dcterms:created>
  <dcterms:modified xsi:type="dcterms:W3CDTF">2026-04-14T10:30:21.804Z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