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4708" w14:textId="77777777" w:rsidR="000A094A" w:rsidRPr="000A094A" w:rsidRDefault="000A094A" w:rsidP="000A094A">
      <w:pPr>
        <w:jc w:val="center"/>
        <w:rPr>
          <w:rFonts w:ascii="Bookman Old Style" w:hAnsi="Bookman Old Style"/>
          <w:b/>
          <w:bCs/>
          <w:sz w:val="24"/>
          <w:szCs w:val="24"/>
        </w:rPr>
      </w:pPr>
      <w:r w:rsidRPr="000A094A">
        <w:rPr>
          <w:rFonts w:ascii="Bookman Old Style" w:hAnsi="Bookman Old Style"/>
          <w:b/>
          <w:bCs/>
          <w:sz w:val="24"/>
          <w:szCs w:val="24"/>
        </w:rPr>
        <w:t>Churn Prediction using Machine Learning</w:t>
      </w:r>
    </w:p>
    <w:p w14:paraId="48D84B08" w14:textId="77777777" w:rsidR="000A094A" w:rsidRDefault="000A094A" w:rsidP="000A094A">
      <w:pPr>
        <w:jc w:val="center"/>
        <w:rPr>
          <w:rFonts w:ascii="Bookman Old Style" w:hAnsi="Bookman Old Style"/>
          <w:b/>
          <w:bCs/>
          <w:sz w:val="24"/>
          <w:szCs w:val="24"/>
        </w:rPr>
      </w:pPr>
      <w:r w:rsidRPr="000A094A">
        <w:rPr>
          <w:rFonts w:ascii="Bookman Old Style" w:hAnsi="Bookman Old Style"/>
          <w:b/>
          <w:bCs/>
          <w:sz w:val="24"/>
          <w:szCs w:val="24"/>
        </w:rPr>
        <w:t>Abstract:</w:t>
      </w:r>
    </w:p>
    <w:p w14:paraId="1596D0EE" w14:textId="4F3BEBF7" w:rsidR="000A094A" w:rsidRPr="000A094A" w:rsidRDefault="000A094A" w:rsidP="00BE6C5A">
      <w:pPr>
        <w:spacing w:line="360" w:lineRule="auto"/>
        <w:jc w:val="both"/>
        <w:rPr>
          <w:rFonts w:ascii="Bookman Old Style" w:hAnsi="Bookman Old Style"/>
          <w:sz w:val="24"/>
          <w:szCs w:val="24"/>
        </w:rPr>
      </w:pPr>
      <w:r w:rsidRPr="000A094A">
        <w:rPr>
          <w:rFonts w:ascii="Bookman Old Style" w:hAnsi="Bookman Old Style"/>
          <w:b/>
          <w:bCs/>
          <w:sz w:val="24"/>
          <w:szCs w:val="24"/>
        </w:rPr>
        <w:br/>
      </w:r>
      <w:r w:rsidRPr="000A094A">
        <w:rPr>
          <w:rFonts w:ascii="Bookman Old Style" w:hAnsi="Bookman Old Style"/>
          <w:sz w:val="24"/>
          <w:szCs w:val="24"/>
        </w:rPr>
        <w:t xml:space="preserve">Customer churn is a critical challenge for businesses, particularly in sectors such as telecommunications, banking, and subscription-based services. Churn refers to customers discontinuing their engagement with a service, leading to revenue loss and increased customer acquisition costs. This project presents a machine learning-based churn prediction model that </w:t>
      </w:r>
      <w:proofErr w:type="spellStart"/>
      <w:r w:rsidRPr="000A094A">
        <w:rPr>
          <w:rFonts w:ascii="Bookman Old Style" w:hAnsi="Bookman Old Style"/>
          <w:sz w:val="24"/>
          <w:szCs w:val="24"/>
        </w:rPr>
        <w:t>analyzes</w:t>
      </w:r>
      <w:proofErr w:type="spellEnd"/>
      <w:r w:rsidRPr="000A094A">
        <w:rPr>
          <w:rFonts w:ascii="Bookman Old Style" w:hAnsi="Bookman Old Style"/>
          <w:sz w:val="24"/>
          <w:szCs w:val="24"/>
        </w:rPr>
        <w:t xml:space="preserve"> historical customer data, including demographic details, service usage patterns, transaction history, and customer support interactions, to identify potential churners.</w:t>
      </w:r>
    </w:p>
    <w:p w14:paraId="55D9F7D4" w14:textId="77777777" w:rsidR="000A094A" w:rsidRPr="000A094A" w:rsidRDefault="000A094A" w:rsidP="00BE6C5A">
      <w:pPr>
        <w:spacing w:line="360" w:lineRule="auto"/>
        <w:jc w:val="both"/>
        <w:rPr>
          <w:rFonts w:ascii="Bookman Old Style" w:hAnsi="Bookman Old Style"/>
          <w:sz w:val="24"/>
          <w:szCs w:val="24"/>
        </w:rPr>
      </w:pPr>
      <w:r w:rsidRPr="000A094A">
        <w:rPr>
          <w:rFonts w:ascii="Bookman Old Style" w:hAnsi="Bookman Old Style"/>
          <w:sz w:val="24"/>
          <w:szCs w:val="24"/>
        </w:rPr>
        <w:t xml:space="preserve">A dataset is </w:t>
      </w:r>
      <w:proofErr w:type="spellStart"/>
      <w:r w:rsidRPr="000A094A">
        <w:rPr>
          <w:rFonts w:ascii="Bookman Old Style" w:hAnsi="Bookman Old Style"/>
          <w:sz w:val="24"/>
          <w:szCs w:val="24"/>
        </w:rPr>
        <w:t>preprocessed</w:t>
      </w:r>
      <w:proofErr w:type="spellEnd"/>
      <w:r w:rsidRPr="000A094A">
        <w:rPr>
          <w:rFonts w:ascii="Bookman Old Style" w:hAnsi="Bookman Old Style"/>
          <w:sz w:val="24"/>
          <w:szCs w:val="24"/>
        </w:rPr>
        <w:t xml:space="preserve"> by handling missing values, feature scaling, and encoding categorical variables before applying various classification algorithms such as Logistic Regression, Decision Trees, Random Forest, Support Vector Machines (SVM), and Gradient Boosting techniques (</w:t>
      </w:r>
      <w:proofErr w:type="spellStart"/>
      <w:r w:rsidRPr="000A094A">
        <w:rPr>
          <w:rFonts w:ascii="Bookman Old Style" w:hAnsi="Bookman Old Style"/>
          <w:sz w:val="24"/>
          <w:szCs w:val="24"/>
        </w:rPr>
        <w:t>XGBoost</w:t>
      </w:r>
      <w:proofErr w:type="spellEnd"/>
      <w:r w:rsidRPr="000A094A">
        <w:rPr>
          <w:rFonts w:ascii="Bookman Old Style" w:hAnsi="Bookman Old Style"/>
          <w:sz w:val="24"/>
          <w:szCs w:val="24"/>
        </w:rPr>
        <w:t xml:space="preserve">, </w:t>
      </w:r>
      <w:proofErr w:type="spellStart"/>
      <w:r w:rsidRPr="000A094A">
        <w:rPr>
          <w:rFonts w:ascii="Bookman Old Style" w:hAnsi="Bookman Old Style"/>
          <w:sz w:val="24"/>
          <w:szCs w:val="24"/>
        </w:rPr>
        <w:t>LightGBM</w:t>
      </w:r>
      <w:proofErr w:type="spellEnd"/>
      <w:r w:rsidRPr="000A094A">
        <w:rPr>
          <w:rFonts w:ascii="Bookman Old Style" w:hAnsi="Bookman Old Style"/>
          <w:sz w:val="24"/>
          <w:szCs w:val="24"/>
        </w:rPr>
        <w:t>). Feature selection techniques are employed to identify the most influential attributes contributing to customer churn. The model is evaluated using key performance metrics such as accuracy, precision, recall, F1-score, and AUC-ROC curve to determine its effectiveness.</w:t>
      </w:r>
    </w:p>
    <w:p w14:paraId="260550CA" w14:textId="77777777" w:rsidR="000A094A" w:rsidRPr="000A094A" w:rsidRDefault="000A094A" w:rsidP="00BE6C5A">
      <w:pPr>
        <w:spacing w:line="360" w:lineRule="auto"/>
        <w:jc w:val="both"/>
        <w:rPr>
          <w:rFonts w:ascii="Bookman Old Style" w:hAnsi="Bookman Old Style"/>
          <w:sz w:val="24"/>
          <w:szCs w:val="24"/>
        </w:rPr>
      </w:pPr>
      <w:r w:rsidRPr="000A094A">
        <w:rPr>
          <w:rFonts w:ascii="Bookman Old Style" w:hAnsi="Bookman Old Style"/>
          <w:sz w:val="24"/>
          <w:szCs w:val="24"/>
        </w:rPr>
        <w:t>Additionally, insights derived from model explainability techniques such as SHAP (Shapley Additive Explanations) and feature importance ranking help businesses understand the primary reasons for churn and implement targeted retention strategies. The final model is integrated into a user-friendly interface that enables business decision-makers to predict customer churn and take proactive measures, such as personalized offers, improved customer service, or loyalty programs, to retain valuable customers.</w:t>
      </w:r>
    </w:p>
    <w:p w14:paraId="34F927E1" w14:textId="77777777" w:rsidR="000A094A" w:rsidRPr="000A094A" w:rsidRDefault="000A094A" w:rsidP="00BE6C5A">
      <w:pPr>
        <w:spacing w:line="360" w:lineRule="auto"/>
        <w:jc w:val="both"/>
        <w:rPr>
          <w:rFonts w:ascii="Bookman Old Style" w:hAnsi="Bookman Old Style"/>
          <w:sz w:val="24"/>
          <w:szCs w:val="24"/>
        </w:rPr>
      </w:pPr>
      <w:r w:rsidRPr="000A094A">
        <w:rPr>
          <w:rFonts w:ascii="Bookman Old Style" w:hAnsi="Bookman Old Style"/>
          <w:sz w:val="24"/>
          <w:szCs w:val="24"/>
        </w:rPr>
        <w:t>This system provides a data-driven approach to churn prediction, allowing companies to make informed decisions and enhance customer satisfaction, ultimately improving long-term business sustainability.</w:t>
      </w:r>
    </w:p>
    <w:p w14:paraId="5B6A3C0A" w14:textId="77777777" w:rsidR="00A94DB2" w:rsidRPr="000A094A" w:rsidRDefault="00A94DB2" w:rsidP="00BE6C5A">
      <w:pPr>
        <w:spacing w:line="360" w:lineRule="auto"/>
        <w:jc w:val="both"/>
        <w:rPr>
          <w:rFonts w:ascii="Bookman Old Style" w:hAnsi="Bookman Old Style"/>
          <w:sz w:val="24"/>
          <w:szCs w:val="24"/>
        </w:rPr>
      </w:pPr>
    </w:p>
    <w:sectPr w:rsidR="00A94DB2" w:rsidRPr="000A0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03"/>
    <w:rsid w:val="000A094A"/>
    <w:rsid w:val="0013723D"/>
    <w:rsid w:val="001B343B"/>
    <w:rsid w:val="00380F97"/>
    <w:rsid w:val="004E0800"/>
    <w:rsid w:val="00633E15"/>
    <w:rsid w:val="008E0C03"/>
    <w:rsid w:val="00A94DB2"/>
    <w:rsid w:val="00BE6C5A"/>
    <w:rsid w:val="00EE15FA"/>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28B"/>
  <w15:chartTrackingRefBased/>
  <w15:docId w15:val="{CEA86D85-D967-49BA-A108-9315C86E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C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C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C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C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C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C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C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C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C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C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C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C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C03"/>
    <w:rPr>
      <w:rFonts w:eastAsiaTheme="majorEastAsia" w:cstheme="majorBidi"/>
      <w:color w:val="272727" w:themeColor="text1" w:themeTint="D8"/>
    </w:rPr>
  </w:style>
  <w:style w:type="paragraph" w:styleId="Title">
    <w:name w:val="Title"/>
    <w:basedOn w:val="Normal"/>
    <w:next w:val="Normal"/>
    <w:link w:val="TitleChar"/>
    <w:uiPriority w:val="10"/>
    <w:qFormat/>
    <w:rsid w:val="008E0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C03"/>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C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C03"/>
    <w:rPr>
      <w:i/>
      <w:iCs/>
      <w:color w:val="404040" w:themeColor="text1" w:themeTint="BF"/>
    </w:rPr>
  </w:style>
  <w:style w:type="paragraph" w:styleId="ListParagraph">
    <w:name w:val="List Paragraph"/>
    <w:basedOn w:val="Normal"/>
    <w:uiPriority w:val="34"/>
    <w:qFormat/>
    <w:rsid w:val="008E0C03"/>
    <w:pPr>
      <w:ind w:left="720"/>
      <w:contextualSpacing/>
    </w:pPr>
  </w:style>
  <w:style w:type="character" w:styleId="IntenseEmphasis">
    <w:name w:val="Intense Emphasis"/>
    <w:basedOn w:val="DefaultParagraphFont"/>
    <w:uiPriority w:val="21"/>
    <w:qFormat/>
    <w:rsid w:val="008E0C03"/>
    <w:rPr>
      <w:i/>
      <w:iCs/>
      <w:color w:val="2F5496" w:themeColor="accent1" w:themeShade="BF"/>
    </w:rPr>
  </w:style>
  <w:style w:type="paragraph" w:styleId="IntenseQuote">
    <w:name w:val="Intense Quote"/>
    <w:basedOn w:val="Normal"/>
    <w:next w:val="Normal"/>
    <w:link w:val="IntenseQuoteChar"/>
    <w:uiPriority w:val="30"/>
    <w:qFormat/>
    <w:rsid w:val="008E0C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C03"/>
    <w:rPr>
      <w:i/>
      <w:iCs/>
      <w:color w:val="2F5496" w:themeColor="accent1" w:themeShade="BF"/>
    </w:rPr>
  </w:style>
  <w:style w:type="character" w:styleId="IntenseReference">
    <w:name w:val="Intense Reference"/>
    <w:basedOn w:val="DefaultParagraphFont"/>
    <w:uiPriority w:val="32"/>
    <w:qFormat/>
    <w:rsid w:val="008E0C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26383">
      <w:bodyDiv w:val="1"/>
      <w:marLeft w:val="0"/>
      <w:marRight w:val="0"/>
      <w:marTop w:val="0"/>
      <w:marBottom w:val="0"/>
      <w:divBdr>
        <w:top w:val="none" w:sz="0" w:space="0" w:color="auto"/>
        <w:left w:val="none" w:sz="0" w:space="0" w:color="auto"/>
        <w:bottom w:val="none" w:sz="0" w:space="0" w:color="auto"/>
        <w:right w:val="none" w:sz="0" w:space="0" w:color="auto"/>
      </w:divBdr>
    </w:div>
    <w:div w:id="9168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3</cp:revision>
  <dcterms:created xsi:type="dcterms:W3CDTF">2025-02-19T14:00:00Z</dcterms:created>
  <dcterms:modified xsi:type="dcterms:W3CDTF">2025-02-19T14:00:00Z</dcterms:modified>
</cp:coreProperties>
</file>