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113F76" w:rsidRDefault="00346AFC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F7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[1] “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Vulnearability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and threat in 2018,” Skybox Security, Tech.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Rep., 2018.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https://lp.skyboxsecurity.com/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WICD-2018-02-Report-Vulnerability-Threat-18 Asset.html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[2] D. Lewis, “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data breach: Hacking and celebrity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photos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,” Duo Security, Tech. Rep., September 2014.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Available: https://www.forbes.com/sites/davelewis/2014/09/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02/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-data-breach-hacking-and-nude-celebrity-photos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[3] T. Hunt, “Hacked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login data of 68 million users is now for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sale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on the dark web,” Tech. Rep., September 2016.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https://www.troyhunt.com/the-dropbox-hack-is-real/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[4] “Amazon data leak,”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ElevenPaths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Tech. Rep., November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2018. [Online]. Available: https://www.elevenpaths.com/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3F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-data-leak/index.html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[5] K.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Korosec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“Data breach exposes trade secrets of carmakers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gm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, ford,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,”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TechCrunch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Tech. Rep., July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2018. [Online]. Available: https://techcrunch.com/2018/07/20/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data-breach-level-one-automakers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>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[6] M. Grant, “$93m class-action lawsuit filed against city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calgary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for privacy breach,” Tech. Rep., October 2017.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http://www.cbc.ca/news/canada/calgary/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city-calgary-class-action-93-million-privacy-breach-1.4321257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[7] (2020, April) Secure file transfer —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whisply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https://whisp.ly/en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[8] (2020, April)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: Free cloud encryption for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others.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https://cryptomator.org/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lastRenderedPageBreak/>
        <w:t xml:space="preserve">[9] (2020, April) Whitepapers from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spideroak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https://spideroak.com/whitepapers/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[10] W. Ma, J. Campbell, D. Tran, and D.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Kleeman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“Password entropy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password quality,” in Fourth International Conference on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Network and System Security, NSS 2010, Melbourne, Victoria,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Australia, September 1-3, 2010, Y. Xiang, P.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Samarati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W. Zhou, and A.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Sadeghi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Eds. IEEE Computer Society, 2010, pp.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583–587.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https://doi.org/10.1109/NSS.2010.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18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[11] (2020, April)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support for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s3 client-side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https://docs.aws.amazon.com/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general/latest/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gr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aws</w:t>
      </w:r>
      <w:proofErr w:type="spellEnd"/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cryptography.html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[12] (2020, April) Cloud storage security - secure cloud storage from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3F76">
        <w:rPr>
          <w:rFonts w:ascii="Times New Roman" w:hAnsi="Times New Roman" w:cs="Times New Roman"/>
          <w:sz w:val="28"/>
          <w:szCs w:val="28"/>
        </w:rPr>
        <w:t>tresorit</w:t>
      </w:r>
      <w:proofErr w:type="spellEnd"/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https://tresorit.com/security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[13] (2020, April) Mega - secure cloud storage and communication.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https://mega.nz/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[14] E.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Bocchi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Drago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Mellia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“Personal cloud storage: Usage,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performance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and impact of terminals,” in 4th IEEE International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Conference on Cloud Networking,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CloudNet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2015, Niagara Falls,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ON, Canada, October 5-7, 2015. IEEE, 2015, pp. 106–111.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Available: https://doi.org/10.1109/CloudNet.2015.7335291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[15] “Web cryptography </w:t>
      </w:r>
      <w:proofErr w:type="spellStart"/>
      <w:proofErr w:type="gramStart"/>
      <w:r w:rsidRPr="00113F76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113F76">
        <w:rPr>
          <w:rFonts w:ascii="Times New Roman" w:hAnsi="Times New Roman" w:cs="Times New Roman"/>
          <w:sz w:val="28"/>
          <w:szCs w:val="28"/>
        </w:rPr>
        <w:t>,” the Web Cryptography WG of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W3C, Tech. Rep., January 2017.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https://www.w3.org/TR/WebCryptoAPI/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[16] A. Haas, A.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Rossberg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D. L.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Schuff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B. L.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Titzer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M. Holman,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Gohman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L. Wagner, A.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Zakai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Bastien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“Bringing the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web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up to speed with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,” in ACM SIGPLAN Notices,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lastRenderedPageBreak/>
        <w:t>vol. 52, no. 6.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ACM, 2017, pp. 185–200.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[17] B. Waters, “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-policy attribute-based encryption: An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expressive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>, efficient, and provably secure realization,” in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International Workshop on Public Key Cryptography.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Springer,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2011, pp. 53–70.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[18] W. Zhu, J. Yu, T. Wang, P. Zhang, and W.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, “Efficient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attributebased</w:t>
      </w:r>
      <w:proofErr w:type="spell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from r-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lwe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,” Chin. J. Electron, vol. 23, no. 4, pp.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778–782, 2014.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[19] M. Green, S.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B. Waters et al., “Outsourcing the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decryption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abe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.” in USENIX Security Symposium,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vol. 2011, no. 3, 2011.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[20] S.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and B. Waters, “Online/offline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attributebased</w:t>
      </w:r>
      <w:proofErr w:type="spell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>,” in International Workshop on Public Key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Cryptography.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Springer, 2014, pp. 293–310.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[21] R. Zhang, H. Ma, and Y. Lu, “Fine-grained access control system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on fully outsourced attribute-based encryption,” Journal of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Systems and Software, vol. 125, pp. 344–353, 2017.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[22] S. Yu, C. Wang, K.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and W. Lou, “Attribute based data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sharing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with attribute revocation,” in Proceedings of the 5th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ACM symposium on information, computer and communications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security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>, 2010, pp. 261–270.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[23] (2020, April)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- the leading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cloud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collaboration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platform.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Available: https://owncloud.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org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>/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[24] (2020, April)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 implementation for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[Online].</w:t>
      </w:r>
      <w:proofErr w:type="gramEnd"/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>Available: https://github.com/openpgpjs/openpgpjs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76">
        <w:rPr>
          <w:rFonts w:ascii="Times New Roman" w:hAnsi="Times New Roman" w:cs="Times New Roman"/>
          <w:sz w:val="28"/>
          <w:szCs w:val="28"/>
        </w:rPr>
        <w:t xml:space="preserve">[25] E. Stark, M. Hamburg, and D. </w:t>
      </w:r>
      <w:proofErr w:type="spellStart"/>
      <w:r w:rsidRPr="00113F76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113F76">
        <w:rPr>
          <w:rFonts w:ascii="Times New Roman" w:hAnsi="Times New Roman" w:cs="Times New Roman"/>
          <w:sz w:val="28"/>
          <w:szCs w:val="28"/>
        </w:rPr>
        <w:t>, “Symmetric cryptography in</w:t>
      </w:r>
    </w:p>
    <w:p w:rsidR="00113F76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3F76">
        <w:rPr>
          <w:rFonts w:ascii="Times New Roman" w:hAnsi="Times New Roman" w:cs="Times New Roman"/>
          <w:sz w:val="28"/>
          <w:szCs w:val="28"/>
        </w:rPr>
        <w:lastRenderedPageBreak/>
        <w:t>javascript</w:t>
      </w:r>
      <w:proofErr w:type="spellEnd"/>
      <w:proofErr w:type="gramEnd"/>
      <w:r w:rsidRPr="00113F76">
        <w:rPr>
          <w:rFonts w:ascii="Times New Roman" w:hAnsi="Times New Roman" w:cs="Times New Roman"/>
          <w:sz w:val="28"/>
          <w:szCs w:val="28"/>
        </w:rPr>
        <w:t>,” in Computer Security Applications Conference, 2009.</w:t>
      </w:r>
    </w:p>
    <w:p w:rsidR="0085641E" w:rsidRPr="00113F76" w:rsidRDefault="00113F76" w:rsidP="00113F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13F76">
        <w:rPr>
          <w:rFonts w:ascii="Times New Roman" w:hAnsi="Times New Roman" w:cs="Times New Roman"/>
          <w:sz w:val="28"/>
          <w:szCs w:val="28"/>
        </w:rPr>
        <w:t>ACSAC’09.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3F76">
        <w:rPr>
          <w:rFonts w:ascii="Times New Roman" w:hAnsi="Times New Roman" w:cs="Times New Roman"/>
          <w:sz w:val="28"/>
          <w:szCs w:val="28"/>
        </w:rPr>
        <w:t>Annual.</w:t>
      </w:r>
      <w:proofErr w:type="gramEnd"/>
      <w:r w:rsidRPr="00113F76">
        <w:rPr>
          <w:rFonts w:ascii="Times New Roman" w:hAnsi="Times New Roman" w:cs="Times New Roman"/>
          <w:sz w:val="28"/>
          <w:szCs w:val="28"/>
        </w:rPr>
        <w:t xml:space="preserve"> IEEE, 2009, pp. 373–381.</w:t>
      </w:r>
    </w:p>
    <w:sectPr w:rsidR="0085641E" w:rsidRPr="00113F76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13F76"/>
    <w:rsid w:val="001C1B81"/>
    <w:rsid w:val="00205015"/>
    <w:rsid w:val="002B2850"/>
    <w:rsid w:val="002F4925"/>
    <w:rsid w:val="00323BEB"/>
    <w:rsid w:val="00346AFC"/>
    <w:rsid w:val="003C0441"/>
    <w:rsid w:val="004908FB"/>
    <w:rsid w:val="004D35B6"/>
    <w:rsid w:val="00643315"/>
    <w:rsid w:val="006513A4"/>
    <w:rsid w:val="006D006D"/>
    <w:rsid w:val="007C457F"/>
    <w:rsid w:val="0085641E"/>
    <w:rsid w:val="00904740"/>
    <w:rsid w:val="00961549"/>
    <w:rsid w:val="00A15E40"/>
    <w:rsid w:val="00AF3175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  <w:rsid w:val="00ED0AB5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2016-12-19T05:55:00Z</dcterms:created>
  <dcterms:modified xsi:type="dcterms:W3CDTF">2023-01-13T08:08:00Z</dcterms:modified>
</cp:coreProperties>
</file>