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Gap Analysis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Capability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Desired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Refund</w:t>
            </w:r>
          </w:p>
        </w:tc>
        <w:tc>
          <w:tcPr>
            <w:tcW w:type="dxa" w:w="2160"/>
          </w:tcPr>
          <w:p>
            <w:r>
              <w:t>Manual, 6d</w:t>
            </w:r>
          </w:p>
        </w:tc>
        <w:tc>
          <w:tcPr>
            <w:tcW w:type="dxa" w:w="2160"/>
          </w:tcPr>
          <w:p>
            <w:r>
              <w:t>Auto, 2d</w:t>
            </w:r>
          </w:p>
        </w:tc>
        <w:tc>
          <w:tcPr>
            <w:tcW w:type="dxa" w:w="2160"/>
          </w:tcPr>
          <w:p>
            <w:r>
              <w:t>Rules engine</w:t>
            </w:r>
          </w:p>
        </w:tc>
      </w:tr>
      <w:tr>
        <w:tc>
          <w:tcPr>
            <w:tcW w:type="dxa" w:w="2160"/>
          </w:tcPr>
          <w:p>
            <w:r>
              <w:t>Fraud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Scored</w:t>
            </w:r>
          </w:p>
        </w:tc>
        <w:tc>
          <w:tcPr>
            <w:tcW w:type="dxa" w:w="2160"/>
          </w:tcPr>
          <w:p>
            <w:r>
              <w:t>ML model</w:t>
            </w:r>
          </w:p>
        </w:tc>
      </w:tr>
      <w:tr>
        <w:tc>
          <w:tcPr>
            <w:tcW w:type="dxa" w:w="2160"/>
          </w:tcPr>
          <w:p>
            <w:r>
              <w:t>Tracking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  <w:tc>
          <w:tcPr>
            <w:tcW w:type="dxa" w:w="2160"/>
          </w:tcPr>
          <w:p>
            <w:r>
              <w:t>Tracker module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Dashboards</w:t>
            </w:r>
          </w:p>
        </w:tc>
        <w:tc>
          <w:tcPr>
            <w:tcW w:type="dxa" w:w="2160"/>
          </w:tcPr>
          <w:p>
            <w:r>
              <w:t>SQL + Power BI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