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Sequence Diagram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Customer -&gt; Portal: submit(); Portal -&gt; PolicyService: validate(); Portal -&gt; FraudEngine: score(); Portal -&gt; RefundService: refund(); RefundService -&gt; NotificationService: notify(); Notify -&gt;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