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AE97FC" w14:textId="77777777" w:rsidR="005E0DE0" w:rsidRDefault="008B7AD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F42C203" w14:textId="7D72C7C2" w:rsidR="0038370A" w:rsidRPr="0038370A" w:rsidRDefault="008B7ADF" w:rsidP="0038370A">
      <w:pPr>
        <w:ind w:left="-735" w:right="-650"/>
        <w:jc w:val="center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4A91FEBC" wp14:editId="5DE6464A">
                <wp:extent cx="6772275" cy="771525"/>
                <wp:effectExtent l="0" t="0" r="0" b="0"/>
                <wp:docPr id="4763" name="Group 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536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id="Group 4763" style="width:533.25pt;height:60.75pt;mso-position-horizontal-relative:char;mso-position-vertical-relative:line" coordsize="67722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6769;top:1095;" filled="f">
                  <v:imagedata r:id="rId8"/>
                </v:shape>
              </v:group>
            </w:pict>
          </mc:Fallback>
        </mc:AlternateContent>
      </w:r>
      <w:r w:rsidR="0038370A" w:rsidRPr="0038370A">
        <w:rPr>
          <w:rFonts w:ascii="Times New Roman" w:hAnsi="Times New Roman" w:cs="Times New Roman"/>
          <w:sz w:val="28"/>
          <w:szCs w:val="28"/>
        </w:rPr>
        <w:t>PROBLEM-SOLUTION FIT</w:t>
      </w:r>
    </w:p>
    <w:tbl>
      <w:tblPr>
        <w:tblStyle w:val="TableGrid"/>
        <w:tblpPr w:leftFromText="180" w:rightFromText="180" w:vertAnchor="text" w:tblpXSpec="center" w:tblpY="1"/>
        <w:tblOverlap w:val="never"/>
        <w:tblW w:w="9360" w:type="dxa"/>
        <w:tblInd w:w="0" w:type="dxa"/>
        <w:tblCellMar>
          <w:top w:w="170" w:type="dxa"/>
          <w:left w:w="125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E0DE0" w:rsidRPr="000D319C" w14:paraId="6DD6666C" w14:textId="77777777" w:rsidTr="008B7ADF">
        <w:trPr>
          <w:trHeight w:val="5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DBCDD9" w14:textId="77777777" w:rsidR="005E0DE0" w:rsidRPr="000D319C" w:rsidRDefault="008B7ADF" w:rsidP="008B7ADF">
            <w:pPr>
              <w:rPr>
                <w:sz w:val="24"/>
              </w:rPr>
            </w:pPr>
            <w:r w:rsidRPr="000D319C"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74CC81" w14:textId="3076AF7C" w:rsidR="005E0DE0" w:rsidRPr="000D319C" w:rsidRDefault="00D76D52" w:rsidP="008B7ADF">
            <w:pPr>
              <w:rPr>
                <w:rFonts w:ascii="Times New Roman" w:hAnsi="Times New Roman" w:cs="Times New Roman"/>
                <w:sz w:val="24"/>
              </w:rPr>
            </w:pPr>
            <w:r w:rsidRPr="000D319C">
              <w:rPr>
                <w:rFonts w:ascii="Times New Roman" w:hAnsi="Times New Roman" w:cs="Times New Roman"/>
                <w:sz w:val="24"/>
              </w:rPr>
              <w:t>1 JULY 2026</w:t>
            </w:r>
          </w:p>
        </w:tc>
      </w:tr>
      <w:tr w:rsidR="005E0DE0" w:rsidRPr="000D319C" w14:paraId="1AAA85E7" w14:textId="77777777" w:rsidTr="008B7ADF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43D49" w14:textId="77777777" w:rsidR="005E0DE0" w:rsidRPr="000D319C" w:rsidRDefault="008B7ADF" w:rsidP="008B7ADF">
            <w:pPr>
              <w:rPr>
                <w:sz w:val="24"/>
              </w:rPr>
            </w:pPr>
            <w:r w:rsidRPr="000D319C"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003B1" w14:textId="4B7685E0" w:rsidR="005E0DE0" w:rsidRPr="00217201" w:rsidRDefault="008106BA" w:rsidP="008B7ADF">
            <w:pPr>
              <w:rPr>
                <w:rFonts w:ascii="Times New Roman" w:hAnsi="Times New Roman" w:cs="Times New Roman"/>
                <w:sz w:val="24"/>
              </w:rPr>
            </w:pPr>
            <w:r w:rsidRPr="00217201">
              <w:rPr>
                <w:rFonts w:ascii="Times New Roman" w:hAnsi="Times New Roman" w:cs="Times New Roman"/>
                <w:sz w:val="24"/>
              </w:rPr>
              <w:t>S</w:t>
            </w:r>
            <w:r w:rsidR="00217201">
              <w:rPr>
                <w:rFonts w:ascii="Times New Roman" w:hAnsi="Times New Roman" w:cs="Times New Roman"/>
                <w:sz w:val="24"/>
              </w:rPr>
              <w:t>WTID</w:t>
            </w:r>
            <w:r w:rsidRPr="00217201">
              <w:rPr>
                <w:rFonts w:ascii="Times New Roman" w:hAnsi="Times New Roman" w:cs="Times New Roman"/>
                <w:sz w:val="24"/>
              </w:rPr>
              <w:t>-2026-7147</w:t>
            </w:r>
          </w:p>
        </w:tc>
      </w:tr>
      <w:tr w:rsidR="005E0DE0" w:rsidRPr="000D319C" w14:paraId="74FB673F" w14:textId="77777777" w:rsidTr="008B7ADF">
        <w:trPr>
          <w:trHeight w:val="417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FB846" w14:textId="77777777" w:rsidR="005E0DE0" w:rsidRPr="000D319C" w:rsidRDefault="008B7ADF" w:rsidP="008B7ADF">
            <w:pPr>
              <w:rPr>
                <w:sz w:val="24"/>
              </w:rPr>
            </w:pPr>
            <w:r w:rsidRPr="000D319C"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AD289A" w14:textId="4F2DA16B" w:rsidR="005E0DE0" w:rsidRPr="000D319C" w:rsidRDefault="008B7ADF" w:rsidP="008B7ADF">
            <w:pPr>
              <w:rPr>
                <w:sz w:val="24"/>
              </w:rPr>
            </w:pPr>
            <w:r w:rsidRPr="000D319C">
              <w:rPr>
                <w:rFonts w:ascii="Times New Roman" w:eastAsia="Times New Roman" w:hAnsi="Times New Roman" w:cs="Times New Roman"/>
                <w:sz w:val="24"/>
              </w:rPr>
              <w:t>Smart</w:t>
            </w:r>
            <w:r w:rsidR="00A879F0" w:rsidRPr="000D319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0D319C">
              <w:rPr>
                <w:rFonts w:ascii="Times New Roman" w:eastAsia="Times New Roman" w:hAnsi="Times New Roman" w:cs="Times New Roman"/>
                <w:sz w:val="24"/>
              </w:rPr>
              <w:t xml:space="preserve">Lender </w:t>
            </w:r>
            <w:bookmarkStart w:id="0" w:name="_GoBack"/>
            <w:bookmarkEnd w:id="0"/>
          </w:p>
        </w:tc>
      </w:tr>
      <w:tr w:rsidR="005E0DE0" w:rsidRPr="000D319C" w14:paraId="13F1C944" w14:textId="77777777" w:rsidTr="008B7ADF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B4CAC7" w14:textId="77777777" w:rsidR="005E0DE0" w:rsidRPr="000D319C" w:rsidRDefault="008B7ADF" w:rsidP="008B7ADF">
            <w:pPr>
              <w:rPr>
                <w:sz w:val="24"/>
              </w:rPr>
            </w:pPr>
            <w:r w:rsidRPr="000D319C"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D42DE8" w14:textId="77777777" w:rsidR="005E0DE0" w:rsidRPr="000D319C" w:rsidRDefault="008B7ADF" w:rsidP="008B7ADF">
            <w:pPr>
              <w:rPr>
                <w:sz w:val="24"/>
              </w:rPr>
            </w:pPr>
            <w:r w:rsidRPr="000D319C"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3DC30115" w14:textId="77777777" w:rsidR="005E0DE0" w:rsidRPr="000D319C" w:rsidRDefault="008B7ADF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 w:rsidRPr="000D319C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C7D2F3" w14:textId="77777777" w:rsidR="00D76D52" w:rsidRPr="000D319C" w:rsidRDefault="00D76D52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tbl>
      <w:tblPr>
        <w:tblStyle w:val="GridTable1Light-Accent1"/>
        <w:tblW w:w="9351" w:type="dxa"/>
        <w:tblLook w:val="04A0" w:firstRow="1" w:lastRow="0" w:firstColumn="1" w:lastColumn="0" w:noHBand="0" w:noVBand="1"/>
      </w:tblPr>
      <w:tblGrid>
        <w:gridCol w:w="1890"/>
        <w:gridCol w:w="7461"/>
      </w:tblGrid>
      <w:tr w:rsidR="000D319C" w:rsidRPr="000D319C" w14:paraId="2F5726CF" w14:textId="77777777" w:rsidTr="00532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5C223F79" w14:textId="77777777" w:rsidR="00D76D52" w:rsidRPr="00D76D52" w:rsidRDefault="00D76D52" w:rsidP="00D76D52">
            <w:pPr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Section</w:t>
            </w:r>
          </w:p>
        </w:tc>
        <w:tc>
          <w:tcPr>
            <w:tcW w:w="7461" w:type="dxa"/>
            <w:hideMark/>
          </w:tcPr>
          <w:p w14:paraId="28E9E085" w14:textId="77777777" w:rsidR="00D76D52" w:rsidRPr="00D76D52" w:rsidRDefault="00D76D52" w:rsidP="00D76D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Smart Lender – Problem Solution Fit</w:t>
            </w:r>
          </w:p>
        </w:tc>
      </w:tr>
      <w:tr w:rsidR="000D319C" w:rsidRPr="000D319C" w14:paraId="17DAA0BC" w14:textId="77777777" w:rsidTr="00532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3D789A88" w14:textId="77777777" w:rsidR="00D76D52" w:rsidRPr="00D76D52" w:rsidRDefault="00D76D52" w:rsidP="00D76D52">
            <w:pPr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1. Customer Segment(s) [CS]</w:t>
            </w:r>
          </w:p>
        </w:tc>
        <w:tc>
          <w:tcPr>
            <w:tcW w:w="7461" w:type="dxa"/>
            <w:hideMark/>
          </w:tcPr>
          <w:p w14:paraId="56CD2A3F" w14:textId="77777777" w:rsidR="00D76D52" w:rsidRPr="00D76D52" w:rsidRDefault="00D76D52" w:rsidP="00D76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Banks, Financial Institutions, Credit Officers, Loan Processing Teams, Financial Analysts, NBFCs, FinTech Companies</w:t>
            </w:r>
          </w:p>
        </w:tc>
      </w:tr>
      <w:tr w:rsidR="000D319C" w:rsidRPr="000D319C" w14:paraId="3148F15F" w14:textId="77777777" w:rsidTr="00532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39550AB6" w14:textId="77777777" w:rsidR="00D76D52" w:rsidRPr="00D76D52" w:rsidRDefault="00D76D52" w:rsidP="00D76D52">
            <w:pPr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2. Problems / Pains + Frequency [PR]</w:t>
            </w:r>
          </w:p>
        </w:tc>
        <w:tc>
          <w:tcPr>
            <w:tcW w:w="7461" w:type="dxa"/>
            <w:hideMark/>
          </w:tcPr>
          <w:p w14:paraId="0E88CDB9" w14:textId="3FAE5084" w:rsidR="00D76D52" w:rsidRPr="00D76D52" w:rsidRDefault="00D76D52" w:rsidP="00D76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Manual loan evaluation is slow and time-consuming (High).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i</w:t>
            </w:r>
            <w:r w:rsidRPr="00D76D52">
              <w:rPr>
                <w:rFonts w:ascii="Times New Roman" w:hAnsi="Times New Roman" w:cs="Times New Roman"/>
                <w:sz w:val="24"/>
              </w:rPr>
              <w:t>nconsistent approval decisions due to human bias (High).</w:t>
            </w:r>
            <w:r w:rsidR="008106BA" w:rsidRPr="000D319C">
              <w:rPr>
                <w:rFonts w:ascii="Times New Roman" w:hAnsi="Times New Roman" w:cs="Times New Roman"/>
                <w:sz w:val="24"/>
              </w:rPr>
              <w:t xml:space="preserve"> H</w:t>
            </w:r>
            <w:r w:rsidRPr="00D76D52">
              <w:rPr>
                <w:rFonts w:ascii="Times New Roman" w:hAnsi="Times New Roman" w:cs="Times New Roman"/>
                <w:sz w:val="24"/>
              </w:rPr>
              <w:t>igh</w:t>
            </w:r>
            <w:r w:rsidR="008106BA"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risk of approving loan defaulters (Medium-High).</w:t>
            </w:r>
            <w:r w:rsidR="001802EA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Difficulty</w:t>
            </w:r>
            <w:r w:rsidR="001802EA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532B37">
              <w:rPr>
                <w:rFonts w:ascii="Times New Roman" w:hAnsi="Times New Roman" w:cs="Times New Roman"/>
                <w:sz w:val="24"/>
              </w:rPr>
              <w:t xml:space="preserve">and </w:t>
            </w:r>
            <w:r w:rsidRPr="00D76D52">
              <w:rPr>
                <w:rFonts w:ascii="Times New Roman" w:hAnsi="Times New Roman" w:cs="Times New Roman"/>
                <w:sz w:val="24"/>
              </w:rPr>
              <w:t>processing large numbers of applications during peak periods (High).</w:t>
            </w:r>
          </w:p>
        </w:tc>
      </w:tr>
      <w:tr w:rsidR="000D319C" w:rsidRPr="000D319C" w14:paraId="45C84FA6" w14:textId="77777777" w:rsidTr="00532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5660A812" w14:textId="77777777" w:rsidR="00D76D52" w:rsidRPr="00D76D52" w:rsidRDefault="00D76D52" w:rsidP="00D76D52">
            <w:pPr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3. Triggers to Act [TR]</w:t>
            </w:r>
          </w:p>
        </w:tc>
        <w:tc>
          <w:tcPr>
            <w:tcW w:w="7461" w:type="dxa"/>
            <w:hideMark/>
          </w:tcPr>
          <w:p w14:paraId="551C9D38" w14:textId="31C4FE98" w:rsidR="00D76D52" w:rsidRPr="00D76D52" w:rsidRDefault="00D76D52" w:rsidP="00D76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Increase in loan applications.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n</w:t>
            </w:r>
            <w:r w:rsidRPr="00D76D52">
              <w:rPr>
                <w:rFonts w:ascii="Times New Roman" w:hAnsi="Times New Roman" w:cs="Times New Roman"/>
                <w:sz w:val="24"/>
              </w:rPr>
              <w:t>eed to reduce loan default rates.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Requirement for faster customer service.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Digital transformation in banking.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R</w:t>
            </w:r>
            <w:r w:rsidRPr="00D76D52">
              <w:rPr>
                <w:rFonts w:ascii="Times New Roman" w:hAnsi="Times New Roman" w:cs="Times New Roman"/>
                <w:sz w:val="24"/>
              </w:rPr>
              <w:t>egulatory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pressure for accurate risk assessment.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0D319C" w:rsidRPr="000D319C" w14:paraId="7F1FBE6D" w14:textId="77777777" w:rsidTr="00532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30A47922" w14:textId="77777777" w:rsidR="00D76D52" w:rsidRPr="00D76D52" w:rsidRDefault="00D76D52" w:rsidP="00D76D52">
            <w:pPr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4. Emotions Before / After [EM]</w:t>
            </w:r>
          </w:p>
        </w:tc>
        <w:tc>
          <w:tcPr>
            <w:tcW w:w="7461" w:type="dxa"/>
            <w:hideMark/>
          </w:tcPr>
          <w:p w14:paraId="30C7E16C" w14:textId="214D0A01" w:rsidR="00D76D52" w:rsidRPr="00D76D52" w:rsidRDefault="00D76D52" w:rsidP="00D76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Before: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 Uncertainty, stress, workload, fear of making incorrect lending decisions.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After</w:t>
            </w:r>
            <w:r w:rsidRPr="000D319C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Confidence, faster decision-making, improved efficiency, reduced risk, better customer satisfaction.</w:t>
            </w:r>
          </w:p>
        </w:tc>
      </w:tr>
      <w:tr w:rsidR="000D319C" w:rsidRPr="000D319C" w14:paraId="79CBFD5C" w14:textId="77777777" w:rsidTr="00532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7FD965C3" w14:textId="77777777" w:rsidR="00D76D52" w:rsidRPr="00D76D52" w:rsidRDefault="00D76D52" w:rsidP="00D76D52">
            <w:pPr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5. Available Solutions – Pros &amp; Cons [AS]</w:t>
            </w:r>
          </w:p>
        </w:tc>
        <w:tc>
          <w:tcPr>
            <w:tcW w:w="7461" w:type="dxa"/>
            <w:hideMark/>
          </w:tcPr>
          <w:p w14:paraId="5221E7F2" w14:textId="3D8F580A" w:rsidR="00D76D52" w:rsidRPr="00D76D52" w:rsidRDefault="00D76D52" w:rsidP="00D76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Traditional Manual Verification</w:t>
            </w:r>
            <w:r w:rsidRPr="000D319C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Pros: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 Human expertise, flexible decision-making.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Cons:</w:t>
            </w:r>
            <w:r w:rsidRPr="000D319C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Slow, error-prone, inconsistent, costly.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Basic Credit Score Systems</w:t>
            </w:r>
            <w:r w:rsidRPr="000D319C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Pros: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 Quick screening.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Cons:</w:t>
            </w:r>
            <w:r w:rsidRPr="000D319C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Limited parameters, lower prediction accuracy.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Existing ML Models</w:t>
            </w:r>
            <w:r w:rsidRPr="000D319C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Pros: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 Automated predictions.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Cons: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 May lack accuracy or real-time deployment.</w:t>
            </w:r>
          </w:p>
        </w:tc>
      </w:tr>
      <w:tr w:rsidR="000D319C" w:rsidRPr="000D319C" w14:paraId="6BC9504A" w14:textId="77777777" w:rsidTr="00532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21C3B972" w14:textId="77777777" w:rsidR="00D76D52" w:rsidRPr="00D76D52" w:rsidRDefault="00D76D52" w:rsidP="00D76D52">
            <w:pPr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6. Customer Limitations [CL]</w:t>
            </w:r>
          </w:p>
        </w:tc>
        <w:tc>
          <w:tcPr>
            <w:tcW w:w="7461" w:type="dxa"/>
            <w:hideMark/>
          </w:tcPr>
          <w:p w14:paraId="6CAE0A2D" w14:textId="2599518C" w:rsidR="00D76D52" w:rsidRPr="00D76D52" w:rsidRDefault="00D76D52" w:rsidP="00D76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Limited technical expertise.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Budget constraints.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Need for simple user interface.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Dependence on quality applicant data.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Existing legacy banking systems.</w:t>
            </w:r>
          </w:p>
        </w:tc>
      </w:tr>
      <w:tr w:rsidR="000D319C" w:rsidRPr="000D319C" w14:paraId="05A0FE02" w14:textId="77777777" w:rsidTr="00532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251A0F1C" w14:textId="7AC0BF99" w:rsidR="00D76D52" w:rsidRPr="00D76D52" w:rsidRDefault="00D76D52" w:rsidP="00D76D52">
            <w:pPr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7. Behavio</w:t>
            </w:r>
            <w:r w:rsidR="00532B37">
              <w:rPr>
                <w:rFonts w:ascii="Times New Roman" w:hAnsi="Times New Roman" w:cs="Times New Roman"/>
                <w:sz w:val="24"/>
              </w:rPr>
              <w:t>u</w:t>
            </w:r>
            <w:r w:rsidRPr="00D76D52">
              <w:rPr>
                <w:rFonts w:ascii="Times New Roman" w:hAnsi="Times New Roman" w:cs="Times New Roman"/>
                <w:sz w:val="24"/>
              </w:rPr>
              <w:t>r</w:t>
            </w:r>
            <w:r w:rsidR="00532B37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Intensity [BE]</w:t>
            </w:r>
          </w:p>
        </w:tc>
        <w:tc>
          <w:tcPr>
            <w:tcW w:w="7461" w:type="dxa"/>
            <w:hideMark/>
          </w:tcPr>
          <w:p w14:paraId="73C2721F" w14:textId="6711E9DF" w:rsidR="00D76D52" w:rsidRPr="00D76D52" w:rsidRDefault="00D76D52" w:rsidP="00D76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Credit officers evaluate applications daily (High).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Analysts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review applicant risk regularly (High)</w:t>
            </w:r>
            <w:r w:rsidR="001802EA">
              <w:rPr>
                <w:rFonts w:ascii="Times New Roman" w:hAnsi="Times New Roman" w:cs="Times New Roman"/>
                <w:sz w:val="24"/>
              </w:rPr>
              <w:t>. B</w:t>
            </w:r>
            <w:r w:rsidR="00532B37">
              <w:rPr>
                <w:rFonts w:ascii="Times New Roman" w:hAnsi="Times New Roman" w:cs="Times New Roman"/>
                <w:sz w:val="24"/>
              </w:rPr>
              <w:t xml:space="preserve">anks </w:t>
            </w:r>
            <w:r w:rsidRPr="00D76D52">
              <w:rPr>
                <w:rFonts w:ascii="Times New Roman" w:hAnsi="Times New Roman" w:cs="Times New Roman"/>
                <w:sz w:val="24"/>
              </w:rPr>
              <w:t>seek</w:t>
            </w:r>
            <w:r w:rsidR="00532B37">
              <w:rPr>
                <w:rFonts w:ascii="Times New Roman" w:hAnsi="Times New Roman" w:cs="Times New Roman"/>
                <w:sz w:val="24"/>
              </w:rPr>
              <w:t>s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 faster processing during high-demand periods (Medium-High).</w:t>
            </w:r>
          </w:p>
        </w:tc>
      </w:tr>
      <w:tr w:rsidR="000D319C" w:rsidRPr="000D319C" w14:paraId="75945575" w14:textId="77777777" w:rsidTr="00532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0C3D5830" w14:textId="4F8357FA" w:rsidR="00D76D52" w:rsidRPr="00D76D52" w:rsidRDefault="00D76D52" w:rsidP="00D76D52">
            <w:pPr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8. Channels of Behavio</w:t>
            </w:r>
            <w:r w:rsidR="00532B37">
              <w:rPr>
                <w:rFonts w:ascii="Times New Roman" w:hAnsi="Times New Roman" w:cs="Times New Roman"/>
                <w:sz w:val="24"/>
              </w:rPr>
              <w:t>u</w:t>
            </w:r>
            <w:r w:rsidRPr="00D76D52">
              <w:rPr>
                <w:rFonts w:ascii="Times New Roman" w:hAnsi="Times New Roman" w:cs="Times New Roman"/>
                <w:sz w:val="24"/>
              </w:rPr>
              <w:t>r [CH]</w:t>
            </w:r>
          </w:p>
        </w:tc>
        <w:tc>
          <w:tcPr>
            <w:tcW w:w="7461" w:type="dxa"/>
            <w:hideMark/>
          </w:tcPr>
          <w:p w14:paraId="286CEB87" w14:textId="31BA683F" w:rsidR="00D76D52" w:rsidRPr="00D76D52" w:rsidRDefault="00D76D52" w:rsidP="00D76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Online: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 Banking portals, Web applications, Cloud platforms (IBM Cloud), Internal banking software.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Offline:</w:t>
            </w:r>
            <w:r w:rsidRPr="000D319C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Bank branches, Loan processing offices,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f</w:t>
            </w:r>
            <w:r w:rsidRPr="00D76D52">
              <w:rPr>
                <w:rFonts w:ascii="Times New Roman" w:hAnsi="Times New Roman" w:cs="Times New Roman"/>
                <w:sz w:val="24"/>
              </w:rPr>
              <w:t>inancia</w:t>
            </w:r>
            <w:r w:rsidR="00532B37">
              <w:rPr>
                <w:rFonts w:ascii="Times New Roman" w:hAnsi="Times New Roman" w:cs="Times New Roman"/>
                <w:sz w:val="24"/>
              </w:rPr>
              <w:t xml:space="preserve">l services centre </w:t>
            </w:r>
          </w:p>
        </w:tc>
      </w:tr>
      <w:tr w:rsidR="000D319C" w:rsidRPr="000D319C" w14:paraId="7CDADCB0" w14:textId="77777777" w:rsidTr="00532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569F6B47" w14:textId="77777777" w:rsidR="00D76D52" w:rsidRPr="00D76D52" w:rsidRDefault="00D76D52" w:rsidP="00D76D52">
            <w:pPr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9. Problem Root / Cause [RC]</w:t>
            </w:r>
          </w:p>
        </w:tc>
        <w:tc>
          <w:tcPr>
            <w:tcW w:w="7461" w:type="dxa"/>
            <w:hideMark/>
          </w:tcPr>
          <w:p w14:paraId="3CE373B6" w14:textId="094F092F" w:rsidR="00D76D52" w:rsidRPr="00D76D52" w:rsidRDefault="00D76D52" w:rsidP="00D76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t>Heavy reliance on manual decision-making.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Multiple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applicant factors are difficult to evaluate simultaneously</w:t>
            </w:r>
            <w:r w:rsidRPr="000D319C">
              <w:rPr>
                <w:rFonts w:ascii="Times New Roman" w:hAnsi="Times New Roman" w:cs="Times New Roman"/>
                <w:sz w:val="24"/>
              </w:rPr>
              <w:t>.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 Human bias and inconsistency.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Lack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lastRenderedPageBreak/>
              <w:t>of predictive analytics in traditional loan approval processes.</w:t>
            </w:r>
            <w:r w:rsidRPr="000D319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sz w:val="24"/>
              </w:rPr>
              <w:t>Increasing volume of loan applications.</w:t>
            </w:r>
          </w:p>
        </w:tc>
      </w:tr>
      <w:tr w:rsidR="008106BA" w:rsidRPr="000D319C" w14:paraId="5EFE1A8D" w14:textId="77777777" w:rsidTr="00532B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14:paraId="73514864" w14:textId="77777777" w:rsidR="00D76D52" w:rsidRPr="00D76D52" w:rsidRDefault="00D76D52" w:rsidP="00D76D52">
            <w:pPr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sz w:val="24"/>
              </w:rPr>
              <w:lastRenderedPageBreak/>
              <w:t>10. Your Solution [SL]</w:t>
            </w:r>
          </w:p>
        </w:tc>
        <w:tc>
          <w:tcPr>
            <w:tcW w:w="7461" w:type="dxa"/>
            <w:hideMark/>
          </w:tcPr>
          <w:p w14:paraId="1053194B" w14:textId="40CA57A9" w:rsidR="00D76D52" w:rsidRPr="00D76D52" w:rsidRDefault="00D76D52" w:rsidP="00D76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Smart Lender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 is a machine learning-powered web application built using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Python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Flask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, and deployed on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IBM Cloud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. It uses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Decision Tree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Random Forest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KNN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, and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XG</w:t>
            </w:r>
            <w:r w:rsidRPr="000D319C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Boost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, selecting the best-performing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XG</w:t>
            </w:r>
            <w:r w:rsidRPr="000D319C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Pr="00D76D52">
              <w:rPr>
                <w:rFonts w:ascii="Times New Roman" w:hAnsi="Times New Roman" w:cs="Times New Roman"/>
                <w:b/>
                <w:bCs/>
                <w:sz w:val="24"/>
              </w:rPr>
              <w:t>Boost model (94.7% training accuracy, 81.1% testing accuracy)</w:t>
            </w:r>
            <w:r w:rsidRPr="00D76D52">
              <w:rPr>
                <w:rFonts w:ascii="Times New Roman" w:hAnsi="Times New Roman" w:cs="Times New Roman"/>
                <w:sz w:val="24"/>
              </w:rPr>
              <w:t xml:space="preserve"> to predict loan approval. The system enables real-time creditworthiness prediction, reduces manual effort, minimizes loan default risk, improves consistency, and speeds up loan approval decisions for banks and financial institutions.</w:t>
            </w:r>
          </w:p>
        </w:tc>
      </w:tr>
    </w:tbl>
    <w:p w14:paraId="3C297624" w14:textId="77777777" w:rsidR="00D76D52" w:rsidRPr="000D319C" w:rsidRDefault="00D76D52" w:rsidP="00D76D52">
      <w:pPr>
        <w:rPr>
          <w:rFonts w:ascii="Times New Roman" w:hAnsi="Times New Roman" w:cs="Times New Roman"/>
          <w:sz w:val="24"/>
        </w:rPr>
      </w:pPr>
    </w:p>
    <w:sectPr w:rsidR="00D76D52" w:rsidRPr="000D319C">
      <w:pgSz w:w="12240" w:h="15840"/>
      <w:pgMar w:top="68" w:right="1520" w:bottom="14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E208B3"/>
    <w:multiLevelType w:val="hybridMultilevel"/>
    <w:tmpl w:val="F8E40B2A"/>
    <w:lvl w:ilvl="0" w:tplc="C15A10A8">
      <w:start w:val="1"/>
      <w:numFmt w:val="bullet"/>
      <w:lvlText w:val="-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1024FA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367C1E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A2460A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0ED100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52795C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44B952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BAF20C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40730A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DE0"/>
    <w:rsid w:val="000D319C"/>
    <w:rsid w:val="00130C74"/>
    <w:rsid w:val="001802EA"/>
    <w:rsid w:val="00217201"/>
    <w:rsid w:val="002A7383"/>
    <w:rsid w:val="0038370A"/>
    <w:rsid w:val="00532B37"/>
    <w:rsid w:val="005E0DE0"/>
    <w:rsid w:val="008106BA"/>
    <w:rsid w:val="008B7ADF"/>
    <w:rsid w:val="00986352"/>
    <w:rsid w:val="00A879F0"/>
    <w:rsid w:val="00C80FF8"/>
    <w:rsid w:val="00D76D52"/>
    <w:rsid w:val="00DD08DD"/>
    <w:rsid w:val="00F7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18284"/>
  <w15:docId w15:val="{D5889AB0-39E9-4F97-B136-D8C4425A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1Light">
    <w:name w:val="Grid Table 1 Light"/>
    <w:basedOn w:val="TableNormal"/>
    <w:uiPriority w:val="46"/>
    <w:rsid w:val="00D76D5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0">
    <w:name w:val="Table Grid"/>
    <w:basedOn w:val="TableNormal"/>
    <w:uiPriority w:val="39"/>
    <w:rsid w:val="00D76D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0D319C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D319C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D319C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2">
    <w:name w:val="Grid Table 5 Dark Accent 2"/>
    <w:basedOn w:val="TableNormal"/>
    <w:uiPriority w:val="50"/>
    <w:rsid w:val="000D319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4">
    <w:name w:val="Grid Table 5 Dark Accent 4"/>
    <w:basedOn w:val="TableNormal"/>
    <w:uiPriority w:val="50"/>
    <w:rsid w:val="000D319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1Light-Accent4">
    <w:name w:val="Grid Table 1 Light Accent 4"/>
    <w:basedOn w:val="TableNormal"/>
    <w:uiPriority w:val="46"/>
    <w:rsid w:val="00532B3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32B3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532B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38370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70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8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Proposed Solution</vt:lpstr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pallavi suddala</dc:creator>
  <cp:keywords/>
  <cp:lastModifiedBy>HI</cp:lastModifiedBy>
  <cp:revision>4</cp:revision>
  <dcterms:created xsi:type="dcterms:W3CDTF">2026-07-03T09:54:00Z</dcterms:created>
  <dcterms:modified xsi:type="dcterms:W3CDTF">2026-07-08T12:55:00Z</dcterms:modified>
</cp:coreProperties>
</file>