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0a1628"/>
          <w:sz w:val="72"/>
          <w:szCs w:val="72"/>
        </w:rPr>
        <w:t xml:space="preserve">NISA AI Agent</w:t>
      </w:r>
    </w:p>
    <w:p>
      <w:pPr>
        <w:spacing w:after="200"/>
      </w:pPr>
      <w:r>
        <w:rPr>
          <w:rFonts w:ascii="Calibri" w:cs="Calibri" w:eastAsia="Calibri" w:hAnsi="Calibri"/>
          <w:color w:val="00d4c8"/>
          <w:sz w:val="36"/>
          <w:szCs w:val="36"/>
        </w:rPr>
        <w:t xml:space="preserve">Next Intelligent Student Assistant</w:t>
      </w:r>
    </w:p>
    <w:p>
      <w:pPr>
        <w:spacing w:after="200"/>
      </w:pPr>
      <w:r>
        <w:rPr>
          <w:rFonts w:ascii="Calibri" w:cs="Calibri" w:eastAsia="Calibri" w:hAnsi="Calibri"/>
          <w:color w:val="555555"/>
          <w:sz w:val="28"/>
          <w:szCs w:val="28"/>
        </w:rPr>
        <w:t xml:space="preserve">Project Documentation &amp; Technical Reference</w:t>
      </w:r>
    </w:p>
    <w:p>
      <w:pPr>
        <w:pBdr>
          <w:bottom w:val="single" w:color="00d4c8" w:sz="4" w:space="1"/>
        </w:pBdr>
        <w:spacing w:after="100" w:before="10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bCs/>
                <w:color w:val="0a1628"/>
                <w:sz w:val="20"/>
                <w:szCs w:val="20"/>
              </w:rPr>
              <w:t xml:space="preserve">Version</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444444"/>
                <w:sz w:val="20"/>
                <w:szCs w:val="20"/>
              </w:rPr>
              <w:t xml:space="preserve">1.0.0</w:t>
            </w:r>
          </w:p>
        </w:tc>
      </w:tr>
      <w:tr>
        <w:tc>
          <w:tcPr>
            <w:tcW w:type="dxa" w:w="2400"/>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bCs/>
                <w:color w:val="0a1628"/>
                <w:sz w:val="20"/>
                <w:szCs w:val="20"/>
              </w:rPr>
              <w:t xml:space="preserve">Status</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444444"/>
                <w:sz w:val="20"/>
                <w:szCs w:val="20"/>
              </w:rPr>
              <w:t xml:space="preserve">Active — Live Deployment</w:t>
            </w:r>
          </w:p>
        </w:tc>
      </w:tr>
      <w:tr>
        <w:tc>
          <w:tcPr>
            <w:tcW w:type="dxa" w:w="2400"/>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bCs/>
                <w:color w:val="0a1628"/>
                <w:sz w:val="20"/>
                <w:szCs w:val="20"/>
              </w:rPr>
              <w:t xml:space="preserve">Platform</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444444"/>
                <w:sz w:val="20"/>
                <w:szCs w:val="20"/>
              </w:rPr>
              <w:t xml:space="preserve">MindPal AI Multi-Agent Framework</w:t>
            </w:r>
          </w:p>
        </w:tc>
      </w:tr>
      <w:tr>
        <w:tc>
          <w:tcPr>
            <w:tcW w:type="dxa" w:w="2400"/>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bCs/>
                <w:color w:val="0a1628"/>
                <w:sz w:val="20"/>
                <w:szCs w:val="20"/>
              </w:rPr>
              <w:t xml:space="preserve">Chatbot URL</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444444"/>
                <w:sz w:val="20"/>
                <w:szCs w:val="20"/>
              </w:rPr>
              <w:t xml:space="preserve">chatbot.getmindpal.com/nisa-next-intelligent-student-assistant-2l1</w:t>
            </w:r>
          </w:p>
        </w:tc>
      </w:tr>
      <w:tr>
        <w:tc>
          <w:tcPr>
            <w:tcW w:type="dxa" w:w="2400"/>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bCs/>
                <w:color w:val="0a1628"/>
                <w:sz w:val="20"/>
                <w:szCs w:val="20"/>
              </w:rPr>
              <w:t xml:space="preserve">Workflow URL</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444444"/>
                <w:sz w:val="20"/>
                <w:szCs w:val="20"/>
              </w:rPr>
              <w:t xml:space="preserve">workflow.getmindpal.com/nisa--next-intelligent-student-assistant-1773311253147</w:t>
            </w:r>
          </w:p>
        </w:tc>
      </w:tr>
      <w:tr>
        <w:tc>
          <w:tcPr>
            <w:tcW w:type="dxa" w:w="2400"/>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bCs/>
                <w:color w:val="0a1628"/>
                <w:sz w:val="20"/>
                <w:szCs w:val="20"/>
              </w:rPr>
              <w:t xml:space="preserve">Target Users</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444444"/>
                <w:sz w:val="20"/>
                <w:szCs w:val="20"/>
              </w:rPr>
              <w:t xml:space="preserve">University students, recent graduates, career-seekers</w:t>
            </w:r>
          </w:p>
        </w:tc>
      </w:tr>
      <w:tr>
        <w:tc>
          <w:tcPr>
            <w:tcW w:type="dxa" w:w="2400"/>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bCs/>
                <w:color w:val="0a1628"/>
                <w:sz w:val="20"/>
                <w:szCs w:val="20"/>
              </w:rPr>
              <w:t xml:space="preserve">Document Date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444444"/>
                <w:sz w:val="20"/>
                <w:szCs w:val="20"/>
              </w:rPr>
              <w:t xml:space="preserve">March 12, 2026</w:t>
            </w:r>
          </w:p>
        </w:tc>
      </w:tr>
    </w:tbl>
    <w:p>
      <w:r>
        <w:br w:type="page"/>
      </w:r>
    </w:p>
    <w:p>
      <w:pPr>
        <w:pStyle w:val="Heading1"/>
        <w:spacing w:after="200" w:before="400"/>
      </w:pPr>
      <w:r>
        <w:rPr>
          <w:rFonts w:ascii="Calibri" w:cs="Calibri" w:eastAsia="Calibri" w:hAnsi="Calibri"/>
          <w:b/>
          <w:bCs/>
          <w:color w:val="0a1628"/>
          <w:sz w:val="36"/>
          <w:szCs w:val="36"/>
        </w:rPr>
        <w:t xml:space="preserve">1. Project Overview</w:t>
      </w:r>
    </w:p>
    <w:p>
      <w:pPr>
        <w:pBdr>
          <w:bottom w:val="single" w:color="00d4c8" w:sz="4" w:space="1"/>
        </w:pBdr>
        <w:spacing w:after="100" w:before="100"/>
      </w:pPr>
      <w:r>
        <w:t xml:space="preserve"/>
      </w:r>
    </w:p>
    <w:p>
      <w:pPr>
        <w:pStyle w:val="Heading2"/>
        <w:spacing w:after="160" w:before="320"/>
      </w:pPr>
      <w:r>
        <w:rPr>
          <w:rFonts w:ascii="Calibri" w:cs="Calibri" w:eastAsia="Calibri" w:hAnsi="Calibri"/>
          <w:b/>
          <w:bCs/>
          <w:color w:val="00d4c8"/>
          <w:sz w:val="28"/>
          <w:szCs w:val="28"/>
        </w:rPr>
        <w:t xml:space="preserve">1.1 Executive Summary</w:t>
      </w:r>
    </w:p>
    <w:p>
      <w:pPr>
        <w:spacing w:after="160"/>
      </w:pPr>
      <w:r>
        <w:rPr>
          <w:rFonts w:ascii="Calibri" w:cs="Calibri" w:eastAsia="Calibri" w:hAnsi="Calibri"/>
          <w:color w:val="2d2d2d"/>
          <w:sz w:val="24"/>
          <w:szCs w:val="24"/>
        </w:rPr>
        <w:t xml:space="preserve">NISA AI Agent — Next Intelligent Student Assistant — is an advanced AI-powered multi-agent system purpose-built to serve as a personal career and academic assistant for students. NISA leverages a structured pipeline of six specialized AI agents, orchestrated by an intelligent router, to deliver end-to-end student support across career discovery, profile optimization, and academic productivity.</w:t>
      </w:r>
    </w:p>
    <w:p>
      <w:pPr>
        <w:spacing w:after="160"/>
      </w:pPr>
      <w:r>
        <w:rPr>
          <w:rFonts w:ascii="Calibri" w:cs="Calibri" w:eastAsia="Calibri" w:hAnsi="Calibri"/>
          <w:color w:val="2d2d2d"/>
          <w:sz w:val="24"/>
          <w:szCs w:val="24"/>
        </w:rPr>
        <w:t xml:space="preserve">The system has been deployed as two accessible components: an interactive chatbot interface and a visual workflow architecture, both powered by the MindPal AI platform.</w:t>
      </w:r>
    </w:p>
    <w:p>
      <w:pPr>
        <w:spacing w:after="60"/>
      </w:pPr>
      <w:r>
        <w:t xml:space="preserve"/>
      </w:r>
    </w:p>
    <w:p>
      <w:pPr>
        <w:pStyle w:val="Heading2"/>
        <w:spacing w:after="160" w:before="320"/>
      </w:pPr>
      <w:r>
        <w:rPr>
          <w:rFonts w:ascii="Calibri" w:cs="Calibri" w:eastAsia="Calibri" w:hAnsi="Calibri"/>
          <w:b/>
          <w:bCs/>
          <w:color w:val="00d4c8"/>
          <w:sz w:val="28"/>
          <w:szCs w:val="28"/>
        </w:rPr>
        <w:t xml:space="preserve">1.2 Problem Statement</w:t>
      </w:r>
    </w:p>
    <w:p>
      <w:pPr>
        <w:spacing w:after="160"/>
      </w:pPr>
      <w:r>
        <w:rPr>
          <w:rFonts w:ascii="Calibri" w:cs="Calibri" w:eastAsia="Calibri" w:hAnsi="Calibri"/>
          <w:color w:val="2d2d2d"/>
          <w:sz w:val="24"/>
          <w:szCs w:val="24"/>
        </w:rPr>
        <w:t xml:space="preserve">Students today face a fragmented landscape of tools and resources for career planning and academic support. Key challenges include:</w:t>
      </w:r>
    </w:p>
    <w:p>
      <w:pPr>
        <w:pStyle w:val="ListParagraph"/>
        <w:numPr>
          <w:ilvl w:val="0"/>
          <w:numId w:val="2"/>
        </w:numPr>
        <w:spacing w:after="100"/>
      </w:pPr>
      <w:r>
        <w:rPr>
          <w:rFonts w:ascii="Calibri" w:cs="Calibri" w:eastAsia="Calibri" w:hAnsi="Calibri"/>
          <w:color w:val="2d2d2d"/>
          <w:sz w:val="22"/>
          <w:szCs w:val="22"/>
        </w:rPr>
        <w:t xml:space="preserve">Difficulty finding relevant internships, scholarships, and learning opportunities</w:t>
      </w:r>
    </w:p>
    <w:p>
      <w:pPr>
        <w:pStyle w:val="ListParagraph"/>
        <w:numPr>
          <w:ilvl w:val="0"/>
          <w:numId w:val="2"/>
        </w:numPr>
        <w:spacing w:after="100"/>
      </w:pPr>
      <w:r>
        <w:rPr>
          <w:rFonts w:ascii="Calibri" w:cs="Calibri" w:eastAsia="Calibri" w:hAnsi="Calibri"/>
          <w:color w:val="2d2d2d"/>
          <w:sz w:val="22"/>
          <w:szCs w:val="22"/>
        </w:rPr>
        <w:t xml:space="preserve">Lack of personalized resume and cover letter assistance</w:t>
      </w:r>
    </w:p>
    <w:p>
      <w:pPr>
        <w:pStyle w:val="ListParagraph"/>
        <w:numPr>
          <w:ilvl w:val="0"/>
          <w:numId w:val="2"/>
        </w:numPr>
        <w:spacing w:after="100"/>
      </w:pPr>
      <w:r>
        <w:rPr>
          <w:rFonts w:ascii="Calibri" w:cs="Calibri" w:eastAsia="Calibri" w:hAnsi="Calibri"/>
          <w:color w:val="2d2d2d"/>
          <w:sz w:val="22"/>
          <w:szCs w:val="22"/>
        </w:rPr>
        <w:t xml:space="preserve">No clear visibility into skill gaps required for target roles</w:t>
      </w:r>
    </w:p>
    <w:p>
      <w:pPr>
        <w:pStyle w:val="ListParagraph"/>
        <w:numPr>
          <w:ilvl w:val="0"/>
          <w:numId w:val="2"/>
        </w:numPr>
        <w:spacing w:after="100"/>
      </w:pPr>
      <w:r>
        <w:rPr>
          <w:rFonts w:ascii="Calibri" w:cs="Calibri" w:eastAsia="Calibri" w:hAnsi="Calibri"/>
          <w:color w:val="2d2d2d"/>
          <w:sz w:val="22"/>
          <w:szCs w:val="22"/>
        </w:rPr>
        <w:t xml:space="preserve">Time-consuming research for academic documentation and paper summaries</w:t>
      </w:r>
    </w:p>
    <w:p>
      <w:pPr>
        <w:pStyle w:val="ListParagraph"/>
        <w:numPr>
          <w:ilvl w:val="0"/>
          <w:numId w:val="2"/>
        </w:numPr>
        <w:spacing w:after="100"/>
      </w:pPr>
      <w:r>
        <w:rPr>
          <w:rFonts w:ascii="Calibri" w:cs="Calibri" w:eastAsia="Calibri" w:hAnsi="Calibri"/>
          <w:color w:val="2d2d2d"/>
          <w:sz w:val="22"/>
          <w:szCs w:val="22"/>
        </w:rPr>
        <w:t xml:space="preserve">Absence of an intelligent, always-available career advisor</w:t>
      </w:r>
    </w:p>
    <w:p>
      <w:pPr>
        <w:spacing w:after="60"/>
      </w:pPr>
      <w:r>
        <w:t xml:space="preserve"/>
      </w:r>
    </w:p>
    <w:p>
      <w:pPr>
        <w:pStyle w:val="Heading2"/>
        <w:spacing w:after="160" w:before="320"/>
      </w:pPr>
      <w:r>
        <w:rPr>
          <w:rFonts w:ascii="Calibri" w:cs="Calibri" w:eastAsia="Calibri" w:hAnsi="Calibri"/>
          <w:b/>
          <w:bCs/>
          <w:color w:val="00d4c8"/>
          <w:sz w:val="28"/>
          <w:szCs w:val="28"/>
        </w:rPr>
        <w:t xml:space="preserve">1.3 Solution</w:t>
      </w:r>
    </w:p>
    <w:p>
      <w:pPr>
        <w:spacing w:after="160"/>
      </w:pPr>
      <w:r>
        <w:rPr>
          <w:rFonts w:ascii="Calibri" w:cs="Calibri" w:eastAsia="Calibri" w:hAnsi="Calibri"/>
          <w:color w:val="2d2d2d"/>
          <w:sz w:val="24"/>
          <w:szCs w:val="24"/>
        </w:rPr>
        <w:t xml:space="preserve">NISA AI Agent addresses all of the above through a coordinated multi-agent AI pipeline that automates discovery, evaluation, and generation tasks — delivering results that would otherwise require multiple tools, hours of research, and professional guidance.</w:t>
      </w:r>
    </w:p>
    <w:p>
      <w:r>
        <w:br w:type="page"/>
      </w:r>
    </w:p>
    <w:p>
      <w:pPr>
        <w:pStyle w:val="Heading1"/>
        <w:spacing w:after="200" w:before="400"/>
      </w:pPr>
      <w:r>
        <w:rPr>
          <w:rFonts w:ascii="Calibri" w:cs="Calibri" w:eastAsia="Calibri" w:hAnsi="Calibri"/>
          <w:b/>
          <w:bCs/>
          <w:color w:val="0a1628"/>
          <w:sz w:val="36"/>
          <w:szCs w:val="36"/>
        </w:rPr>
        <w:t xml:space="preserve">2. System Components</w:t>
      </w:r>
    </w:p>
    <w:p>
      <w:pPr>
        <w:pBdr>
          <w:bottom w:val="single" w:color="00d4c8" w:sz="4" w:space="1"/>
        </w:pBdr>
        <w:spacing w:after="100" w:before="100"/>
      </w:pPr>
      <w:r>
        <w:t xml:space="preserve"/>
      </w:r>
    </w:p>
    <w:p>
      <w:pPr>
        <w:pStyle w:val="Heading2"/>
        <w:spacing w:after="160" w:before="320"/>
      </w:pPr>
      <w:r>
        <w:rPr>
          <w:rFonts w:ascii="Calibri" w:cs="Calibri" w:eastAsia="Calibri" w:hAnsi="Calibri"/>
          <w:b/>
          <w:bCs/>
          <w:color w:val="00d4c8"/>
          <w:sz w:val="28"/>
          <w:szCs w:val="28"/>
        </w:rPr>
        <w:t xml:space="preserve">2.1 NISA AI Chatbot</w:t>
      </w:r>
    </w:p>
    <w:p>
      <w:pPr>
        <w:spacing w:after="60"/>
      </w:pPr>
      <w:r>
        <w:rPr>
          <w:rFonts w:ascii="Calibri" w:cs="Calibri" w:eastAsia="Calibri" w:hAnsi="Calibri"/>
          <w:b/>
          <w:bCs/>
          <w:color w:val="00d4c8"/>
          <w:sz w:val="16"/>
          <w:szCs w:val="16"/>
        </w:rPr>
        <w:t xml:space="preserve">COMPONENT 01</w:t>
      </w:r>
    </w:p>
    <w:p>
      <w:pPr>
        <w:spacing w:after="160"/>
      </w:pPr>
      <w:r>
        <w:rPr>
          <w:rFonts w:ascii="Calibri" w:cs="Calibri" w:eastAsia="Calibri" w:hAnsi="Calibri"/>
          <w:color w:val="2d2d2d"/>
          <w:sz w:val="24"/>
          <w:szCs w:val="24"/>
        </w:rPr>
        <w:t xml:space="preserve">The NISA chatbot is the primary student-facing interface. It provides a conversational AI assistant through which students interact with the full NISA system. Powered by MindPal's chatbot framework, it abstracts the complexity of the multi-agent backend into a simple, intuitive conversation.</w:t>
      </w:r>
    </w:p>
    <w:p>
      <w:pPr>
        <w:pStyle w:val="Heading3"/>
        <w:spacing w:after="120" w:before="240"/>
      </w:pPr>
      <w:r>
        <w:rPr>
          <w:rFonts w:ascii="Calibri" w:cs="Calibri" w:eastAsia="Calibri" w:hAnsi="Calibri"/>
          <w:b/>
          <w:bCs/>
          <w:color w:val="00b8ff"/>
          <w:sz w:val="24"/>
          <w:szCs w:val="24"/>
        </w:rPr>
        <w:t xml:space="preserve">Access URL</w:t>
      </w:r>
    </w:p>
    <w:p>
      <w:pPr>
        <w:spacing w:after="160"/>
      </w:pPr>
      <w:r>
        <w:rPr>
          <w:rFonts w:ascii="Calibri" w:cs="Calibri" w:eastAsia="Calibri" w:hAnsi="Calibri"/>
          <w:b/>
          <w:bCs/>
          <w:color w:val="0a1628"/>
          <w:sz w:val="24"/>
          <w:szCs w:val="24"/>
        </w:rPr>
        <w:t xml:space="preserve">Live Chatbot: </w:t>
      </w:r>
      <w:r>
        <w:rPr>
          <w:rFonts w:ascii="Calibri" w:cs="Calibri" w:eastAsia="Calibri" w:hAnsi="Calibri"/>
          <w:color w:val="00d4c8"/>
          <w:sz w:val="24"/>
          <w:szCs w:val="24"/>
        </w:rPr>
        <w:t xml:space="preserve">https://chatbot.getmindpal.com/nisa-next-intelligent-student-assistant-2l1</w:t>
      </w:r>
    </w:p>
    <w:p>
      <w:pPr>
        <w:pStyle w:val="Heading3"/>
        <w:spacing w:after="120" w:before="240"/>
      </w:pPr>
      <w:r>
        <w:rPr>
          <w:rFonts w:ascii="Calibri" w:cs="Calibri" w:eastAsia="Calibri" w:hAnsi="Calibri"/>
          <w:b/>
          <w:bCs/>
          <w:color w:val="00b8ff"/>
          <w:sz w:val="24"/>
          <w:szCs w:val="24"/>
        </w:rPr>
        <w:t xml:space="preserve">Key Capabilities</w:t>
      </w:r>
    </w:p>
    <w:p>
      <w:pPr>
        <w:pStyle w:val="ListParagraph"/>
        <w:numPr>
          <w:ilvl w:val="0"/>
          <w:numId w:val="2"/>
        </w:numPr>
        <w:spacing w:after="100"/>
      </w:pPr>
      <w:r>
        <w:rPr>
          <w:rFonts w:ascii="Calibri" w:cs="Calibri" w:eastAsia="Calibri" w:hAnsi="Calibri"/>
          <w:color w:val="2d2d2d"/>
          <w:sz w:val="22"/>
          <w:szCs w:val="22"/>
        </w:rPr>
        <w:t xml:space="preserve">Ask for internship and job opportunities by skill, location, or industry</w:t>
      </w:r>
    </w:p>
    <w:p>
      <w:pPr>
        <w:pStyle w:val="ListParagraph"/>
        <w:numPr>
          <w:ilvl w:val="0"/>
          <w:numId w:val="2"/>
        </w:numPr>
        <w:spacing w:after="100"/>
      </w:pPr>
      <w:r>
        <w:rPr>
          <w:rFonts w:ascii="Calibri" w:cs="Calibri" w:eastAsia="Calibri" w:hAnsi="Calibri"/>
          <w:color w:val="2d2d2d"/>
          <w:sz w:val="22"/>
          <w:szCs w:val="22"/>
        </w:rPr>
        <w:t xml:space="preserve">Request resume review, improvement, and tailored generation</w:t>
      </w:r>
    </w:p>
    <w:p>
      <w:pPr>
        <w:pStyle w:val="ListParagraph"/>
        <w:numPr>
          <w:ilvl w:val="0"/>
          <w:numId w:val="2"/>
        </w:numPr>
        <w:spacing w:after="100"/>
      </w:pPr>
      <w:r>
        <w:rPr>
          <w:rFonts w:ascii="Calibri" w:cs="Calibri" w:eastAsia="Calibri" w:hAnsi="Calibri"/>
          <w:color w:val="2d2d2d"/>
          <w:sz w:val="22"/>
          <w:szCs w:val="22"/>
        </w:rPr>
        <w:t xml:space="preserve">Receive personalized career pathway recommendations</w:t>
      </w:r>
    </w:p>
    <w:p>
      <w:pPr>
        <w:pStyle w:val="ListParagraph"/>
        <w:numPr>
          <w:ilvl w:val="0"/>
          <w:numId w:val="2"/>
        </w:numPr>
        <w:spacing w:after="100"/>
      </w:pPr>
      <w:r>
        <w:rPr>
          <w:rFonts w:ascii="Calibri" w:cs="Calibri" w:eastAsia="Calibri" w:hAnsi="Calibri"/>
          <w:color w:val="2d2d2d"/>
          <w:sz w:val="22"/>
          <w:szCs w:val="22"/>
        </w:rPr>
        <w:t xml:space="preserve">Generate cover letters for specific roles on demand</w:t>
      </w:r>
    </w:p>
    <w:p>
      <w:pPr>
        <w:pStyle w:val="ListParagraph"/>
        <w:numPr>
          <w:ilvl w:val="0"/>
          <w:numId w:val="2"/>
        </w:numPr>
        <w:spacing w:after="100"/>
      </w:pPr>
      <w:r>
        <w:rPr>
          <w:rFonts w:ascii="Calibri" w:cs="Calibri" w:eastAsia="Calibri" w:hAnsi="Calibri"/>
          <w:color w:val="2d2d2d"/>
          <w:sz w:val="22"/>
          <w:szCs w:val="22"/>
        </w:rPr>
        <w:t xml:space="preserve">Summarize academic research papers in real time</w:t>
      </w:r>
    </w:p>
    <w:p>
      <w:pPr>
        <w:pStyle w:val="ListParagraph"/>
        <w:numPr>
          <w:ilvl w:val="0"/>
          <w:numId w:val="2"/>
        </w:numPr>
        <w:spacing w:after="100"/>
      </w:pPr>
      <w:r>
        <w:rPr>
          <w:rFonts w:ascii="Calibri" w:cs="Calibri" w:eastAsia="Calibri" w:hAnsi="Calibri"/>
          <w:color w:val="2d2d2d"/>
          <w:sz w:val="22"/>
          <w:szCs w:val="22"/>
        </w:rPr>
        <w:t xml:space="preserve">Get course and learning resource recommendations</w:t>
      </w:r>
    </w:p>
    <w:p>
      <w:pPr>
        <w:pStyle w:val="ListParagraph"/>
        <w:numPr>
          <w:ilvl w:val="0"/>
          <w:numId w:val="2"/>
        </w:numPr>
        <w:spacing w:after="100"/>
      </w:pPr>
      <w:r>
        <w:rPr>
          <w:rFonts w:ascii="Calibri" w:cs="Calibri" w:eastAsia="Calibri" w:hAnsi="Calibri"/>
          <w:color w:val="2d2d2d"/>
          <w:sz w:val="22"/>
          <w:szCs w:val="22"/>
        </w:rPr>
        <w:t xml:space="preserve">Receive career guidance and mentorship-style advice</w:t>
      </w:r>
    </w:p>
    <w:p>
      <w:pPr>
        <w:spacing w:after="60"/>
      </w:pPr>
      <w:r>
        <w:t xml:space="preserve"/>
      </w:r>
    </w:p>
    <w:p>
      <w:pPr>
        <w:pStyle w:val="Heading2"/>
        <w:spacing w:after="160" w:before="320"/>
      </w:pPr>
      <w:r>
        <w:rPr>
          <w:rFonts w:ascii="Calibri" w:cs="Calibri" w:eastAsia="Calibri" w:hAnsi="Calibri"/>
          <w:b/>
          <w:bCs/>
          <w:color w:val="00d4c8"/>
          <w:sz w:val="28"/>
          <w:szCs w:val="28"/>
        </w:rPr>
        <w:t xml:space="preserve">2.2 NISA AI Workflow System</w:t>
      </w:r>
    </w:p>
    <w:p>
      <w:pPr>
        <w:spacing w:after="60"/>
      </w:pPr>
      <w:r>
        <w:rPr>
          <w:rFonts w:ascii="Calibri" w:cs="Calibri" w:eastAsia="Calibri" w:hAnsi="Calibri"/>
          <w:b/>
          <w:bCs/>
          <w:color w:val="00d4c8"/>
          <w:sz w:val="16"/>
          <w:szCs w:val="16"/>
        </w:rPr>
        <w:t xml:space="preserve">COMPONENT 02</w:t>
      </w:r>
    </w:p>
    <w:p>
      <w:pPr>
        <w:spacing w:after="160"/>
      </w:pPr>
      <w:r>
        <w:rPr>
          <w:rFonts w:ascii="Calibri" w:cs="Calibri" w:eastAsia="Calibri" w:hAnsi="Calibri"/>
          <w:color w:val="2d2d2d"/>
          <w:sz w:val="24"/>
          <w:szCs w:val="24"/>
        </w:rPr>
        <w:t xml:space="preserve">The workflow system is the backbone of NISA AI Agent. It defines and visualizes how the six specialized AI agents collaborate through a structured pipeline to produce comprehensive results. The workflow was designed and deployed using MindPal's multi-agent workflow builder.</w:t>
      </w:r>
    </w:p>
    <w:p>
      <w:pPr>
        <w:pStyle w:val="Heading3"/>
        <w:spacing w:after="120" w:before="240"/>
      </w:pPr>
      <w:r>
        <w:rPr>
          <w:rFonts w:ascii="Calibri" w:cs="Calibri" w:eastAsia="Calibri" w:hAnsi="Calibri"/>
          <w:b/>
          <w:bCs/>
          <w:color w:val="00b8ff"/>
          <w:sz w:val="24"/>
          <w:szCs w:val="24"/>
        </w:rPr>
        <w:t xml:space="preserve">Access URL</w:t>
      </w:r>
    </w:p>
    <w:p>
      <w:pPr>
        <w:spacing w:after="160"/>
      </w:pPr>
      <w:r>
        <w:rPr>
          <w:rFonts w:ascii="Calibri" w:cs="Calibri" w:eastAsia="Calibri" w:hAnsi="Calibri"/>
          <w:b/>
          <w:bCs/>
          <w:color w:val="0a1628"/>
          <w:sz w:val="24"/>
          <w:szCs w:val="24"/>
        </w:rPr>
        <w:t xml:space="preserve">Live Workflow: </w:t>
      </w:r>
      <w:r>
        <w:rPr>
          <w:rFonts w:ascii="Calibri" w:cs="Calibri" w:eastAsia="Calibri" w:hAnsi="Calibri"/>
          <w:color w:val="00b8ff"/>
          <w:sz w:val="24"/>
          <w:szCs w:val="24"/>
        </w:rPr>
        <w:t xml:space="preserve">https://workflow.getmindpal.com/nisa--next-intelligent-student-assistant-1773311253147?theme=dark</w:t>
      </w:r>
    </w:p>
    <w:p>
      <w:r>
        <w:br w:type="page"/>
      </w:r>
    </w:p>
    <w:p>
      <w:pPr>
        <w:pStyle w:val="Heading1"/>
        <w:spacing w:after="200" w:before="400"/>
      </w:pPr>
      <w:r>
        <w:rPr>
          <w:rFonts w:ascii="Calibri" w:cs="Calibri" w:eastAsia="Calibri" w:hAnsi="Calibri"/>
          <w:b/>
          <w:bCs/>
          <w:color w:val="0a1628"/>
          <w:sz w:val="36"/>
          <w:szCs w:val="36"/>
        </w:rPr>
        <w:t xml:space="preserve">3. Multi-Agent Architecture</w:t>
      </w:r>
    </w:p>
    <w:p>
      <w:pPr>
        <w:pBdr>
          <w:bottom w:val="single" w:color="00d4c8" w:sz="4" w:space="1"/>
        </w:pBdr>
        <w:spacing w:after="100" w:before="100"/>
      </w:pPr>
      <w:r>
        <w:t xml:space="preserve"/>
      </w:r>
    </w:p>
    <w:p>
      <w:pPr>
        <w:spacing w:after="160"/>
      </w:pPr>
      <w:r>
        <w:rPr>
          <w:rFonts w:ascii="Calibri" w:cs="Calibri" w:eastAsia="Calibri" w:hAnsi="Calibri"/>
          <w:color w:val="2d2d2d"/>
          <w:sz w:val="24"/>
          <w:szCs w:val="24"/>
        </w:rPr>
        <w:t xml:space="preserve">NISA operates as a six-stage pipeline. Each stage is handled by a dedicated AI agent with a specific role, inputs, and outputs. The NISA Router coordinates task selection and orchestrates execution across agents.</w:t>
      </w:r>
    </w:p>
    <w:p>
      <w:pPr>
        <w:spacing w:after="60"/>
      </w:pPr>
      <w:r>
        <w:t xml:space="preserve"/>
      </w:r>
    </w:p>
    <w:p>
      <w:pPr>
        <w:pStyle w:val="Heading2"/>
        <w:spacing w:after="160" w:before="320"/>
      </w:pPr>
      <w:r>
        <w:rPr>
          <w:rFonts w:ascii="Calibri" w:cs="Calibri" w:eastAsia="Calibri" w:hAnsi="Calibri"/>
          <w:b/>
          <w:bCs/>
          <w:color w:val="00d4c8"/>
          <w:sz w:val="28"/>
          <w:szCs w:val="28"/>
        </w:rPr>
        <w:t xml:space="preserve">3.1 Agent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2480"/>
        <w:gridCol w:w="2480"/>
      </w:tblGrid>
      <w:tr>
        <w:trPr>
          <w:tblHeader/>
        </w:trPr>
        <w:tc>
          <w:tcPr>
            <w:tcW w:type="dxa" w:w="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Calibri" w:cs="Calibri" w:eastAsia="Calibri" w:hAnsi="Calibri"/>
                <w:b/>
                <w:bCs/>
                <w:color w:val="00d4c8"/>
                <w:sz w:val="20"/>
                <w:szCs w:val="20"/>
              </w:rPr>
              <w:t xml:space="preserve">#</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Calibri" w:cs="Calibri" w:eastAsia="Calibri" w:hAnsi="Calibri"/>
                <w:b/>
                <w:bCs/>
                <w:color w:val="00d4c8"/>
                <w:sz w:val="20"/>
                <w:szCs w:val="20"/>
              </w:rPr>
              <w:t xml:space="preserve">Agent</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Calibri" w:cs="Calibri" w:eastAsia="Calibri" w:hAnsi="Calibri"/>
                <w:b/>
                <w:bCs/>
                <w:color w:val="00d4c8"/>
                <w:sz w:val="20"/>
                <w:szCs w:val="20"/>
              </w:rPr>
              <w:t xml:space="preserve">Role</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Calibri" w:cs="Calibri" w:eastAsia="Calibri" w:hAnsi="Calibri"/>
                <w:b/>
                <w:bCs/>
                <w:color w:val="00d4c8"/>
                <w:sz w:val="20"/>
                <w:szCs w:val="20"/>
              </w:rPr>
              <w:t xml:space="preserve">Input</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Calibri" w:cs="Calibri" w:eastAsia="Calibri" w:hAnsi="Calibri"/>
                <w:b/>
                <w:bCs/>
                <w:color w:val="00d4c8"/>
                <w:sz w:val="20"/>
                <w:szCs w:val="20"/>
              </w:rPr>
              <w:t xml:space="preserve">Output</w:t>
            </w:r>
          </w:p>
        </w:tc>
      </w:tr>
      <w:tr>
        <w:tc>
          <w:tcPr>
            <w:tcW w:type="dxa" w:w="1600"/>
            <w:tcBorders>
              <w:top w:val="single" w:color="DDDDDD" w:sz="1"/>
              <w:left w:val="single" w:color="DDDDDD" w:sz="1"/>
              <w:bottom w:val="single" w:color="DDDDDD" w:sz="1"/>
              <w:right w:val="single" w:color="DDDDDD" w:sz="1"/>
            </w:tcBorders>
            <w:shd w:fill="EAF9F8" w:val="clear"/>
            <w:tcMar>
              <w:top w:type="dxa" w:w="80"/>
              <w:left w:type="dxa" w:w="120"/>
              <w:bottom w:type="dxa" w:w="80"/>
              <w:right w:type="dxa" w:w="120"/>
            </w:tcMar>
          </w:tcPr>
          <w:p>
            <w:r>
              <w:rPr>
                <w:rFonts w:ascii="Calibri" w:cs="Calibri" w:eastAsia="Calibri" w:hAnsi="Calibri"/>
                <w:b/>
                <w:bCs/>
                <w:color w:val="2d2d2d"/>
                <w:sz w:val="18"/>
                <w:szCs w:val="18"/>
              </w:rPr>
              <w:t xml:space="preserve">01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2d2d2d"/>
                <w:sz w:val="18"/>
                <w:szCs w:val="18"/>
              </w:rPr>
              <w:t xml:space="preserve">Profile Collector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Gather student data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User inputs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Structured profile</w:t>
            </w:r>
          </w:p>
        </w:tc>
      </w:tr>
      <w:tr>
        <w:tc>
          <w:tcPr>
            <w:tcW w:type="dxa" w:w="1600"/>
            <w:tcBorders>
              <w:top w:val="single" w:color="DDDDDD" w:sz="1"/>
              <w:left w:val="single" w:color="DDDDDD" w:sz="1"/>
              <w:bottom w:val="single" w:color="DDDDDD" w:sz="1"/>
              <w:right w:val="single" w:color="DDDDDD" w:sz="1"/>
            </w:tcBorders>
            <w:shd w:fill="EAF9F8" w:val="clear"/>
            <w:tcMar>
              <w:top w:type="dxa" w:w="80"/>
              <w:left w:type="dxa" w:w="120"/>
              <w:bottom w:type="dxa" w:w="80"/>
              <w:right w:type="dxa" w:w="120"/>
            </w:tcMar>
          </w:tcPr>
          <w:p>
            <w:r>
              <w:rPr>
                <w:rFonts w:ascii="Calibri" w:cs="Calibri" w:eastAsia="Calibri" w:hAnsi="Calibri"/>
                <w:b/>
                <w:bCs/>
                <w:color w:val="2d2d2d"/>
                <w:sz w:val="18"/>
                <w:szCs w:val="18"/>
              </w:rPr>
              <w:t xml:space="preserve">02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2d2d2d"/>
                <w:sz w:val="18"/>
                <w:szCs w:val="18"/>
              </w:rPr>
              <w:t xml:space="preserve">Opportunity Scout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Scan opportunity sources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Student profile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Raw opportunity list</w:t>
            </w:r>
          </w:p>
        </w:tc>
      </w:tr>
      <w:tr>
        <w:tc>
          <w:tcPr>
            <w:tcW w:type="dxa" w:w="1600"/>
            <w:tcBorders>
              <w:top w:val="single" w:color="DDDDDD" w:sz="1"/>
              <w:left w:val="single" w:color="DDDDDD" w:sz="1"/>
              <w:bottom w:val="single" w:color="DDDDDD" w:sz="1"/>
              <w:right w:val="single" w:color="DDDDDD" w:sz="1"/>
            </w:tcBorders>
            <w:shd w:fill="EAF9F8" w:val="clear"/>
            <w:tcMar>
              <w:top w:type="dxa" w:w="80"/>
              <w:left w:type="dxa" w:w="120"/>
              <w:bottom w:type="dxa" w:w="80"/>
              <w:right w:type="dxa" w:w="120"/>
            </w:tcMar>
          </w:tcPr>
          <w:p>
            <w:r>
              <w:rPr>
                <w:rFonts w:ascii="Calibri" w:cs="Calibri" w:eastAsia="Calibri" w:hAnsi="Calibri"/>
                <w:b/>
                <w:bCs/>
                <w:color w:val="2d2d2d"/>
                <w:sz w:val="18"/>
                <w:szCs w:val="18"/>
              </w:rPr>
              <w:t xml:space="preserve">03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2d2d2d"/>
                <w:sz w:val="18"/>
                <w:szCs w:val="18"/>
              </w:rPr>
              <w:t xml:space="preserve">Match Evaluator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Score &amp; filter opportunities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Opportunities + Profile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Ranked matches + gaps</w:t>
            </w:r>
          </w:p>
        </w:tc>
      </w:tr>
      <w:tr>
        <w:tc>
          <w:tcPr>
            <w:tcW w:type="dxa" w:w="1600"/>
            <w:tcBorders>
              <w:top w:val="single" w:color="DDDDDD" w:sz="1"/>
              <w:left w:val="single" w:color="DDDDDD" w:sz="1"/>
              <w:bottom w:val="single" w:color="DDDDDD" w:sz="1"/>
              <w:right w:val="single" w:color="DDDDDD" w:sz="1"/>
            </w:tcBorders>
            <w:shd w:fill="EAF9F8" w:val="clear"/>
            <w:tcMar>
              <w:top w:type="dxa" w:w="80"/>
              <w:left w:type="dxa" w:w="120"/>
              <w:bottom w:type="dxa" w:w="80"/>
              <w:right w:type="dxa" w:w="120"/>
            </w:tcMar>
          </w:tcPr>
          <w:p>
            <w:r>
              <w:rPr>
                <w:rFonts w:ascii="Calibri" w:cs="Calibri" w:eastAsia="Calibri" w:hAnsi="Calibri"/>
                <w:b/>
                <w:bCs/>
                <w:color w:val="2d2d2d"/>
                <w:sz w:val="18"/>
                <w:szCs w:val="18"/>
              </w:rPr>
              <w:t xml:space="preserve">04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2d2d2d"/>
                <w:sz w:val="18"/>
                <w:szCs w:val="18"/>
              </w:rPr>
              <w:t xml:space="preserve">NISA Router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Route tasks intelligently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Match results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Task assignments</w:t>
            </w:r>
          </w:p>
        </w:tc>
      </w:tr>
      <w:tr>
        <w:tc>
          <w:tcPr>
            <w:tcW w:type="dxa" w:w="1600"/>
            <w:tcBorders>
              <w:top w:val="single" w:color="DDDDDD" w:sz="1"/>
              <w:left w:val="single" w:color="DDDDDD" w:sz="1"/>
              <w:bottom w:val="single" w:color="DDDDDD" w:sz="1"/>
              <w:right w:val="single" w:color="DDDDDD" w:sz="1"/>
            </w:tcBorders>
            <w:shd w:fill="EAF9F8" w:val="clear"/>
            <w:tcMar>
              <w:top w:type="dxa" w:w="80"/>
              <w:left w:type="dxa" w:w="120"/>
              <w:bottom w:type="dxa" w:w="80"/>
              <w:right w:type="dxa" w:w="120"/>
            </w:tcMar>
          </w:tcPr>
          <w:p>
            <w:r>
              <w:rPr>
                <w:rFonts w:ascii="Calibri" w:cs="Calibri" w:eastAsia="Calibri" w:hAnsi="Calibri"/>
                <w:b/>
                <w:bCs/>
                <w:color w:val="2d2d2d"/>
                <w:sz w:val="18"/>
                <w:szCs w:val="18"/>
              </w:rPr>
              <w:t xml:space="preserve">05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2d2d2d"/>
                <w:sz w:val="18"/>
                <w:szCs w:val="18"/>
              </w:rPr>
              <w:t xml:space="preserve">Asset Generator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Create documents &amp; content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Task + Profile + Match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Resume, cover letter, docs</w:t>
            </w:r>
          </w:p>
        </w:tc>
      </w:tr>
      <w:tr>
        <w:tc>
          <w:tcPr>
            <w:tcW w:type="dxa" w:w="1600"/>
            <w:tcBorders>
              <w:top w:val="single" w:color="DDDDDD" w:sz="1"/>
              <w:left w:val="single" w:color="DDDDDD" w:sz="1"/>
              <w:bottom w:val="single" w:color="DDDDDD" w:sz="1"/>
              <w:right w:val="single" w:color="DDDDDD" w:sz="1"/>
            </w:tcBorders>
            <w:shd w:fill="EAF9F8" w:val="clear"/>
            <w:tcMar>
              <w:top w:type="dxa" w:w="80"/>
              <w:left w:type="dxa" w:w="120"/>
              <w:bottom w:type="dxa" w:w="80"/>
              <w:right w:type="dxa" w:w="120"/>
            </w:tcMar>
          </w:tcPr>
          <w:p>
            <w:r>
              <w:rPr>
                <w:rFonts w:ascii="Calibri" w:cs="Calibri" w:eastAsia="Calibri" w:hAnsi="Calibri"/>
                <w:b/>
                <w:bCs/>
                <w:color w:val="2d2d2d"/>
                <w:sz w:val="18"/>
                <w:szCs w:val="18"/>
              </w:rPr>
              <w:t xml:space="preserve">06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2d2d2d"/>
                <w:sz w:val="18"/>
                <w:szCs w:val="18"/>
              </w:rPr>
              <w:t xml:space="preserve">Compile &amp; Notify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Assemble final output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All agent results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2d2d2d"/>
                <w:sz w:val="18"/>
                <w:szCs w:val="18"/>
              </w:rPr>
              <w:t xml:space="preserve">Final report &amp; delivery</w:t>
            </w:r>
          </w:p>
        </w:tc>
      </w:tr>
    </w:tbl>
    <w:p>
      <w:pPr>
        <w:spacing w:after="60"/>
      </w:pPr>
      <w:r>
        <w:t xml:space="preserve"/>
      </w:r>
    </w:p>
    <w:p>
      <w:pPr>
        <w:spacing w:after="60"/>
      </w:pPr>
      <w:r>
        <w:t xml:space="preserve"/>
      </w:r>
    </w:p>
    <w:p>
      <w:pPr>
        <w:pStyle w:val="Heading2"/>
        <w:spacing w:after="160" w:before="320"/>
      </w:pPr>
      <w:r>
        <w:rPr>
          <w:rFonts w:ascii="Calibri" w:cs="Calibri" w:eastAsia="Calibri" w:hAnsi="Calibri"/>
          <w:b/>
          <w:bCs/>
          <w:color w:val="00d4c8"/>
          <w:sz w:val="28"/>
          <w:szCs w:val="28"/>
        </w:rPr>
        <w:t xml:space="preserve">3.2 Pipeline Flow Description</w:t>
      </w:r>
    </w:p>
    <w:p>
      <w:pPr>
        <w:pStyle w:val="Heading3"/>
        <w:spacing w:after="120" w:before="240"/>
      </w:pPr>
      <w:r>
        <w:rPr>
          <w:rFonts w:ascii="Calibri" w:cs="Calibri" w:eastAsia="Calibri" w:hAnsi="Calibri"/>
          <w:b/>
          <w:bCs/>
          <w:color w:val="00b8ff"/>
          <w:sz w:val="24"/>
          <w:szCs w:val="24"/>
        </w:rPr>
        <w:t xml:space="preserve">Stage 1 — Student Profile Collection</w:t>
      </w:r>
    </w:p>
    <w:p>
      <w:pPr>
        <w:spacing w:after="160"/>
      </w:pPr>
      <w:r>
        <w:rPr>
          <w:rFonts w:ascii="Calibri" w:cs="Calibri" w:eastAsia="Calibri" w:hAnsi="Calibri"/>
          <w:color w:val="2d2d2d"/>
          <w:sz w:val="24"/>
          <w:szCs w:val="24"/>
        </w:rPr>
        <w:t xml:space="preserve">The pipeline begins with a structured data collection phase. The Profile Collector agent gathers the student's academic background (degree, university, GPA), technical and soft skills, work experience, interests, and career goals. This profile becomes the reference data for all downstream agents.</w:t>
      </w:r>
    </w:p>
    <w:p>
      <w:pPr>
        <w:pStyle w:val="Heading3"/>
        <w:spacing w:after="120" w:before="240"/>
      </w:pPr>
      <w:r>
        <w:rPr>
          <w:rFonts w:ascii="Calibri" w:cs="Calibri" w:eastAsia="Calibri" w:hAnsi="Calibri"/>
          <w:b/>
          <w:bCs/>
          <w:color w:val="00b8ff"/>
          <w:sz w:val="24"/>
          <w:szCs w:val="24"/>
        </w:rPr>
        <w:t xml:space="preserve">Stage 2 — Opportunity Discovery</w:t>
      </w:r>
    </w:p>
    <w:p>
      <w:pPr>
        <w:spacing w:after="160"/>
      </w:pPr>
      <w:r>
        <w:rPr>
          <w:rFonts w:ascii="Calibri" w:cs="Calibri" w:eastAsia="Calibri" w:hAnsi="Calibri"/>
          <w:color w:val="2d2d2d"/>
          <w:sz w:val="24"/>
          <w:szCs w:val="24"/>
        </w:rPr>
        <w:t xml:space="preserve">A multi-agent orchestrator deploys worker agents to scan and retrieve opportunities from hundreds of sources. Sources include job boards, scholarship databases, hackathon portals, internship platforms, and online course marketplaces. Results are aggregated into a unified opportunity pool.</w:t>
      </w:r>
    </w:p>
    <w:p>
      <w:pPr>
        <w:pStyle w:val="Heading3"/>
        <w:spacing w:after="120" w:before="240"/>
      </w:pPr>
      <w:r>
        <w:rPr>
          <w:rFonts w:ascii="Calibri" w:cs="Calibri" w:eastAsia="Calibri" w:hAnsi="Calibri"/>
          <w:b/>
          <w:bCs/>
          <w:color w:val="00b8ff"/>
          <w:sz w:val="24"/>
          <w:szCs w:val="24"/>
        </w:rPr>
        <w:t xml:space="preserve">Stage 3 — Opportunity Match Evaluation Loop</w:t>
      </w:r>
    </w:p>
    <w:p>
      <w:pPr>
        <w:spacing w:after="160"/>
      </w:pPr>
      <w:r>
        <w:rPr>
          <w:rFonts w:ascii="Calibri" w:cs="Calibri" w:eastAsia="Calibri" w:hAnsi="Calibri"/>
          <w:color w:val="2d2d2d"/>
          <w:sz w:val="24"/>
          <w:szCs w:val="24"/>
        </w:rPr>
        <w:t xml:space="preserve">Each opportunity in the pool is evaluated against the student profile. A compatibility score (0–100%) is computed for every opportunity based on skill alignment, academic fit, and experience level. Missing skills are identified and tagged, with learning resource recommendations attached. The loop iterates until a ranked, filtered shortlist is produced.</w:t>
      </w:r>
    </w:p>
    <w:p>
      <w:pPr>
        <w:pStyle w:val="Heading3"/>
        <w:spacing w:after="120" w:before="240"/>
      </w:pPr>
      <w:r>
        <w:rPr>
          <w:rFonts w:ascii="Calibri" w:cs="Calibri" w:eastAsia="Calibri" w:hAnsi="Calibri"/>
          <w:b/>
          <w:bCs/>
          <w:color w:val="00b8ff"/>
          <w:sz w:val="24"/>
          <w:szCs w:val="24"/>
        </w:rPr>
        <w:t xml:space="preserve">Stage 4 — NISA Router</w:t>
      </w:r>
    </w:p>
    <w:p>
      <w:pPr>
        <w:spacing w:after="160"/>
      </w:pPr>
      <w:r>
        <w:rPr>
          <w:rFonts w:ascii="Calibri" w:cs="Calibri" w:eastAsia="Calibri" w:hAnsi="Calibri"/>
          <w:color w:val="2d2d2d"/>
          <w:sz w:val="24"/>
          <w:szCs w:val="24"/>
        </w:rPr>
        <w:t xml:space="preserve">The Router is the orchestrating agent of the system. Based on the evaluation results and the original query context, it determines which downstream tasks to execute — career guidance, asset generation, research summarization, or a combination thereof. The Router ensures efficient resource allocation across the pipeline.</w:t>
      </w:r>
    </w:p>
    <w:p>
      <w:pPr>
        <w:pStyle w:val="Heading3"/>
        <w:spacing w:after="120" w:before="240"/>
      </w:pPr>
      <w:r>
        <w:rPr>
          <w:rFonts w:ascii="Calibri" w:cs="Calibri" w:eastAsia="Calibri" w:hAnsi="Calibri"/>
          <w:b/>
          <w:bCs/>
          <w:color w:val="00b8ff"/>
          <w:sz w:val="24"/>
          <w:szCs w:val="24"/>
        </w:rPr>
        <w:t xml:space="preserve">Stage 5 — Asset Generation Engine</w:t>
      </w:r>
    </w:p>
    <w:p>
      <w:pPr>
        <w:spacing w:after="160"/>
      </w:pPr>
      <w:r>
        <w:rPr>
          <w:rFonts w:ascii="Calibri" w:cs="Calibri" w:eastAsia="Calibri" w:hAnsi="Calibri"/>
          <w:color w:val="2d2d2d"/>
          <w:sz w:val="24"/>
          <w:szCs w:val="24"/>
        </w:rPr>
        <w:t xml:space="preserve">Activated by the Router, the Asset Generator creates personalized outputs. For each targeted opportunity, it generates a tailored resume highlighting the most relevant skills and experiences, a customized cover letter aligned to the role, project documentation for portfolio inclusion, and optionally, presentation slides.</w:t>
      </w:r>
    </w:p>
    <w:p>
      <w:pPr>
        <w:pStyle w:val="Heading3"/>
        <w:spacing w:after="120" w:before="240"/>
      </w:pPr>
      <w:r>
        <w:rPr>
          <w:rFonts w:ascii="Calibri" w:cs="Calibri" w:eastAsia="Calibri" w:hAnsi="Calibri"/>
          <w:b/>
          <w:bCs/>
          <w:color w:val="00b8ff"/>
          <w:sz w:val="24"/>
          <w:szCs w:val="24"/>
        </w:rPr>
        <w:t xml:space="preserve">Stage 6 — Final Compilation &amp; Notification</w:t>
      </w:r>
    </w:p>
    <w:p>
      <w:pPr>
        <w:spacing w:after="160"/>
      </w:pPr>
      <w:r>
        <w:rPr>
          <w:rFonts w:ascii="Calibri" w:cs="Calibri" w:eastAsia="Calibri" w:hAnsi="Calibri"/>
          <w:color w:val="2d2d2d"/>
          <w:sz w:val="24"/>
          <w:szCs w:val="24"/>
        </w:rPr>
        <w:t xml:space="preserve">All results from the pipeline are compiled into a clean, structured final report. The report includes the ranked opportunity list, match scores, skill gap analysis, generated documents, and career guidance. The output is delivered to the student through the chatbot interface.</w:t>
      </w:r>
    </w:p>
    <w:p>
      <w:r>
        <w:br w:type="page"/>
      </w:r>
    </w:p>
    <w:p>
      <w:pPr>
        <w:pStyle w:val="Heading1"/>
        <w:spacing w:after="200" w:before="400"/>
      </w:pPr>
      <w:r>
        <w:rPr>
          <w:rFonts w:ascii="Calibri" w:cs="Calibri" w:eastAsia="Calibri" w:hAnsi="Calibri"/>
          <w:b/>
          <w:bCs/>
          <w:color w:val="0a1628"/>
          <w:sz w:val="36"/>
          <w:szCs w:val="36"/>
        </w:rPr>
        <w:t xml:space="preserve">4. Capabilities Reference</w:t>
      </w:r>
    </w:p>
    <w:p>
      <w:pPr>
        <w:pBdr>
          <w:bottom w:val="single" w:color="00d4c8" w:sz="4" w:space="1"/>
        </w:pBdr>
        <w:spacing w:after="100" w:before="100"/>
      </w:pPr>
      <w:r>
        <w:t xml:space="preserve"/>
      </w:r>
    </w:p>
    <w:p>
      <w:pPr>
        <w:pStyle w:val="Heading2"/>
        <w:spacing w:after="160" w:before="320"/>
      </w:pPr>
      <w:r>
        <w:rPr>
          <w:rFonts w:ascii="Calibri" w:cs="Calibri" w:eastAsia="Calibri" w:hAnsi="Calibri"/>
          <w:b/>
          <w:bCs/>
          <w:color w:val="00d4c8"/>
          <w:sz w:val="28"/>
          <w:szCs w:val="28"/>
        </w:rPr>
        <w:t xml:space="preserve">4.1 Career &amp; Opportunity Features</w:t>
      </w:r>
    </w:p>
    <w:p>
      <w:pPr>
        <w:pStyle w:val="ListParagraph"/>
        <w:numPr>
          <w:ilvl w:val="0"/>
          <w:numId w:val="2"/>
        </w:numPr>
        <w:spacing w:after="100"/>
      </w:pPr>
      <w:r>
        <w:rPr>
          <w:rFonts w:ascii="Calibri" w:cs="Calibri" w:eastAsia="Calibri" w:hAnsi="Calibri"/>
          <w:color w:val="2d2d2d"/>
          <w:sz w:val="22"/>
          <w:szCs w:val="22"/>
        </w:rPr>
        <w:t xml:space="preserve">Internship discovery across all industries and experience levels</w:t>
      </w:r>
    </w:p>
    <w:p>
      <w:pPr>
        <w:pStyle w:val="ListParagraph"/>
        <w:numPr>
          <w:ilvl w:val="0"/>
          <w:numId w:val="2"/>
        </w:numPr>
        <w:spacing w:after="100"/>
      </w:pPr>
      <w:r>
        <w:rPr>
          <w:rFonts w:ascii="Calibri" w:cs="Calibri" w:eastAsia="Calibri" w:hAnsi="Calibri"/>
          <w:color w:val="2d2d2d"/>
          <w:sz w:val="22"/>
          <w:szCs w:val="22"/>
        </w:rPr>
        <w:t xml:space="preserve">Part-time and remote job matching by skills and availability</w:t>
      </w:r>
    </w:p>
    <w:p>
      <w:pPr>
        <w:pStyle w:val="ListParagraph"/>
        <w:numPr>
          <w:ilvl w:val="0"/>
          <w:numId w:val="2"/>
        </w:numPr>
        <w:spacing w:after="100"/>
      </w:pPr>
      <w:r>
        <w:rPr>
          <w:rFonts w:ascii="Calibri" w:cs="Calibri" w:eastAsia="Calibri" w:hAnsi="Calibri"/>
          <w:color w:val="2d2d2d"/>
          <w:sz w:val="22"/>
          <w:szCs w:val="22"/>
        </w:rPr>
        <w:t xml:space="preserve">Hackathon discovery with team-formation guidance</w:t>
      </w:r>
    </w:p>
    <w:p>
      <w:pPr>
        <w:pStyle w:val="ListParagraph"/>
        <w:numPr>
          <w:ilvl w:val="0"/>
          <w:numId w:val="2"/>
        </w:numPr>
        <w:spacing w:after="100"/>
      </w:pPr>
      <w:r>
        <w:rPr>
          <w:rFonts w:ascii="Calibri" w:cs="Calibri" w:eastAsia="Calibri" w:hAnsi="Calibri"/>
          <w:color w:val="2d2d2d"/>
          <w:sz w:val="22"/>
          <w:szCs w:val="22"/>
        </w:rPr>
        <w:t xml:space="preserve">Scholarship search with eligibility screening</w:t>
      </w:r>
    </w:p>
    <w:p>
      <w:pPr>
        <w:pStyle w:val="ListParagraph"/>
        <w:numPr>
          <w:ilvl w:val="0"/>
          <w:numId w:val="2"/>
        </w:numPr>
        <w:spacing w:after="100"/>
      </w:pPr>
      <w:r>
        <w:rPr>
          <w:rFonts w:ascii="Calibri" w:cs="Calibri" w:eastAsia="Calibri" w:hAnsi="Calibri"/>
          <w:color w:val="2d2d2d"/>
          <w:sz w:val="22"/>
          <w:szCs w:val="22"/>
        </w:rPr>
        <w:t xml:space="preserve">Online course recommendations to close skill gaps</w:t>
      </w:r>
    </w:p>
    <w:p>
      <w:pPr>
        <w:pStyle w:val="ListParagraph"/>
        <w:numPr>
          <w:ilvl w:val="0"/>
          <w:numId w:val="2"/>
        </w:numPr>
        <w:spacing w:after="100"/>
      </w:pPr>
      <w:r>
        <w:rPr>
          <w:rFonts w:ascii="Calibri" w:cs="Calibri" w:eastAsia="Calibri" w:hAnsi="Calibri"/>
          <w:color w:val="2d2d2d"/>
          <w:sz w:val="22"/>
          <w:szCs w:val="22"/>
        </w:rPr>
        <w:t xml:space="preserve">Opportunity match scoring (0–100% compatibility per listing)</w:t>
      </w:r>
    </w:p>
    <w:p>
      <w:pPr>
        <w:spacing w:after="60"/>
      </w:pPr>
      <w:r>
        <w:t xml:space="preserve"/>
      </w:r>
    </w:p>
    <w:p>
      <w:pPr>
        <w:pStyle w:val="Heading2"/>
        <w:spacing w:after="160" w:before="320"/>
      </w:pPr>
      <w:r>
        <w:rPr>
          <w:rFonts w:ascii="Calibri" w:cs="Calibri" w:eastAsia="Calibri" w:hAnsi="Calibri"/>
          <w:b/>
          <w:bCs/>
          <w:color w:val="00d4c8"/>
          <w:sz w:val="28"/>
          <w:szCs w:val="28"/>
        </w:rPr>
        <w:t xml:space="preserve">4.2 Profile &amp; Document Generation</w:t>
      </w:r>
    </w:p>
    <w:p>
      <w:pPr>
        <w:pStyle w:val="ListParagraph"/>
        <w:numPr>
          <w:ilvl w:val="0"/>
          <w:numId w:val="2"/>
        </w:numPr>
        <w:spacing w:after="100"/>
      </w:pPr>
      <w:r>
        <w:rPr>
          <w:rFonts w:ascii="Calibri" w:cs="Calibri" w:eastAsia="Calibri" w:hAnsi="Calibri"/>
          <w:color w:val="2d2d2d"/>
          <w:sz w:val="22"/>
          <w:szCs w:val="22"/>
        </w:rPr>
        <w:t xml:space="preserve">ATS-optimized resume generation tailored to specific roles</w:t>
      </w:r>
    </w:p>
    <w:p>
      <w:pPr>
        <w:pStyle w:val="ListParagraph"/>
        <w:numPr>
          <w:ilvl w:val="0"/>
          <w:numId w:val="2"/>
        </w:numPr>
        <w:spacing w:after="100"/>
      </w:pPr>
      <w:r>
        <w:rPr>
          <w:rFonts w:ascii="Calibri" w:cs="Calibri" w:eastAsia="Calibri" w:hAnsi="Calibri"/>
          <w:color w:val="2d2d2d"/>
          <w:sz w:val="22"/>
          <w:szCs w:val="22"/>
        </w:rPr>
        <w:t xml:space="preserve">Personalized cover letter generation with role-specific framing</w:t>
      </w:r>
    </w:p>
    <w:p>
      <w:pPr>
        <w:pStyle w:val="ListParagraph"/>
        <w:numPr>
          <w:ilvl w:val="0"/>
          <w:numId w:val="2"/>
        </w:numPr>
        <w:spacing w:after="100"/>
      </w:pPr>
      <w:r>
        <w:rPr>
          <w:rFonts w:ascii="Calibri" w:cs="Calibri" w:eastAsia="Calibri" w:hAnsi="Calibri"/>
          <w:color w:val="2d2d2d"/>
          <w:sz w:val="22"/>
          <w:szCs w:val="22"/>
        </w:rPr>
        <w:t xml:space="preserve">LinkedIn profile optimization recommendations</w:t>
      </w:r>
    </w:p>
    <w:p>
      <w:pPr>
        <w:pStyle w:val="ListParagraph"/>
        <w:numPr>
          <w:ilvl w:val="0"/>
          <w:numId w:val="2"/>
        </w:numPr>
        <w:spacing w:after="100"/>
      </w:pPr>
      <w:r>
        <w:rPr>
          <w:rFonts w:ascii="Calibri" w:cs="Calibri" w:eastAsia="Calibri" w:hAnsi="Calibri"/>
          <w:color w:val="2d2d2d"/>
          <w:sz w:val="22"/>
          <w:szCs w:val="22"/>
        </w:rPr>
        <w:t xml:space="preserve">Project documentation with structured technical writeup</w:t>
      </w:r>
    </w:p>
    <w:p>
      <w:pPr>
        <w:pStyle w:val="ListParagraph"/>
        <w:numPr>
          <w:ilvl w:val="0"/>
          <w:numId w:val="2"/>
        </w:numPr>
        <w:spacing w:after="100"/>
      </w:pPr>
      <w:r>
        <w:rPr>
          <w:rFonts w:ascii="Calibri" w:cs="Calibri" w:eastAsia="Calibri" w:hAnsi="Calibri"/>
          <w:color w:val="2d2d2d"/>
          <w:sz w:val="22"/>
          <w:szCs w:val="22"/>
        </w:rPr>
        <w:t xml:space="preserve">Presentation slide deck generation for academic/portfolio projects</w:t>
      </w:r>
    </w:p>
    <w:p>
      <w:pPr>
        <w:spacing w:after="60"/>
      </w:pPr>
      <w:r>
        <w:t xml:space="preserve"/>
      </w:r>
    </w:p>
    <w:p>
      <w:pPr>
        <w:pStyle w:val="Heading2"/>
        <w:spacing w:after="160" w:before="320"/>
      </w:pPr>
      <w:r>
        <w:rPr>
          <w:rFonts w:ascii="Calibri" w:cs="Calibri" w:eastAsia="Calibri" w:hAnsi="Calibri"/>
          <w:b/>
          <w:bCs/>
          <w:color w:val="00d4c8"/>
          <w:sz w:val="28"/>
          <w:szCs w:val="28"/>
        </w:rPr>
        <w:t xml:space="preserve">4.3 Academic Productivity</w:t>
      </w:r>
    </w:p>
    <w:p>
      <w:pPr>
        <w:pStyle w:val="ListParagraph"/>
        <w:numPr>
          <w:ilvl w:val="0"/>
          <w:numId w:val="2"/>
        </w:numPr>
        <w:spacing w:after="100"/>
      </w:pPr>
      <w:r>
        <w:rPr>
          <w:rFonts w:ascii="Calibri" w:cs="Calibri" w:eastAsia="Calibri" w:hAnsi="Calibri"/>
          <w:color w:val="2d2d2d"/>
          <w:sz w:val="22"/>
          <w:szCs w:val="22"/>
        </w:rPr>
        <w:t xml:space="preserve">Research paper summarization — converts complex papers into clear insights</w:t>
      </w:r>
    </w:p>
    <w:p>
      <w:pPr>
        <w:pStyle w:val="ListParagraph"/>
        <w:numPr>
          <w:ilvl w:val="0"/>
          <w:numId w:val="2"/>
        </w:numPr>
        <w:spacing w:after="100"/>
      </w:pPr>
      <w:r>
        <w:rPr>
          <w:rFonts w:ascii="Calibri" w:cs="Calibri" w:eastAsia="Calibri" w:hAnsi="Calibri"/>
          <w:color w:val="2d2d2d"/>
          <w:sz w:val="22"/>
          <w:szCs w:val="22"/>
        </w:rPr>
        <w:t xml:space="preserve">Literature review assistance for academic writing</w:t>
      </w:r>
    </w:p>
    <w:p>
      <w:pPr>
        <w:pStyle w:val="ListParagraph"/>
        <w:numPr>
          <w:ilvl w:val="0"/>
          <w:numId w:val="2"/>
        </w:numPr>
        <w:spacing w:after="100"/>
      </w:pPr>
      <w:r>
        <w:rPr>
          <w:rFonts w:ascii="Calibri" w:cs="Calibri" w:eastAsia="Calibri" w:hAnsi="Calibri"/>
          <w:color w:val="2d2d2d"/>
          <w:sz w:val="22"/>
          <w:szCs w:val="22"/>
        </w:rPr>
        <w:t xml:space="preserve">Topic explanation and concept breakdown on demand</w:t>
      </w:r>
    </w:p>
    <w:p>
      <w:pPr>
        <w:pStyle w:val="ListParagraph"/>
        <w:numPr>
          <w:ilvl w:val="0"/>
          <w:numId w:val="2"/>
        </w:numPr>
        <w:spacing w:after="100"/>
      </w:pPr>
      <w:r>
        <w:rPr>
          <w:rFonts w:ascii="Calibri" w:cs="Calibri" w:eastAsia="Calibri" w:hAnsi="Calibri"/>
          <w:color w:val="2d2d2d"/>
          <w:sz w:val="22"/>
          <w:szCs w:val="22"/>
        </w:rPr>
        <w:t xml:space="preserve">Study plan generation based on goals and timeline</w:t>
      </w:r>
    </w:p>
    <w:p>
      <w:pPr>
        <w:spacing w:after="60"/>
      </w:pPr>
      <w:r>
        <w:t xml:space="preserve"/>
      </w:r>
    </w:p>
    <w:p>
      <w:pPr>
        <w:pStyle w:val="Heading2"/>
        <w:spacing w:after="160" w:before="320"/>
      </w:pPr>
      <w:r>
        <w:rPr>
          <w:rFonts w:ascii="Calibri" w:cs="Calibri" w:eastAsia="Calibri" w:hAnsi="Calibri"/>
          <w:b/>
          <w:bCs/>
          <w:color w:val="00d4c8"/>
          <w:sz w:val="28"/>
          <w:szCs w:val="28"/>
        </w:rPr>
        <w:t xml:space="preserve">4.4 Career Intelligence</w:t>
      </w:r>
    </w:p>
    <w:p>
      <w:pPr>
        <w:pStyle w:val="ListParagraph"/>
        <w:numPr>
          <w:ilvl w:val="0"/>
          <w:numId w:val="2"/>
        </w:numPr>
        <w:spacing w:after="100"/>
      </w:pPr>
      <w:r>
        <w:rPr>
          <w:rFonts w:ascii="Calibri" w:cs="Calibri" w:eastAsia="Calibri" w:hAnsi="Calibri"/>
          <w:color w:val="2d2d2d"/>
          <w:sz w:val="22"/>
          <w:szCs w:val="22"/>
        </w:rPr>
        <w:t xml:space="preserve">Personalized career pathway mapping</w:t>
      </w:r>
    </w:p>
    <w:p>
      <w:pPr>
        <w:pStyle w:val="ListParagraph"/>
        <w:numPr>
          <w:ilvl w:val="0"/>
          <w:numId w:val="2"/>
        </w:numPr>
        <w:spacing w:after="100"/>
      </w:pPr>
      <w:r>
        <w:rPr>
          <w:rFonts w:ascii="Calibri" w:cs="Calibri" w:eastAsia="Calibri" w:hAnsi="Calibri"/>
          <w:color w:val="2d2d2d"/>
          <w:sz w:val="22"/>
          <w:szCs w:val="22"/>
        </w:rPr>
        <w:t xml:space="preserve">Industry trend analysis and role demand insights</w:t>
      </w:r>
    </w:p>
    <w:p>
      <w:pPr>
        <w:pStyle w:val="ListParagraph"/>
        <w:numPr>
          <w:ilvl w:val="0"/>
          <w:numId w:val="2"/>
        </w:numPr>
        <w:spacing w:after="100"/>
      </w:pPr>
      <w:r>
        <w:rPr>
          <w:rFonts w:ascii="Calibri" w:cs="Calibri" w:eastAsia="Calibri" w:hAnsi="Calibri"/>
          <w:color w:val="2d2d2d"/>
          <w:sz w:val="22"/>
          <w:szCs w:val="22"/>
        </w:rPr>
        <w:t xml:space="preserve">Skill roadmap generation for target roles</w:t>
      </w:r>
    </w:p>
    <w:p>
      <w:pPr>
        <w:pStyle w:val="ListParagraph"/>
        <w:numPr>
          <w:ilvl w:val="0"/>
          <w:numId w:val="2"/>
        </w:numPr>
        <w:spacing w:after="100"/>
      </w:pPr>
      <w:r>
        <w:rPr>
          <w:rFonts w:ascii="Calibri" w:cs="Calibri" w:eastAsia="Calibri" w:hAnsi="Calibri"/>
          <w:color w:val="2d2d2d"/>
          <w:sz w:val="22"/>
          <w:szCs w:val="22"/>
        </w:rPr>
        <w:t xml:space="preserve">Interview preparation tips for specific companies and roles</w:t>
      </w:r>
    </w:p>
    <w:p>
      <w:pPr>
        <w:pStyle w:val="ListParagraph"/>
        <w:numPr>
          <w:ilvl w:val="0"/>
          <w:numId w:val="2"/>
        </w:numPr>
        <w:spacing w:after="100"/>
      </w:pPr>
      <w:r>
        <w:rPr>
          <w:rFonts w:ascii="Calibri" w:cs="Calibri" w:eastAsia="Calibri" w:hAnsi="Calibri"/>
          <w:color w:val="2d2d2d"/>
          <w:sz w:val="22"/>
          <w:szCs w:val="22"/>
        </w:rPr>
        <w:t xml:space="preserve">Mentorship-style career advice based on student profile</w:t>
      </w:r>
    </w:p>
    <w:p>
      <w:r>
        <w:br w:type="page"/>
      </w:r>
    </w:p>
    <w:p>
      <w:pPr>
        <w:pStyle w:val="Heading1"/>
        <w:spacing w:after="200" w:before="400"/>
      </w:pPr>
      <w:r>
        <w:rPr>
          <w:rFonts w:ascii="Calibri" w:cs="Calibri" w:eastAsia="Calibri" w:hAnsi="Calibri"/>
          <w:b/>
          <w:bCs/>
          <w:color w:val="0a1628"/>
          <w:sz w:val="36"/>
          <w:szCs w:val="36"/>
        </w:rPr>
        <w:t xml:space="preserve">5. Technology Stack</w:t>
      </w:r>
    </w:p>
    <w:p>
      <w:pPr>
        <w:pBdr>
          <w:bottom w:val="single" w:color="00d4c8" w:sz="4" w:space="1"/>
        </w:pBdr>
        <w:spacing w:after="100" w:before="100"/>
      </w:pPr>
      <w:r>
        <w:t xml:space="preserve"/>
      </w:r>
    </w:p>
    <w:p>
      <w:pPr>
        <w:pStyle w:val="Heading2"/>
        <w:spacing w:after="160" w:before="320"/>
      </w:pPr>
      <w:r>
        <w:rPr>
          <w:rFonts w:ascii="Calibri" w:cs="Calibri" w:eastAsia="Calibri" w:hAnsi="Calibri"/>
          <w:b/>
          <w:bCs/>
          <w:color w:val="00d4c8"/>
          <w:sz w:val="28"/>
          <w:szCs w:val="28"/>
        </w:rPr>
        <w:t xml:space="preserve">5.1 MindPal AI Platform</w:t>
      </w:r>
    </w:p>
    <w:p>
      <w:pPr>
        <w:spacing w:after="160"/>
      </w:pPr>
      <w:r>
        <w:rPr>
          <w:rFonts w:ascii="Calibri" w:cs="Calibri" w:eastAsia="Calibri" w:hAnsi="Calibri"/>
          <w:color w:val="2d2d2d"/>
          <w:sz w:val="24"/>
          <w:szCs w:val="24"/>
        </w:rPr>
        <w:t xml:space="preserve">NISA AI Agent is built entirely on the MindPal multi-agent AI platform. MindPal provides the infrastructure for defining, connecting, and orchestrating AI agents through a visual workflow builder. It handles agent communication, task routing, result aggregation, and chatbot deployment.</w:t>
      </w:r>
    </w:p>
    <w:p>
      <w:pPr>
        <w:pStyle w:val="Heading2"/>
        <w:spacing w:after="160" w:before="320"/>
      </w:pPr>
      <w:r>
        <w:rPr>
          <w:rFonts w:ascii="Calibri" w:cs="Calibri" w:eastAsia="Calibri" w:hAnsi="Calibri"/>
          <w:b/>
          <w:bCs/>
          <w:color w:val="00d4c8"/>
          <w:sz w:val="28"/>
          <w:szCs w:val="28"/>
        </w:rPr>
        <w:t xml:space="preserve">5.2 Large Language Models</w:t>
      </w:r>
    </w:p>
    <w:p>
      <w:pPr>
        <w:spacing w:after="160"/>
      </w:pPr>
      <w:r>
        <w:rPr>
          <w:rFonts w:ascii="Calibri" w:cs="Calibri" w:eastAsia="Calibri" w:hAnsi="Calibri"/>
          <w:color w:val="2d2d2d"/>
          <w:sz w:val="24"/>
          <w:szCs w:val="24"/>
        </w:rPr>
        <w:t xml:space="preserve">The system leverages multiple LLMs across agents, each selected for specific tasks. Generative tasks (resume, cover letter creation) use models optimized for long-form, structured output. Classification and scoring tasks use models optimized for reasoning and comparison. Summarization tasks use models fine-tuned for content compression.</w:t>
      </w:r>
    </w:p>
    <w:p>
      <w:pPr>
        <w:pStyle w:val="Heading2"/>
        <w:spacing w:after="160" w:before="320"/>
      </w:pPr>
      <w:r>
        <w:rPr>
          <w:rFonts w:ascii="Calibri" w:cs="Calibri" w:eastAsia="Calibri" w:hAnsi="Calibri"/>
          <w:b/>
          <w:bCs/>
          <w:color w:val="00d4c8"/>
          <w:sz w:val="28"/>
          <w:szCs w:val="28"/>
        </w:rPr>
        <w:t xml:space="preserve">5.3 Multi-Agent Orchestration</w:t>
      </w:r>
    </w:p>
    <w:p>
      <w:pPr>
        <w:spacing w:after="160"/>
      </w:pPr>
      <w:r>
        <w:rPr>
          <w:rFonts w:ascii="Calibri" w:cs="Calibri" w:eastAsia="Calibri" w:hAnsi="Calibri"/>
          <w:color w:val="2d2d2d"/>
          <w:sz w:val="24"/>
          <w:szCs w:val="24"/>
        </w:rPr>
        <w:t xml:space="preserve">The NISA Router implements an intelligent orchestration layer that routes tasks to the appropriate agent based on query context, user profile, and current pipeline state. Agents operate both sequentially (for dependent tasks) and in parallel (for independent discovery tasks), optimizing for latency and output quality.</w:t>
      </w:r>
    </w:p>
    <w:p>
      <w:pPr>
        <w:pStyle w:val="Heading2"/>
        <w:spacing w:after="160" w:before="320"/>
      </w:pPr>
      <w:r>
        <w:rPr>
          <w:rFonts w:ascii="Calibri" w:cs="Calibri" w:eastAsia="Calibri" w:hAnsi="Calibri"/>
          <w:b/>
          <w:bCs/>
          <w:color w:val="00d4c8"/>
          <w:sz w:val="28"/>
          <w:szCs w:val="28"/>
        </w:rPr>
        <w:t xml:space="preserve">5.4 Web Intelligence Layer</w:t>
      </w:r>
    </w:p>
    <w:p>
      <w:pPr>
        <w:spacing w:after="160"/>
      </w:pPr>
      <w:r>
        <w:rPr>
          <w:rFonts w:ascii="Calibri" w:cs="Calibri" w:eastAsia="Calibri" w:hAnsi="Calibri"/>
          <w:color w:val="2d2d2d"/>
          <w:sz w:val="24"/>
          <w:szCs w:val="24"/>
        </w:rPr>
        <w:t xml:space="preserve">Real-time retrieval agents use structured web access to scan opportunity databases. Sources include but are not limited to LinkedIn, Internshala, AngelList, Coursera, edX, Devpost (hackathons), and government scholarship portals. Results are normalized into a common schema before entering the evaluation stage.</w:t>
      </w:r>
    </w:p>
    <w:p>
      <w:r>
        <w:br w:type="page"/>
      </w:r>
    </w:p>
    <w:p>
      <w:pPr>
        <w:pStyle w:val="Heading1"/>
        <w:spacing w:after="200" w:before="400"/>
      </w:pPr>
      <w:r>
        <w:rPr>
          <w:rFonts w:ascii="Calibri" w:cs="Calibri" w:eastAsia="Calibri" w:hAnsi="Calibri"/>
          <w:b/>
          <w:bCs/>
          <w:color w:val="0a1628"/>
          <w:sz w:val="36"/>
          <w:szCs w:val="36"/>
        </w:rPr>
        <w:t xml:space="preserve">6. Usage Guide</w:t>
      </w:r>
    </w:p>
    <w:p>
      <w:pPr>
        <w:pBdr>
          <w:bottom w:val="single" w:color="00d4c8" w:sz="4" w:space="1"/>
        </w:pBdr>
        <w:spacing w:after="100" w:before="100"/>
      </w:pPr>
      <w:r>
        <w:t xml:space="preserve"/>
      </w:r>
    </w:p>
    <w:p>
      <w:pPr>
        <w:pStyle w:val="Heading2"/>
        <w:spacing w:after="160" w:before="320"/>
      </w:pPr>
      <w:r>
        <w:rPr>
          <w:rFonts w:ascii="Calibri" w:cs="Calibri" w:eastAsia="Calibri" w:hAnsi="Calibri"/>
          <w:b/>
          <w:bCs/>
          <w:color w:val="00d4c8"/>
          <w:sz w:val="28"/>
          <w:szCs w:val="28"/>
        </w:rPr>
        <w:t xml:space="preserve">6.1 Accessing NISA Chatbot</w:t>
      </w:r>
    </w:p>
    <w:p>
      <w:pPr>
        <w:spacing w:after="160"/>
      </w:pPr>
      <w:r>
        <w:rPr>
          <w:rFonts w:ascii="Calibri" w:cs="Calibri" w:eastAsia="Calibri" w:hAnsi="Calibri"/>
          <w:color w:val="2d2d2d"/>
          <w:sz w:val="24"/>
          <w:szCs w:val="24"/>
        </w:rPr>
        <w:t xml:space="preserve">Students can access the NISA chatbot directly via a web browser — no installation required. The chatbot is accessible at the URL below and works on desktop and mobile browsers.</w:t>
      </w:r>
    </w:p>
    <w:p>
      <w:pPr>
        <w:spacing w:after="160"/>
      </w:pPr>
      <w:r>
        <w:rPr>
          <w:rFonts w:ascii="Calibri" w:cs="Calibri" w:eastAsia="Calibri" w:hAnsi="Calibri"/>
          <w:b/>
          <w:bCs/>
          <w:color w:val="0a1628"/>
          <w:sz w:val="24"/>
          <w:szCs w:val="24"/>
        </w:rPr>
        <w:t xml:space="preserve">URL: </w:t>
      </w:r>
      <w:r>
        <w:rPr>
          <w:rFonts w:ascii="Calibri" w:cs="Calibri" w:eastAsia="Calibri" w:hAnsi="Calibri"/>
          <w:color w:val="00d4c8"/>
          <w:sz w:val="24"/>
          <w:szCs w:val="24"/>
        </w:rPr>
        <w:t xml:space="preserve">https://chatbot.getmindpal.com/nisa-next-intelligent-student-assistant-2l1</w:t>
      </w:r>
    </w:p>
    <w:p>
      <w:pPr>
        <w:spacing w:after="60"/>
      </w:pPr>
      <w:r>
        <w:t xml:space="preserve"/>
      </w:r>
    </w:p>
    <w:p>
      <w:pPr>
        <w:pStyle w:val="Heading2"/>
        <w:spacing w:after="160" w:before="320"/>
      </w:pPr>
      <w:r>
        <w:rPr>
          <w:rFonts w:ascii="Calibri" w:cs="Calibri" w:eastAsia="Calibri" w:hAnsi="Calibri"/>
          <w:b/>
          <w:bCs/>
          <w:color w:val="00d4c8"/>
          <w:sz w:val="28"/>
          <w:szCs w:val="28"/>
        </w:rPr>
        <w:t xml:space="preserve">6.2 Sample Queries</w:t>
      </w:r>
    </w:p>
    <w:p>
      <w:pPr>
        <w:spacing w:after="160"/>
      </w:pPr>
      <w:r>
        <w:rPr>
          <w:rFonts w:ascii="Calibri" w:cs="Calibri" w:eastAsia="Calibri" w:hAnsi="Calibri"/>
          <w:color w:val="2d2d2d"/>
          <w:sz w:val="24"/>
          <w:szCs w:val="24"/>
        </w:rPr>
        <w:t xml:space="preserve">The following are example prompts students can use to interact with NISA:</w:t>
      </w:r>
    </w:p>
    <w:p>
      <w:pPr>
        <w:pStyle w:val="ListParagraph"/>
        <w:numPr>
          <w:ilvl w:val="0"/>
          <w:numId w:val="2"/>
        </w:numPr>
        <w:spacing w:after="100"/>
      </w:pPr>
      <w:r>
        <w:rPr>
          <w:rFonts w:ascii="Calibri" w:cs="Calibri" w:eastAsia="Calibri" w:hAnsi="Calibri"/>
          <w:color w:val="2d2d2d"/>
          <w:sz w:val="22"/>
          <w:szCs w:val="22"/>
        </w:rPr>
        <w:t xml:space="preserve">"Find software engineering internships that match my Python and React skills."</w:t>
      </w:r>
    </w:p>
    <w:p>
      <w:pPr>
        <w:pStyle w:val="ListParagraph"/>
        <w:numPr>
          <w:ilvl w:val="0"/>
          <w:numId w:val="2"/>
        </w:numPr>
        <w:spacing w:after="100"/>
      </w:pPr>
      <w:r>
        <w:rPr>
          <w:rFonts w:ascii="Calibri" w:cs="Calibri" w:eastAsia="Calibri" w:hAnsi="Calibri"/>
          <w:color w:val="2d2d2d"/>
          <w:sz w:val="22"/>
          <w:szCs w:val="22"/>
        </w:rPr>
        <w:t xml:space="preserve">"Review my resume and suggest improvements for a data science role."</w:t>
      </w:r>
    </w:p>
    <w:p>
      <w:pPr>
        <w:pStyle w:val="ListParagraph"/>
        <w:numPr>
          <w:ilvl w:val="0"/>
          <w:numId w:val="2"/>
        </w:numPr>
        <w:spacing w:after="100"/>
      </w:pPr>
      <w:r>
        <w:rPr>
          <w:rFonts w:ascii="Calibri" w:cs="Calibri" w:eastAsia="Calibri" w:hAnsi="Calibri"/>
          <w:color w:val="2d2d2d"/>
          <w:sz w:val="22"/>
          <w:szCs w:val="22"/>
        </w:rPr>
        <w:t xml:space="preserve">"Generate a cover letter for the Google Summer Internship."</w:t>
      </w:r>
    </w:p>
    <w:p>
      <w:pPr>
        <w:pStyle w:val="ListParagraph"/>
        <w:numPr>
          <w:ilvl w:val="0"/>
          <w:numId w:val="2"/>
        </w:numPr>
        <w:spacing w:after="100"/>
      </w:pPr>
      <w:r>
        <w:rPr>
          <w:rFonts w:ascii="Calibri" w:cs="Calibri" w:eastAsia="Calibri" w:hAnsi="Calibri"/>
          <w:color w:val="2d2d2d"/>
          <w:sz w:val="22"/>
          <w:szCs w:val="22"/>
        </w:rPr>
        <w:t xml:space="preserve">"What skills am I missing for a product manager role?"</w:t>
      </w:r>
    </w:p>
    <w:p>
      <w:pPr>
        <w:pStyle w:val="ListParagraph"/>
        <w:numPr>
          <w:ilvl w:val="0"/>
          <w:numId w:val="2"/>
        </w:numPr>
        <w:spacing w:after="100"/>
      </w:pPr>
      <w:r>
        <w:rPr>
          <w:rFonts w:ascii="Calibri" w:cs="Calibri" w:eastAsia="Calibri" w:hAnsi="Calibri"/>
          <w:color w:val="2d2d2d"/>
          <w:sz w:val="22"/>
          <w:szCs w:val="22"/>
        </w:rPr>
        <w:t xml:space="preserve">"Summarize this research paper for me."</w:t>
      </w:r>
    </w:p>
    <w:p>
      <w:pPr>
        <w:pStyle w:val="ListParagraph"/>
        <w:numPr>
          <w:ilvl w:val="0"/>
          <w:numId w:val="2"/>
        </w:numPr>
        <w:spacing w:after="100"/>
      </w:pPr>
      <w:r>
        <w:rPr>
          <w:rFonts w:ascii="Calibri" w:cs="Calibri" w:eastAsia="Calibri" w:hAnsi="Calibri"/>
          <w:color w:val="2d2d2d"/>
          <w:sz w:val="22"/>
          <w:szCs w:val="22"/>
        </w:rPr>
        <w:t xml:space="preserve">"Create project documentation for my final year project on NLP."</w:t>
      </w:r>
    </w:p>
    <w:p>
      <w:pPr>
        <w:pStyle w:val="ListParagraph"/>
        <w:numPr>
          <w:ilvl w:val="0"/>
          <w:numId w:val="2"/>
        </w:numPr>
        <w:spacing w:after="100"/>
      </w:pPr>
      <w:r>
        <w:rPr>
          <w:rFonts w:ascii="Calibri" w:cs="Calibri" w:eastAsia="Calibri" w:hAnsi="Calibri"/>
          <w:color w:val="2d2d2d"/>
          <w:sz w:val="22"/>
          <w:szCs w:val="22"/>
        </w:rPr>
        <w:t xml:space="preserve">"What career path should I follow if I want to become an AI engineer?"</w:t>
      </w:r>
    </w:p>
    <w:p>
      <w:pPr>
        <w:spacing w:after="60"/>
      </w:pPr>
      <w:r>
        <w:t xml:space="preserve"/>
      </w:r>
    </w:p>
    <w:p>
      <w:pPr>
        <w:pStyle w:val="Heading2"/>
        <w:spacing w:after="160" w:before="320"/>
      </w:pPr>
      <w:r>
        <w:rPr>
          <w:rFonts w:ascii="Calibri" w:cs="Calibri" w:eastAsia="Calibri" w:hAnsi="Calibri"/>
          <w:b/>
          <w:bCs/>
          <w:color w:val="00d4c8"/>
          <w:sz w:val="28"/>
          <w:szCs w:val="28"/>
        </w:rPr>
        <w:t xml:space="preserve">6.3 Viewing the Workflow Architecture</w:t>
      </w:r>
    </w:p>
    <w:p>
      <w:pPr>
        <w:spacing w:after="160"/>
      </w:pPr>
      <w:r>
        <w:rPr>
          <w:rFonts w:ascii="Calibri" w:cs="Calibri" w:eastAsia="Calibri" w:hAnsi="Calibri"/>
          <w:color w:val="2d2d2d"/>
          <w:sz w:val="24"/>
          <w:szCs w:val="24"/>
        </w:rPr>
        <w:t xml:space="preserve">The live multi-agent workflow can be explored interactively at the URL below. The workflow visualizes each agent node, connections, data flow, and task routing logic in real time.</w:t>
      </w:r>
    </w:p>
    <w:p>
      <w:pPr>
        <w:spacing w:after="160"/>
      </w:pPr>
      <w:r>
        <w:rPr>
          <w:rFonts w:ascii="Calibri" w:cs="Calibri" w:eastAsia="Calibri" w:hAnsi="Calibri"/>
          <w:b/>
          <w:bCs/>
          <w:color w:val="0a1628"/>
          <w:sz w:val="24"/>
          <w:szCs w:val="24"/>
        </w:rPr>
        <w:t xml:space="preserve">URL: </w:t>
      </w:r>
      <w:r>
        <w:rPr>
          <w:rFonts w:ascii="Calibri" w:cs="Calibri" w:eastAsia="Calibri" w:hAnsi="Calibri"/>
          <w:color w:val="00b8ff"/>
          <w:sz w:val="24"/>
          <w:szCs w:val="24"/>
        </w:rPr>
        <w:t xml:space="preserve">https://workflow.getmindpal.com/nisa--next-intelligent-student-assistant-1773311253147?theme=dark</w:t>
      </w:r>
    </w:p>
    <w:p>
      <w:r>
        <w:br w:type="page"/>
      </w:r>
    </w:p>
    <w:p>
      <w:pPr>
        <w:pStyle w:val="Heading1"/>
        <w:spacing w:after="200" w:before="400"/>
      </w:pPr>
      <w:r>
        <w:rPr>
          <w:rFonts w:ascii="Calibri" w:cs="Calibri" w:eastAsia="Calibri" w:hAnsi="Calibri"/>
          <w:b/>
          <w:bCs/>
          <w:color w:val="0a1628"/>
          <w:sz w:val="36"/>
          <w:szCs w:val="36"/>
        </w:rPr>
        <w:t xml:space="preserve">7. Future Development Roadmap</w:t>
      </w:r>
    </w:p>
    <w:p>
      <w:pPr>
        <w:pBdr>
          <w:bottom w:val="single" w:color="00d4c8" w:sz="4" w:space="1"/>
        </w:pBdr>
        <w:spacing w:after="100" w:before="100"/>
      </w:pPr>
      <w:r>
        <w:t xml:space="preserve"/>
      </w:r>
    </w:p>
    <w:p>
      <w:pPr>
        <w:spacing w:after="160"/>
      </w:pPr>
      <w:r>
        <w:rPr>
          <w:rFonts w:ascii="Calibri" w:cs="Calibri" w:eastAsia="Calibri" w:hAnsi="Calibri"/>
          <w:color w:val="2d2d2d"/>
          <w:sz w:val="24"/>
          <w:szCs w:val="24"/>
        </w:rPr>
        <w:t xml:space="preserve">The following enhancements are planned for future versions of NISA AI Agent:</w:t>
      </w:r>
    </w:p>
    <w:p>
      <w:pPr>
        <w:pStyle w:val="Heading2"/>
        <w:spacing w:after="160" w:before="320"/>
      </w:pPr>
      <w:r>
        <w:rPr>
          <w:rFonts w:ascii="Calibri" w:cs="Calibri" w:eastAsia="Calibri" w:hAnsi="Calibri"/>
          <w:b/>
          <w:bCs/>
          <w:color w:val="00d4c8"/>
          <w:sz w:val="28"/>
          <w:szCs w:val="28"/>
        </w:rPr>
        <w:t xml:space="preserve">Phase 2 — Enhanced Personalization</w:t>
      </w:r>
    </w:p>
    <w:p>
      <w:pPr>
        <w:pStyle w:val="ListParagraph"/>
        <w:numPr>
          <w:ilvl w:val="0"/>
          <w:numId w:val="2"/>
        </w:numPr>
        <w:spacing w:after="100"/>
      </w:pPr>
      <w:r>
        <w:rPr>
          <w:rFonts w:ascii="Calibri" w:cs="Calibri" w:eastAsia="Calibri" w:hAnsi="Calibri"/>
          <w:color w:val="2d2d2d"/>
          <w:sz w:val="22"/>
          <w:szCs w:val="22"/>
        </w:rPr>
        <w:t xml:space="preserve">Student portfolio builder with auto-generated project pages</w:t>
      </w:r>
    </w:p>
    <w:p>
      <w:pPr>
        <w:pStyle w:val="ListParagraph"/>
        <w:numPr>
          <w:ilvl w:val="0"/>
          <w:numId w:val="2"/>
        </w:numPr>
        <w:spacing w:after="100"/>
      </w:pPr>
      <w:r>
        <w:rPr>
          <w:rFonts w:ascii="Calibri" w:cs="Calibri" w:eastAsia="Calibri" w:hAnsi="Calibri"/>
          <w:color w:val="2d2d2d"/>
          <w:sz w:val="22"/>
          <w:szCs w:val="22"/>
        </w:rPr>
        <w:t xml:space="preserve">Real-time email notification for new matching opportunities</w:t>
      </w:r>
    </w:p>
    <w:p>
      <w:pPr>
        <w:pStyle w:val="ListParagraph"/>
        <w:numPr>
          <w:ilvl w:val="0"/>
          <w:numId w:val="2"/>
        </w:numPr>
        <w:spacing w:after="100"/>
      </w:pPr>
      <w:r>
        <w:rPr>
          <w:rFonts w:ascii="Calibri" w:cs="Calibri" w:eastAsia="Calibri" w:hAnsi="Calibri"/>
          <w:color w:val="2d2d2d"/>
          <w:sz w:val="22"/>
          <w:szCs w:val="22"/>
        </w:rPr>
        <w:t xml:space="preserve">Multi-language support for international students</w:t>
      </w:r>
    </w:p>
    <w:p>
      <w:pPr>
        <w:pStyle w:val="ListParagraph"/>
        <w:numPr>
          <w:ilvl w:val="0"/>
          <w:numId w:val="2"/>
        </w:numPr>
        <w:spacing w:after="100"/>
      </w:pPr>
      <w:r>
        <w:rPr>
          <w:rFonts w:ascii="Calibri" w:cs="Calibri" w:eastAsia="Calibri" w:hAnsi="Calibri"/>
          <w:color w:val="2d2d2d"/>
          <w:sz w:val="22"/>
          <w:szCs w:val="22"/>
        </w:rPr>
        <w:t xml:space="preserve">Interview simulation agent with feedback scoring</w:t>
      </w:r>
    </w:p>
    <w:p>
      <w:pPr>
        <w:spacing w:after="60"/>
      </w:pPr>
      <w:r>
        <w:t xml:space="preserve"/>
      </w:r>
    </w:p>
    <w:p>
      <w:pPr>
        <w:pStyle w:val="Heading2"/>
        <w:spacing w:after="160" w:before="320"/>
      </w:pPr>
      <w:r>
        <w:rPr>
          <w:rFonts w:ascii="Calibri" w:cs="Calibri" w:eastAsia="Calibri" w:hAnsi="Calibri"/>
          <w:b/>
          <w:bCs/>
          <w:color w:val="00d4c8"/>
          <w:sz w:val="28"/>
          <w:szCs w:val="28"/>
        </w:rPr>
        <w:t xml:space="preserve">Phase 3 — Platform Integrations</w:t>
      </w:r>
    </w:p>
    <w:p>
      <w:pPr>
        <w:pStyle w:val="ListParagraph"/>
        <w:numPr>
          <w:ilvl w:val="0"/>
          <w:numId w:val="2"/>
        </w:numPr>
        <w:spacing w:after="100"/>
      </w:pPr>
      <w:r>
        <w:rPr>
          <w:rFonts w:ascii="Calibri" w:cs="Calibri" w:eastAsia="Calibri" w:hAnsi="Calibri"/>
          <w:color w:val="2d2d2d"/>
          <w:sz w:val="22"/>
          <w:szCs w:val="22"/>
        </w:rPr>
        <w:t xml:space="preserve">Direct application submission to partner job platforms</w:t>
      </w:r>
    </w:p>
    <w:p>
      <w:pPr>
        <w:pStyle w:val="ListParagraph"/>
        <w:numPr>
          <w:ilvl w:val="0"/>
          <w:numId w:val="2"/>
        </w:numPr>
        <w:spacing w:after="100"/>
      </w:pPr>
      <w:r>
        <w:rPr>
          <w:rFonts w:ascii="Calibri" w:cs="Calibri" w:eastAsia="Calibri" w:hAnsi="Calibri"/>
          <w:color w:val="2d2d2d"/>
          <w:sz w:val="22"/>
          <w:szCs w:val="22"/>
        </w:rPr>
        <w:t xml:space="preserve">Calendar integration for application deadline tracking</w:t>
      </w:r>
    </w:p>
    <w:p>
      <w:pPr>
        <w:pStyle w:val="ListParagraph"/>
        <w:numPr>
          <w:ilvl w:val="0"/>
          <w:numId w:val="2"/>
        </w:numPr>
        <w:spacing w:after="100"/>
      </w:pPr>
      <w:r>
        <w:rPr>
          <w:rFonts w:ascii="Calibri" w:cs="Calibri" w:eastAsia="Calibri" w:hAnsi="Calibri"/>
          <w:color w:val="2d2d2d"/>
          <w:sz w:val="22"/>
          <w:szCs w:val="22"/>
        </w:rPr>
        <w:t xml:space="preserve">LinkedIn profile auto-update with generated content</w:t>
      </w:r>
    </w:p>
    <w:p>
      <w:pPr>
        <w:pStyle w:val="ListParagraph"/>
        <w:numPr>
          <w:ilvl w:val="0"/>
          <w:numId w:val="2"/>
        </w:numPr>
        <w:spacing w:after="100"/>
      </w:pPr>
      <w:r>
        <w:rPr>
          <w:rFonts w:ascii="Calibri" w:cs="Calibri" w:eastAsia="Calibri" w:hAnsi="Calibri"/>
          <w:color w:val="2d2d2d"/>
          <w:sz w:val="22"/>
          <w:szCs w:val="22"/>
        </w:rPr>
        <w:t xml:space="preserve">University LMS integration for academic task automation</w:t>
      </w:r>
    </w:p>
    <w:p>
      <w:pPr>
        <w:spacing w:after="60"/>
      </w:pPr>
      <w:r>
        <w:t xml:space="preserve"/>
      </w:r>
    </w:p>
    <w:p>
      <w:pPr>
        <w:pStyle w:val="Heading2"/>
        <w:spacing w:after="160" w:before="320"/>
      </w:pPr>
      <w:r>
        <w:rPr>
          <w:rFonts w:ascii="Calibri" w:cs="Calibri" w:eastAsia="Calibri" w:hAnsi="Calibri"/>
          <w:b/>
          <w:bCs/>
          <w:color w:val="00d4c8"/>
          <w:sz w:val="28"/>
          <w:szCs w:val="28"/>
        </w:rPr>
        <w:t xml:space="preserve">Phase 4 — Advanced AI Capabilities</w:t>
      </w:r>
    </w:p>
    <w:p>
      <w:pPr>
        <w:pStyle w:val="ListParagraph"/>
        <w:numPr>
          <w:ilvl w:val="0"/>
          <w:numId w:val="2"/>
        </w:numPr>
        <w:spacing w:after="100"/>
      </w:pPr>
      <w:r>
        <w:rPr>
          <w:rFonts w:ascii="Calibri" w:cs="Calibri" w:eastAsia="Calibri" w:hAnsi="Calibri"/>
          <w:color w:val="2d2d2d"/>
          <w:sz w:val="22"/>
          <w:szCs w:val="22"/>
        </w:rPr>
        <w:t xml:space="preserve">Predictive career outcome modeling using historical data</w:t>
      </w:r>
    </w:p>
    <w:p>
      <w:pPr>
        <w:pStyle w:val="ListParagraph"/>
        <w:numPr>
          <w:ilvl w:val="0"/>
          <w:numId w:val="2"/>
        </w:numPr>
        <w:spacing w:after="100"/>
      </w:pPr>
      <w:r>
        <w:rPr>
          <w:rFonts w:ascii="Calibri" w:cs="Calibri" w:eastAsia="Calibri" w:hAnsi="Calibri"/>
          <w:color w:val="2d2d2d"/>
          <w:sz w:val="22"/>
          <w:szCs w:val="22"/>
        </w:rPr>
        <w:t xml:space="preserve">Peer benchmarking — compare profile against anonymized peers</w:t>
      </w:r>
    </w:p>
    <w:p>
      <w:pPr>
        <w:pStyle w:val="ListParagraph"/>
        <w:numPr>
          <w:ilvl w:val="0"/>
          <w:numId w:val="2"/>
        </w:numPr>
        <w:spacing w:after="100"/>
      </w:pPr>
      <w:r>
        <w:rPr>
          <w:rFonts w:ascii="Calibri" w:cs="Calibri" w:eastAsia="Calibri" w:hAnsi="Calibri"/>
          <w:color w:val="2d2d2d"/>
          <w:sz w:val="22"/>
          <w:szCs w:val="22"/>
        </w:rPr>
        <w:t xml:space="preserve">Employer-side agent for company shortlisting (B2B expansion)</w:t>
      </w:r>
    </w:p>
    <w:p>
      <w:pPr>
        <w:pStyle w:val="ListParagraph"/>
        <w:numPr>
          <w:ilvl w:val="0"/>
          <w:numId w:val="2"/>
        </w:numPr>
        <w:spacing w:after="100"/>
      </w:pPr>
      <w:r>
        <w:rPr>
          <w:rFonts w:ascii="Calibri" w:cs="Calibri" w:eastAsia="Calibri" w:hAnsi="Calibri"/>
          <w:color w:val="2d2d2d"/>
          <w:sz w:val="22"/>
          <w:szCs w:val="22"/>
        </w:rPr>
        <w:t xml:space="preserve">NISA mobile application with push notifications</w:t>
      </w:r>
    </w:p>
    <w:p>
      <w:r>
        <w:br w:type="page"/>
      </w:r>
    </w:p>
    <w:p>
      <w:pPr>
        <w:pStyle w:val="Heading1"/>
        <w:spacing w:after="200" w:before="400"/>
      </w:pPr>
      <w:r>
        <w:rPr>
          <w:rFonts w:ascii="Calibri" w:cs="Calibri" w:eastAsia="Calibri" w:hAnsi="Calibri"/>
          <w:b/>
          <w:bCs/>
          <w:color w:val="0a1628"/>
          <w:sz w:val="36"/>
          <w:szCs w:val="36"/>
        </w:rPr>
        <w:t xml:space="preserve">8. Project Information</w:t>
      </w:r>
    </w:p>
    <w:p>
      <w:pPr>
        <w:pBdr>
          <w:bottom w:val="single" w:color="00d4c8" w:sz="4" w:space="1"/>
        </w:pBdr>
        <w:spacing w:after="100" w:before="100"/>
      </w:pPr>
      <w:r>
        <w:t xml:space="preserve"/>
      </w:r>
    </w:p>
    <w:p>
      <w:pPr>
        <w:spacing w:after="160"/>
      </w:pPr>
      <w:r>
        <w:rPr>
          <w:rFonts w:ascii="Calibri" w:cs="Calibri" w:eastAsia="Calibri" w:hAnsi="Calibri"/>
          <w:color w:val="2d2d2d"/>
          <w:sz w:val="24"/>
          <w:szCs w:val="24"/>
        </w:rPr>
        <w:t xml:space="preserve">NISA AI Agent is an independent student-built AI project developed to demonstrate the practical application of multi-agent AI systems in solving real student challenges.</w:t>
      </w:r>
    </w:p>
    <w:p>
      <w:pPr>
        <w:spacing w:after="60"/>
      </w:pPr>
      <w:r>
        <w:t xml:space="preserve"/>
      </w:r>
    </w:p>
    <w:p>
      <w:pPr>
        <w:pStyle w:val="Heading2"/>
        <w:spacing w:after="160" w:before="320"/>
      </w:pPr>
      <w:r>
        <w:rPr>
          <w:rFonts w:ascii="Calibri" w:cs="Calibri" w:eastAsia="Calibri" w:hAnsi="Calibri"/>
          <w:b/>
          <w:bCs/>
          <w:color w:val="00d4c8"/>
          <w:sz w:val="28"/>
          <w:szCs w:val="28"/>
        </w:rPr>
        <w:t xml:space="preserve">Project Links</w:t>
      </w:r>
    </w:p>
    <w:p>
      <w:pPr>
        <w:spacing w:after="160"/>
      </w:pPr>
      <w:r>
        <w:rPr>
          <w:rFonts w:ascii="Calibri" w:cs="Calibri" w:eastAsia="Calibri" w:hAnsi="Calibri"/>
          <w:b/>
          <w:bCs/>
          <w:color w:val="0a1628"/>
          <w:sz w:val="24"/>
          <w:szCs w:val="24"/>
        </w:rPr>
        <w:t xml:space="preserve">Chatbot: </w:t>
      </w:r>
      <w:r>
        <w:rPr>
          <w:rFonts w:ascii="Calibri" w:cs="Calibri" w:eastAsia="Calibri" w:hAnsi="Calibri"/>
          <w:color w:val="00d4c8"/>
          <w:sz w:val="24"/>
          <w:szCs w:val="24"/>
        </w:rPr>
        <w:t xml:space="preserve">https://chatbot.getmindpal.com/nisa-next-intelligent-student-assistant-2l1</w:t>
      </w:r>
    </w:p>
    <w:p>
      <w:pPr>
        <w:spacing w:after="160"/>
      </w:pPr>
      <w:r>
        <w:rPr>
          <w:rFonts w:ascii="Calibri" w:cs="Calibri" w:eastAsia="Calibri" w:hAnsi="Calibri"/>
          <w:b/>
          <w:bCs/>
          <w:color w:val="0a1628"/>
          <w:sz w:val="24"/>
          <w:szCs w:val="24"/>
        </w:rPr>
        <w:t xml:space="preserve">Workflow: </w:t>
      </w:r>
      <w:r>
        <w:rPr>
          <w:rFonts w:ascii="Calibri" w:cs="Calibri" w:eastAsia="Calibri" w:hAnsi="Calibri"/>
          <w:color w:val="00b8ff"/>
          <w:sz w:val="24"/>
          <w:szCs w:val="24"/>
        </w:rPr>
        <w:t xml:space="preserve">https://workflow.getmindpal.com/nisa--next-intelligent-student-assistant-1773311253147?theme=dark</w:t>
      </w:r>
    </w:p>
    <w:p>
      <w:pPr>
        <w:spacing w:after="160"/>
      </w:pPr>
      <w:r>
        <w:rPr>
          <w:rFonts w:ascii="Calibri" w:cs="Calibri" w:eastAsia="Calibri" w:hAnsi="Calibri"/>
          <w:b/>
          <w:bCs/>
          <w:color w:val="0a1628"/>
          <w:sz w:val="24"/>
          <w:szCs w:val="24"/>
        </w:rPr>
        <w:t xml:space="preserve">Website: </w:t>
      </w:r>
      <w:r>
        <w:rPr>
          <w:rFonts w:ascii="Calibri" w:cs="Calibri" w:eastAsia="Calibri" w:hAnsi="Calibri"/>
          <w:color w:val="00d4c8"/>
          <w:sz w:val="24"/>
          <w:szCs w:val="24"/>
        </w:rPr>
        <w:t xml:space="preserve">nisa.ai</w:t>
      </w:r>
    </w:p>
    <w:p>
      <w:pPr>
        <w:spacing w:after="60"/>
      </w:pPr>
      <w:r>
        <w:t xml:space="preserve"/>
      </w:r>
    </w:p>
    <w:p>
      <w:pPr>
        <w:spacing w:after="60"/>
      </w:pPr>
      <w:r>
        <w:t xml:space="preserve"/>
      </w:r>
    </w:p>
    <w:p>
      <w:pPr>
        <w:spacing w:after="200" w:before="400"/>
      </w:pPr>
      <w:r>
        <w:rPr>
          <w:rFonts w:ascii="Calibri" w:cs="Calibri" w:eastAsia="Calibri" w:hAnsi="Calibri"/>
          <w:color w:val="8899bb"/>
          <w:sz w:val="18"/>
          <w:szCs w:val="18"/>
        </w:rPr>
        <w:t xml:space="preserve">© 2025 NISA AI Agent — Next Intelligent Student Assistant.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80"/>
    </w:pPr>
    <w:r>
      <w:rPr>
        <w:rFonts w:ascii="Calibri" w:cs="Calibri" w:eastAsia="Calibri" w:hAnsi="Calibri"/>
        <w:color w:val="8899bb"/>
        <w:sz w:val="16"/>
        <w:szCs w:val="16"/>
      </w:rPr>
      <w:t xml:space="preserve">NISA AI Agent  ·  Confidential Project Documentation  ·  Page </w:t>
    </w:r>
    <w:r>
      <w:rPr>
        <w:rFonts w:ascii="Calibri" w:cs="Calibri" w:eastAsia="Calibri" w:hAnsi="Calibri"/>
        <w:color w:val="8899bb"/>
        <w:sz w:val="16"/>
        <w:szCs w:val="16"/>
      </w:rPr>
      <w:fldChar w:fldCharType="begin"/>
      <w:instrText xml:space="preserve">PAGE</w:instrText>
      <w:fldChar w:fldCharType="separate"/>
      <w:fldChar w:fldCharType="end"/>
    </w:r>
    <w:r>
      <w:rPr>
        <w:rFonts w:ascii="Calibri" w:cs="Calibri" w:eastAsia="Calibri" w:hAnsi="Calibri"/>
        <w:color w:val="8899bb"/>
        <w:sz w:val="16"/>
        <w:szCs w:val="16"/>
      </w:rPr>
      <w:t xml:space="preserve"> of </w:t>
    </w:r>
    <w:r>
      <w:rPr>
        <w:rFonts w:ascii="Calibri" w:cs="Calibri" w:eastAsia="Calibri" w:hAnsi="Calibri"/>
        <w:color w:val="8899b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tcPr>
        <w:p>
          <w:r>
            <w:rPr>
              <w:rFonts w:ascii="Calibri" w:cs="Calibri" w:eastAsia="Calibri" w:hAnsi="Calibri"/>
              <w:b/>
              <w:bCs/>
              <w:color w:val="0a1628"/>
              <w:sz w:val="20"/>
              <w:szCs w:val="20"/>
            </w:rPr>
            <w:t xml:space="preserve">NISA AI Agent</w:t>
          </w:r>
          <w:r>
            <w:rPr>
              <w:rFonts w:ascii="Calibri" w:cs="Calibri" w:eastAsia="Calibri" w:hAnsi="Calibri"/>
              <w:color w:val="8899bb"/>
              <w:sz w:val="18"/>
              <w:szCs w:val="18"/>
            </w:rPr>
            <w:t xml:space="preserve">  ·  Next Intelligent Student Assistant</w:t>
          </w:r>
        </w:p>
      </w:tc>
      <w:tc>
        <w:tcPr>
          <w:tcW w:type="dxa" w:w="2400"/>
          <w:tcBorders>
            <w:top w:val="none" w:color="FFFFFF" w:sz="0"/>
            <w:left w:val="none" w:color="FFFFFF" w:sz="0"/>
            <w:bottom w:val="none" w:color="FFFFFF" w:sz="0"/>
            <w:right w:val="none" w:color="FFFFFF" w:sz="0"/>
          </w:tcBorders>
        </w:tcPr>
        <w:p>
          <w:pPr>
            <w:jc w:val="right"/>
          </w:pPr>
          <w:r>
            <w:rPr>
              <w:rFonts w:ascii="Calibri" w:cs="Calibri" w:eastAsia="Calibri" w:hAnsi="Calibri"/>
              <w:color w:val="00d4c8"/>
              <w:sz w:val="18"/>
              <w:szCs w:val="18"/>
            </w:rPr>
            <w:t xml:space="preserve">Project Documentation</w:t>
          </w:r>
        </w:p>
      </w:tc>
    </w:tr>
  </w:tbl>
  <w:p>
    <w:pPr>
      <w:pBdr>
        <w:bottom w:val="single" w:color="00d4c8" w:sz="4" w:space="1"/>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a1628"/>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0d4c8"/>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0b8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2026-03-12T12:52:44.695Z</dcterms:created>
  <dcterms:modified xsi:type="dcterms:W3CDTF">2026-03-12T12:52:44.695Z</dcterms:modified>
</cp:coreProperties>
</file>

<file path=docProps/custom.xml><?xml version="1.0" encoding="utf-8"?>
<Properties xmlns="http://schemas.openxmlformats.org/officeDocument/2006/custom-properties" xmlns:vt="http://schemas.openxmlformats.org/officeDocument/2006/docPropsVTypes"/>
</file>