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755" w:rsidRPr="00204755" w:rsidRDefault="00204755" w:rsidP="00204755">
      <w:pPr>
        <w:jc w:val="center"/>
        <w:rPr>
          <w:rFonts w:ascii="Calibri" w:eastAsia="Calibri" w:hAnsi="Calibri" w:cs="Times New Roman"/>
          <w:b/>
          <w:sz w:val="40"/>
          <w:szCs w:val="40"/>
        </w:rPr>
      </w:pPr>
      <w:r w:rsidRPr="00204755">
        <w:rPr>
          <w:rFonts w:ascii="Calibri" w:eastAsia="Calibri" w:hAnsi="Calibri" w:cs="Times New Roman"/>
          <w:b/>
          <w:sz w:val="40"/>
          <w:szCs w:val="40"/>
        </w:rPr>
        <w:t>Development Documentation</w:t>
      </w:r>
    </w:p>
    <w:p w:rsidR="00204755" w:rsidRPr="00204755" w:rsidRDefault="00204755" w:rsidP="00204755">
      <w:pPr>
        <w:rPr>
          <w:rFonts w:ascii="Calibri" w:eastAsia="Calibri" w:hAnsi="Calibri" w:cs="Times New Roman"/>
          <w:b/>
          <w:sz w:val="28"/>
          <w:szCs w:val="28"/>
        </w:rPr>
      </w:pPr>
      <w:r w:rsidRPr="00204755">
        <w:rPr>
          <w:rFonts w:ascii="Calibri" w:eastAsia="Calibri" w:hAnsi="Calibri" w:cs="Times New Roman"/>
          <w:b/>
          <w:sz w:val="28"/>
          <w:szCs w:val="28"/>
        </w:rPr>
        <w:t>Creating a standard C# console project using SQLite</w:t>
      </w:r>
    </w:p>
    <w:p w:rsidR="00204755" w:rsidRPr="00204755" w:rsidRDefault="00204755" w:rsidP="00204755">
      <w:pPr>
        <w:rPr>
          <w:rFonts w:ascii="Calibri" w:eastAsia="Calibri" w:hAnsi="Calibri" w:cs="Times New Roman"/>
        </w:rPr>
      </w:pPr>
      <w:r w:rsidRPr="00204755">
        <w:rPr>
          <w:rFonts w:ascii="Calibri" w:eastAsia="Calibri" w:hAnsi="Calibri" w:cs="Times New Roman"/>
        </w:rPr>
        <w:t xml:space="preserve">Since we’re working in C# we’ll be using the </w:t>
      </w:r>
      <w:proofErr w:type="spellStart"/>
      <w:r w:rsidRPr="00204755">
        <w:rPr>
          <w:rFonts w:ascii="Calibri" w:eastAsia="Calibri" w:hAnsi="Calibri" w:cs="Times New Roman"/>
        </w:rPr>
        <w:t>System.Data.SQLite</w:t>
      </w:r>
      <w:proofErr w:type="spellEnd"/>
      <w:r w:rsidRPr="00204755">
        <w:rPr>
          <w:rFonts w:ascii="Calibri" w:eastAsia="Calibri" w:hAnsi="Calibri" w:cs="Times New Roman"/>
        </w:rPr>
        <w:t xml:space="preserve"> library. This library is not a standard library (packaged with .NET for example) so we’ll need to download it. It is being developed by the people who’re also working on the (original) SQLite.</w:t>
      </w:r>
    </w:p>
    <w:p w:rsidR="00204755" w:rsidRPr="00204755" w:rsidRDefault="00204755" w:rsidP="00204755">
      <w:pPr>
        <w:rPr>
          <w:rFonts w:ascii="Calibri" w:eastAsia="Calibri" w:hAnsi="Calibri" w:cs="Times New Roman"/>
        </w:rPr>
      </w:pPr>
      <w:r w:rsidRPr="00204755">
        <w:rPr>
          <w:rFonts w:ascii="Calibri" w:eastAsia="Calibri" w:hAnsi="Calibri" w:cs="Times New Roman"/>
        </w:rPr>
        <w:t>All you’ll need are two files, a .</w:t>
      </w:r>
      <w:proofErr w:type="spellStart"/>
      <w:r w:rsidRPr="00204755">
        <w:rPr>
          <w:rFonts w:ascii="Calibri" w:eastAsia="Calibri" w:hAnsi="Calibri" w:cs="Times New Roman"/>
        </w:rPr>
        <w:t>dll</w:t>
      </w:r>
      <w:proofErr w:type="spellEnd"/>
      <w:r w:rsidRPr="00204755">
        <w:rPr>
          <w:rFonts w:ascii="Calibri" w:eastAsia="Calibri" w:hAnsi="Calibri" w:cs="Times New Roman"/>
        </w:rPr>
        <w:t xml:space="preserve"> and </w:t>
      </w:r>
      <w:proofErr w:type="gramStart"/>
      <w:r w:rsidRPr="00204755">
        <w:rPr>
          <w:rFonts w:ascii="Calibri" w:eastAsia="Calibri" w:hAnsi="Calibri" w:cs="Times New Roman"/>
        </w:rPr>
        <w:t>a</w:t>
      </w:r>
      <w:proofErr w:type="gramEnd"/>
      <w:r w:rsidRPr="00204755">
        <w:rPr>
          <w:rFonts w:ascii="Calibri" w:eastAsia="Calibri" w:hAnsi="Calibri" w:cs="Times New Roman"/>
        </w:rPr>
        <w:t xml:space="preserve"> .xml file for some documentation. Put these files in the folder of your project and add an assembly reference to the .</w:t>
      </w:r>
      <w:proofErr w:type="spellStart"/>
      <w:r w:rsidRPr="00204755">
        <w:rPr>
          <w:rFonts w:ascii="Calibri" w:eastAsia="Calibri" w:hAnsi="Calibri" w:cs="Times New Roman"/>
        </w:rPr>
        <w:t>dll</w:t>
      </w:r>
      <w:proofErr w:type="spellEnd"/>
      <w:r w:rsidRPr="00204755">
        <w:rPr>
          <w:rFonts w:ascii="Calibri" w:eastAsia="Calibri" w:hAnsi="Calibri" w:cs="Times New Roman"/>
        </w:rPr>
        <w:t>. Just browse to System.Data.SQLite.dll and select it.</w:t>
      </w:r>
    </w:p>
    <w:p w:rsidR="00204755" w:rsidRPr="00204755" w:rsidRDefault="00204755" w:rsidP="00204755">
      <w:pPr>
        <w:rPr>
          <w:rFonts w:ascii="Calibri" w:eastAsia="Calibri" w:hAnsi="Calibri" w:cs="Times New Roman"/>
        </w:rPr>
      </w:pPr>
      <w:r w:rsidRPr="00204755">
        <w:rPr>
          <w:rFonts w:ascii="Calibri" w:eastAsia="Calibri" w:hAnsi="Calibri" w:cs="Times New Roman"/>
          <w:noProof/>
        </w:rPr>
        <w:drawing>
          <wp:inline distT="0" distB="0" distL="0" distR="0" wp14:anchorId="6B0CAAC1" wp14:editId="5FFFAAF2">
            <wp:extent cx="3314700" cy="1828800"/>
            <wp:effectExtent l="0" t="0" r="0" b="0"/>
            <wp:docPr id="2" name="Picture 2" descr="http://blog.tigrangasparian.com/wp-content/uploads/2012/02/Add-Assembly.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tigrangasparian.com/wp-content/uploads/2012/02/Add-Assembly.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1828800"/>
                    </a:xfrm>
                    <a:prstGeom prst="rect">
                      <a:avLst/>
                    </a:prstGeom>
                    <a:noFill/>
                    <a:ln>
                      <a:noFill/>
                    </a:ln>
                  </pic:spPr>
                </pic:pic>
              </a:graphicData>
            </a:graphic>
          </wp:inline>
        </w:drawing>
      </w:r>
    </w:p>
    <w:p w:rsidR="00204755" w:rsidRPr="00204755" w:rsidRDefault="00204755" w:rsidP="00204755">
      <w:pPr>
        <w:rPr>
          <w:rFonts w:ascii="Calibri" w:eastAsia="Calibri" w:hAnsi="Calibri" w:cs="Times New Roman"/>
        </w:rPr>
      </w:pPr>
    </w:p>
    <w:p w:rsidR="00204755" w:rsidRPr="00204755" w:rsidRDefault="00204755" w:rsidP="00204755">
      <w:pPr>
        <w:rPr>
          <w:rFonts w:ascii="Calibri" w:eastAsia="Calibri" w:hAnsi="Calibri" w:cs="Times New Roman"/>
        </w:rPr>
      </w:pPr>
      <w:r w:rsidRPr="00204755">
        <w:rPr>
          <w:rFonts w:ascii="Calibri" w:eastAsia="Calibri" w:hAnsi="Calibri" w:cs="Times New Roman"/>
        </w:rPr>
        <w:t xml:space="preserve">Now add using </w:t>
      </w:r>
      <w:proofErr w:type="spellStart"/>
      <w:r w:rsidRPr="00204755">
        <w:rPr>
          <w:rFonts w:ascii="Calibri" w:eastAsia="Calibri" w:hAnsi="Calibri" w:cs="Times New Roman"/>
        </w:rPr>
        <w:t>System.Data.SQLite</w:t>
      </w:r>
      <w:proofErr w:type="spellEnd"/>
      <w:r w:rsidRPr="00204755">
        <w:rPr>
          <w:rFonts w:ascii="Calibri" w:eastAsia="Calibri" w:hAnsi="Calibri" w:cs="Times New Roman"/>
        </w:rPr>
        <w:t xml:space="preserve">; to the </w:t>
      </w:r>
      <w:proofErr w:type="spellStart"/>
      <w:r w:rsidRPr="00204755">
        <w:rPr>
          <w:rFonts w:ascii="Calibri" w:eastAsia="Calibri" w:hAnsi="Calibri" w:cs="Times New Roman"/>
        </w:rPr>
        <w:t>usings</w:t>
      </w:r>
      <w:proofErr w:type="spellEnd"/>
      <w:r w:rsidRPr="00204755">
        <w:rPr>
          <w:rFonts w:ascii="Calibri" w:eastAsia="Calibri" w:hAnsi="Calibri" w:cs="Times New Roman"/>
        </w:rPr>
        <w:t xml:space="preserve"> and you’re done. You’ve successfully added the SQLite library to you project!</w:t>
      </w:r>
    </w:p>
    <w:p w:rsidR="00204755" w:rsidRPr="00204755" w:rsidRDefault="00204755" w:rsidP="00204755">
      <w:pPr>
        <w:rPr>
          <w:rFonts w:ascii="Calibri" w:eastAsia="Calibri" w:hAnsi="Calibri" w:cs="Times New Roman"/>
        </w:rPr>
      </w:pPr>
      <w:r w:rsidRPr="00204755">
        <w:rPr>
          <w:rFonts w:ascii="Calibri" w:eastAsia="Calibri" w:hAnsi="Calibri" w:cs="Times New Roman"/>
          <w:b/>
          <w:bCs/>
        </w:rPr>
        <w:t>Creating a database file:</w:t>
      </w:r>
    </w:p>
    <w:p w:rsidR="00204755" w:rsidRPr="00204755" w:rsidRDefault="00204755" w:rsidP="00204755">
      <w:pPr>
        <w:rPr>
          <w:rFonts w:ascii="Calibri" w:eastAsia="Calibri" w:hAnsi="Calibri" w:cs="Times New Roman"/>
        </w:rPr>
      </w:pPr>
      <w:r w:rsidRPr="00204755">
        <w:rPr>
          <w:rFonts w:ascii="Calibri" w:eastAsia="Calibri" w:hAnsi="Calibri" w:cs="Times New Roman"/>
        </w:rPr>
        <w:t>You usually don’t need to create a new database file, you work with an existing one, but for those cases where you do need to create a brand new one, here’s the code:</w:t>
      </w:r>
    </w:p>
    <w:tbl>
      <w:tblPr>
        <w:tblW w:w="12150" w:type="dxa"/>
        <w:tblCellMar>
          <w:left w:w="0" w:type="dxa"/>
          <w:right w:w="0" w:type="dxa"/>
        </w:tblCellMar>
        <w:tblLook w:val="04A0" w:firstRow="1" w:lastRow="0" w:firstColumn="1" w:lastColumn="0" w:noHBand="0" w:noVBand="1"/>
      </w:tblPr>
      <w:tblGrid>
        <w:gridCol w:w="832"/>
        <w:gridCol w:w="11318"/>
      </w:tblGrid>
      <w:tr w:rsidR="00204755" w:rsidRPr="00204755" w:rsidTr="006A511B">
        <w:tc>
          <w:tcPr>
            <w:tcW w:w="0" w:type="auto"/>
            <w:tcBorders>
              <w:top w:val="single" w:sz="6" w:space="0" w:color="CCCCCC"/>
              <w:left w:val="nil"/>
              <w:bottom w:val="nil"/>
              <w:right w:val="single" w:sz="6" w:space="0" w:color="CCCCCC"/>
            </w:tcBorders>
            <w:tcMar>
              <w:top w:w="90" w:type="dxa"/>
              <w:left w:w="360" w:type="dxa"/>
              <w:bottom w:w="90" w:type="dxa"/>
              <w:right w:w="360" w:type="dxa"/>
            </w:tcMar>
            <w:hideMark/>
          </w:tcPr>
          <w:p w:rsidR="00204755" w:rsidRPr="00204755" w:rsidRDefault="00204755" w:rsidP="00204755">
            <w:pPr>
              <w:rPr>
                <w:rFonts w:ascii="Calibri" w:eastAsia="Calibri" w:hAnsi="Calibri" w:cs="Times New Roman"/>
              </w:rPr>
            </w:pPr>
            <w:r w:rsidRPr="00204755">
              <w:rPr>
                <w:rFonts w:ascii="Calibri" w:eastAsia="Calibri" w:hAnsi="Calibri" w:cs="Times New Roman"/>
              </w:rPr>
              <w:t>1</w:t>
            </w:r>
          </w:p>
        </w:tc>
        <w:tc>
          <w:tcPr>
            <w:tcW w:w="11670" w:type="dxa"/>
            <w:tcBorders>
              <w:top w:val="single" w:sz="6" w:space="0" w:color="CCCCCC"/>
              <w:left w:val="nil"/>
              <w:bottom w:val="nil"/>
              <w:right w:val="nil"/>
            </w:tcBorders>
            <w:tcMar>
              <w:top w:w="90" w:type="dxa"/>
              <w:left w:w="360" w:type="dxa"/>
              <w:bottom w:w="90" w:type="dxa"/>
              <w:right w:w="360" w:type="dxa"/>
            </w:tcMar>
            <w:hideMark/>
          </w:tcPr>
          <w:p w:rsidR="00204755" w:rsidRPr="00204755" w:rsidRDefault="00204755" w:rsidP="00204755">
            <w:pPr>
              <w:rPr>
                <w:rFonts w:ascii="Calibri" w:eastAsia="Calibri" w:hAnsi="Calibri" w:cs="Times New Roman"/>
              </w:rPr>
            </w:pPr>
            <w:proofErr w:type="spellStart"/>
            <w:r w:rsidRPr="00204755">
              <w:rPr>
                <w:rFonts w:ascii="Calibri" w:eastAsia="Calibri" w:hAnsi="Calibri" w:cs="Times New Roman"/>
              </w:rPr>
              <w:t>SQLiteConnection.CreateFile</w:t>
            </w:r>
            <w:proofErr w:type="spellEnd"/>
            <w:r w:rsidRPr="00204755">
              <w:rPr>
                <w:rFonts w:ascii="Calibri" w:eastAsia="Calibri" w:hAnsi="Calibri" w:cs="Times New Roman"/>
              </w:rPr>
              <w:t>("</w:t>
            </w:r>
            <w:proofErr w:type="spellStart"/>
            <w:r w:rsidRPr="00204755">
              <w:rPr>
                <w:rFonts w:ascii="Calibri" w:eastAsia="Calibri" w:hAnsi="Calibri" w:cs="Times New Roman"/>
              </w:rPr>
              <w:t>MyDatabase.sqlite</w:t>
            </w:r>
            <w:proofErr w:type="spellEnd"/>
            <w:r w:rsidRPr="00204755">
              <w:rPr>
                <w:rFonts w:ascii="Calibri" w:eastAsia="Calibri" w:hAnsi="Calibri" w:cs="Times New Roman"/>
              </w:rPr>
              <w:t>");</w:t>
            </w:r>
          </w:p>
        </w:tc>
      </w:tr>
    </w:tbl>
    <w:p w:rsidR="00204755" w:rsidRPr="00204755" w:rsidRDefault="00204755" w:rsidP="00204755">
      <w:pPr>
        <w:rPr>
          <w:rFonts w:ascii="Calibri" w:eastAsia="Calibri" w:hAnsi="Calibri" w:cs="Times New Roman"/>
          <w:b/>
          <w:bCs/>
        </w:rPr>
      </w:pPr>
    </w:p>
    <w:p w:rsidR="00204755" w:rsidRPr="00204755" w:rsidRDefault="00204755" w:rsidP="00204755">
      <w:pPr>
        <w:rPr>
          <w:rFonts w:ascii="Calibri" w:eastAsia="Calibri" w:hAnsi="Calibri" w:cs="Times New Roman"/>
          <w:b/>
          <w:bCs/>
        </w:rPr>
      </w:pPr>
    </w:p>
    <w:p w:rsidR="00204755" w:rsidRPr="00204755" w:rsidRDefault="00204755" w:rsidP="00204755">
      <w:pPr>
        <w:rPr>
          <w:rFonts w:ascii="Calibri" w:eastAsia="Calibri" w:hAnsi="Calibri" w:cs="Times New Roman"/>
          <w:b/>
          <w:bCs/>
        </w:rPr>
      </w:pPr>
    </w:p>
    <w:p w:rsidR="00204755" w:rsidRPr="00204755" w:rsidRDefault="00204755" w:rsidP="00204755">
      <w:pPr>
        <w:rPr>
          <w:rFonts w:ascii="Calibri" w:eastAsia="Calibri" w:hAnsi="Calibri" w:cs="Times New Roman"/>
        </w:rPr>
      </w:pPr>
      <w:r w:rsidRPr="00204755">
        <w:rPr>
          <w:rFonts w:ascii="Calibri" w:eastAsia="Calibri" w:hAnsi="Calibri" w:cs="Times New Roman"/>
          <w:b/>
          <w:bCs/>
        </w:rPr>
        <w:t>Connecting to a database:</w:t>
      </w:r>
    </w:p>
    <w:p w:rsidR="00204755" w:rsidRPr="00204755" w:rsidRDefault="00204755" w:rsidP="00204755">
      <w:pPr>
        <w:rPr>
          <w:rFonts w:ascii="Calibri" w:eastAsia="Calibri" w:hAnsi="Calibri" w:cs="Times New Roman"/>
        </w:rPr>
      </w:pPr>
      <w:r w:rsidRPr="00204755">
        <w:rPr>
          <w:rFonts w:ascii="Calibri" w:eastAsia="Calibri" w:hAnsi="Calibri" w:cs="Times New Roman"/>
        </w:rPr>
        <w:t>Before you can use the database, you’ll need to connect to it. This connection is stored inside a connection object. Every time you interact with the database, you’ll need to provide the connection object. Therefore, we’ll declare the connection object as a member variable.</w:t>
      </w:r>
    </w:p>
    <w:tbl>
      <w:tblPr>
        <w:tblW w:w="12150" w:type="dxa"/>
        <w:tblCellMar>
          <w:left w:w="0" w:type="dxa"/>
          <w:right w:w="0" w:type="dxa"/>
        </w:tblCellMar>
        <w:tblLook w:val="04A0" w:firstRow="1" w:lastRow="0" w:firstColumn="1" w:lastColumn="0" w:noHBand="0" w:noVBand="1"/>
      </w:tblPr>
      <w:tblGrid>
        <w:gridCol w:w="832"/>
        <w:gridCol w:w="11318"/>
      </w:tblGrid>
      <w:tr w:rsidR="00204755" w:rsidRPr="00204755" w:rsidTr="006A511B">
        <w:tc>
          <w:tcPr>
            <w:tcW w:w="0" w:type="auto"/>
            <w:tcBorders>
              <w:top w:val="single" w:sz="6" w:space="0" w:color="CCCCCC"/>
              <w:left w:val="nil"/>
              <w:bottom w:val="nil"/>
              <w:right w:val="single" w:sz="6" w:space="0" w:color="CCCCCC"/>
            </w:tcBorders>
            <w:tcMar>
              <w:top w:w="90" w:type="dxa"/>
              <w:left w:w="360" w:type="dxa"/>
              <w:bottom w:w="90" w:type="dxa"/>
              <w:right w:w="360" w:type="dxa"/>
            </w:tcMar>
            <w:hideMark/>
          </w:tcPr>
          <w:p w:rsidR="00204755" w:rsidRPr="00204755" w:rsidRDefault="00204755" w:rsidP="00204755">
            <w:pPr>
              <w:rPr>
                <w:rFonts w:ascii="Calibri" w:eastAsia="Calibri" w:hAnsi="Calibri" w:cs="Times New Roman"/>
              </w:rPr>
            </w:pPr>
            <w:r w:rsidRPr="00204755">
              <w:rPr>
                <w:rFonts w:ascii="Calibri" w:eastAsia="Calibri" w:hAnsi="Calibri" w:cs="Times New Roman"/>
              </w:rPr>
              <w:t>1</w:t>
            </w:r>
          </w:p>
        </w:tc>
        <w:tc>
          <w:tcPr>
            <w:tcW w:w="11670" w:type="dxa"/>
            <w:tcBorders>
              <w:top w:val="single" w:sz="6" w:space="0" w:color="CCCCCC"/>
              <w:left w:val="nil"/>
              <w:bottom w:val="nil"/>
              <w:right w:val="nil"/>
            </w:tcBorders>
            <w:tcMar>
              <w:top w:w="90" w:type="dxa"/>
              <w:left w:w="360" w:type="dxa"/>
              <w:bottom w:w="90" w:type="dxa"/>
              <w:right w:w="360" w:type="dxa"/>
            </w:tcMar>
            <w:hideMark/>
          </w:tcPr>
          <w:p w:rsidR="00204755" w:rsidRPr="00204755" w:rsidRDefault="00204755" w:rsidP="00204755">
            <w:pPr>
              <w:rPr>
                <w:rFonts w:ascii="Calibri" w:eastAsia="Calibri" w:hAnsi="Calibri" w:cs="Times New Roman"/>
              </w:rPr>
            </w:pPr>
            <w:proofErr w:type="spellStart"/>
            <w:r w:rsidRPr="00204755">
              <w:rPr>
                <w:rFonts w:ascii="Calibri" w:eastAsia="Calibri" w:hAnsi="Calibri" w:cs="Times New Roman"/>
              </w:rPr>
              <w:t>SQLiteConnection</w:t>
            </w:r>
            <w:proofErr w:type="spellEnd"/>
            <w:r w:rsidRPr="00204755">
              <w:rPr>
                <w:rFonts w:ascii="Calibri" w:eastAsia="Calibri" w:hAnsi="Calibri" w:cs="Times New Roman"/>
              </w:rPr>
              <w:t xml:space="preserve"> </w:t>
            </w:r>
            <w:proofErr w:type="spellStart"/>
            <w:r w:rsidRPr="00204755">
              <w:rPr>
                <w:rFonts w:ascii="Calibri" w:eastAsia="Calibri" w:hAnsi="Calibri" w:cs="Times New Roman"/>
              </w:rPr>
              <w:t>m_dbConnection</w:t>
            </w:r>
            <w:proofErr w:type="spellEnd"/>
            <w:r w:rsidRPr="00204755">
              <w:rPr>
                <w:rFonts w:ascii="Calibri" w:eastAsia="Calibri" w:hAnsi="Calibri" w:cs="Times New Roman"/>
              </w:rPr>
              <w:t>;</w:t>
            </w:r>
          </w:p>
        </w:tc>
      </w:tr>
    </w:tbl>
    <w:p w:rsidR="00204755" w:rsidRPr="00204755" w:rsidRDefault="00204755" w:rsidP="00204755">
      <w:pPr>
        <w:rPr>
          <w:rFonts w:ascii="Calibri" w:eastAsia="Calibri" w:hAnsi="Calibri" w:cs="Times New Roman"/>
        </w:rPr>
      </w:pPr>
      <w:r w:rsidRPr="00204755">
        <w:rPr>
          <w:rFonts w:ascii="Calibri" w:eastAsia="Calibri" w:hAnsi="Calibri" w:cs="Times New Roman"/>
        </w:rPr>
        <w:lastRenderedPageBreak/>
        <w:t>When creating a connection, we’ll need to provide a “connection string” this string can contain information about the… connection. Things like the filename of the database, the version, but can also contain things like a password, if it’s required.</w:t>
      </w:r>
    </w:p>
    <w:p w:rsidR="00204755" w:rsidRPr="00204755" w:rsidRDefault="00204755" w:rsidP="00204755">
      <w:pPr>
        <w:rPr>
          <w:rFonts w:ascii="Calibri" w:eastAsia="Calibri" w:hAnsi="Calibri" w:cs="Times New Roman"/>
        </w:rPr>
      </w:pPr>
      <w:r w:rsidRPr="00204755">
        <w:rPr>
          <w:rFonts w:ascii="Calibri" w:eastAsia="Calibri" w:hAnsi="Calibri" w:cs="Times New Roman"/>
        </w:rPr>
        <w:t>The first one is good enough to get our connection up and running, so we get:</w:t>
      </w:r>
    </w:p>
    <w:tbl>
      <w:tblPr>
        <w:tblW w:w="12150" w:type="dxa"/>
        <w:tblCellMar>
          <w:left w:w="0" w:type="dxa"/>
          <w:right w:w="0" w:type="dxa"/>
        </w:tblCellMar>
        <w:tblLook w:val="04A0" w:firstRow="1" w:lastRow="0" w:firstColumn="1" w:lastColumn="0" w:noHBand="0" w:noVBand="1"/>
      </w:tblPr>
      <w:tblGrid>
        <w:gridCol w:w="832"/>
        <w:gridCol w:w="11318"/>
      </w:tblGrid>
      <w:tr w:rsidR="00204755" w:rsidRPr="00204755" w:rsidTr="006A511B">
        <w:tc>
          <w:tcPr>
            <w:tcW w:w="0" w:type="auto"/>
            <w:tcBorders>
              <w:top w:val="single" w:sz="6" w:space="0" w:color="CCCCCC"/>
              <w:left w:val="nil"/>
              <w:bottom w:val="nil"/>
              <w:right w:val="single" w:sz="6" w:space="0" w:color="CCCCCC"/>
            </w:tcBorders>
            <w:tcMar>
              <w:top w:w="90" w:type="dxa"/>
              <w:left w:w="360" w:type="dxa"/>
              <w:bottom w:w="90" w:type="dxa"/>
              <w:right w:w="360" w:type="dxa"/>
            </w:tcMar>
            <w:hideMark/>
          </w:tcPr>
          <w:p w:rsidR="00204755" w:rsidRPr="00204755" w:rsidRDefault="00204755" w:rsidP="00204755">
            <w:pPr>
              <w:rPr>
                <w:rFonts w:ascii="Calibri" w:eastAsia="Calibri" w:hAnsi="Calibri" w:cs="Times New Roman"/>
              </w:rPr>
            </w:pPr>
            <w:r w:rsidRPr="00204755">
              <w:rPr>
                <w:rFonts w:ascii="Calibri" w:eastAsia="Calibri" w:hAnsi="Calibri" w:cs="Times New Roman"/>
              </w:rPr>
              <w:t>1</w:t>
            </w:r>
          </w:p>
          <w:p w:rsidR="00204755" w:rsidRPr="00204755" w:rsidRDefault="00204755" w:rsidP="00204755">
            <w:pPr>
              <w:rPr>
                <w:rFonts w:ascii="Calibri" w:eastAsia="Calibri" w:hAnsi="Calibri" w:cs="Times New Roman"/>
              </w:rPr>
            </w:pPr>
            <w:r w:rsidRPr="00204755">
              <w:rPr>
                <w:rFonts w:ascii="Calibri" w:eastAsia="Calibri" w:hAnsi="Calibri" w:cs="Times New Roman"/>
              </w:rPr>
              <w:t>2</w:t>
            </w:r>
          </w:p>
          <w:p w:rsidR="00204755" w:rsidRPr="00204755" w:rsidRDefault="00204755" w:rsidP="00204755">
            <w:pPr>
              <w:rPr>
                <w:rFonts w:ascii="Calibri" w:eastAsia="Calibri" w:hAnsi="Calibri" w:cs="Times New Roman"/>
              </w:rPr>
            </w:pPr>
            <w:r w:rsidRPr="00204755">
              <w:rPr>
                <w:rFonts w:ascii="Calibri" w:eastAsia="Calibri" w:hAnsi="Calibri" w:cs="Times New Roman"/>
              </w:rPr>
              <w:t>3</w:t>
            </w:r>
          </w:p>
        </w:tc>
        <w:tc>
          <w:tcPr>
            <w:tcW w:w="11670" w:type="dxa"/>
            <w:tcBorders>
              <w:top w:val="single" w:sz="6" w:space="0" w:color="CCCCCC"/>
              <w:left w:val="nil"/>
              <w:bottom w:val="nil"/>
              <w:right w:val="nil"/>
            </w:tcBorders>
            <w:tcMar>
              <w:top w:w="90" w:type="dxa"/>
              <w:left w:w="360" w:type="dxa"/>
              <w:bottom w:w="90" w:type="dxa"/>
              <w:right w:w="360" w:type="dxa"/>
            </w:tcMar>
            <w:hideMark/>
          </w:tcPr>
          <w:p w:rsidR="00204755" w:rsidRPr="00204755" w:rsidRDefault="00204755" w:rsidP="00204755">
            <w:pPr>
              <w:rPr>
                <w:rFonts w:ascii="Calibri" w:eastAsia="Calibri" w:hAnsi="Calibri" w:cs="Times New Roman"/>
              </w:rPr>
            </w:pPr>
            <w:proofErr w:type="spellStart"/>
            <w:r w:rsidRPr="00204755">
              <w:rPr>
                <w:rFonts w:ascii="Calibri" w:eastAsia="Calibri" w:hAnsi="Calibri" w:cs="Times New Roman"/>
              </w:rPr>
              <w:t>m_dbConnection</w:t>
            </w:r>
            <w:proofErr w:type="spellEnd"/>
            <w:r w:rsidRPr="00204755">
              <w:rPr>
                <w:rFonts w:ascii="Calibri" w:eastAsia="Calibri" w:hAnsi="Calibri" w:cs="Times New Roman"/>
              </w:rPr>
              <w:t xml:space="preserve"> =</w:t>
            </w:r>
          </w:p>
          <w:p w:rsidR="00204755" w:rsidRPr="00204755" w:rsidRDefault="00204755" w:rsidP="00204755">
            <w:pPr>
              <w:rPr>
                <w:rFonts w:ascii="Calibri" w:eastAsia="Calibri" w:hAnsi="Calibri" w:cs="Times New Roman"/>
              </w:rPr>
            </w:pPr>
            <w:r w:rsidRPr="00204755">
              <w:rPr>
                <w:rFonts w:ascii="Calibri" w:eastAsia="Calibri" w:hAnsi="Calibri" w:cs="Times New Roman"/>
              </w:rPr>
              <w:t xml:space="preserve">new </w:t>
            </w:r>
            <w:proofErr w:type="spellStart"/>
            <w:r w:rsidRPr="00204755">
              <w:rPr>
                <w:rFonts w:ascii="Calibri" w:eastAsia="Calibri" w:hAnsi="Calibri" w:cs="Times New Roman"/>
              </w:rPr>
              <w:t>SQLiteConnection</w:t>
            </w:r>
            <w:proofErr w:type="spellEnd"/>
            <w:r w:rsidRPr="00204755">
              <w:rPr>
                <w:rFonts w:ascii="Calibri" w:eastAsia="Calibri" w:hAnsi="Calibri" w:cs="Times New Roman"/>
              </w:rPr>
              <w:t>("Data Source=</w:t>
            </w:r>
            <w:proofErr w:type="spellStart"/>
            <w:r w:rsidRPr="00204755">
              <w:rPr>
                <w:rFonts w:ascii="Calibri" w:eastAsia="Calibri" w:hAnsi="Calibri" w:cs="Times New Roman"/>
              </w:rPr>
              <w:t>MyDatabase.sqlite;Version</w:t>
            </w:r>
            <w:proofErr w:type="spellEnd"/>
            <w:r w:rsidRPr="00204755">
              <w:rPr>
                <w:rFonts w:ascii="Calibri" w:eastAsia="Calibri" w:hAnsi="Calibri" w:cs="Times New Roman"/>
              </w:rPr>
              <w:t>=3;");</w:t>
            </w:r>
          </w:p>
          <w:p w:rsidR="00204755" w:rsidRPr="00204755" w:rsidRDefault="00204755" w:rsidP="00204755">
            <w:pPr>
              <w:rPr>
                <w:rFonts w:ascii="Calibri" w:eastAsia="Calibri" w:hAnsi="Calibri" w:cs="Times New Roman"/>
              </w:rPr>
            </w:pPr>
            <w:proofErr w:type="spellStart"/>
            <w:r w:rsidRPr="00204755">
              <w:rPr>
                <w:rFonts w:ascii="Calibri" w:eastAsia="Calibri" w:hAnsi="Calibri" w:cs="Times New Roman"/>
              </w:rPr>
              <w:t>m_dbConnection.Open</w:t>
            </w:r>
            <w:proofErr w:type="spellEnd"/>
            <w:r w:rsidRPr="00204755">
              <w:rPr>
                <w:rFonts w:ascii="Calibri" w:eastAsia="Calibri" w:hAnsi="Calibri" w:cs="Times New Roman"/>
              </w:rPr>
              <w:t>();</w:t>
            </w:r>
          </w:p>
        </w:tc>
      </w:tr>
    </w:tbl>
    <w:p w:rsidR="00204755" w:rsidRPr="00204755" w:rsidRDefault="00204755" w:rsidP="00204755">
      <w:pPr>
        <w:rPr>
          <w:rFonts w:ascii="Calibri" w:eastAsia="Calibri" w:hAnsi="Calibri" w:cs="Times New Roman"/>
        </w:rPr>
      </w:pPr>
      <w:r w:rsidRPr="00204755">
        <w:rPr>
          <w:rFonts w:ascii="Calibri" w:eastAsia="Calibri" w:hAnsi="Calibri" w:cs="Times New Roman"/>
        </w:rPr>
        <w:t xml:space="preserve">After we create the connection object, we’ll have to open it. And with every </w:t>
      </w:r>
      <w:proofErr w:type="gramStart"/>
      <w:r w:rsidRPr="00204755">
        <w:rPr>
          <w:rFonts w:ascii="Calibri" w:eastAsia="Calibri" w:hAnsi="Calibri" w:cs="Times New Roman"/>
        </w:rPr>
        <w:t>Open(</w:t>
      </w:r>
      <w:proofErr w:type="gramEnd"/>
      <w:r w:rsidRPr="00204755">
        <w:rPr>
          <w:rFonts w:ascii="Calibri" w:eastAsia="Calibri" w:hAnsi="Calibri" w:cs="Times New Roman"/>
        </w:rPr>
        <w:t>) there comes a Close(), so don’t forget to call that after you’re done with your connection.</w:t>
      </w:r>
    </w:p>
    <w:p w:rsidR="00204755" w:rsidRPr="00204755" w:rsidRDefault="00204755" w:rsidP="00204755">
      <w:pPr>
        <w:rPr>
          <w:rFonts w:ascii="Calibri" w:eastAsia="Calibri" w:hAnsi="Calibri" w:cs="Times New Roman"/>
        </w:rPr>
      </w:pPr>
      <w:r w:rsidRPr="00204755">
        <w:rPr>
          <w:rFonts w:ascii="Calibri" w:eastAsia="Calibri" w:hAnsi="Calibri" w:cs="Times New Roman"/>
        </w:rPr>
        <w:t xml:space="preserve">Now we’ll need to create an SQL command in order to execute it. Luckily, we’ve got the </w:t>
      </w:r>
      <w:proofErr w:type="spellStart"/>
      <w:r w:rsidRPr="00204755">
        <w:rPr>
          <w:rFonts w:ascii="Calibri" w:eastAsia="Calibri" w:hAnsi="Calibri" w:cs="Times New Roman"/>
        </w:rPr>
        <w:t>SQLiteCommand</w:t>
      </w:r>
      <w:proofErr w:type="spellEnd"/>
      <w:r w:rsidRPr="00204755">
        <w:rPr>
          <w:rFonts w:ascii="Calibri" w:eastAsia="Calibri" w:hAnsi="Calibri" w:cs="Times New Roman"/>
        </w:rPr>
        <w:t xml:space="preserve"> class for this. We create a command by entering the sql query along with the connection object.</w:t>
      </w:r>
    </w:p>
    <w:tbl>
      <w:tblPr>
        <w:tblW w:w="12150" w:type="dxa"/>
        <w:tblCellMar>
          <w:left w:w="0" w:type="dxa"/>
          <w:right w:w="0" w:type="dxa"/>
        </w:tblCellMar>
        <w:tblLook w:val="04A0" w:firstRow="1" w:lastRow="0" w:firstColumn="1" w:lastColumn="0" w:noHBand="0" w:noVBand="1"/>
      </w:tblPr>
      <w:tblGrid>
        <w:gridCol w:w="832"/>
        <w:gridCol w:w="11318"/>
      </w:tblGrid>
      <w:tr w:rsidR="00204755" w:rsidRPr="00204755" w:rsidTr="006A511B">
        <w:tc>
          <w:tcPr>
            <w:tcW w:w="0" w:type="auto"/>
            <w:tcBorders>
              <w:top w:val="single" w:sz="6" w:space="0" w:color="CCCCCC"/>
              <w:left w:val="nil"/>
              <w:bottom w:val="nil"/>
              <w:right w:val="single" w:sz="6" w:space="0" w:color="CCCCCC"/>
            </w:tcBorders>
            <w:tcMar>
              <w:top w:w="90" w:type="dxa"/>
              <w:left w:w="360" w:type="dxa"/>
              <w:bottom w:w="90" w:type="dxa"/>
              <w:right w:w="360" w:type="dxa"/>
            </w:tcMar>
            <w:hideMark/>
          </w:tcPr>
          <w:p w:rsidR="00204755" w:rsidRPr="00204755" w:rsidRDefault="00204755" w:rsidP="00204755">
            <w:pPr>
              <w:rPr>
                <w:rFonts w:ascii="Calibri" w:eastAsia="Calibri" w:hAnsi="Calibri" w:cs="Times New Roman"/>
              </w:rPr>
            </w:pPr>
            <w:r w:rsidRPr="00204755">
              <w:rPr>
                <w:rFonts w:ascii="Calibri" w:eastAsia="Calibri" w:hAnsi="Calibri" w:cs="Times New Roman"/>
              </w:rPr>
              <w:t>1</w:t>
            </w:r>
          </w:p>
        </w:tc>
        <w:tc>
          <w:tcPr>
            <w:tcW w:w="11670" w:type="dxa"/>
            <w:tcBorders>
              <w:top w:val="single" w:sz="6" w:space="0" w:color="CCCCCC"/>
              <w:left w:val="nil"/>
              <w:bottom w:val="nil"/>
              <w:right w:val="nil"/>
            </w:tcBorders>
            <w:tcMar>
              <w:top w:w="90" w:type="dxa"/>
              <w:left w:w="360" w:type="dxa"/>
              <w:bottom w:w="90" w:type="dxa"/>
              <w:right w:w="360" w:type="dxa"/>
            </w:tcMar>
            <w:hideMark/>
          </w:tcPr>
          <w:p w:rsidR="00204755" w:rsidRPr="00204755" w:rsidRDefault="00204755" w:rsidP="00204755">
            <w:pPr>
              <w:rPr>
                <w:rFonts w:ascii="Calibri" w:eastAsia="Calibri" w:hAnsi="Calibri" w:cs="Times New Roman"/>
              </w:rPr>
            </w:pPr>
            <w:proofErr w:type="spellStart"/>
            <w:r w:rsidRPr="00204755">
              <w:rPr>
                <w:rFonts w:ascii="Calibri" w:eastAsia="Calibri" w:hAnsi="Calibri" w:cs="Times New Roman"/>
              </w:rPr>
              <w:t>SQLiteCommand</w:t>
            </w:r>
            <w:proofErr w:type="spellEnd"/>
            <w:r w:rsidRPr="00204755">
              <w:rPr>
                <w:rFonts w:ascii="Calibri" w:eastAsia="Calibri" w:hAnsi="Calibri" w:cs="Times New Roman"/>
              </w:rPr>
              <w:t xml:space="preserve"> command = new </w:t>
            </w:r>
            <w:proofErr w:type="spellStart"/>
            <w:r w:rsidRPr="00204755">
              <w:rPr>
                <w:rFonts w:ascii="Calibri" w:eastAsia="Calibri" w:hAnsi="Calibri" w:cs="Times New Roman"/>
              </w:rPr>
              <w:t>SQLiteCommand</w:t>
            </w:r>
            <w:proofErr w:type="spellEnd"/>
            <w:r w:rsidRPr="00204755">
              <w:rPr>
                <w:rFonts w:ascii="Calibri" w:eastAsia="Calibri" w:hAnsi="Calibri" w:cs="Times New Roman"/>
              </w:rPr>
              <w:t xml:space="preserve">(sql, </w:t>
            </w:r>
            <w:proofErr w:type="spellStart"/>
            <w:r w:rsidRPr="00204755">
              <w:rPr>
                <w:rFonts w:ascii="Calibri" w:eastAsia="Calibri" w:hAnsi="Calibri" w:cs="Times New Roman"/>
              </w:rPr>
              <w:t>m_dbConnection</w:t>
            </w:r>
            <w:proofErr w:type="spellEnd"/>
            <w:r w:rsidRPr="00204755">
              <w:rPr>
                <w:rFonts w:ascii="Calibri" w:eastAsia="Calibri" w:hAnsi="Calibri" w:cs="Times New Roman"/>
              </w:rPr>
              <w:t>);</w:t>
            </w:r>
          </w:p>
        </w:tc>
      </w:tr>
    </w:tbl>
    <w:p w:rsidR="00204755" w:rsidRPr="00204755" w:rsidRDefault="00204755" w:rsidP="00204755">
      <w:pPr>
        <w:rPr>
          <w:rFonts w:ascii="Calibri" w:eastAsia="Calibri" w:hAnsi="Calibri" w:cs="Times New Roman"/>
        </w:rPr>
      </w:pPr>
      <w:r w:rsidRPr="00204755">
        <w:rPr>
          <w:rFonts w:ascii="Calibri" w:eastAsia="Calibri" w:hAnsi="Calibri" w:cs="Times New Roman"/>
        </w:rPr>
        <w:t xml:space="preserve">Afterwards, we execute the command. But before we execute our command, </w:t>
      </w:r>
      <w:proofErr w:type="spellStart"/>
      <w:r w:rsidRPr="00204755">
        <w:rPr>
          <w:rFonts w:ascii="Calibri" w:eastAsia="Calibri" w:hAnsi="Calibri" w:cs="Times New Roman"/>
        </w:rPr>
        <w:t>i’d</w:t>
      </w:r>
      <w:proofErr w:type="spellEnd"/>
      <w:r w:rsidRPr="00204755">
        <w:rPr>
          <w:rFonts w:ascii="Calibri" w:eastAsia="Calibri" w:hAnsi="Calibri" w:cs="Times New Roman"/>
        </w:rPr>
        <w:t xml:space="preserve"> like to mention that not all commands are the same, some commands return results (like SELECT etc.) and others don’t (like the one we just wrote) That’s why there are two execute methods (actually, there are three) One returns the actual results (the rows of the table) the other returns an integer indicating the number of rows that have been modified. We’ll use the last one now.</w:t>
      </w:r>
    </w:p>
    <w:tbl>
      <w:tblPr>
        <w:tblW w:w="12150" w:type="dxa"/>
        <w:tblCellMar>
          <w:left w:w="0" w:type="dxa"/>
          <w:right w:w="0" w:type="dxa"/>
        </w:tblCellMar>
        <w:tblLook w:val="04A0" w:firstRow="1" w:lastRow="0" w:firstColumn="1" w:lastColumn="0" w:noHBand="0" w:noVBand="1"/>
      </w:tblPr>
      <w:tblGrid>
        <w:gridCol w:w="832"/>
        <w:gridCol w:w="11318"/>
      </w:tblGrid>
      <w:tr w:rsidR="00204755" w:rsidRPr="00204755" w:rsidTr="006A511B">
        <w:tc>
          <w:tcPr>
            <w:tcW w:w="0" w:type="auto"/>
            <w:tcBorders>
              <w:top w:val="single" w:sz="6" w:space="0" w:color="CCCCCC"/>
              <w:left w:val="nil"/>
              <w:bottom w:val="nil"/>
              <w:right w:val="single" w:sz="6" w:space="0" w:color="CCCCCC"/>
            </w:tcBorders>
            <w:tcMar>
              <w:top w:w="90" w:type="dxa"/>
              <w:left w:w="360" w:type="dxa"/>
              <w:bottom w:w="90" w:type="dxa"/>
              <w:right w:w="360" w:type="dxa"/>
            </w:tcMar>
            <w:hideMark/>
          </w:tcPr>
          <w:p w:rsidR="00204755" w:rsidRPr="00204755" w:rsidRDefault="00204755" w:rsidP="00204755">
            <w:pPr>
              <w:rPr>
                <w:rFonts w:ascii="Calibri" w:eastAsia="Calibri" w:hAnsi="Calibri" w:cs="Times New Roman"/>
              </w:rPr>
            </w:pPr>
            <w:r w:rsidRPr="00204755">
              <w:rPr>
                <w:rFonts w:ascii="Calibri" w:eastAsia="Calibri" w:hAnsi="Calibri" w:cs="Times New Roman"/>
              </w:rPr>
              <w:t>1</w:t>
            </w:r>
          </w:p>
        </w:tc>
        <w:tc>
          <w:tcPr>
            <w:tcW w:w="11670" w:type="dxa"/>
            <w:tcBorders>
              <w:top w:val="single" w:sz="6" w:space="0" w:color="CCCCCC"/>
              <w:left w:val="nil"/>
              <w:bottom w:val="nil"/>
              <w:right w:val="nil"/>
            </w:tcBorders>
            <w:tcMar>
              <w:top w:w="90" w:type="dxa"/>
              <w:left w:w="360" w:type="dxa"/>
              <w:bottom w:w="90" w:type="dxa"/>
              <w:right w:w="360" w:type="dxa"/>
            </w:tcMar>
            <w:hideMark/>
          </w:tcPr>
          <w:p w:rsidR="00204755" w:rsidRPr="00204755" w:rsidRDefault="00204755" w:rsidP="00204755">
            <w:pPr>
              <w:rPr>
                <w:rFonts w:ascii="Calibri" w:eastAsia="Calibri" w:hAnsi="Calibri" w:cs="Times New Roman"/>
              </w:rPr>
            </w:pPr>
            <w:proofErr w:type="spellStart"/>
            <w:r w:rsidRPr="00204755">
              <w:rPr>
                <w:rFonts w:ascii="Calibri" w:eastAsia="Calibri" w:hAnsi="Calibri" w:cs="Times New Roman"/>
              </w:rPr>
              <w:t>command.ExecuteNonQuery</w:t>
            </w:r>
            <w:proofErr w:type="spellEnd"/>
            <w:r w:rsidRPr="00204755">
              <w:rPr>
                <w:rFonts w:ascii="Calibri" w:eastAsia="Calibri" w:hAnsi="Calibri" w:cs="Times New Roman"/>
              </w:rPr>
              <w:t>();</w:t>
            </w:r>
          </w:p>
        </w:tc>
      </w:tr>
    </w:tbl>
    <w:p w:rsidR="00204755" w:rsidRPr="00204755" w:rsidRDefault="00204755" w:rsidP="00204755">
      <w:pPr>
        <w:rPr>
          <w:rFonts w:ascii="Calibri" w:eastAsia="Calibri" w:hAnsi="Calibri" w:cs="Times New Roman"/>
        </w:rPr>
      </w:pPr>
      <w:r w:rsidRPr="00204755">
        <w:rPr>
          <w:rFonts w:ascii="Calibri" w:eastAsia="Calibri" w:hAnsi="Calibri" w:cs="Times New Roman"/>
        </w:rPr>
        <w:t>At this time, we’re not interested in the number of rows that have been modified (</w:t>
      </w:r>
      <w:proofErr w:type="gramStart"/>
      <w:r w:rsidRPr="00204755">
        <w:rPr>
          <w:rFonts w:ascii="Calibri" w:eastAsia="Calibri" w:hAnsi="Calibri" w:cs="Times New Roman"/>
        </w:rPr>
        <w:t>it’s</w:t>
      </w:r>
      <w:proofErr w:type="gramEnd"/>
      <w:r w:rsidRPr="00204755">
        <w:rPr>
          <w:rFonts w:ascii="Calibri" w:eastAsia="Calibri" w:hAnsi="Calibri" w:cs="Times New Roman"/>
        </w:rPr>
        <w:t xml:space="preserve"> 0) But you could imagine that it might be interesting to know this information in UPDATE queries.</w:t>
      </w:r>
    </w:p>
    <w:p w:rsidR="00204755" w:rsidRPr="00204755" w:rsidRDefault="00204755" w:rsidP="00204755">
      <w:pPr>
        <w:rPr>
          <w:rFonts w:ascii="Calibri" w:eastAsia="Calibri" w:hAnsi="Calibri" w:cs="Times New Roman"/>
          <w:b/>
          <w:sz w:val="28"/>
          <w:szCs w:val="28"/>
        </w:rPr>
      </w:pPr>
      <w:r w:rsidRPr="00204755">
        <w:rPr>
          <w:rFonts w:ascii="Calibri" w:eastAsia="Calibri" w:hAnsi="Calibri" w:cs="Times New Roman"/>
          <w:b/>
          <w:sz w:val="28"/>
          <w:szCs w:val="28"/>
        </w:rPr>
        <w:br w:type="page"/>
      </w:r>
    </w:p>
    <w:p w:rsidR="00204755" w:rsidRPr="00204755" w:rsidRDefault="00204755" w:rsidP="00204755">
      <w:pPr>
        <w:rPr>
          <w:rFonts w:ascii="Calibri" w:eastAsia="Calibri" w:hAnsi="Calibri" w:cs="Times New Roman"/>
          <w:b/>
          <w:sz w:val="28"/>
          <w:szCs w:val="28"/>
        </w:rPr>
      </w:pPr>
      <w:r w:rsidRPr="00204755">
        <w:rPr>
          <w:rFonts w:ascii="Calibri" w:eastAsia="Calibri" w:hAnsi="Calibri" w:cs="Times New Roman"/>
          <w:b/>
          <w:sz w:val="28"/>
          <w:szCs w:val="28"/>
        </w:rPr>
        <w:lastRenderedPageBreak/>
        <w:t>Entity Framework</w:t>
      </w:r>
    </w:p>
    <w:p w:rsidR="00204755" w:rsidRPr="00204755" w:rsidRDefault="00204755" w:rsidP="00204755">
      <w:pPr>
        <w:numPr>
          <w:ilvl w:val="0"/>
          <w:numId w:val="1"/>
        </w:numPr>
        <w:contextualSpacing/>
        <w:rPr>
          <w:rFonts w:ascii="Calibri" w:eastAsia="Calibri" w:hAnsi="Calibri" w:cs="Times New Roman"/>
        </w:rPr>
      </w:pPr>
      <w:r w:rsidRPr="00204755">
        <w:rPr>
          <w:rFonts w:ascii="Calibri" w:eastAsia="Calibri" w:hAnsi="Calibri" w:cs="Times New Roman"/>
        </w:rPr>
        <w:t>For developing data-oriented software applications we use EF.</w:t>
      </w:r>
    </w:p>
    <w:p w:rsidR="00204755" w:rsidRPr="00204755" w:rsidRDefault="00204755" w:rsidP="00204755">
      <w:pPr>
        <w:numPr>
          <w:ilvl w:val="0"/>
          <w:numId w:val="1"/>
        </w:numPr>
        <w:contextualSpacing/>
        <w:rPr>
          <w:rFonts w:ascii="Calibri" w:eastAsia="Calibri" w:hAnsi="Calibri" w:cs="Times New Roman"/>
        </w:rPr>
      </w:pPr>
      <w:r w:rsidRPr="00204755">
        <w:rPr>
          <w:rFonts w:ascii="Calibri" w:eastAsia="Calibri" w:hAnsi="Calibri" w:cs="Times New Roman"/>
        </w:rPr>
        <w:t>The application interacts with a SQLite Engine.</w:t>
      </w:r>
    </w:p>
    <w:p w:rsidR="00204755" w:rsidRPr="00204755" w:rsidRDefault="00204755" w:rsidP="00204755">
      <w:pPr>
        <w:numPr>
          <w:ilvl w:val="0"/>
          <w:numId w:val="1"/>
        </w:numPr>
        <w:contextualSpacing/>
        <w:rPr>
          <w:rFonts w:ascii="Calibri" w:eastAsia="Calibri" w:hAnsi="Calibri" w:cs="Times New Roman"/>
        </w:rPr>
      </w:pPr>
      <w:r w:rsidRPr="00204755">
        <w:rPr>
          <w:rFonts w:ascii="Calibri" w:eastAsia="Calibri" w:hAnsi="Calibri" w:cs="Times New Roman"/>
        </w:rPr>
        <w:t>Functions that support this type of interactions is provided by the Entity Framework.</w:t>
      </w:r>
    </w:p>
    <w:p w:rsidR="00204755" w:rsidRPr="00204755" w:rsidRDefault="00204755" w:rsidP="00204755">
      <w:pPr>
        <w:ind w:left="720"/>
        <w:contextualSpacing/>
        <w:rPr>
          <w:rFonts w:ascii="Calibri" w:eastAsia="Calibri" w:hAnsi="Calibri" w:cs="Times New Roman"/>
        </w:rPr>
      </w:pPr>
    </w:p>
    <w:p w:rsidR="00204755" w:rsidRPr="00204755" w:rsidRDefault="00204755" w:rsidP="00204755">
      <w:pPr>
        <w:rPr>
          <w:rFonts w:ascii="Calibri" w:eastAsia="Calibri" w:hAnsi="Calibri" w:cs="Times New Roman"/>
          <w:b/>
          <w:sz w:val="28"/>
          <w:szCs w:val="28"/>
        </w:rPr>
      </w:pPr>
      <w:proofErr w:type="spellStart"/>
      <w:r w:rsidRPr="00204755">
        <w:rPr>
          <w:rFonts w:ascii="Calibri" w:eastAsia="Calibri" w:hAnsi="Calibri" w:cs="Times New Roman"/>
          <w:b/>
          <w:sz w:val="28"/>
          <w:szCs w:val="28"/>
        </w:rPr>
        <w:t>Microsoft.Office.Interop.Excel</w:t>
      </w:r>
      <w:proofErr w:type="spellEnd"/>
    </w:p>
    <w:p w:rsidR="00204755" w:rsidRPr="00204755" w:rsidRDefault="00204755" w:rsidP="00204755">
      <w:pPr>
        <w:numPr>
          <w:ilvl w:val="0"/>
          <w:numId w:val="2"/>
        </w:numPr>
        <w:contextualSpacing/>
        <w:rPr>
          <w:rFonts w:ascii="Calibri" w:eastAsia="Calibri" w:hAnsi="Calibri" w:cs="Times New Roman"/>
        </w:rPr>
      </w:pPr>
      <w:r w:rsidRPr="00204755">
        <w:rPr>
          <w:rFonts w:ascii="Calibri" w:eastAsia="Calibri" w:hAnsi="Calibri" w:cs="Times New Roman"/>
        </w:rPr>
        <w:t>To add references</w:t>
      </w:r>
    </w:p>
    <w:p w:rsidR="00204755" w:rsidRPr="00204755" w:rsidRDefault="00204755" w:rsidP="00204755">
      <w:pPr>
        <w:numPr>
          <w:ilvl w:val="0"/>
          <w:numId w:val="2"/>
        </w:numPr>
        <w:contextualSpacing/>
        <w:rPr>
          <w:rFonts w:ascii="Calibri" w:eastAsia="Calibri" w:hAnsi="Calibri" w:cs="Times New Roman"/>
        </w:rPr>
      </w:pPr>
      <w:r w:rsidRPr="00204755">
        <w:rPr>
          <w:rFonts w:ascii="Calibri" w:eastAsia="Calibri" w:hAnsi="Calibri" w:cs="Times New Roman"/>
        </w:rPr>
        <w:t>In Solution Explorer, right-click your project's name and then click Add Reference. The Add Reference dialog box appears.</w:t>
      </w:r>
    </w:p>
    <w:p w:rsidR="00204755" w:rsidRPr="00204755" w:rsidRDefault="00204755" w:rsidP="00204755">
      <w:pPr>
        <w:numPr>
          <w:ilvl w:val="0"/>
          <w:numId w:val="2"/>
        </w:numPr>
        <w:contextualSpacing/>
        <w:rPr>
          <w:rFonts w:ascii="Calibri" w:eastAsia="Calibri" w:hAnsi="Calibri" w:cs="Times New Roman"/>
        </w:rPr>
      </w:pPr>
      <w:r w:rsidRPr="00204755">
        <w:rPr>
          <w:rFonts w:ascii="Calibri" w:eastAsia="Calibri" w:hAnsi="Calibri" w:cs="Times New Roman"/>
        </w:rPr>
        <w:t xml:space="preserve">On the Assemblies page, select </w:t>
      </w:r>
      <w:proofErr w:type="spellStart"/>
      <w:r w:rsidRPr="00204755">
        <w:rPr>
          <w:rFonts w:ascii="Calibri" w:eastAsia="Calibri" w:hAnsi="Calibri" w:cs="Times New Roman"/>
        </w:rPr>
        <w:t>Microsoft.Office.Interop.Word</w:t>
      </w:r>
      <w:proofErr w:type="spellEnd"/>
      <w:r w:rsidRPr="00204755">
        <w:rPr>
          <w:rFonts w:ascii="Calibri" w:eastAsia="Calibri" w:hAnsi="Calibri" w:cs="Times New Roman"/>
        </w:rPr>
        <w:t xml:space="preserve"> in the Component Name list, and then hold down the CTRL key and select </w:t>
      </w:r>
      <w:proofErr w:type="spellStart"/>
      <w:r w:rsidRPr="00204755">
        <w:rPr>
          <w:rFonts w:ascii="Calibri" w:eastAsia="Calibri" w:hAnsi="Calibri" w:cs="Times New Roman"/>
        </w:rPr>
        <w:t>Microsoft.Office.Interop.Excel</w:t>
      </w:r>
      <w:proofErr w:type="spellEnd"/>
      <w:r w:rsidRPr="00204755">
        <w:rPr>
          <w:rFonts w:ascii="Calibri" w:eastAsia="Calibri" w:hAnsi="Calibri" w:cs="Times New Roman"/>
        </w:rPr>
        <w:t xml:space="preserve">. If you do not see the assemblies, you may need to ensure they are installed and displayed </w:t>
      </w:r>
    </w:p>
    <w:p w:rsidR="00204755" w:rsidRPr="00204755" w:rsidRDefault="00204755" w:rsidP="00204755">
      <w:pPr>
        <w:numPr>
          <w:ilvl w:val="0"/>
          <w:numId w:val="2"/>
        </w:numPr>
        <w:contextualSpacing/>
        <w:rPr>
          <w:rFonts w:ascii="Calibri" w:eastAsia="Calibri" w:hAnsi="Calibri" w:cs="Times New Roman"/>
        </w:rPr>
      </w:pPr>
      <w:r w:rsidRPr="00204755">
        <w:rPr>
          <w:rFonts w:ascii="Calibri" w:eastAsia="Calibri" w:hAnsi="Calibri" w:cs="Times New Roman"/>
        </w:rPr>
        <w:t>Click OK</w:t>
      </w:r>
    </w:p>
    <w:p w:rsidR="00204755" w:rsidRPr="00204755" w:rsidRDefault="00204755" w:rsidP="00204755">
      <w:pPr>
        <w:rPr>
          <w:rFonts w:ascii="Calibri" w:eastAsia="Calibri" w:hAnsi="Calibri" w:cs="Times New Roman"/>
        </w:rPr>
      </w:pPr>
    </w:p>
    <w:p w:rsidR="00204755" w:rsidRPr="00204755" w:rsidRDefault="00204755" w:rsidP="00204755">
      <w:pPr>
        <w:rPr>
          <w:rFonts w:ascii="Calibri" w:eastAsia="Calibri" w:hAnsi="Calibri" w:cs="Times New Roman"/>
          <w:b/>
          <w:sz w:val="28"/>
          <w:szCs w:val="28"/>
        </w:rPr>
      </w:pPr>
      <w:proofErr w:type="spellStart"/>
      <w:r w:rsidRPr="00204755">
        <w:rPr>
          <w:rFonts w:ascii="Calibri" w:eastAsia="Calibri" w:hAnsi="Calibri" w:cs="Times New Roman"/>
          <w:b/>
          <w:sz w:val="28"/>
          <w:szCs w:val="28"/>
        </w:rPr>
        <w:t>System.Data.Sqlite</w:t>
      </w:r>
      <w:proofErr w:type="spellEnd"/>
    </w:p>
    <w:p w:rsidR="00204755" w:rsidRPr="00204755" w:rsidRDefault="00204755" w:rsidP="00204755">
      <w:pPr>
        <w:rPr>
          <w:rFonts w:ascii="Calibri" w:eastAsia="Calibri" w:hAnsi="Calibri" w:cs="Times New Roman"/>
        </w:rPr>
      </w:pPr>
      <w:proofErr w:type="spellStart"/>
      <w:r w:rsidRPr="00204755">
        <w:rPr>
          <w:rFonts w:ascii="Calibri" w:eastAsia="Calibri" w:hAnsi="Calibri" w:cs="Times New Roman"/>
        </w:rPr>
        <w:t>System.Data.SQLite</w:t>
      </w:r>
      <w:proofErr w:type="spellEnd"/>
      <w:r w:rsidRPr="00204755">
        <w:rPr>
          <w:rFonts w:ascii="Calibri" w:eastAsia="Calibri" w:hAnsi="Calibri" w:cs="Times New Roman"/>
        </w:rPr>
        <w:t xml:space="preserve"> is an ADO.NET provider for SQLite. </w:t>
      </w:r>
      <w:proofErr w:type="spellStart"/>
      <w:r w:rsidRPr="00204755">
        <w:rPr>
          <w:rFonts w:ascii="Calibri" w:eastAsia="Calibri" w:hAnsi="Calibri" w:cs="Times New Roman"/>
        </w:rPr>
        <w:t>System.Data.SQLite</w:t>
      </w:r>
      <w:proofErr w:type="spellEnd"/>
      <w:r w:rsidRPr="00204755">
        <w:rPr>
          <w:rFonts w:ascii="Calibri" w:eastAsia="Calibri" w:hAnsi="Calibri" w:cs="Times New Roman"/>
        </w:rPr>
        <w:t xml:space="preserve"> was started by Robert Simpson. Robert still has commit privileges on this repository but is no longer an active contributor. Development and maintenance work is now mostly performed by the SQLite Development Team. The SQLite team is committed to supporting </w:t>
      </w:r>
      <w:proofErr w:type="spellStart"/>
      <w:r w:rsidRPr="00204755">
        <w:rPr>
          <w:rFonts w:ascii="Calibri" w:eastAsia="Calibri" w:hAnsi="Calibri" w:cs="Times New Roman"/>
        </w:rPr>
        <w:t>System.Data.SQLite</w:t>
      </w:r>
      <w:proofErr w:type="spellEnd"/>
      <w:r w:rsidRPr="00204755">
        <w:rPr>
          <w:rFonts w:ascii="Calibri" w:eastAsia="Calibri" w:hAnsi="Calibri" w:cs="Times New Roman"/>
        </w:rPr>
        <w:t xml:space="preserve"> long-term.</w:t>
      </w:r>
    </w:p>
    <w:p w:rsidR="00204755" w:rsidRPr="00204755" w:rsidRDefault="00204755" w:rsidP="00204755">
      <w:pPr>
        <w:rPr>
          <w:rFonts w:ascii="Calibri" w:eastAsia="Calibri" w:hAnsi="Calibri" w:cs="Times New Roman"/>
        </w:rPr>
      </w:pPr>
    </w:p>
    <w:p w:rsidR="00204755" w:rsidRPr="00204755" w:rsidRDefault="00204755" w:rsidP="00204755">
      <w:pPr>
        <w:rPr>
          <w:rFonts w:ascii="Calibri" w:eastAsia="Calibri" w:hAnsi="Calibri" w:cs="Times New Roman"/>
          <w:b/>
          <w:sz w:val="28"/>
          <w:szCs w:val="28"/>
        </w:rPr>
      </w:pPr>
      <w:proofErr w:type="spellStart"/>
      <w:r w:rsidRPr="00204755">
        <w:rPr>
          <w:rFonts w:ascii="Calibri" w:eastAsia="Calibri" w:hAnsi="Calibri" w:cs="Times New Roman"/>
          <w:b/>
          <w:sz w:val="28"/>
          <w:szCs w:val="28"/>
        </w:rPr>
        <w:t>OleDbConnection</w:t>
      </w:r>
      <w:proofErr w:type="spellEnd"/>
    </w:p>
    <w:p w:rsidR="00204755" w:rsidRPr="00204755" w:rsidRDefault="00204755" w:rsidP="00204755">
      <w:pPr>
        <w:numPr>
          <w:ilvl w:val="0"/>
          <w:numId w:val="3"/>
        </w:numPr>
        <w:contextualSpacing/>
        <w:rPr>
          <w:rFonts w:ascii="Calibri" w:eastAsia="Calibri" w:hAnsi="Calibri" w:cs="Times New Roman"/>
        </w:rPr>
      </w:pPr>
      <w:r w:rsidRPr="00204755">
        <w:rPr>
          <w:rFonts w:ascii="Calibri" w:eastAsia="Calibri" w:hAnsi="Calibri" w:cs="Times New Roman"/>
        </w:rPr>
        <w:t>Object Linking and Embedding, Database (OLEDB).</w:t>
      </w:r>
    </w:p>
    <w:p w:rsidR="00204755" w:rsidRPr="00204755" w:rsidRDefault="00204755" w:rsidP="00204755">
      <w:pPr>
        <w:numPr>
          <w:ilvl w:val="0"/>
          <w:numId w:val="3"/>
        </w:numPr>
        <w:contextualSpacing/>
        <w:rPr>
          <w:rFonts w:ascii="Calibri" w:eastAsia="Calibri" w:hAnsi="Calibri" w:cs="Times New Roman"/>
        </w:rPr>
      </w:pPr>
      <w:r w:rsidRPr="00204755">
        <w:rPr>
          <w:rFonts w:ascii="Calibri" w:eastAsia="Calibri" w:hAnsi="Calibri" w:cs="Times New Roman"/>
        </w:rPr>
        <w:t>Used to convert the tables as object of a class and the columns as class variables.</w:t>
      </w:r>
    </w:p>
    <w:p w:rsidR="00204755" w:rsidRPr="00204755" w:rsidRDefault="00204755" w:rsidP="00204755">
      <w:pPr>
        <w:numPr>
          <w:ilvl w:val="0"/>
          <w:numId w:val="3"/>
        </w:numPr>
        <w:contextualSpacing/>
        <w:rPr>
          <w:rFonts w:ascii="Calibri" w:eastAsia="Calibri" w:hAnsi="Calibri" w:cs="Times New Roman"/>
        </w:rPr>
      </w:pPr>
      <w:r w:rsidRPr="00204755">
        <w:rPr>
          <w:rFonts w:ascii="Calibri" w:eastAsia="Calibri" w:hAnsi="Calibri" w:cs="Times New Roman"/>
        </w:rPr>
        <w:t xml:space="preserve">This was done since the size of each table changes based on the user requirement. </w:t>
      </w:r>
    </w:p>
    <w:p w:rsidR="00204755" w:rsidRPr="00204755" w:rsidRDefault="00204755" w:rsidP="00204755">
      <w:pPr>
        <w:numPr>
          <w:ilvl w:val="0"/>
          <w:numId w:val="3"/>
        </w:numPr>
        <w:contextualSpacing/>
        <w:rPr>
          <w:rFonts w:ascii="Calibri" w:eastAsia="Calibri" w:hAnsi="Calibri" w:cs="Times New Roman"/>
        </w:rPr>
      </w:pPr>
      <w:r w:rsidRPr="00204755">
        <w:rPr>
          <w:rFonts w:ascii="Calibri" w:eastAsia="Calibri" w:hAnsi="Calibri" w:cs="Times New Roman"/>
        </w:rPr>
        <w:t>The user adds/deletes columns based on the requirement which is to be mapped and linked to the database.</w:t>
      </w:r>
    </w:p>
    <w:p w:rsidR="00204755" w:rsidRPr="00204755" w:rsidRDefault="00204755" w:rsidP="00204755">
      <w:pPr>
        <w:numPr>
          <w:ilvl w:val="0"/>
          <w:numId w:val="3"/>
        </w:numPr>
        <w:contextualSpacing/>
        <w:rPr>
          <w:rFonts w:ascii="Calibri" w:eastAsia="Calibri" w:hAnsi="Calibri" w:cs="Times New Roman"/>
        </w:rPr>
      </w:pPr>
      <w:r w:rsidRPr="00204755">
        <w:rPr>
          <w:rFonts w:ascii="Calibri" w:eastAsia="Calibri" w:hAnsi="Calibri" w:cs="Times New Roman"/>
        </w:rPr>
        <w:t>The application allows the user to add columns to the excel sheet dynamically based on the user requirements</w:t>
      </w:r>
    </w:p>
    <w:p w:rsidR="00204755" w:rsidRPr="00204755" w:rsidRDefault="00204755" w:rsidP="00204755">
      <w:pPr>
        <w:numPr>
          <w:ilvl w:val="0"/>
          <w:numId w:val="3"/>
        </w:numPr>
        <w:contextualSpacing/>
        <w:rPr>
          <w:rFonts w:ascii="Calibri" w:eastAsia="Calibri" w:hAnsi="Calibri" w:cs="Times New Roman"/>
        </w:rPr>
      </w:pPr>
      <w:r w:rsidRPr="00204755">
        <w:rPr>
          <w:rFonts w:ascii="Calibri" w:eastAsia="Calibri" w:hAnsi="Calibri" w:cs="Times New Roman"/>
        </w:rPr>
        <w:t>This in turn adds a new column to the database table, thus making the ER diagram dynamic, which changes based on every sheet the user modifies</w:t>
      </w:r>
    </w:p>
    <w:p w:rsidR="00204755" w:rsidRPr="00204755" w:rsidRDefault="00204755" w:rsidP="00204755">
      <w:pPr>
        <w:numPr>
          <w:ilvl w:val="0"/>
          <w:numId w:val="3"/>
        </w:numPr>
        <w:contextualSpacing/>
        <w:rPr>
          <w:rFonts w:ascii="Calibri" w:eastAsia="Calibri" w:hAnsi="Calibri" w:cs="Times New Roman"/>
        </w:rPr>
      </w:pPr>
      <w:r w:rsidRPr="00204755">
        <w:rPr>
          <w:rFonts w:ascii="Calibri" w:eastAsia="Calibri" w:hAnsi="Calibri" w:cs="Times New Roman"/>
        </w:rPr>
        <w:t>This requirement allow us to indicate only one table in the database</w:t>
      </w:r>
    </w:p>
    <w:p w:rsidR="00204755" w:rsidRPr="00204755" w:rsidRDefault="00204755" w:rsidP="00204755">
      <w:pPr>
        <w:rPr>
          <w:rFonts w:ascii="Calibri" w:eastAsia="Calibri" w:hAnsi="Calibri" w:cs="Times New Roman"/>
        </w:rPr>
      </w:pPr>
    </w:p>
    <w:p w:rsidR="00204755" w:rsidRPr="00204755" w:rsidRDefault="00204755" w:rsidP="00204755">
      <w:pPr>
        <w:rPr>
          <w:rFonts w:ascii="Calibri" w:eastAsia="Calibri" w:hAnsi="Calibri" w:cs="Times New Roman"/>
        </w:rPr>
      </w:pPr>
      <w:r w:rsidRPr="00204755">
        <w:rPr>
          <w:rFonts w:ascii="Calibri" w:eastAsia="Calibri" w:hAnsi="Calibri" w:cs="Times New Roman"/>
        </w:rPr>
        <w:br w:type="page"/>
      </w:r>
    </w:p>
    <w:p w:rsidR="00204755" w:rsidRPr="00204755" w:rsidRDefault="00204755" w:rsidP="00204755">
      <w:pPr>
        <w:rPr>
          <w:rFonts w:ascii="Calibri" w:eastAsia="Calibri" w:hAnsi="Calibri" w:cs="Times New Roman"/>
          <w:b/>
          <w:sz w:val="28"/>
          <w:szCs w:val="28"/>
        </w:rPr>
      </w:pPr>
      <w:proofErr w:type="spellStart"/>
      <w:r w:rsidRPr="00204755">
        <w:rPr>
          <w:rFonts w:ascii="Calibri" w:eastAsia="Calibri" w:hAnsi="Calibri" w:cs="Times New Roman"/>
          <w:b/>
          <w:sz w:val="28"/>
          <w:szCs w:val="28"/>
        </w:rPr>
        <w:lastRenderedPageBreak/>
        <w:t>NuGet</w:t>
      </w:r>
      <w:proofErr w:type="spellEnd"/>
      <w:r w:rsidRPr="00204755">
        <w:rPr>
          <w:rFonts w:ascii="Calibri" w:eastAsia="Calibri" w:hAnsi="Calibri" w:cs="Times New Roman"/>
          <w:b/>
          <w:sz w:val="28"/>
          <w:szCs w:val="28"/>
        </w:rPr>
        <w:t xml:space="preserve"> package</w:t>
      </w:r>
    </w:p>
    <w:p w:rsidR="00204755" w:rsidRPr="00204755" w:rsidRDefault="00204755" w:rsidP="00204755">
      <w:pPr>
        <w:numPr>
          <w:ilvl w:val="0"/>
          <w:numId w:val="4"/>
        </w:numPr>
        <w:contextualSpacing/>
        <w:rPr>
          <w:rFonts w:ascii="Calibri" w:eastAsia="Calibri" w:hAnsi="Calibri" w:cs="Times New Roman"/>
        </w:rPr>
      </w:pPr>
      <w:r w:rsidRPr="00204755">
        <w:rPr>
          <w:rFonts w:ascii="Calibri" w:eastAsia="Calibri" w:hAnsi="Calibri" w:cs="Times New Roman"/>
        </w:rPr>
        <w:t>The application is developed in Visual Studio 2015</w:t>
      </w:r>
    </w:p>
    <w:p w:rsidR="00204755" w:rsidRPr="00204755" w:rsidRDefault="00204755" w:rsidP="00204755">
      <w:pPr>
        <w:numPr>
          <w:ilvl w:val="0"/>
          <w:numId w:val="4"/>
        </w:numPr>
        <w:contextualSpacing/>
        <w:rPr>
          <w:rFonts w:ascii="Calibri" w:eastAsia="Calibri" w:hAnsi="Calibri" w:cs="Times New Roman"/>
        </w:rPr>
      </w:pPr>
      <w:r w:rsidRPr="00204755">
        <w:rPr>
          <w:rFonts w:ascii="Calibri" w:eastAsia="Calibri" w:hAnsi="Calibri" w:cs="Times New Roman"/>
        </w:rPr>
        <w:t xml:space="preserve">To reference any package for the solution we are required to import </w:t>
      </w:r>
      <w:proofErr w:type="spellStart"/>
      <w:r w:rsidRPr="00204755">
        <w:rPr>
          <w:rFonts w:ascii="Calibri" w:eastAsia="Calibri" w:hAnsi="Calibri" w:cs="Times New Roman"/>
        </w:rPr>
        <w:t>NuGet</w:t>
      </w:r>
      <w:proofErr w:type="spellEnd"/>
      <w:r w:rsidRPr="00204755">
        <w:rPr>
          <w:rFonts w:ascii="Calibri" w:eastAsia="Calibri" w:hAnsi="Calibri" w:cs="Times New Roman"/>
        </w:rPr>
        <w:t xml:space="preserve"> packages</w:t>
      </w:r>
    </w:p>
    <w:p w:rsidR="00204755" w:rsidRPr="00204755" w:rsidRDefault="00204755" w:rsidP="00204755">
      <w:pPr>
        <w:numPr>
          <w:ilvl w:val="0"/>
          <w:numId w:val="4"/>
        </w:numPr>
        <w:contextualSpacing/>
        <w:rPr>
          <w:rFonts w:ascii="Calibri" w:eastAsia="Calibri" w:hAnsi="Calibri" w:cs="Times New Roman"/>
        </w:rPr>
      </w:pPr>
      <w:r w:rsidRPr="00204755">
        <w:rPr>
          <w:rFonts w:ascii="Calibri" w:eastAsia="Calibri" w:hAnsi="Calibri" w:cs="Times New Roman"/>
        </w:rPr>
        <w:t>The components mentioned in the earlier module were includ</w:t>
      </w:r>
      <w:bookmarkStart w:id="0" w:name="_GoBack"/>
      <w:bookmarkEnd w:id="0"/>
      <w:r w:rsidRPr="00204755">
        <w:rPr>
          <w:rFonts w:ascii="Calibri" w:eastAsia="Calibri" w:hAnsi="Calibri" w:cs="Times New Roman"/>
        </w:rPr>
        <w:t xml:space="preserve">ed using </w:t>
      </w:r>
      <w:proofErr w:type="spellStart"/>
      <w:r w:rsidRPr="00204755">
        <w:rPr>
          <w:rFonts w:ascii="Calibri" w:eastAsia="Calibri" w:hAnsi="Calibri" w:cs="Times New Roman"/>
        </w:rPr>
        <w:t>NuGet</w:t>
      </w:r>
      <w:proofErr w:type="spellEnd"/>
      <w:r w:rsidRPr="00204755">
        <w:rPr>
          <w:rFonts w:ascii="Calibri" w:eastAsia="Calibri" w:hAnsi="Calibri" w:cs="Times New Roman"/>
        </w:rPr>
        <w:t xml:space="preserve"> package manager</w:t>
      </w:r>
    </w:p>
    <w:p w:rsidR="00204755" w:rsidRPr="00204755" w:rsidRDefault="00204755" w:rsidP="00204755">
      <w:pPr>
        <w:numPr>
          <w:ilvl w:val="0"/>
          <w:numId w:val="4"/>
        </w:numPr>
        <w:contextualSpacing/>
        <w:rPr>
          <w:rFonts w:ascii="Calibri" w:eastAsia="Calibri" w:hAnsi="Calibri" w:cs="Times New Roman"/>
        </w:rPr>
      </w:pPr>
      <w:r w:rsidRPr="00204755">
        <w:rPr>
          <w:rFonts w:ascii="Calibri" w:eastAsia="Calibri" w:hAnsi="Calibri" w:cs="Times New Roman"/>
        </w:rPr>
        <w:t>This will be shown in the demo along with test cases and the actual application</w:t>
      </w:r>
    </w:p>
    <w:p w:rsidR="00204755" w:rsidRPr="00204755" w:rsidRDefault="00204755" w:rsidP="00204755">
      <w:pPr>
        <w:ind w:left="720"/>
        <w:contextualSpacing/>
        <w:rPr>
          <w:rFonts w:ascii="Calibri" w:eastAsia="Calibri" w:hAnsi="Calibri" w:cs="Times New Roman"/>
          <w:sz w:val="28"/>
          <w:szCs w:val="28"/>
        </w:rPr>
      </w:pPr>
    </w:p>
    <w:p w:rsidR="00204755" w:rsidRPr="00204755" w:rsidRDefault="00204755" w:rsidP="00204755">
      <w:pPr>
        <w:ind w:left="720"/>
        <w:contextualSpacing/>
        <w:rPr>
          <w:rFonts w:ascii="Calibri" w:eastAsia="Calibri" w:hAnsi="Calibri" w:cs="Times New Roman"/>
        </w:rPr>
      </w:pPr>
    </w:p>
    <w:p w:rsidR="00204755" w:rsidRPr="00204755" w:rsidRDefault="00204755" w:rsidP="00204755">
      <w:pPr>
        <w:rPr>
          <w:rFonts w:ascii="Calibri" w:eastAsia="Calibri" w:hAnsi="Calibri" w:cs="Times New Roman"/>
        </w:rPr>
      </w:pPr>
    </w:p>
    <w:p w:rsidR="00204755" w:rsidRPr="00204755" w:rsidRDefault="00204755" w:rsidP="00204755">
      <w:pPr>
        <w:rPr>
          <w:rFonts w:ascii="Calibri" w:eastAsia="Calibri" w:hAnsi="Calibri" w:cs="Times New Roman"/>
        </w:rPr>
      </w:pPr>
    </w:p>
    <w:p w:rsidR="00DD0158" w:rsidRDefault="00DD0158"/>
    <w:sectPr w:rsidR="00DD0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E1685"/>
    <w:multiLevelType w:val="hybridMultilevel"/>
    <w:tmpl w:val="61EE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B09E7"/>
    <w:multiLevelType w:val="hybridMultilevel"/>
    <w:tmpl w:val="31B8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E0000"/>
    <w:multiLevelType w:val="hybridMultilevel"/>
    <w:tmpl w:val="7E7E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419EF"/>
    <w:multiLevelType w:val="hybridMultilevel"/>
    <w:tmpl w:val="28F0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0E"/>
    <w:rsid w:val="000F3B7B"/>
    <w:rsid w:val="00204755"/>
    <w:rsid w:val="004C3C0E"/>
    <w:rsid w:val="00DD0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BF577-15AE-41B4-A78E-A9BF4273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tigrangasparian.com/wp-content/uploads/2012/02/Add-Assembly.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DBB4A-234C-49EF-8F95-F51D07006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Bhagwat,Durga Sparsha</dc:creator>
  <cp:keywords/>
  <dc:description/>
  <cp:lastModifiedBy>Bhagwat,Durga Sparsha</cp:lastModifiedBy>
  <cp:revision>3</cp:revision>
  <dcterms:created xsi:type="dcterms:W3CDTF">2017-04-26T19:33:00Z</dcterms:created>
  <dcterms:modified xsi:type="dcterms:W3CDTF">2017-04-26T19:33:00Z</dcterms:modified>
</cp:coreProperties>
</file>