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CAE" w:rsidRPr="00CB5CAE" w:rsidRDefault="00CB5CAE" w:rsidP="00CB5CAE">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14"/>
          <w:szCs w:val="14"/>
        </w:rPr>
      </w:pPr>
      <w:r w:rsidRPr="00CB5CAE">
        <w:rPr>
          <w:rFonts w:ascii="Segoe UI" w:eastAsia="Times New Roman" w:hAnsi="Segoe UI" w:cs="Segoe UI"/>
          <w:color w:val="D1D5DB"/>
          <w:sz w:val="14"/>
          <w:szCs w:val="14"/>
        </w:rPr>
        <w:t xml:space="preserve">In </w:t>
      </w:r>
      <w:proofErr w:type="spellStart"/>
      <w:r w:rsidRPr="00CB5CAE">
        <w:rPr>
          <w:rFonts w:ascii="Segoe UI" w:eastAsia="Times New Roman" w:hAnsi="Segoe UI" w:cs="Segoe UI"/>
          <w:color w:val="D1D5DB"/>
          <w:sz w:val="14"/>
          <w:szCs w:val="14"/>
        </w:rPr>
        <w:t>UiPath</w:t>
      </w:r>
      <w:proofErr w:type="spellEnd"/>
      <w:r w:rsidRPr="00CB5CAE">
        <w:rPr>
          <w:rFonts w:ascii="Segoe UI" w:eastAsia="Times New Roman" w:hAnsi="Segoe UI" w:cs="Segoe UI"/>
          <w:color w:val="D1D5DB"/>
          <w:sz w:val="14"/>
          <w:szCs w:val="14"/>
        </w:rPr>
        <w:t>, SDD and PDD stand for Solution Design Document and Process Design Document, respectively. These are two important documents used in the development of robotic process automation (RPA) projects. They serve different purposes and provide essential information to guide the design, development, and documentation of an automation project.</w:t>
      </w:r>
    </w:p>
    <w:p w:rsidR="00CB5CAE" w:rsidRPr="00CB5CAE" w:rsidRDefault="00CB5CAE" w:rsidP="00CB5CAE">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14"/>
          <w:szCs w:val="14"/>
        </w:rPr>
      </w:pPr>
      <w:r w:rsidRPr="00CB5CAE">
        <w:rPr>
          <w:rFonts w:ascii="Segoe UI" w:eastAsia="Times New Roman" w:hAnsi="Segoe UI" w:cs="Segoe UI"/>
          <w:b/>
          <w:bCs/>
          <w:color w:val="D1D5DB"/>
          <w:sz w:val="14"/>
        </w:rPr>
        <w:t>Solution Design Document (SDD):</w:t>
      </w:r>
    </w:p>
    <w:p w:rsidR="00CB5CAE" w:rsidRPr="00CB5CAE" w:rsidRDefault="00CB5CAE" w:rsidP="00CB5CAE">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14"/>
          <w:szCs w:val="14"/>
        </w:rPr>
      </w:pPr>
      <w:r w:rsidRPr="00CB5CAE">
        <w:rPr>
          <w:rFonts w:ascii="Segoe UI" w:eastAsia="Times New Roman" w:hAnsi="Segoe UI" w:cs="Segoe UI"/>
          <w:b/>
          <w:bCs/>
          <w:color w:val="D1D5DB"/>
          <w:sz w:val="14"/>
        </w:rPr>
        <w:t>Purpose:</w:t>
      </w:r>
      <w:r w:rsidRPr="00CB5CAE">
        <w:rPr>
          <w:rFonts w:ascii="Segoe UI" w:eastAsia="Times New Roman" w:hAnsi="Segoe UI" w:cs="Segoe UI"/>
          <w:color w:val="D1D5DB"/>
          <w:sz w:val="14"/>
          <w:szCs w:val="14"/>
        </w:rPr>
        <w:t xml:space="preserve"> The SDD is a high-level document that outlines the overall solution for an RPA project. It is typically created during the initial stages of project planning and serves as a blueprint for the entire automation initiative.</w:t>
      </w:r>
    </w:p>
    <w:p w:rsidR="00CB5CAE" w:rsidRPr="00CB5CAE" w:rsidRDefault="00CB5CAE" w:rsidP="00CB5CAE">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14"/>
          <w:szCs w:val="14"/>
        </w:rPr>
      </w:pPr>
      <w:r w:rsidRPr="00CB5CAE">
        <w:rPr>
          <w:rFonts w:ascii="Segoe UI" w:eastAsia="Times New Roman" w:hAnsi="Segoe UI" w:cs="Segoe UI"/>
          <w:b/>
          <w:bCs/>
          <w:color w:val="D1D5DB"/>
          <w:sz w:val="14"/>
        </w:rPr>
        <w:t>Contents:</w:t>
      </w:r>
      <w:r w:rsidRPr="00CB5CAE">
        <w:rPr>
          <w:rFonts w:ascii="Segoe UI" w:eastAsia="Times New Roman" w:hAnsi="Segoe UI" w:cs="Segoe UI"/>
          <w:color w:val="D1D5DB"/>
          <w:sz w:val="14"/>
          <w:szCs w:val="14"/>
        </w:rPr>
        <w:t xml:space="preserve"> The SDD includes the following key components:</w:t>
      </w:r>
    </w:p>
    <w:p w:rsidR="00CB5CAE" w:rsidRPr="00CB5CAE" w:rsidRDefault="00CB5CAE" w:rsidP="00CB5CAE">
      <w:pPr>
        <w:numPr>
          <w:ilvl w:val="2"/>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rPr>
          <w:rFonts w:ascii="Segoe UI" w:eastAsia="Times New Roman" w:hAnsi="Segoe UI" w:cs="Segoe UI"/>
          <w:color w:val="D1D5DB"/>
          <w:sz w:val="14"/>
          <w:szCs w:val="14"/>
        </w:rPr>
      </w:pPr>
      <w:r w:rsidRPr="00CB5CAE">
        <w:rPr>
          <w:rFonts w:ascii="Segoe UI" w:eastAsia="Times New Roman" w:hAnsi="Segoe UI" w:cs="Segoe UI"/>
          <w:b/>
          <w:bCs/>
          <w:color w:val="D1D5DB"/>
          <w:sz w:val="14"/>
        </w:rPr>
        <w:t>Project Overview:</w:t>
      </w:r>
      <w:r w:rsidRPr="00CB5CAE">
        <w:rPr>
          <w:rFonts w:ascii="Segoe UI" w:eastAsia="Times New Roman" w:hAnsi="Segoe UI" w:cs="Segoe UI"/>
          <w:color w:val="D1D5DB"/>
          <w:sz w:val="14"/>
          <w:szCs w:val="14"/>
        </w:rPr>
        <w:t xml:space="preserve"> A brief description of the project, its objectives, and the business processes to be automated.</w:t>
      </w:r>
    </w:p>
    <w:p w:rsidR="00CB5CAE" w:rsidRPr="00CB5CAE" w:rsidRDefault="00CB5CAE" w:rsidP="00CB5CAE">
      <w:pPr>
        <w:numPr>
          <w:ilvl w:val="2"/>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rPr>
          <w:rFonts w:ascii="Segoe UI" w:eastAsia="Times New Roman" w:hAnsi="Segoe UI" w:cs="Segoe UI"/>
          <w:color w:val="D1D5DB"/>
          <w:sz w:val="14"/>
          <w:szCs w:val="14"/>
        </w:rPr>
      </w:pPr>
      <w:r w:rsidRPr="00CB5CAE">
        <w:rPr>
          <w:rFonts w:ascii="Segoe UI" w:eastAsia="Times New Roman" w:hAnsi="Segoe UI" w:cs="Segoe UI"/>
          <w:b/>
          <w:bCs/>
          <w:color w:val="D1D5DB"/>
          <w:sz w:val="14"/>
        </w:rPr>
        <w:t>High-Level Process Flow:</w:t>
      </w:r>
      <w:r w:rsidRPr="00CB5CAE">
        <w:rPr>
          <w:rFonts w:ascii="Segoe UI" w:eastAsia="Times New Roman" w:hAnsi="Segoe UI" w:cs="Segoe UI"/>
          <w:color w:val="D1D5DB"/>
          <w:sz w:val="14"/>
          <w:szCs w:val="14"/>
        </w:rPr>
        <w:t xml:space="preserve"> A visual representation of the major steps in the automation process.</w:t>
      </w:r>
    </w:p>
    <w:p w:rsidR="00CB5CAE" w:rsidRPr="00CB5CAE" w:rsidRDefault="00CB5CAE" w:rsidP="00CB5CAE">
      <w:pPr>
        <w:numPr>
          <w:ilvl w:val="2"/>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rPr>
          <w:rFonts w:ascii="Segoe UI" w:eastAsia="Times New Roman" w:hAnsi="Segoe UI" w:cs="Segoe UI"/>
          <w:color w:val="D1D5DB"/>
          <w:sz w:val="14"/>
          <w:szCs w:val="14"/>
        </w:rPr>
      </w:pPr>
      <w:r w:rsidRPr="00CB5CAE">
        <w:rPr>
          <w:rFonts w:ascii="Segoe UI" w:eastAsia="Times New Roman" w:hAnsi="Segoe UI" w:cs="Segoe UI"/>
          <w:b/>
          <w:bCs/>
          <w:color w:val="D1D5DB"/>
          <w:sz w:val="14"/>
        </w:rPr>
        <w:t>System Architecture:</w:t>
      </w:r>
      <w:r w:rsidRPr="00CB5CAE">
        <w:rPr>
          <w:rFonts w:ascii="Segoe UI" w:eastAsia="Times New Roman" w:hAnsi="Segoe UI" w:cs="Segoe UI"/>
          <w:color w:val="D1D5DB"/>
          <w:sz w:val="14"/>
          <w:szCs w:val="14"/>
        </w:rPr>
        <w:t xml:space="preserve"> Information about the software and hardware components required for the automation.</w:t>
      </w:r>
    </w:p>
    <w:p w:rsidR="00CB5CAE" w:rsidRPr="00CB5CAE" w:rsidRDefault="00CB5CAE" w:rsidP="00CB5CAE">
      <w:pPr>
        <w:numPr>
          <w:ilvl w:val="2"/>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rPr>
          <w:rFonts w:ascii="Segoe UI" w:eastAsia="Times New Roman" w:hAnsi="Segoe UI" w:cs="Segoe UI"/>
          <w:color w:val="D1D5DB"/>
          <w:sz w:val="14"/>
          <w:szCs w:val="14"/>
        </w:rPr>
      </w:pPr>
      <w:r w:rsidRPr="00CB5CAE">
        <w:rPr>
          <w:rFonts w:ascii="Segoe UI" w:eastAsia="Times New Roman" w:hAnsi="Segoe UI" w:cs="Segoe UI"/>
          <w:b/>
          <w:bCs/>
          <w:color w:val="D1D5DB"/>
          <w:sz w:val="14"/>
        </w:rPr>
        <w:t>Data Flow:</w:t>
      </w:r>
      <w:r w:rsidRPr="00CB5CAE">
        <w:rPr>
          <w:rFonts w:ascii="Segoe UI" w:eastAsia="Times New Roman" w:hAnsi="Segoe UI" w:cs="Segoe UI"/>
          <w:color w:val="D1D5DB"/>
          <w:sz w:val="14"/>
          <w:szCs w:val="14"/>
        </w:rPr>
        <w:t xml:space="preserve"> Details on how data is collected, processed, and transferred within the automation.</w:t>
      </w:r>
    </w:p>
    <w:p w:rsidR="00CB5CAE" w:rsidRPr="00CB5CAE" w:rsidRDefault="00CB5CAE" w:rsidP="00CB5CAE">
      <w:pPr>
        <w:numPr>
          <w:ilvl w:val="2"/>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rPr>
          <w:rFonts w:ascii="Segoe UI" w:eastAsia="Times New Roman" w:hAnsi="Segoe UI" w:cs="Segoe UI"/>
          <w:color w:val="D1D5DB"/>
          <w:sz w:val="14"/>
          <w:szCs w:val="14"/>
        </w:rPr>
      </w:pPr>
      <w:r w:rsidRPr="00CB5CAE">
        <w:rPr>
          <w:rFonts w:ascii="Segoe UI" w:eastAsia="Times New Roman" w:hAnsi="Segoe UI" w:cs="Segoe UI"/>
          <w:b/>
          <w:bCs/>
          <w:color w:val="D1D5DB"/>
          <w:sz w:val="14"/>
        </w:rPr>
        <w:t>Error Handling:</w:t>
      </w:r>
      <w:r w:rsidRPr="00CB5CAE">
        <w:rPr>
          <w:rFonts w:ascii="Segoe UI" w:eastAsia="Times New Roman" w:hAnsi="Segoe UI" w:cs="Segoe UI"/>
          <w:color w:val="D1D5DB"/>
          <w:sz w:val="14"/>
          <w:szCs w:val="14"/>
        </w:rPr>
        <w:t xml:space="preserve"> An overview of how errors and exceptions are managed.</w:t>
      </w:r>
    </w:p>
    <w:p w:rsidR="00CB5CAE" w:rsidRPr="00CB5CAE" w:rsidRDefault="00CB5CAE" w:rsidP="00CB5CAE">
      <w:pPr>
        <w:numPr>
          <w:ilvl w:val="2"/>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rPr>
          <w:rFonts w:ascii="Segoe UI" w:eastAsia="Times New Roman" w:hAnsi="Segoe UI" w:cs="Segoe UI"/>
          <w:color w:val="D1D5DB"/>
          <w:sz w:val="14"/>
          <w:szCs w:val="14"/>
        </w:rPr>
      </w:pPr>
      <w:r w:rsidRPr="00CB5CAE">
        <w:rPr>
          <w:rFonts w:ascii="Segoe UI" w:eastAsia="Times New Roman" w:hAnsi="Segoe UI" w:cs="Segoe UI"/>
          <w:b/>
          <w:bCs/>
          <w:color w:val="D1D5DB"/>
          <w:sz w:val="14"/>
        </w:rPr>
        <w:t>Security and Compliance:</w:t>
      </w:r>
      <w:r w:rsidRPr="00CB5CAE">
        <w:rPr>
          <w:rFonts w:ascii="Segoe UI" w:eastAsia="Times New Roman" w:hAnsi="Segoe UI" w:cs="Segoe UI"/>
          <w:color w:val="D1D5DB"/>
          <w:sz w:val="14"/>
          <w:szCs w:val="14"/>
        </w:rPr>
        <w:t xml:space="preserve"> Information about security measures and compliance with relevant regulations.</w:t>
      </w:r>
    </w:p>
    <w:p w:rsidR="00CB5CAE" w:rsidRPr="00CB5CAE" w:rsidRDefault="00CB5CAE" w:rsidP="00CB5CAE">
      <w:pPr>
        <w:numPr>
          <w:ilvl w:val="2"/>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rPr>
          <w:rFonts w:ascii="Segoe UI" w:eastAsia="Times New Roman" w:hAnsi="Segoe UI" w:cs="Segoe UI"/>
          <w:color w:val="D1D5DB"/>
          <w:sz w:val="14"/>
          <w:szCs w:val="14"/>
        </w:rPr>
      </w:pPr>
      <w:r w:rsidRPr="00CB5CAE">
        <w:rPr>
          <w:rFonts w:ascii="Segoe UI" w:eastAsia="Times New Roman" w:hAnsi="Segoe UI" w:cs="Segoe UI"/>
          <w:b/>
          <w:bCs/>
          <w:color w:val="D1D5DB"/>
          <w:sz w:val="14"/>
        </w:rPr>
        <w:t>Deployment Strategy:</w:t>
      </w:r>
      <w:r w:rsidRPr="00CB5CAE">
        <w:rPr>
          <w:rFonts w:ascii="Segoe UI" w:eastAsia="Times New Roman" w:hAnsi="Segoe UI" w:cs="Segoe UI"/>
          <w:color w:val="D1D5DB"/>
          <w:sz w:val="14"/>
          <w:szCs w:val="14"/>
        </w:rPr>
        <w:t xml:space="preserve"> An outline of how the automation will be deployed and maintained.</w:t>
      </w:r>
    </w:p>
    <w:p w:rsidR="00CB5CAE" w:rsidRPr="00CB5CAE" w:rsidRDefault="00CB5CAE" w:rsidP="00CB5CAE">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14"/>
          <w:szCs w:val="14"/>
        </w:rPr>
      </w:pPr>
      <w:r w:rsidRPr="00CB5CAE">
        <w:rPr>
          <w:rFonts w:ascii="Segoe UI" w:eastAsia="Times New Roman" w:hAnsi="Segoe UI" w:cs="Segoe UI"/>
          <w:b/>
          <w:bCs/>
          <w:color w:val="D1D5DB"/>
          <w:sz w:val="14"/>
        </w:rPr>
        <w:t>Process Design Document (PDD):</w:t>
      </w:r>
    </w:p>
    <w:p w:rsidR="00CB5CAE" w:rsidRPr="00CB5CAE" w:rsidRDefault="00CB5CAE" w:rsidP="00CB5CAE">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14"/>
          <w:szCs w:val="14"/>
        </w:rPr>
      </w:pPr>
      <w:r w:rsidRPr="00CB5CAE">
        <w:rPr>
          <w:rFonts w:ascii="Segoe UI" w:eastAsia="Times New Roman" w:hAnsi="Segoe UI" w:cs="Segoe UI"/>
          <w:b/>
          <w:bCs/>
          <w:color w:val="D1D5DB"/>
          <w:sz w:val="14"/>
        </w:rPr>
        <w:t>Purpose:</w:t>
      </w:r>
      <w:r w:rsidRPr="00CB5CAE">
        <w:rPr>
          <w:rFonts w:ascii="Segoe UI" w:eastAsia="Times New Roman" w:hAnsi="Segoe UI" w:cs="Segoe UI"/>
          <w:color w:val="D1D5DB"/>
          <w:sz w:val="14"/>
          <w:szCs w:val="14"/>
        </w:rPr>
        <w:t xml:space="preserve"> The PDD is a more detailed document that focuses on a specific process or task that is being automated within the RPA project. It provides a deeper level of insight into the process being automated.</w:t>
      </w:r>
    </w:p>
    <w:p w:rsidR="00CB5CAE" w:rsidRPr="00CB5CAE" w:rsidRDefault="00CB5CAE" w:rsidP="00CB5CAE">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14"/>
          <w:szCs w:val="14"/>
        </w:rPr>
      </w:pPr>
      <w:r w:rsidRPr="00CB5CAE">
        <w:rPr>
          <w:rFonts w:ascii="Segoe UI" w:eastAsia="Times New Roman" w:hAnsi="Segoe UI" w:cs="Segoe UI"/>
          <w:b/>
          <w:bCs/>
          <w:color w:val="D1D5DB"/>
          <w:sz w:val="14"/>
        </w:rPr>
        <w:t>Contents:</w:t>
      </w:r>
      <w:r w:rsidRPr="00CB5CAE">
        <w:rPr>
          <w:rFonts w:ascii="Segoe UI" w:eastAsia="Times New Roman" w:hAnsi="Segoe UI" w:cs="Segoe UI"/>
          <w:color w:val="D1D5DB"/>
          <w:sz w:val="14"/>
          <w:szCs w:val="14"/>
        </w:rPr>
        <w:t xml:space="preserve"> The PDD includes the following key components:</w:t>
      </w:r>
    </w:p>
    <w:p w:rsidR="00CB5CAE" w:rsidRPr="00CB5CAE" w:rsidRDefault="00CB5CAE" w:rsidP="00CB5CAE">
      <w:pPr>
        <w:numPr>
          <w:ilvl w:val="2"/>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rPr>
          <w:rFonts w:ascii="Segoe UI" w:eastAsia="Times New Roman" w:hAnsi="Segoe UI" w:cs="Segoe UI"/>
          <w:color w:val="D1D5DB"/>
          <w:sz w:val="14"/>
          <w:szCs w:val="14"/>
        </w:rPr>
      </w:pPr>
      <w:r w:rsidRPr="00CB5CAE">
        <w:rPr>
          <w:rFonts w:ascii="Segoe UI" w:eastAsia="Times New Roman" w:hAnsi="Segoe UI" w:cs="Segoe UI"/>
          <w:b/>
          <w:bCs/>
          <w:color w:val="D1D5DB"/>
          <w:sz w:val="14"/>
        </w:rPr>
        <w:t>Process Overview:</w:t>
      </w:r>
      <w:r w:rsidRPr="00CB5CAE">
        <w:rPr>
          <w:rFonts w:ascii="Segoe UI" w:eastAsia="Times New Roman" w:hAnsi="Segoe UI" w:cs="Segoe UI"/>
          <w:color w:val="D1D5DB"/>
          <w:sz w:val="14"/>
          <w:szCs w:val="14"/>
        </w:rPr>
        <w:t xml:space="preserve"> A detailed description of the specific process or task being automated.</w:t>
      </w:r>
    </w:p>
    <w:p w:rsidR="00CB5CAE" w:rsidRPr="00CB5CAE" w:rsidRDefault="00CB5CAE" w:rsidP="00CB5CAE">
      <w:pPr>
        <w:numPr>
          <w:ilvl w:val="2"/>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rPr>
          <w:rFonts w:ascii="Segoe UI" w:eastAsia="Times New Roman" w:hAnsi="Segoe UI" w:cs="Segoe UI"/>
          <w:color w:val="D1D5DB"/>
          <w:sz w:val="14"/>
          <w:szCs w:val="14"/>
        </w:rPr>
      </w:pPr>
      <w:r w:rsidRPr="00CB5CAE">
        <w:rPr>
          <w:rFonts w:ascii="Segoe UI" w:eastAsia="Times New Roman" w:hAnsi="Segoe UI" w:cs="Segoe UI"/>
          <w:b/>
          <w:bCs/>
          <w:color w:val="D1D5DB"/>
          <w:sz w:val="14"/>
        </w:rPr>
        <w:t>Input Data:</w:t>
      </w:r>
      <w:r w:rsidRPr="00CB5CAE">
        <w:rPr>
          <w:rFonts w:ascii="Segoe UI" w:eastAsia="Times New Roman" w:hAnsi="Segoe UI" w:cs="Segoe UI"/>
          <w:color w:val="D1D5DB"/>
          <w:sz w:val="14"/>
          <w:szCs w:val="14"/>
        </w:rPr>
        <w:t xml:space="preserve"> Information about the data inputs required for the process.</w:t>
      </w:r>
    </w:p>
    <w:p w:rsidR="00CB5CAE" w:rsidRPr="00CB5CAE" w:rsidRDefault="00CB5CAE" w:rsidP="00CB5CAE">
      <w:pPr>
        <w:numPr>
          <w:ilvl w:val="2"/>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rPr>
          <w:rFonts w:ascii="Segoe UI" w:eastAsia="Times New Roman" w:hAnsi="Segoe UI" w:cs="Segoe UI"/>
          <w:color w:val="D1D5DB"/>
          <w:sz w:val="14"/>
          <w:szCs w:val="14"/>
        </w:rPr>
      </w:pPr>
      <w:r w:rsidRPr="00CB5CAE">
        <w:rPr>
          <w:rFonts w:ascii="Segoe UI" w:eastAsia="Times New Roman" w:hAnsi="Segoe UI" w:cs="Segoe UI"/>
          <w:b/>
          <w:bCs/>
          <w:color w:val="D1D5DB"/>
          <w:sz w:val="14"/>
        </w:rPr>
        <w:t>Process Flow:</w:t>
      </w:r>
      <w:r w:rsidRPr="00CB5CAE">
        <w:rPr>
          <w:rFonts w:ascii="Segoe UI" w:eastAsia="Times New Roman" w:hAnsi="Segoe UI" w:cs="Segoe UI"/>
          <w:color w:val="D1D5DB"/>
          <w:sz w:val="14"/>
          <w:szCs w:val="14"/>
        </w:rPr>
        <w:t xml:space="preserve"> A step-by-step breakdown of the process flow, including decision points and actions.</w:t>
      </w:r>
    </w:p>
    <w:p w:rsidR="00CB5CAE" w:rsidRPr="00CB5CAE" w:rsidRDefault="00CB5CAE" w:rsidP="00CB5CAE">
      <w:pPr>
        <w:numPr>
          <w:ilvl w:val="2"/>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rPr>
          <w:rFonts w:ascii="Segoe UI" w:eastAsia="Times New Roman" w:hAnsi="Segoe UI" w:cs="Segoe UI"/>
          <w:color w:val="D1D5DB"/>
          <w:sz w:val="14"/>
          <w:szCs w:val="14"/>
        </w:rPr>
      </w:pPr>
      <w:r w:rsidRPr="00CB5CAE">
        <w:rPr>
          <w:rFonts w:ascii="Segoe UI" w:eastAsia="Times New Roman" w:hAnsi="Segoe UI" w:cs="Segoe UI"/>
          <w:b/>
          <w:bCs/>
          <w:color w:val="D1D5DB"/>
          <w:sz w:val="14"/>
        </w:rPr>
        <w:t>Data Handling:</w:t>
      </w:r>
      <w:r w:rsidRPr="00CB5CAE">
        <w:rPr>
          <w:rFonts w:ascii="Segoe UI" w:eastAsia="Times New Roman" w:hAnsi="Segoe UI" w:cs="Segoe UI"/>
          <w:color w:val="D1D5DB"/>
          <w:sz w:val="14"/>
          <w:szCs w:val="14"/>
        </w:rPr>
        <w:t xml:space="preserve"> Details on how data is manipulated and processed within the automation.</w:t>
      </w:r>
    </w:p>
    <w:p w:rsidR="00CB5CAE" w:rsidRPr="00CB5CAE" w:rsidRDefault="00CB5CAE" w:rsidP="00CB5CAE">
      <w:pPr>
        <w:numPr>
          <w:ilvl w:val="2"/>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rPr>
          <w:rFonts w:ascii="Segoe UI" w:eastAsia="Times New Roman" w:hAnsi="Segoe UI" w:cs="Segoe UI"/>
          <w:color w:val="D1D5DB"/>
          <w:sz w:val="14"/>
          <w:szCs w:val="14"/>
        </w:rPr>
      </w:pPr>
      <w:r w:rsidRPr="00CB5CAE">
        <w:rPr>
          <w:rFonts w:ascii="Segoe UI" w:eastAsia="Times New Roman" w:hAnsi="Segoe UI" w:cs="Segoe UI"/>
          <w:b/>
          <w:bCs/>
          <w:color w:val="D1D5DB"/>
          <w:sz w:val="14"/>
        </w:rPr>
        <w:t>Error Handling:</w:t>
      </w:r>
      <w:r w:rsidRPr="00CB5CAE">
        <w:rPr>
          <w:rFonts w:ascii="Segoe UI" w:eastAsia="Times New Roman" w:hAnsi="Segoe UI" w:cs="Segoe UI"/>
          <w:color w:val="D1D5DB"/>
          <w:sz w:val="14"/>
          <w:szCs w:val="14"/>
        </w:rPr>
        <w:t xml:space="preserve"> Specific error scenarios and how they are handled.</w:t>
      </w:r>
    </w:p>
    <w:p w:rsidR="00CB5CAE" w:rsidRPr="00CB5CAE" w:rsidRDefault="00CB5CAE" w:rsidP="00CB5CAE">
      <w:pPr>
        <w:numPr>
          <w:ilvl w:val="2"/>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rPr>
          <w:rFonts w:ascii="Segoe UI" w:eastAsia="Times New Roman" w:hAnsi="Segoe UI" w:cs="Segoe UI"/>
          <w:color w:val="D1D5DB"/>
          <w:sz w:val="14"/>
          <w:szCs w:val="14"/>
        </w:rPr>
      </w:pPr>
      <w:r w:rsidRPr="00CB5CAE">
        <w:rPr>
          <w:rFonts w:ascii="Segoe UI" w:eastAsia="Times New Roman" w:hAnsi="Segoe UI" w:cs="Segoe UI"/>
          <w:b/>
          <w:bCs/>
          <w:color w:val="D1D5DB"/>
          <w:sz w:val="14"/>
        </w:rPr>
        <w:t>Validation Criteria:</w:t>
      </w:r>
      <w:r w:rsidRPr="00CB5CAE">
        <w:rPr>
          <w:rFonts w:ascii="Segoe UI" w:eastAsia="Times New Roman" w:hAnsi="Segoe UI" w:cs="Segoe UI"/>
          <w:color w:val="D1D5DB"/>
          <w:sz w:val="14"/>
          <w:szCs w:val="14"/>
        </w:rPr>
        <w:t xml:space="preserve"> Criteria for validating the success of the automation.</w:t>
      </w:r>
    </w:p>
    <w:p w:rsidR="00CB5CAE" w:rsidRPr="00CB5CAE" w:rsidRDefault="00CB5CAE" w:rsidP="00CB5CAE">
      <w:pPr>
        <w:numPr>
          <w:ilvl w:val="2"/>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rPr>
          <w:rFonts w:ascii="Segoe UI" w:eastAsia="Times New Roman" w:hAnsi="Segoe UI" w:cs="Segoe UI"/>
          <w:color w:val="D1D5DB"/>
          <w:sz w:val="14"/>
          <w:szCs w:val="14"/>
        </w:rPr>
      </w:pPr>
      <w:r w:rsidRPr="00CB5CAE">
        <w:rPr>
          <w:rFonts w:ascii="Segoe UI" w:eastAsia="Times New Roman" w:hAnsi="Segoe UI" w:cs="Segoe UI"/>
          <w:b/>
          <w:bCs/>
          <w:color w:val="D1D5DB"/>
          <w:sz w:val="14"/>
        </w:rPr>
        <w:t>Business Rules:</w:t>
      </w:r>
      <w:r w:rsidRPr="00CB5CAE">
        <w:rPr>
          <w:rFonts w:ascii="Segoe UI" w:eastAsia="Times New Roman" w:hAnsi="Segoe UI" w:cs="Segoe UI"/>
          <w:color w:val="D1D5DB"/>
          <w:sz w:val="14"/>
          <w:szCs w:val="14"/>
        </w:rPr>
        <w:t xml:space="preserve"> Any business rules or logic applied during the automation.</w:t>
      </w:r>
    </w:p>
    <w:p w:rsidR="00CB5CAE" w:rsidRPr="00CB5CAE" w:rsidRDefault="00CB5CAE" w:rsidP="00CB5CAE">
      <w:pPr>
        <w:numPr>
          <w:ilvl w:val="2"/>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rPr>
          <w:rFonts w:ascii="Segoe UI" w:eastAsia="Times New Roman" w:hAnsi="Segoe UI" w:cs="Segoe UI"/>
          <w:color w:val="D1D5DB"/>
          <w:sz w:val="14"/>
          <w:szCs w:val="14"/>
        </w:rPr>
      </w:pPr>
      <w:r w:rsidRPr="00CB5CAE">
        <w:rPr>
          <w:rFonts w:ascii="Segoe UI" w:eastAsia="Times New Roman" w:hAnsi="Segoe UI" w:cs="Segoe UI"/>
          <w:b/>
          <w:bCs/>
          <w:color w:val="D1D5DB"/>
          <w:sz w:val="14"/>
        </w:rPr>
        <w:t>Exception Handling:</w:t>
      </w:r>
      <w:r w:rsidRPr="00CB5CAE">
        <w:rPr>
          <w:rFonts w:ascii="Segoe UI" w:eastAsia="Times New Roman" w:hAnsi="Segoe UI" w:cs="Segoe UI"/>
          <w:color w:val="D1D5DB"/>
          <w:sz w:val="14"/>
          <w:szCs w:val="14"/>
        </w:rPr>
        <w:t xml:space="preserve"> Detailed information on how exceptions are managed within the process.</w:t>
      </w:r>
    </w:p>
    <w:p w:rsidR="00CB5CAE" w:rsidRPr="00CB5CAE" w:rsidRDefault="00CB5CAE" w:rsidP="00CB5CAE">
      <w:pPr>
        <w:numPr>
          <w:ilvl w:val="2"/>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rPr>
          <w:rFonts w:ascii="Segoe UI" w:eastAsia="Times New Roman" w:hAnsi="Segoe UI" w:cs="Segoe UI"/>
          <w:color w:val="D1D5DB"/>
          <w:sz w:val="14"/>
          <w:szCs w:val="14"/>
        </w:rPr>
      </w:pPr>
      <w:r w:rsidRPr="00CB5CAE">
        <w:rPr>
          <w:rFonts w:ascii="Segoe UI" w:eastAsia="Times New Roman" w:hAnsi="Segoe UI" w:cs="Segoe UI"/>
          <w:b/>
          <w:bCs/>
          <w:color w:val="D1D5DB"/>
          <w:sz w:val="14"/>
        </w:rPr>
        <w:t>Screenshots or UI Elements:</w:t>
      </w:r>
      <w:r w:rsidRPr="00CB5CAE">
        <w:rPr>
          <w:rFonts w:ascii="Segoe UI" w:eastAsia="Times New Roman" w:hAnsi="Segoe UI" w:cs="Segoe UI"/>
          <w:color w:val="D1D5DB"/>
          <w:sz w:val="14"/>
          <w:szCs w:val="14"/>
        </w:rPr>
        <w:t xml:space="preserve"> Visual representations or descriptions of the application interfaces used in the process.</w:t>
      </w:r>
    </w:p>
    <w:p w:rsidR="00CB5CAE" w:rsidRPr="00CB5CAE" w:rsidRDefault="00CB5CAE" w:rsidP="00CB5CAE">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14"/>
          <w:szCs w:val="14"/>
        </w:rPr>
      </w:pPr>
      <w:r w:rsidRPr="00CB5CAE">
        <w:rPr>
          <w:rFonts w:ascii="Segoe UI" w:eastAsia="Times New Roman" w:hAnsi="Segoe UI" w:cs="Segoe UI"/>
          <w:color w:val="D1D5DB"/>
          <w:sz w:val="14"/>
          <w:szCs w:val="14"/>
        </w:rPr>
        <w:t>Both the SDD and PDD are crucial for ensuring that RPA projects are well-documented, well-planned, and effectively implemented. They provide a clear roadmap for the development team and help stakeholders understand the scope and requirements of the automation project. These documents are often updated as the project progresses and more details become available.</w:t>
      </w:r>
    </w:p>
    <w:p w:rsidR="002B409D" w:rsidRDefault="002B409D"/>
    <w:sectPr w:rsidR="002B409D" w:rsidSect="002B40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651C05"/>
    <w:multiLevelType w:val="multilevel"/>
    <w:tmpl w:val="652EEC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8"/>
  <w:proofState w:spelling="clean" w:grammar="clean"/>
  <w:defaultTabStop w:val="720"/>
  <w:characterSpacingControl w:val="doNotCompress"/>
  <w:compat/>
  <w:rsids>
    <w:rsidRoot w:val="00CB5CAE"/>
    <w:rsid w:val="002B409D"/>
    <w:rsid w:val="00CB5C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0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5C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5CAE"/>
    <w:rPr>
      <w:b/>
      <w:bCs/>
    </w:rPr>
  </w:style>
</w:styles>
</file>

<file path=word/webSettings.xml><?xml version="1.0" encoding="utf-8"?>
<w:webSettings xmlns:r="http://schemas.openxmlformats.org/officeDocument/2006/relationships" xmlns:w="http://schemas.openxmlformats.org/wordprocessingml/2006/main">
  <w:divs>
    <w:div w:id="50837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pavank</dc:creator>
  <cp:lastModifiedBy>pavank</cp:lastModifiedBy>
  <cp:revision>1</cp:revision>
  <dcterms:created xsi:type="dcterms:W3CDTF">2023-10-12T11:30:00Z</dcterms:created>
  <dcterms:modified xsi:type="dcterms:W3CDTF">2023-10-12T11:31:00Z</dcterms:modified>
</cp:coreProperties>
</file>