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4"/>
          <w:szCs w:val="14"/>
        </w:rPr>
      </w:pPr>
      <w:r>
        <w:rPr>
          <w:rFonts w:ascii="Segoe UI" w:hAnsi="Segoe UI" w:cs="Segoe UI"/>
          <w:color w:val="D1D5DB"/>
          <w:sz w:val="14"/>
          <w:szCs w:val="14"/>
        </w:rPr>
        <w:t>A State Machine is a fundamental workflow design concept in UiPath RPA (Robotic Process Automation) that allows you to model processes with distinct states, transitions between states, and associated actions or activities for each state. State Machines are particularly useful for automating complex processes where the workflow may change its course based on different conditions or events. Here's a comprehensive overview of the concept of State Machines in UiPath:</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1. States:</w:t>
      </w:r>
      <w:r>
        <w:rPr>
          <w:rFonts w:ascii="Segoe UI" w:hAnsi="Segoe UI" w:cs="Segoe UI"/>
          <w:color w:val="D1D5DB"/>
          <w:sz w:val="14"/>
          <w:szCs w:val="14"/>
        </w:rPr>
        <w:t xml:space="preserve"> A State Machine consists of various states, which represent different phases or stages of a process. Each state typically represents a specific task or a set of related tasks. States are where actions or activities are performed.</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2. Transitions:</w:t>
      </w:r>
      <w:r>
        <w:rPr>
          <w:rFonts w:ascii="Segoe UI" w:hAnsi="Segoe UI" w:cs="Segoe UI"/>
          <w:color w:val="D1D5DB"/>
          <w:sz w:val="14"/>
          <w:szCs w:val="14"/>
        </w:rPr>
        <w:t xml:space="preserve"> Transitions define how the workflow moves from one state to another. Transitions are usually triggered by specific conditions, events, or criteria. When a transition is triggered, the workflow exits the current state and enters the target state.</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3. Initial State:</w:t>
      </w:r>
      <w:r>
        <w:rPr>
          <w:rFonts w:ascii="Segoe UI" w:hAnsi="Segoe UI" w:cs="Segoe UI"/>
          <w:color w:val="D1D5DB"/>
          <w:sz w:val="14"/>
          <w:szCs w:val="14"/>
        </w:rPr>
        <w:t xml:space="preserve"> The Initial State is the starting point of the State Machine. When the workflow begins, it starts in this state. From the Initial State, transitions are triggered to move to other states.</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4. Final State:</w:t>
      </w:r>
      <w:r>
        <w:rPr>
          <w:rFonts w:ascii="Segoe UI" w:hAnsi="Segoe UI" w:cs="Segoe UI"/>
          <w:color w:val="D1D5DB"/>
          <w:sz w:val="14"/>
          <w:szCs w:val="14"/>
        </w:rPr>
        <w:t xml:space="preserve"> The Final State represents the end of the process. When certain conditions are met, the workflow can transition to the Final State to indicate that the process is complete.</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5. Actions or Activities:</w:t>
      </w:r>
      <w:r>
        <w:rPr>
          <w:rFonts w:ascii="Segoe UI" w:hAnsi="Segoe UI" w:cs="Segoe UI"/>
          <w:color w:val="D1D5DB"/>
          <w:sz w:val="14"/>
          <w:szCs w:val="14"/>
        </w:rPr>
        <w:t xml:space="preserve"> Each state in a State Machine contains one or more actions or activities that are executed when the workflow is in that state. These actions can include tasks like data manipulation, decision-making, user interactions, or interactions with external systems.</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6. Conditions and Events:</w:t>
      </w:r>
      <w:r>
        <w:rPr>
          <w:rFonts w:ascii="Segoe UI" w:hAnsi="Segoe UI" w:cs="Segoe UI"/>
          <w:color w:val="D1D5DB"/>
          <w:sz w:val="14"/>
          <w:szCs w:val="14"/>
        </w:rPr>
        <w:t xml:space="preserve"> Transitions between states are often triggered by conditions or events. Conditions can be based on data values or business rules, and events can be triggered by user interactions or external events such as the arrival of new data.</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7. Error Handling:</w:t>
      </w:r>
      <w:r>
        <w:rPr>
          <w:rFonts w:ascii="Segoe UI" w:hAnsi="Segoe UI" w:cs="Segoe UI"/>
          <w:color w:val="D1D5DB"/>
          <w:sz w:val="14"/>
          <w:szCs w:val="14"/>
        </w:rPr>
        <w:t xml:space="preserve"> State Machines provide robust error handling capabilities. You can define error states to handle exceptions and unexpected scenarios. If an error occurs, the workflow can transition to an error state for appropriate handling.</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8. Looping:</w:t>
      </w:r>
      <w:r>
        <w:rPr>
          <w:rFonts w:ascii="Segoe UI" w:hAnsi="Segoe UI" w:cs="Segoe UI"/>
          <w:color w:val="D1D5DB"/>
          <w:sz w:val="14"/>
          <w:szCs w:val="14"/>
        </w:rPr>
        <w:t xml:space="preserve"> State Machines can include looping mechanisms, allowing you to revisit specific states or perform actions iteratively until certain conditions are met.</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9. Parallel Execution:</w:t>
      </w:r>
      <w:r>
        <w:rPr>
          <w:rFonts w:ascii="Segoe UI" w:hAnsi="Segoe UI" w:cs="Segoe UI"/>
          <w:color w:val="D1D5DB"/>
          <w:sz w:val="14"/>
          <w:szCs w:val="14"/>
        </w:rPr>
        <w:t xml:space="preserve"> State Machines can run actions or activities in parallel by defining parallel states. This is useful for processes where multiple tasks can be performed simultaneously.</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10. Flexibility and Adaptability:</w:t>
      </w:r>
      <w:r>
        <w:rPr>
          <w:rFonts w:ascii="Segoe UI" w:hAnsi="Segoe UI" w:cs="Segoe UI"/>
          <w:color w:val="D1D5DB"/>
          <w:sz w:val="14"/>
          <w:szCs w:val="14"/>
        </w:rPr>
        <w:t xml:space="preserve"> State Machines are highly adaptable to processes with dynamic or changing paths. They allow for complex decision-making and branching, making them suitable for automating intricate business processes.</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11. Visualization:</w:t>
      </w:r>
      <w:r>
        <w:rPr>
          <w:rFonts w:ascii="Segoe UI" w:hAnsi="Segoe UI" w:cs="Segoe UI"/>
          <w:color w:val="D1D5DB"/>
          <w:sz w:val="14"/>
          <w:szCs w:val="14"/>
        </w:rPr>
        <w:t xml:space="preserve"> UiPath provides a visual designer that allows you to create and visualize State Machines easily. The graphical interface makes it intuitive to design and modify workflows.</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4"/>
          <w:szCs w:val="14"/>
        </w:rPr>
      </w:pPr>
      <w:r>
        <w:rPr>
          <w:rStyle w:val="Strong"/>
          <w:rFonts w:ascii="Segoe UI" w:hAnsi="Segoe UI" w:cs="Segoe UI"/>
          <w:color w:val="D1D5DB"/>
          <w:sz w:val="14"/>
          <w:szCs w:val="14"/>
          <w:bdr w:val="single" w:sz="2" w:space="0" w:color="D9D9E3" w:frame="1"/>
        </w:rPr>
        <w:t>12. Debugging and Logging:</w:t>
      </w:r>
      <w:r>
        <w:rPr>
          <w:rFonts w:ascii="Segoe UI" w:hAnsi="Segoe UI" w:cs="Segoe UI"/>
          <w:color w:val="D1D5DB"/>
          <w:sz w:val="14"/>
          <w:szCs w:val="14"/>
        </w:rPr>
        <w:t xml:space="preserve"> State Machines support debugging tools and logging features that help you troubleshoot and monitor the execution of your automation.</w:t>
      </w:r>
    </w:p>
    <w:p w:rsidR="00086217" w:rsidRDefault="00086217" w:rsidP="000862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4"/>
          <w:szCs w:val="14"/>
        </w:rPr>
      </w:pPr>
      <w:r>
        <w:rPr>
          <w:rFonts w:ascii="Segoe UI" w:hAnsi="Segoe UI" w:cs="Segoe UI"/>
          <w:color w:val="D1D5DB"/>
          <w:sz w:val="14"/>
          <w:szCs w:val="14"/>
        </w:rPr>
        <w:t>In summary, a State Machine in UiPath is a workflow design structure that enables the modeling of complex processes with distinct states, transitions, and actions. It offers flexibility, error handling, and the ability to handle dynamic processes, making it a powerful tool for automating a wide range of business processes.</w:t>
      </w:r>
    </w:p>
    <w:p w:rsidR="009566EC" w:rsidRDefault="009566EC"/>
    <w:sectPr w:rsidR="009566EC" w:rsidSect="00956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defaultTabStop w:val="720"/>
  <w:characterSpacingControl w:val="doNotCompress"/>
  <w:compat/>
  <w:rsids>
    <w:rsidRoot w:val="00086217"/>
    <w:rsid w:val="00086217"/>
    <w:rsid w:val="00956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217"/>
    <w:rPr>
      <w:b/>
      <w:bCs/>
    </w:rPr>
  </w:style>
</w:styles>
</file>

<file path=word/webSettings.xml><?xml version="1.0" encoding="utf-8"?>
<w:webSettings xmlns:r="http://schemas.openxmlformats.org/officeDocument/2006/relationships" xmlns:w="http://schemas.openxmlformats.org/wordprocessingml/2006/main">
  <w:divs>
    <w:div w:id="12923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2023-10-09T09:58:00Z</dcterms:created>
  <dcterms:modified xsi:type="dcterms:W3CDTF">2023-10-09T09:58:00Z</dcterms:modified>
</cp:coreProperties>
</file>