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1F7" w:rsidRPr="00B23309" w:rsidRDefault="00AD71F7">
      <w:pPr>
        <w:rPr>
          <w:b/>
          <w:i/>
          <w:u w:val="single"/>
        </w:rPr>
      </w:pPr>
      <w:r w:rsidRPr="00B23309">
        <w:rPr>
          <w:b/>
          <w:i/>
          <w:u w:val="single"/>
        </w:rPr>
        <w:t>EHIC European Health Insurance Card</w:t>
      </w:r>
      <w:r w:rsidR="00B23309" w:rsidRPr="00B23309">
        <w:rPr>
          <w:b/>
          <w:i/>
          <w:u w:val="single"/>
        </w:rPr>
        <w:t xml:space="preserve"> Issuance process</w:t>
      </w:r>
    </w:p>
    <w:p w:rsidR="00AD71F7" w:rsidRDefault="00AD71F7">
      <w:r>
        <w:t xml:space="preserve">In French, CEAM (carte </w:t>
      </w:r>
      <w:proofErr w:type="spellStart"/>
      <w:r>
        <w:t>europeenee</w:t>
      </w:r>
      <w:proofErr w:type="spellEnd"/>
      <w:r>
        <w:t xml:space="preserve"> </w:t>
      </w:r>
      <w:proofErr w:type="spellStart"/>
      <w:r>
        <w:t>d’assurance</w:t>
      </w:r>
      <w:proofErr w:type="spellEnd"/>
      <w:r>
        <w:t xml:space="preserve"> </w:t>
      </w:r>
      <w:proofErr w:type="spellStart"/>
      <w:r>
        <w:t>maladie</w:t>
      </w:r>
      <w:proofErr w:type="spellEnd"/>
      <w:r>
        <w:t>)</w:t>
      </w:r>
    </w:p>
    <w:p w:rsidR="00B23309" w:rsidRDefault="00B23309">
      <w:r>
        <w:t>Time taken: 5 minutes.</w:t>
      </w:r>
      <w:bookmarkStart w:id="0" w:name="_GoBack"/>
      <w:bookmarkEnd w:id="0"/>
    </w:p>
    <w:p w:rsidR="00AD71F7" w:rsidRDefault="00AD71F7" w:rsidP="00AD71F7">
      <w:pPr>
        <w:pStyle w:val="ListParagraph"/>
        <w:numPr>
          <w:ilvl w:val="0"/>
          <w:numId w:val="1"/>
        </w:numPr>
      </w:pPr>
      <w:r>
        <w:t>Home screen post login into ameli.fr</w:t>
      </w:r>
    </w:p>
    <w:p w:rsidR="008C548D" w:rsidRDefault="00AD71F7">
      <w:r w:rsidRPr="00AD71F7">
        <w:drawing>
          <wp:inline distT="0" distB="0" distL="0" distR="0" wp14:anchorId="152AB971" wp14:editId="36B7DDEC">
            <wp:extent cx="5731510" cy="25939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F7" w:rsidRDefault="00AD71F7" w:rsidP="00AD71F7">
      <w:pPr>
        <w:pStyle w:val="ListParagraph"/>
        <w:numPr>
          <w:ilvl w:val="0"/>
          <w:numId w:val="1"/>
        </w:numPr>
      </w:pPr>
      <w:r>
        <w:t>Under the option “</w:t>
      </w:r>
      <w:proofErr w:type="spellStart"/>
      <w:r>
        <w:t>Mes</w:t>
      </w:r>
      <w:proofErr w:type="spellEnd"/>
      <w:r>
        <w:t xml:space="preserve"> demarches” (“my steps” in English), click on “Commander </w:t>
      </w:r>
      <w:proofErr w:type="spellStart"/>
      <w:proofErr w:type="gramStart"/>
      <w:r>
        <w:t>une</w:t>
      </w:r>
      <w:proofErr w:type="spellEnd"/>
      <w:proofErr w:type="gramEnd"/>
      <w:r>
        <w:t xml:space="preserve"> carte </w:t>
      </w:r>
      <w:proofErr w:type="spellStart"/>
      <w:r>
        <w:t>europeene</w:t>
      </w:r>
      <w:proofErr w:type="spellEnd"/>
      <w:r>
        <w:t xml:space="preserve"> </w:t>
      </w:r>
      <w:proofErr w:type="spellStart"/>
      <w:r>
        <w:t>d’assurance</w:t>
      </w:r>
      <w:proofErr w:type="spellEnd"/>
      <w:r>
        <w:t xml:space="preserve"> </w:t>
      </w:r>
      <w:proofErr w:type="spellStart"/>
      <w:r>
        <w:t>maladie</w:t>
      </w:r>
      <w:proofErr w:type="spellEnd"/>
      <w:r>
        <w:t>” (CEAM). For those using translation it will be EHIC.</w:t>
      </w:r>
    </w:p>
    <w:p w:rsidR="00AD71F7" w:rsidRDefault="00AD71F7"/>
    <w:p w:rsidR="00AD71F7" w:rsidRDefault="00AD71F7">
      <w:r w:rsidRPr="00AD71F7">
        <w:drawing>
          <wp:inline distT="0" distB="0" distL="0" distR="0" wp14:anchorId="516B890A" wp14:editId="55A82B5F">
            <wp:extent cx="5731510" cy="2595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F7" w:rsidRDefault="00AD71F7" w:rsidP="00AD71F7">
      <w:pPr>
        <w:pStyle w:val="ListParagraph"/>
        <w:numPr>
          <w:ilvl w:val="0"/>
          <w:numId w:val="1"/>
        </w:numPr>
      </w:pPr>
      <w:r>
        <w:t xml:space="preserve">Click Commander (“Order”) </w:t>
      </w:r>
    </w:p>
    <w:p w:rsidR="00AD71F7" w:rsidRDefault="00AD71F7" w:rsidP="00AD71F7">
      <w:pPr>
        <w:pStyle w:val="ListParagraph"/>
      </w:pPr>
      <w:r w:rsidRPr="00AD71F7">
        <w:lastRenderedPageBreak/>
        <w:drawing>
          <wp:inline distT="0" distB="0" distL="0" distR="0" wp14:anchorId="420510EF" wp14:editId="5BFE8E14">
            <wp:extent cx="4305673" cy="390177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F7" w:rsidRDefault="00AD71F7" w:rsidP="00AD71F7">
      <w:pPr>
        <w:pStyle w:val="ListParagraph"/>
        <w:numPr>
          <w:ilvl w:val="0"/>
          <w:numId w:val="1"/>
        </w:numPr>
      </w:pPr>
      <w:r>
        <w:t xml:space="preserve">As seen in screen below, verify details in each of the </w:t>
      </w:r>
      <w:proofErr w:type="gramStart"/>
      <w:r>
        <w:t>5</w:t>
      </w:r>
      <w:proofErr w:type="gramEnd"/>
      <w:r>
        <w:t xml:space="preserve"> steps. Very straightforward. In one of the steps, </w:t>
      </w:r>
      <w:proofErr w:type="gramStart"/>
      <w:r>
        <w:t>you’ll</w:t>
      </w:r>
      <w:proofErr w:type="gramEnd"/>
      <w:r>
        <w:t xml:space="preserve"> be asked to choose the countries you would like coverage for. EU, Swiss, UK. It’s free so choose all </w:t>
      </w:r>
      <w:r>
        <w:sym w:font="Wingdings" w:char="F04A"/>
      </w:r>
      <w:r>
        <w:t xml:space="preserve"> </w:t>
      </w:r>
    </w:p>
    <w:p w:rsidR="00AD71F7" w:rsidRDefault="00AD71F7" w:rsidP="00AD71F7">
      <w:pPr>
        <w:pStyle w:val="ListParagraph"/>
      </w:pPr>
    </w:p>
    <w:p w:rsidR="00AD71F7" w:rsidRDefault="00AD71F7" w:rsidP="00AD71F7">
      <w:pPr>
        <w:pStyle w:val="ListParagraph"/>
      </w:pPr>
      <w:r w:rsidRPr="00AD71F7">
        <w:lastRenderedPageBreak/>
        <w:drawing>
          <wp:inline distT="0" distB="0" distL="0" distR="0" wp14:anchorId="0566212B" wp14:editId="3296DEA9">
            <wp:extent cx="5731510" cy="5069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1F7" w:rsidRDefault="00AD71F7" w:rsidP="0019362F">
      <w:pPr>
        <w:pStyle w:val="ListParagraph"/>
        <w:numPr>
          <w:ilvl w:val="0"/>
          <w:numId w:val="1"/>
        </w:numPr>
      </w:pPr>
      <w:r>
        <w:t xml:space="preserve">Step </w:t>
      </w:r>
      <w:proofErr w:type="gramStart"/>
      <w:r>
        <w:t>4</w:t>
      </w:r>
      <w:proofErr w:type="gramEnd"/>
      <w:r>
        <w:t xml:space="preserve"> – Date de depart is for Assurance </w:t>
      </w:r>
      <w:proofErr w:type="spellStart"/>
      <w:r>
        <w:t>Maladie</w:t>
      </w:r>
      <w:proofErr w:type="spellEnd"/>
      <w:r>
        <w:t xml:space="preserve"> (organization responsible for Public Health and Carte Vitale) to know if you are departing within 15-20 days or if you have sometime before you travel. If your travel outside France is under 15 days, you have an option of instantly receiving your CEAM/EHIC account information in a PDF. If there is no hurry, you will eventually receive a physical card. Honestly, I </w:t>
      </w:r>
      <w:proofErr w:type="gramStart"/>
      <w:r>
        <w:t>don’t</w:t>
      </w:r>
      <w:proofErr w:type="gramEnd"/>
      <w:r>
        <w:t xml:space="preserve"> know why this matters, </w:t>
      </w:r>
      <w:proofErr w:type="spellStart"/>
      <w:r>
        <w:t>cuz</w:t>
      </w:r>
      <w:proofErr w:type="spellEnd"/>
      <w:r>
        <w:t xml:space="preserve"> either way, the PDF is shared </w:t>
      </w:r>
      <w:r w:rsidR="00B23309">
        <w:t xml:space="preserve">right after you do the 5 steps. </w:t>
      </w:r>
      <w:r w:rsidR="00B23309">
        <w:sym w:font="Wingdings" w:char="F04A"/>
      </w:r>
    </w:p>
    <w:p w:rsidR="00B23309" w:rsidRDefault="00B23309" w:rsidP="00B23309">
      <w:pPr>
        <w:pStyle w:val="ListParagraph"/>
        <w:numPr>
          <w:ilvl w:val="0"/>
          <w:numId w:val="1"/>
        </w:numPr>
      </w:pPr>
      <w:r>
        <w:t xml:space="preserve">Enjoy your travel. </w:t>
      </w:r>
      <w:r>
        <w:sym w:font="Wingdings" w:char="F04A"/>
      </w:r>
    </w:p>
    <w:sectPr w:rsidR="00B23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A7719"/>
    <w:multiLevelType w:val="hybridMultilevel"/>
    <w:tmpl w:val="45F88E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1F7"/>
    <w:rsid w:val="009F5DD9"/>
    <w:rsid w:val="00AD71F7"/>
    <w:rsid w:val="00AE7ECF"/>
    <w:rsid w:val="00B2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648D"/>
  <w15:chartTrackingRefBased/>
  <w15:docId w15:val="{F386BA7E-9A99-4E0E-B957-64243F57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1</cp:revision>
  <dcterms:created xsi:type="dcterms:W3CDTF">2025-11-02T18:12:00Z</dcterms:created>
  <dcterms:modified xsi:type="dcterms:W3CDTF">2025-11-02T18:24:00Z</dcterms:modified>
</cp:coreProperties>
</file>