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3664" behindDoc="1" locked="0" layoutInCell="1" allowOverlap="1" wp14:anchorId="380F4592" wp14:editId="13D651E1">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56E94E7F"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DD6E8F">
            <w:rPr>
              <w:rFonts w:ascii="Palatino Linotype" w:hAnsi="Palatino Linotype" w:cs="Times New Roman"/>
              <w:b/>
              <w:bCs/>
              <w:color w:val="000000"/>
              <w:sz w:val="40"/>
              <w:szCs w:val="40"/>
              <w:u w:val="single"/>
            </w:rPr>
            <w:t>5</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0A4CFFAB"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04473A">
            <w:rPr>
              <w:rFonts w:ascii="Palatino Linotype" w:hAnsi="Palatino Linotype"/>
              <w:b/>
              <w:bCs/>
              <w:sz w:val="40"/>
              <w:szCs w:val="40"/>
              <w:u w:val="single"/>
            </w:rPr>
            <w:t>ALBUMIN</w:t>
          </w:r>
          <w:r w:rsidR="009247C9">
            <w:rPr>
              <w:rFonts w:ascii="Palatino Linotype" w:hAnsi="Palatino Linotype"/>
              <w:b/>
              <w:bCs/>
              <w:sz w:val="40"/>
              <w:szCs w:val="40"/>
              <w:u w:val="single"/>
            </w:rPr>
            <w:t>/GLOBULIN RATIO</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2161BEA" w14:textId="6F99D594"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DD6E8F">
                  <w:rPr>
                    <w:noProof/>
                    <w:webHidden/>
                  </w:rPr>
                  <w:t>2</w:t>
                </w:r>
                <w:r w:rsidR="00C104FC">
                  <w:rPr>
                    <w:noProof/>
                    <w:webHidden/>
                  </w:rPr>
                  <w:fldChar w:fldCharType="end"/>
                </w:r>
              </w:hyperlink>
            </w:p>
            <w:p w14:paraId="0539BF9F" w14:textId="482FE5C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DD6E8F">
                  <w:rPr>
                    <w:noProof/>
                    <w:webHidden/>
                  </w:rPr>
                  <w:t>4</w:t>
                </w:r>
                <w:r>
                  <w:rPr>
                    <w:noProof/>
                    <w:webHidden/>
                  </w:rPr>
                  <w:fldChar w:fldCharType="end"/>
                </w:r>
              </w:hyperlink>
            </w:p>
            <w:p w14:paraId="1378E18C" w14:textId="307ED8C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DD6E8F">
                  <w:rPr>
                    <w:noProof/>
                    <w:webHidden/>
                  </w:rPr>
                  <w:t>5</w:t>
                </w:r>
                <w:r>
                  <w:rPr>
                    <w:noProof/>
                    <w:webHidden/>
                  </w:rPr>
                  <w:fldChar w:fldCharType="end"/>
                </w:r>
              </w:hyperlink>
            </w:p>
            <w:p w14:paraId="1F7186D6" w14:textId="3DBA61C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DD6E8F">
                  <w:rPr>
                    <w:noProof/>
                    <w:webHidden/>
                  </w:rPr>
                  <w:t>6</w:t>
                </w:r>
                <w:r>
                  <w:rPr>
                    <w:noProof/>
                    <w:webHidden/>
                  </w:rPr>
                  <w:fldChar w:fldCharType="end"/>
                </w:r>
              </w:hyperlink>
            </w:p>
            <w:p w14:paraId="614E8473" w14:textId="5D13F53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DD6E8F">
                  <w:rPr>
                    <w:noProof/>
                    <w:webHidden/>
                  </w:rPr>
                  <w:t>7</w:t>
                </w:r>
                <w:r>
                  <w:rPr>
                    <w:noProof/>
                    <w:webHidden/>
                  </w:rPr>
                  <w:fldChar w:fldCharType="end"/>
                </w:r>
              </w:hyperlink>
            </w:p>
            <w:p w14:paraId="1C3C1F46" w14:textId="21D1177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DD6E8F">
                  <w:rPr>
                    <w:noProof/>
                    <w:webHidden/>
                  </w:rPr>
                  <w:t>8</w:t>
                </w:r>
                <w:r>
                  <w:rPr>
                    <w:noProof/>
                    <w:webHidden/>
                  </w:rPr>
                  <w:fldChar w:fldCharType="end"/>
                </w:r>
              </w:hyperlink>
            </w:p>
            <w:p w14:paraId="49887EB2" w14:textId="128C9D4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DD6E8F">
                  <w:rPr>
                    <w:noProof/>
                    <w:webHidden/>
                  </w:rPr>
                  <w:t>8</w:t>
                </w:r>
                <w:r>
                  <w:rPr>
                    <w:noProof/>
                    <w:webHidden/>
                  </w:rPr>
                  <w:fldChar w:fldCharType="end"/>
                </w:r>
              </w:hyperlink>
            </w:p>
            <w:p w14:paraId="14714A55" w14:textId="195A07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DD6E8F">
                  <w:rPr>
                    <w:noProof/>
                    <w:webHidden/>
                  </w:rPr>
                  <w:t>8</w:t>
                </w:r>
                <w:r>
                  <w:rPr>
                    <w:noProof/>
                    <w:webHidden/>
                  </w:rPr>
                  <w:fldChar w:fldCharType="end"/>
                </w:r>
              </w:hyperlink>
            </w:p>
            <w:p w14:paraId="593D6649" w14:textId="3A81298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DD6E8F">
                  <w:rPr>
                    <w:noProof/>
                    <w:webHidden/>
                  </w:rPr>
                  <w:t>8</w:t>
                </w:r>
                <w:r>
                  <w:rPr>
                    <w:noProof/>
                    <w:webHidden/>
                  </w:rPr>
                  <w:fldChar w:fldCharType="end"/>
                </w:r>
              </w:hyperlink>
            </w:p>
            <w:p w14:paraId="2389DC55" w14:textId="3D4CCDA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DD6E8F">
                  <w:rPr>
                    <w:noProof/>
                    <w:webHidden/>
                  </w:rPr>
                  <w:t>8</w:t>
                </w:r>
                <w:r>
                  <w:rPr>
                    <w:noProof/>
                    <w:webHidden/>
                  </w:rPr>
                  <w:fldChar w:fldCharType="end"/>
                </w:r>
              </w:hyperlink>
            </w:p>
            <w:p w14:paraId="7AD66C3C" w14:textId="4D27ACF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DD6E8F">
                  <w:rPr>
                    <w:noProof/>
                    <w:webHidden/>
                  </w:rPr>
                  <w:t>8</w:t>
                </w:r>
                <w:r>
                  <w:rPr>
                    <w:noProof/>
                    <w:webHidden/>
                  </w:rPr>
                  <w:fldChar w:fldCharType="end"/>
                </w:r>
              </w:hyperlink>
            </w:p>
            <w:p w14:paraId="0F034551" w14:textId="70A0ACC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DD6E8F">
                  <w:rPr>
                    <w:noProof/>
                    <w:webHidden/>
                  </w:rPr>
                  <w:t>9</w:t>
                </w:r>
                <w:r>
                  <w:rPr>
                    <w:noProof/>
                    <w:webHidden/>
                  </w:rPr>
                  <w:fldChar w:fldCharType="end"/>
                </w:r>
              </w:hyperlink>
            </w:p>
            <w:p w14:paraId="0B86F04C" w14:textId="4B91F7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DD6E8F">
                  <w:rPr>
                    <w:noProof/>
                    <w:webHidden/>
                  </w:rPr>
                  <w:t>9</w:t>
                </w:r>
                <w:r>
                  <w:rPr>
                    <w:noProof/>
                    <w:webHidden/>
                  </w:rPr>
                  <w:fldChar w:fldCharType="end"/>
                </w:r>
              </w:hyperlink>
            </w:p>
            <w:p w14:paraId="52BD4C1B" w14:textId="0EBC8BB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DD6E8F">
                  <w:rPr>
                    <w:noProof/>
                    <w:webHidden/>
                  </w:rPr>
                  <w:t>9</w:t>
                </w:r>
                <w:r>
                  <w:rPr>
                    <w:noProof/>
                    <w:webHidden/>
                  </w:rPr>
                  <w:fldChar w:fldCharType="end"/>
                </w:r>
              </w:hyperlink>
            </w:p>
            <w:p w14:paraId="431D8000" w14:textId="45BC0E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DD6E8F">
                  <w:rPr>
                    <w:noProof/>
                    <w:webHidden/>
                  </w:rPr>
                  <w:t>10</w:t>
                </w:r>
                <w:r>
                  <w:rPr>
                    <w:noProof/>
                    <w:webHidden/>
                  </w:rPr>
                  <w:fldChar w:fldCharType="end"/>
                </w:r>
              </w:hyperlink>
            </w:p>
            <w:p w14:paraId="5DC451D2" w14:textId="1ADCB50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DD6E8F">
                  <w:rPr>
                    <w:noProof/>
                    <w:webHidden/>
                  </w:rPr>
                  <w:t>10</w:t>
                </w:r>
                <w:r>
                  <w:rPr>
                    <w:noProof/>
                    <w:webHidden/>
                  </w:rPr>
                  <w:fldChar w:fldCharType="end"/>
                </w:r>
              </w:hyperlink>
            </w:p>
            <w:p w14:paraId="4F83CC9D" w14:textId="39C070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DD6E8F">
                  <w:rPr>
                    <w:noProof/>
                    <w:webHidden/>
                  </w:rPr>
                  <w:t>10</w:t>
                </w:r>
                <w:r>
                  <w:rPr>
                    <w:noProof/>
                    <w:webHidden/>
                  </w:rPr>
                  <w:fldChar w:fldCharType="end"/>
                </w:r>
              </w:hyperlink>
            </w:p>
            <w:p w14:paraId="0E4D8F63" w14:textId="464B486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DD6E8F">
                  <w:rPr>
                    <w:noProof/>
                    <w:webHidden/>
                  </w:rPr>
                  <w:t>10</w:t>
                </w:r>
                <w:r>
                  <w:rPr>
                    <w:noProof/>
                    <w:webHidden/>
                  </w:rPr>
                  <w:fldChar w:fldCharType="end"/>
                </w:r>
              </w:hyperlink>
            </w:p>
            <w:p w14:paraId="50826F1A" w14:textId="2D94D9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w:t>
                </w:r>
                <w:r w:rsidRPr="005E16C7">
                  <w:rPr>
                    <w:rStyle w:val="Hyperlink"/>
                    <w:bCs/>
                    <w:noProof/>
                  </w:rPr>
                  <w:t>P</w:t>
                </w:r>
                <w:r w:rsidRPr="005E16C7">
                  <w:rPr>
                    <w:rStyle w:val="Hyperlink"/>
                    <w:bCs/>
                    <w:noProof/>
                  </w:rPr>
                  <w:t>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DD6E8F">
                  <w:rPr>
                    <w:noProof/>
                    <w:webHidden/>
                  </w:rPr>
                  <w:t>10</w:t>
                </w:r>
                <w:r>
                  <w:rPr>
                    <w:noProof/>
                    <w:webHidden/>
                  </w:rPr>
                  <w:fldChar w:fldCharType="end"/>
                </w:r>
              </w:hyperlink>
            </w:p>
            <w:p w14:paraId="36ED23BE" w14:textId="13D8668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DD6E8F">
                  <w:rPr>
                    <w:noProof/>
                    <w:webHidden/>
                  </w:rPr>
                  <w:t>10</w:t>
                </w:r>
                <w:r>
                  <w:rPr>
                    <w:noProof/>
                    <w:webHidden/>
                  </w:rPr>
                  <w:fldChar w:fldCharType="end"/>
                </w:r>
              </w:hyperlink>
            </w:p>
            <w:p w14:paraId="42810E0F" w14:textId="5D6A7F2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DD6E8F">
                  <w:rPr>
                    <w:noProof/>
                    <w:webHidden/>
                  </w:rPr>
                  <w:t>10</w:t>
                </w:r>
                <w:r>
                  <w:rPr>
                    <w:noProof/>
                    <w:webHidden/>
                  </w:rPr>
                  <w:fldChar w:fldCharType="end"/>
                </w:r>
              </w:hyperlink>
            </w:p>
            <w:p w14:paraId="6C052DB6" w14:textId="58B4131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DD6E8F">
                  <w:rPr>
                    <w:noProof/>
                    <w:webHidden/>
                  </w:rPr>
                  <w:t>11</w:t>
                </w:r>
                <w:r>
                  <w:rPr>
                    <w:noProof/>
                    <w:webHidden/>
                  </w:rPr>
                  <w:fldChar w:fldCharType="end"/>
                </w:r>
              </w:hyperlink>
            </w:p>
            <w:p w14:paraId="1DB79E46" w14:textId="4DC1045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DD6E8F">
                  <w:rPr>
                    <w:noProof/>
                    <w:webHidden/>
                  </w:rPr>
                  <w:t>11</w:t>
                </w:r>
                <w:r>
                  <w:rPr>
                    <w:noProof/>
                    <w:webHidden/>
                  </w:rPr>
                  <w:fldChar w:fldCharType="end"/>
                </w:r>
              </w:hyperlink>
            </w:p>
            <w:p w14:paraId="283FA059" w14:textId="55B16B5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DD6E8F">
                  <w:rPr>
                    <w:noProof/>
                    <w:webHidden/>
                  </w:rPr>
                  <w:t>11</w:t>
                </w:r>
                <w:r>
                  <w:rPr>
                    <w:noProof/>
                    <w:webHidden/>
                  </w:rPr>
                  <w:fldChar w:fldCharType="end"/>
                </w:r>
              </w:hyperlink>
            </w:p>
            <w:p w14:paraId="2BF743A9" w14:textId="4DFD2F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DD6E8F">
                  <w:rPr>
                    <w:noProof/>
                    <w:webHidden/>
                  </w:rPr>
                  <w:t>11</w:t>
                </w:r>
                <w:r>
                  <w:rPr>
                    <w:noProof/>
                    <w:webHidden/>
                  </w:rPr>
                  <w:fldChar w:fldCharType="end"/>
                </w:r>
              </w:hyperlink>
            </w:p>
            <w:p w14:paraId="47EB6F41" w14:textId="2E53EA5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DD6E8F">
                  <w:rPr>
                    <w:noProof/>
                    <w:webHidden/>
                  </w:rPr>
                  <w:t>11</w:t>
                </w:r>
                <w:r>
                  <w:rPr>
                    <w:noProof/>
                    <w:webHidden/>
                  </w:rPr>
                  <w:fldChar w:fldCharType="end"/>
                </w:r>
              </w:hyperlink>
            </w:p>
            <w:p w14:paraId="2E17E7AE" w14:textId="41EB21A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DD6E8F">
                  <w:rPr>
                    <w:noProof/>
                    <w:webHidden/>
                  </w:rPr>
                  <w:t>11</w:t>
                </w:r>
                <w:r>
                  <w:rPr>
                    <w:noProof/>
                    <w:webHidden/>
                  </w:rPr>
                  <w:fldChar w:fldCharType="end"/>
                </w:r>
              </w:hyperlink>
            </w:p>
            <w:p w14:paraId="661FDA98" w14:textId="37AE22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DD6E8F">
                  <w:rPr>
                    <w:noProof/>
                    <w:webHidden/>
                  </w:rPr>
                  <w:t>11</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138FB73"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51D05A49" w14:textId="77777777" w:rsidR="00A87CB1" w:rsidRDefault="00A87CB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A87CB1" w:rsidRPr="00156BFB" w14:paraId="39712C05" w14:textId="77777777" w:rsidTr="00AF2A07">
            <w:trPr>
              <w:trHeight w:val="1417"/>
            </w:trPr>
            <w:tc>
              <w:tcPr>
                <w:tcW w:w="1664" w:type="dxa"/>
                <w:vMerge w:val="restart"/>
                <w:shd w:val="clear" w:color="auto" w:fill="B4C6E7" w:themeFill="accent1" w:themeFillTint="66"/>
                <w:vAlign w:val="center"/>
              </w:tcPr>
              <w:p w14:paraId="00FB7D72" w14:textId="77777777" w:rsidR="00A87CB1" w:rsidRPr="00156BFB" w:rsidRDefault="00A87CB1"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B083ACE" w14:textId="77777777" w:rsidR="00A87CB1" w:rsidRPr="00156BFB" w:rsidRDefault="00A87CB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5C4DA1D" w14:textId="77777777" w:rsidR="00A87CB1" w:rsidRPr="008D0CC5" w:rsidRDefault="00A87CB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BF05158" w14:textId="77777777" w:rsidR="00A87CB1" w:rsidRPr="00156BFB" w:rsidRDefault="00A87CB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D6D6966" w14:textId="77777777" w:rsidR="00A87CB1" w:rsidRPr="00156BFB" w:rsidRDefault="00A87C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87CB1" w:rsidRPr="00156BFB" w14:paraId="4E1EE426" w14:textId="77777777" w:rsidTr="00AF2A07">
            <w:trPr>
              <w:trHeight w:val="1541"/>
            </w:trPr>
            <w:tc>
              <w:tcPr>
                <w:tcW w:w="1664" w:type="dxa"/>
                <w:vMerge/>
                <w:shd w:val="clear" w:color="auto" w:fill="B4C6E7" w:themeFill="accent1" w:themeFillTint="66"/>
                <w:vAlign w:val="center"/>
              </w:tcPr>
              <w:p w14:paraId="45B29DF9" w14:textId="77777777" w:rsidR="00A87CB1" w:rsidRPr="00156BFB" w:rsidRDefault="00A87CB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0633158" w14:textId="77777777" w:rsidR="00A87CB1" w:rsidRPr="00156BFB" w:rsidRDefault="00A87CB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868FFA5" w14:textId="77777777" w:rsidR="00A87CB1" w:rsidRPr="00156BFB" w:rsidRDefault="00A87CB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04BA755" wp14:editId="015F379B">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F242E63" w14:textId="77777777" w:rsidR="00A87CB1" w:rsidRPr="00156BFB" w:rsidRDefault="00A87CB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1476D1" w14:textId="77777777" w:rsidR="00A87CB1" w:rsidRPr="00156BFB" w:rsidRDefault="00A87CB1" w:rsidP="00AF2A07">
                <w:pPr>
                  <w:pStyle w:val="BodyText"/>
                  <w:rPr>
                    <w:rFonts w:ascii="Palatino Linotype" w:hAnsi="Palatino Linotype"/>
                    <w:b/>
                    <w:bCs/>
                    <w:sz w:val="24"/>
                    <w:szCs w:val="24"/>
                  </w:rPr>
                </w:pPr>
              </w:p>
            </w:tc>
          </w:tr>
          <w:tr w:rsidR="00A87CB1" w:rsidRPr="00156BFB" w14:paraId="497A42A1" w14:textId="77777777" w:rsidTr="00AF2A07">
            <w:trPr>
              <w:trHeight w:val="1417"/>
            </w:trPr>
            <w:tc>
              <w:tcPr>
                <w:tcW w:w="1664" w:type="dxa"/>
                <w:vMerge w:val="restart"/>
                <w:shd w:val="clear" w:color="auto" w:fill="E2EFD9" w:themeFill="accent6" w:themeFillTint="33"/>
                <w:vAlign w:val="center"/>
              </w:tcPr>
              <w:p w14:paraId="122376CD" w14:textId="77777777" w:rsidR="00A87CB1" w:rsidRPr="00156BFB" w:rsidRDefault="00A87CB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59146A6" w14:textId="77777777" w:rsidR="00A87CB1" w:rsidRPr="00156BFB" w:rsidRDefault="00A87CB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15046A3" w14:textId="77777777" w:rsidR="00A87CB1" w:rsidRPr="008D0CC5" w:rsidRDefault="00A87CB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FB2D0A0" w14:textId="77777777" w:rsidR="00A87CB1" w:rsidRPr="00156BFB" w:rsidRDefault="00A87CB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9FA7C2A" w14:textId="77777777" w:rsidR="00A87CB1" w:rsidRPr="00156BFB" w:rsidRDefault="00A87C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87CB1" w:rsidRPr="00156BFB" w14:paraId="73475725" w14:textId="77777777" w:rsidTr="00AF2A07">
            <w:trPr>
              <w:trHeight w:val="1417"/>
            </w:trPr>
            <w:tc>
              <w:tcPr>
                <w:tcW w:w="1664" w:type="dxa"/>
                <w:vMerge/>
                <w:shd w:val="clear" w:color="auto" w:fill="E2EFD9" w:themeFill="accent6" w:themeFillTint="33"/>
                <w:vAlign w:val="center"/>
              </w:tcPr>
              <w:p w14:paraId="725AFF7D" w14:textId="77777777" w:rsidR="00A87CB1" w:rsidRPr="00156BFB" w:rsidRDefault="00A87CB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80858EB" w14:textId="77777777" w:rsidR="00A87CB1" w:rsidRPr="00156BFB" w:rsidRDefault="00A87CB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348089C" w14:textId="77777777" w:rsidR="00A87CB1" w:rsidRPr="00156BFB" w:rsidRDefault="00A87CB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CE4F2FA" wp14:editId="364A271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D7F2F52" w14:textId="77777777" w:rsidR="00A87CB1" w:rsidRPr="00156BFB" w:rsidRDefault="00A87CB1" w:rsidP="00AF2A07">
                <w:pPr>
                  <w:pStyle w:val="BodyText"/>
                  <w:rPr>
                    <w:rFonts w:ascii="Palatino Linotype" w:hAnsi="Palatino Linotype"/>
                    <w:b/>
                    <w:bCs/>
                    <w:sz w:val="24"/>
                    <w:szCs w:val="24"/>
                  </w:rPr>
                </w:pPr>
              </w:p>
            </w:tc>
          </w:tr>
          <w:tr w:rsidR="00A87CB1" w:rsidRPr="00156BFB" w14:paraId="20FCF101" w14:textId="77777777" w:rsidTr="00AF2A07">
            <w:trPr>
              <w:trHeight w:val="1417"/>
            </w:trPr>
            <w:tc>
              <w:tcPr>
                <w:tcW w:w="1664" w:type="dxa"/>
                <w:vMerge w:val="restart"/>
                <w:shd w:val="clear" w:color="auto" w:fill="B4C6E7" w:themeFill="accent1" w:themeFillTint="66"/>
                <w:vAlign w:val="center"/>
              </w:tcPr>
              <w:p w14:paraId="12E71809" w14:textId="77777777" w:rsidR="00A87CB1" w:rsidRPr="00156BFB" w:rsidRDefault="00A87CB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691D2D5" w14:textId="77777777" w:rsidR="00A87CB1" w:rsidRPr="00156BFB" w:rsidRDefault="00A87CB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3520CBE" w14:textId="77777777" w:rsidR="00A87CB1" w:rsidRDefault="00A87CB1"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DBFCD48" w14:textId="77777777" w:rsidR="00A87CB1" w:rsidRPr="00156BFB" w:rsidRDefault="00A87CB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2333174" w14:textId="77777777" w:rsidR="00A87CB1" w:rsidRPr="00156BFB" w:rsidRDefault="00A87CB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A87CB1" w:rsidRPr="00156BFB" w14:paraId="0FFBF751" w14:textId="77777777" w:rsidTr="00AF2A07">
            <w:trPr>
              <w:trHeight w:val="1417"/>
            </w:trPr>
            <w:tc>
              <w:tcPr>
                <w:tcW w:w="1664" w:type="dxa"/>
                <w:vMerge/>
                <w:shd w:val="clear" w:color="auto" w:fill="B4C6E7" w:themeFill="accent1" w:themeFillTint="66"/>
                <w:vAlign w:val="center"/>
              </w:tcPr>
              <w:p w14:paraId="22B6803E" w14:textId="77777777" w:rsidR="00A87CB1" w:rsidRPr="00156BFB" w:rsidRDefault="00A87CB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E628BEF" w14:textId="77777777" w:rsidR="00A87CB1" w:rsidRPr="00156BFB" w:rsidRDefault="00A87CB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59F3F9E" w14:textId="77777777" w:rsidR="00A87CB1" w:rsidRPr="00156BFB" w:rsidRDefault="00A87CB1"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5CB0449" wp14:editId="6870375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9586A8A" w14:textId="77777777" w:rsidR="00A87CB1" w:rsidRPr="00156BFB" w:rsidRDefault="00A87CB1" w:rsidP="00AF2A07">
                <w:pPr>
                  <w:pStyle w:val="BodyText"/>
                  <w:rPr>
                    <w:rFonts w:ascii="Palatino Linotype" w:hAnsi="Palatino Linotype"/>
                    <w:b/>
                    <w:bCs/>
                    <w:sz w:val="24"/>
                    <w:szCs w:val="24"/>
                  </w:rPr>
                </w:pPr>
              </w:p>
            </w:tc>
          </w:tr>
        </w:tbl>
        <w:p w14:paraId="219B78C6" w14:textId="77777777" w:rsidR="00A87CB1" w:rsidRPr="00B70912" w:rsidRDefault="00A87CB1" w:rsidP="00A87CB1">
          <w:pPr>
            <w:pStyle w:val="TDPL-BodyTxt"/>
            <w:sectPr w:rsidR="00A87CB1"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04473A" w:rsidRPr="001064D5" w14:paraId="4B9EC0F7" w14:textId="77777777" w:rsidTr="00002CFB">
            <w:trPr>
              <w:trHeight w:val="373"/>
              <w:jc w:val="center"/>
            </w:trPr>
            <w:tc>
              <w:tcPr>
                <w:tcW w:w="1331" w:type="dxa"/>
              </w:tcPr>
              <w:p w14:paraId="26373B5C" w14:textId="5F906EB0" w:rsidR="0004473A" w:rsidRPr="006916C1" w:rsidRDefault="0004473A" w:rsidP="0004473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2CF03706" w:rsidR="0004473A" w:rsidRPr="006916C1" w:rsidRDefault="0052217B" w:rsidP="0004473A">
                <w:pPr>
                  <w:pStyle w:val="BodyText"/>
                  <w:jc w:val="center"/>
                  <w:rPr>
                    <w:rFonts w:ascii="Palatino Linotype" w:hAnsi="Palatino Linotype"/>
                  </w:rPr>
                </w:pPr>
                <w:r>
                  <w:rPr>
                    <w:rFonts w:ascii="Palatino Linotype" w:hAnsi="Palatino Linotype"/>
                  </w:rPr>
                  <w:t>A/G</w:t>
                </w:r>
              </w:p>
            </w:tc>
            <w:tc>
              <w:tcPr>
                <w:tcW w:w="5868" w:type="dxa"/>
              </w:tcPr>
              <w:p w14:paraId="30EE9389" w14:textId="286CD6FB" w:rsidR="0004473A" w:rsidRPr="006916C1" w:rsidRDefault="0052217B" w:rsidP="0004473A">
                <w:pPr>
                  <w:pStyle w:val="BodyText"/>
                  <w:jc w:val="center"/>
                  <w:rPr>
                    <w:rFonts w:ascii="Palatino Linotype" w:hAnsi="Palatino Linotype"/>
                  </w:rPr>
                </w:pPr>
                <w:r>
                  <w:rPr>
                    <w:rFonts w:ascii="Palatino Linotype" w:hAnsi="Palatino Linotype"/>
                  </w:rPr>
                  <w:t>Albumin/Globulin</w:t>
                </w:r>
              </w:p>
            </w:tc>
          </w:tr>
          <w:tr w:rsidR="0052217B" w:rsidRPr="001064D5" w14:paraId="1CA8C726" w14:textId="77777777" w:rsidTr="00002CFB">
            <w:trPr>
              <w:trHeight w:val="373"/>
              <w:jc w:val="center"/>
            </w:trPr>
            <w:tc>
              <w:tcPr>
                <w:tcW w:w="1331" w:type="dxa"/>
              </w:tcPr>
              <w:p w14:paraId="122573F3" w14:textId="6B613982" w:rsidR="0052217B" w:rsidRPr="006916C1" w:rsidRDefault="0052217B" w:rsidP="0052217B">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E876760" w:rsidR="0052217B" w:rsidRDefault="0052217B" w:rsidP="0052217B">
                <w:pPr>
                  <w:pStyle w:val="BodyText"/>
                  <w:jc w:val="center"/>
                  <w:rPr>
                    <w:rFonts w:ascii="Palatino Linotype" w:hAnsi="Palatino Linotype"/>
                  </w:rPr>
                </w:pPr>
                <w:r>
                  <w:rPr>
                    <w:rFonts w:ascii="Palatino Linotype" w:hAnsi="Palatino Linotype"/>
                  </w:rPr>
                  <w:t>AMR</w:t>
                </w:r>
              </w:p>
            </w:tc>
            <w:tc>
              <w:tcPr>
                <w:tcW w:w="5868" w:type="dxa"/>
              </w:tcPr>
              <w:p w14:paraId="790DACBD" w14:textId="0B95C41E" w:rsidR="0052217B" w:rsidRPr="002B2EAF" w:rsidRDefault="0052217B" w:rsidP="0052217B">
                <w:pPr>
                  <w:pStyle w:val="BodyText"/>
                  <w:jc w:val="center"/>
                  <w:rPr>
                    <w:rFonts w:ascii="Palatino Linotype" w:hAnsi="Palatino Linotype"/>
                  </w:rPr>
                </w:pPr>
                <w:r w:rsidRPr="002B2EAF">
                  <w:rPr>
                    <w:rFonts w:ascii="Palatino Linotype" w:hAnsi="Palatino Linotype"/>
                  </w:rPr>
                  <w:t>Analytical Measurement Range</w:t>
                </w:r>
              </w:p>
            </w:tc>
          </w:tr>
          <w:tr w:rsidR="0052217B" w:rsidRPr="001064D5" w14:paraId="1ABDA81C" w14:textId="77777777" w:rsidTr="00002CFB">
            <w:trPr>
              <w:trHeight w:val="373"/>
              <w:jc w:val="center"/>
            </w:trPr>
            <w:tc>
              <w:tcPr>
                <w:tcW w:w="1331" w:type="dxa"/>
              </w:tcPr>
              <w:p w14:paraId="4372790F" w14:textId="0BE810D0" w:rsidR="0052217B" w:rsidRPr="006916C1" w:rsidRDefault="0052217B" w:rsidP="0052217B">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119F626A" w:rsidR="0052217B" w:rsidRDefault="0052217B" w:rsidP="0052217B">
                <w:pPr>
                  <w:pStyle w:val="BodyText"/>
                  <w:jc w:val="center"/>
                  <w:rPr>
                    <w:rFonts w:ascii="Palatino Linotype" w:hAnsi="Palatino Linotype"/>
                  </w:rPr>
                </w:pPr>
                <w:r>
                  <w:rPr>
                    <w:rFonts w:ascii="Palatino Linotype" w:hAnsi="Palatino Linotype"/>
                  </w:rPr>
                  <w:t>BC</w:t>
                </w:r>
              </w:p>
            </w:tc>
            <w:tc>
              <w:tcPr>
                <w:tcW w:w="5868" w:type="dxa"/>
              </w:tcPr>
              <w:p w14:paraId="6E06ECF7" w14:textId="2A8F3647" w:rsidR="0052217B" w:rsidRPr="002B2EAF" w:rsidRDefault="0052217B" w:rsidP="0052217B">
                <w:pPr>
                  <w:pStyle w:val="BodyText"/>
                  <w:jc w:val="center"/>
                  <w:rPr>
                    <w:rFonts w:ascii="Palatino Linotype" w:hAnsi="Palatino Linotype"/>
                  </w:rPr>
                </w:pPr>
                <w:r>
                  <w:rPr>
                    <w:rFonts w:ascii="Palatino Linotype" w:hAnsi="Palatino Linotype"/>
                  </w:rPr>
                  <w:t>Biochemistry</w:t>
                </w:r>
              </w:p>
            </w:tc>
          </w:tr>
          <w:tr w:rsidR="0052217B" w:rsidRPr="001064D5" w14:paraId="2D4455AF" w14:textId="77777777" w:rsidTr="00002CFB">
            <w:trPr>
              <w:trHeight w:val="373"/>
              <w:jc w:val="center"/>
            </w:trPr>
            <w:tc>
              <w:tcPr>
                <w:tcW w:w="1331" w:type="dxa"/>
              </w:tcPr>
              <w:p w14:paraId="74DB6B68" w14:textId="60D9B448" w:rsidR="0052217B" w:rsidRPr="006916C1" w:rsidRDefault="0052217B" w:rsidP="0052217B">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06950B1C" w:rsidR="0052217B" w:rsidRDefault="0052217B" w:rsidP="0052217B">
                <w:pPr>
                  <w:pStyle w:val="BodyText"/>
                  <w:jc w:val="center"/>
                  <w:rPr>
                    <w:rFonts w:ascii="Palatino Linotype" w:hAnsi="Palatino Linotype"/>
                  </w:rPr>
                </w:pPr>
                <w:r>
                  <w:rPr>
                    <w:rFonts w:ascii="Palatino Linotype" w:hAnsi="Palatino Linotype"/>
                  </w:rPr>
                  <w:t>BCG</w:t>
                </w:r>
              </w:p>
            </w:tc>
            <w:tc>
              <w:tcPr>
                <w:tcW w:w="5868" w:type="dxa"/>
              </w:tcPr>
              <w:p w14:paraId="443B2D44" w14:textId="1AD34284" w:rsidR="0052217B" w:rsidRDefault="0052217B" w:rsidP="0052217B">
                <w:pPr>
                  <w:pStyle w:val="BodyText"/>
                  <w:jc w:val="center"/>
                  <w:rPr>
                    <w:rFonts w:ascii="Palatino Linotype" w:hAnsi="Palatino Linotype"/>
                  </w:rPr>
                </w:pPr>
                <w:r>
                  <w:rPr>
                    <w:rFonts w:ascii="Palatino Linotype" w:hAnsi="Palatino Linotype"/>
                  </w:rPr>
                  <w:t>Bromocresol Green</w:t>
                </w:r>
              </w:p>
            </w:tc>
          </w:tr>
          <w:tr w:rsidR="0052217B" w:rsidRPr="001064D5" w14:paraId="3AA868C9" w14:textId="77777777" w:rsidTr="00002CFB">
            <w:trPr>
              <w:trHeight w:val="373"/>
              <w:jc w:val="center"/>
            </w:trPr>
            <w:tc>
              <w:tcPr>
                <w:tcW w:w="1331" w:type="dxa"/>
              </w:tcPr>
              <w:p w14:paraId="2FCA07B3" w14:textId="1AE61B41" w:rsidR="0052217B" w:rsidRPr="006916C1" w:rsidRDefault="0052217B" w:rsidP="0052217B">
                <w:pPr>
                  <w:pStyle w:val="BodyText"/>
                  <w:jc w:val="center"/>
                  <w:rPr>
                    <w:rFonts w:ascii="Palatino Linotype" w:hAnsi="Palatino Linotype"/>
                  </w:rPr>
                </w:pPr>
                <w:r>
                  <w:rPr>
                    <w:rFonts w:ascii="Palatino Linotype" w:hAnsi="Palatino Linotype"/>
                  </w:rPr>
                  <w:t>5</w:t>
                </w:r>
              </w:p>
            </w:tc>
            <w:tc>
              <w:tcPr>
                <w:tcW w:w="1981" w:type="dxa"/>
              </w:tcPr>
              <w:p w14:paraId="74961AB7" w14:textId="7A345C8D" w:rsidR="0052217B" w:rsidRDefault="0052217B" w:rsidP="0052217B">
                <w:pPr>
                  <w:pStyle w:val="BodyText"/>
                  <w:jc w:val="center"/>
                  <w:rPr>
                    <w:rFonts w:ascii="Palatino Linotype" w:hAnsi="Palatino Linotype"/>
                  </w:rPr>
                </w:pPr>
                <w:r w:rsidRPr="00187D29">
                  <w:rPr>
                    <w:rFonts w:ascii="Palatino Linotype" w:hAnsi="Palatino Linotype"/>
                  </w:rPr>
                  <w:t>°C</w:t>
                </w:r>
              </w:p>
            </w:tc>
            <w:tc>
              <w:tcPr>
                <w:tcW w:w="5868" w:type="dxa"/>
              </w:tcPr>
              <w:p w14:paraId="3D8BE3A1" w14:textId="45CF8A6E" w:rsidR="0052217B" w:rsidRDefault="0052217B" w:rsidP="0052217B">
                <w:pPr>
                  <w:pStyle w:val="BodyText"/>
                  <w:jc w:val="center"/>
                  <w:rPr>
                    <w:rFonts w:ascii="Palatino Linotype" w:hAnsi="Palatino Linotype"/>
                  </w:rPr>
                </w:pPr>
                <w:r>
                  <w:rPr>
                    <w:rFonts w:ascii="Palatino Linotype" w:hAnsi="Palatino Linotype"/>
                  </w:rPr>
                  <w:t>Degree Centigrade</w:t>
                </w:r>
              </w:p>
            </w:tc>
          </w:tr>
          <w:tr w:rsidR="0052217B" w:rsidRPr="001064D5" w14:paraId="0183782B" w14:textId="77777777" w:rsidTr="00002CFB">
            <w:trPr>
              <w:trHeight w:val="373"/>
              <w:jc w:val="center"/>
            </w:trPr>
            <w:tc>
              <w:tcPr>
                <w:tcW w:w="1331" w:type="dxa"/>
              </w:tcPr>
              <w:p w14:paraId="149D1D62" w14:textId="08B05213" w:rsidR="0052217B" w:rsidRPr="006916C1" w:rsidRDefault="0052217B" w:rsidP="0052217B">
                <w:pPr>
                  <w:pStyle w:val="BodyText"/>
                  <w:jc w:val="center"/>
                  <w:rPr>
                    <w:rFonts w:ascii="Palatino Linotype" w:hAnsi="Palatino Linotype"/>
                  </w:rPr>
                </w:pPr>
                <w:r>
                  <w:rPr>
                    <w:rFonts w:ascii="Palatino Linotype" w:hAnsi="Palatino Linotype"/>
                  </w:rPr>
                  <w:t>6</w:t>
                </w:r>
              </w:p>
            </w:tc>
            <w:tc>
              <w:tcPr>
                <w:tcW w:w="1981" w:type="dxa"/>
              </w:tcPr>
              <w:p w14:paraId="6A7CFB6F" w14:textId="374CF9B3" w:rsidR="0052217B" w:rsidRDefault="0052217B" w:rsidP="0052217B">
                <w:pPr>
                  <w:pStyle w:val="BodyText"/>
                  <w:jc w:val="center"/>
                  <w:rPr>
                    <w:rFonts w:ascii="Palatino Linotype" w:hAnsi="Palatino Linotype"/>
                  </w:rPr>
                </w:pPr>
                <w:r>
                  <w:rPr>
                    <w:rFonts w:ascii="Palatino Linotype" w:hAnsi="Palatino Linotype"/>
                  </w:rPr>
                  <w:t>CV</w:t>
                </w:r>
              </w:p>
            </w:tc>
            <w:tc>
              <w:tcPr>
                <w:tcW w:w="5868" w:type="dxa"/>
              </w:tcPr>
              <w:p w14:paraId="57C6D26D" w14:textId="1F1426BD" w:rsidR="0052217B" w:rsidRDefault="0052217B" w:rsidP="0052217B">
                <w:pPr>
                  <w:pStyle w:val="BodyText"/>
                  <w:jc w:val="center"/>
                  <w:rPr>
                    <w:rFonts w:ascii="Palatino Linotype" w:hAnsi="Palatino Linotype"/>
                  </w:rPr>
                </w:pPr>
                <w:r>
                  <w:rPr>
                    <w:rFonts w:ascii="Palatino Linotype" w:hAnsi="Palatino Linotype"/>
                  </w:rPr>
                  <w:t>Coefficient of Variation</w:t>
                </w:r>
              </w:p>
            </w:tc>
          </w:tr>
          <w:tr w:rsidR="0052217B" w:rsidRPr="001064D5" w14:paraId="66DBB078" w14:textId="77777777" w:rsidTr="00002CFB">
            <w:trPr>
              <w:trHeight w:val="373"/>
              <w:jc w:val="center"/>
            </w:trPr>
            <w:tc>
              <w:tcPr>
                <w:tcW w:w="1331" w:type="dxa"/>
              </w:tcPr>
              <w:p w14:paraId="723A0ED5" w14:textId="6F4964FD" w:rsidR="0052217B" w:rsidRPr="006916C1" w:rsidRDefault="0052217B" w:rsidP="0052217B">
                <w:pPr>
                  <w:pStyle w:val="BodyText"/>
                  <w:jc w:val="center"/>
                  <w:rPr>
                    <w:rFonts w:ascii="Palatino Linotype" w:hAnsi="Palatino Linotype"/>
                  </w:rPr>
                </w:pPr>
                <w:r>
                  <w:rPr>
                    <w:rFonts w:ascii="Palatino Linotype" w:hAnsi="Palatino Linotype"/>
                  </w:rPr>
                  <w:t>7</w:t>
                </w:r>
              </w:p>
            </w:tc>
            <w:tc>
              <w:tcPr>
                <w:tcW w:w="1981" w:type="dxa"/>
              </w:tcPr>
              <w:p w14:paraId="3857E868" w14:textId="631EEAEA" w:rsidR="0052217B" w:rsidRPr="00187D29" w:rsidRDefault="0052217B" w:rsidP="0052217B">
                <w:pPr>
                  <w:pStyle w:val="BodyText"/>
                  <w:jc w:val="center"/>
                  <w:rPr>
                    <w:rFonts w:ascii="Palatino Linotype" w:hAnsi="Palatino Linotype"/>
                  </w:rPr>
                </w:pPr>
                <w:r>
                  <w:rPr>
                    <w:rFonts w:ascii="Palatino Linotype" w:hAnsi="Palatino Linotype"/>
                  </w:rPr>
                  <w:t>CRR</w:t>
                </w:r>
              </w:p>
            </w:tc>
            <w:tc>
              <w:tcPr>
                <w:tcW w:w="5868" w:type="dxa"/>
              </w:tcPr>
              <w:p w14:paraId="1F7BAE55" w14:textId="3426ED13" w:rsidR="0052217B" w:rsidRDefault="0052217B" w:rsidP="0052217B">
                <w:pPr>
                  <w:pStyle w:val="BodyText"/>
                  <w:jc w:val="center"/>
                  <w:rPr>
                    <w:rFonts w:ascii="Palatino Linotype" w:hAnsi="Palatino Linotype"/>
                  </w:rPr>
                </w:pPr>
                <w:r w:rsidRPr="00353FFB">
                  <w:rPr>
                    <w:rFonts w:ascii="Palatino Linotype" w:hAnsi="Palatino Linotype"/>
                  </w:rPr>
                  <w:t>Clinical Reportable Range</w:t>
                </w:r>
              </w:p>
            </w:tc>
          </w:tr>
          <w:tr w:rsidR="0052217B" w:rsidRPr="001064D5" w14:paraId="3A3D8FEA" w14:textId="77777777" w:rsidTr="00002CFB">
            <w:trPr>
              <w:trHeight w:val="373"/>
              <w:jc w:val="center"/>
            </w:trPr>
            <w:tc>
              <w:tcPr>
                <w:tcW w:w="1331" w:type="dxa"/>
              </w:tcPr>
              <w:p w14:paraId="6388F3E3" w14:textId="6DB41FB0" w:rsidR="0052217B" w:rsidRDefault="0052217B" w:rsidP="0052217B">
                <w:pPr>
                  <w:pStyle w:val="BodyText"/>
                  <w:jc w:val="center"/>
                  <w:rPr>
                    <w:rFonts w:ascii="Palatino Linotype" w:hAnsi="Palatino Linotype"/>
                  </w:rPr>
                </w:pPr>
                <w:r>
                  <w:rPr>
                    <w:rFonts w:ascii="Palatino Linotype" w:hAnsi="Palatino Linotype"/>
                  </w:rPr>
                  <w:t>8</w:t>
                </w:r>
              </w:p>
            </w:tc>
            <w:tc>
              <w:tcPr>
                <w:tcW w:w="1981" w:type="dxa"/>
              </w:tcPr>
              <w:p w14:paraId="18014706" w14:textId="5461B21D" w:rsidR="0052217B" w:rsidRDefault="0052217B" w:rsidP="0052217B">
                <w:pPr>
                  <w:pStyle w:val="BodyText"/>
                  <w:jc w:val="center"/>
                  <w:rPr>
                    <w:rFonts w:ascii="Palatino Linotype" w:hAnsi="Palatino Linotype"/>
                  </w:rPr>
                </w:pPr>
                <w:r w:rsidRPr="006916C1">
                  <w:rPr>
                    <w:rFonts w:ascii="Palatino Linotype" w:hAnsi="Palatino Linotype"/>
                  </w:rPr>
                  <w:t>EDTA</w:t>
                </w:r>
              </w:p>
            </w:tc>
            <w:tc>
              <w:tcPr>
                <w:tcW w:w="5868" w:type="dxa"/>
              </w:tcPr>
              <w:p w14:paraId="040E78D1" w14:textId="42FAF5ED" w:rsidR="0052217B" w:rsidRPr="00905C77" w:rsidRDefault="0052217B" w:rsidP="0052217B">
                <w:pPr>
                  <w:pStyle w:val="BodyText"/>
                  <w:jc w:val="center"/>
                  <w:rPr>
                    <w:rFonts w:ascii="Palatino Linotype" w:hAnsi="Palatino Linotype"/>
                  </w:rPr>
                </w:pPr>
                <w:r w:rsidRPr="006916C1">
                  <w:rPr>
                    <w:rFonts w:ascii="Palatino Linotype" w:hAnsi="Palatino Linotype"/>
                  </w:rPr>
                  <w:t>Ethylenediaminetetraacetic Acid</w:t>
                </w:r>
              </w:p>
            </w:tc>
          </w:tr>
          <w:tr w:rsidR="0052217B" w:rsidRPr="001064D5" w14:paraId="1A8FC3AC" w14:textId="77777777" w:rsidTr="00002CFB">
            <w:trPr>
              <w:trHeight w:val="373"/>
              <w:jc w:val="center"/>
            </w:trPr>
            <w:tc>
              <w:tcPr>
                <w:tcW w:w="1331" w:type="dxa"/>
              </w:tcPr>
              <w:p w14:paraId="6EE7143A" w14:textId="3230A4CA" w:rsidR="0052217B" w:rsidRPr="006916C1" w:rsidRDefault="0052217B" w:rsidP="0052217B">
                <w:pPr>
                  <w:pStyle w:val="BodyText"/>
                  <w:jc w:val="center"/>
                  <w:rPr>
                    <w:rFonts w:ascii="Palatino Linotype" w:hAnsi="Palatino Linotype"/>
                  </w:rPr>
                </w:pPr>
                <w:r>
                  <w:rPr>
                    <w:rFonts w:ascii="Palatino Linotype" w:hAnsi="Palatino Linotype"/>
                  </w:rPr>
                  <w:t>9</w:t>
                </w:r>
              </w:p>
            </w:tc>
            <w:tc>
              <w:tcPr>
                <w:tcW w:w="1981" w:type="dxa"/>
              </w:tcPr>
              <w:p w14:paraId="31FFEF21" w14:textId="30B95473" w:rsidR="0052217B" w:rsidRDefault="0052217B" w:rsidP="0052217B">
                <w:pPr>
                  <w:pStyle w:val="BodyText"/>
                  <w:jc w:val="center"/>
                  <w:rPr>
                    <w:rFonts w:ascii="Palatino Linotype" w:hAnsi="Palatino Linotype"/>
                  </w:rPr>
                </w:pPr>
                <w:r w:rsidRPr="006916C1">
                  <w:rPr>
                    <w:rFonts w:ascii="Palatino Linotype" w:hAnsi="Palatino Linotype"/>
                  </w:rPr>
                  <w:t>EQAS</w:t>
                </w:r>
              </w:p>
            </w:tc>
            <w:tc>
              <w:tcPr>
                <w:tcW w:w="5868" w:type="dxa"/>
              </w:tcPr>
              <w:p w14:paraId="42859AC8" w14:textId="50E980F7" w:rsidR="0052217B" w:rsidRPr="00905C77" w:rsidRDefault="0052217B" w:rsidP="0052217B">
                <w:pPr>
                  <w:pStyle w:val="BodyText"/>
                  <w:jc w:val="center"/>
                  <w:rPr>
                    <w:rFonts w:ascii="Palatino Linotype" w:hAnsi="Palatino Linotype"/>
                  </w:rPr>
                </w:pPr>
                <w:r w:rsidRPr="006916C1">
                  <w:rPr>
                    <w:rFonts w:ascii="Palatino Linotype" w:hAnsi="Palatino Linotype"/>
                  </w:rPr>
                  <w:t>External Quality Assurance Scheme</w:t>
                </w:r>
              </w:p>
            </w:tc>
          </w:tr>
          <w:tr w:rsidR="0052217B" w:rsidRPr="001064D5" w14:paraId="0A9B8313" w14:textId="77777777" w:rsidTr="00002CFB">
            <w:trPr>
              <w:trHeight w:val="373"/>
              <w:jc w:val="center"/>
            </w:trPr>
            <w:tc>
              <w:tcPr>
                <w:tcW w:w="1331" w:type="dxa"/>
              </w:tcPr>
              <w:p w14:paraId="1CE2278C" w14:textId="0F2EAAFC" w:rsidR="0052217B" w:rsidRPr="006916C1" w:rsidRDefault="0052217B" w:rsidP="0052217B">
                <w:pPr>
                  <w:pStyle w:val="BodyText"/>
                  <w:jc w:val="center"/>
                  <w:rPr>
                    <w:rFonts w:ascii="Palatino Linotype" w:hAnsi="Palatino Linotype"/>
                  </w:rPr>
                </w:pPr>
                <w:r>
                  <w:rPr>
                    <w:rFonts w:ascii="Palatino Linotype" w:hAnsi="Palatino Linotype"/>
                  </w:rPr>
                  <w:t>10</w:t>
                </w:r>
              </w:p>
            </w:tc>
            <w:tc>
              <w:tcPr>
                <w:tcW w:w="1981" w:type="dxa"/>
              </w:tcPr>
              <w:p w14:paraId="2B13FA74" w14:textId="29055E9F" w:rsidR="0052217B" w:rsidRDefault="0052217B" w:rsidP="0052217B">
                <w:pPr>
                  <w:pStyle w:val="BodyText"/>
                  <w:jc w:val="center"/>
                  <w:rPr>
                    <w:rFonts w:ascii="Palatino Linotype" w:hAnsi="Palatino Linotype"/>
                  </w:rPr>
                </w:pPr>
                <w:r>
                  <w:rPr>
                    <w:rFonts w:ascii="Palatino Linotype" w:hAnsi="Palatino Linotype"/>
                  </w:rPr>
                  <w:t>HOD</w:t>
                </w:r>
              </w:p>
            </w:tc>
            <w:tc>
              <w:tcPr>
                <w:tcW w:w="5868" w:type="dxa"/>
              </w:tcPr>
              <w:p w14:paraId="387C10C1" w14:textId="4E0BB9E6" w:rsidR="0052217B" w:rsidRPr="00905C77" w:rsidRDefault="0052217B" w:rsidP="0052217B">
                <w:pPr>
                  <w:pStyle w:val="BodyText"/>
                  <w:jc w:val="center"/>
                  <w:rPr>
                    <w:rFonts w:ascii="Palatino Linotype" w:hAnsi="Palatino Linotype"/>
                  </w:rPr>
                </w:pPr>
                <w:r>
                  <w:rPr>
                    <w:rFonts w:ascii="Palatino Linotype" w:hAnsi="Palatino Linotype"/>
                  </w:rPr>
                  <w:t>Head of Department</w:t>
                </w:r>
              </w:p>
            </w:tc>
          </w:tr>
          <w:tr w:rsidR="0052217B" w:rsidRPr="001064D5" w14:paraId="62A43CB1" w14:textId="77777777" w:rsidTr="00002CFB">
            <w:trPr>
              <w:trHeight w:val="373"/>
              <w:jc w:val="center"/>
            </w:trPr>
            <w:tc>
              <w:tcPr>
                <w:tcW w:w="1331" w:type="dxa"/>
              </w:tcPr>
              <w:p w14:paraId="71BF21F2" w14:textId="0C62319C" w:rsidR="0052217B" w:rsidRPr="006916C1" w:rsidRDefault="0052217B" w:rsidP="0052217B">
                <w:pPr>
                  <w:pStyle w:val="BodyText"/>
                  <w:jc w:val="center"/>
                  <w:rPr>
                    <w:rFonts w:ascii="Palatino Linotype" w:hAnsi="Palatino Linotype"/>
                  </w:rPr>
                </w:pPr>
                <w:r>
                  <w:rPr>
                    <w:rFonts w:ascii="Palatino Linotype" w:hAnsi="Palatino Linotype"/>
                  </w:rPr>
                  <w:t>11</w:t>
                </w:r>
              </w:p>
            </w:tc>
            <w:tc>
              <w:tcPr>
                <w:tcW w:w="1981" w:type="dxa"/>
              </w:tcPr>
              <w:p w14:paraId="4C86277E" w14:textId="32E798FA" w:rsidR="0052217B" w:rsidRDefault="0052217B" w:rsidP="0052217B">
                <w:pPr>
                  <w:pStyle w:val="BodyText"/>
                  <w:jc w:val="center"/>
                  <w:rPr>
                    <w:rFonts w:ascii="Palatino Linotype" w:hAnsi="Palatino Linotype"/>
                  </w:rPr>
                </w:pPr>
                <w:r>
                  <w:rPr>
                    <w:rFonts w:ascii="Palatino Linotype" w:hAnsi="Palatino Linotype"/>
                  </w:rPr>
                  <w:t>IQC</w:t>
                </w:r>
              </w:p>
            </w:tc>
            <w:tc>
              <w:tcPr>
                <w:tcW w:w="5868" w:type="dxa"/>
              </w:tcPr>
              <w:p w14:paraId="51A5D9E0" w14:textId="79E4824A" w:rsidR="0052217B" w:rsidRPr="00353FFB" w:rsidRDefault="0052217B" w:rsidP="0052217B">
                <w:pPr>
                  <w:pStyle w:val="BodyText"/>
                  <w:jc w:val="center"/>
                  <w:rPr>
                    <w:rFonts w:ascii="Palatino Linotype" w:hAnsi="Palatino Linotype"/>
                  </w:rPr>
                </w:pPr>
                <w:r>
                  <w:rPr>
                    <w:rFonts w:ascii="Palatino Linotype" w:hAnsi="Palatino Linotype"/>
                  </w:rPr>
                  <w:t>Internal Quality Control</w:t>
                </w:r>
              </w:p>
            </w:tc>
          </w:tr>
          <w:tr w:rsidR="0052217B" w:rsidRPr="001064D5" w14:paraId="3E1B1A0E" w14:textId="77777777" w:rsidTr="00002CFB">
            <w:trPr>
              <w:trHeight w:val="373"/>
              <w:jc w:val="center"/>
            </w:trPr>
            <w:tc>
              <w:tcPr>
                <w:tcW w:w="1331" w:type="dxa"/>
              </w:tcPr>
              <w:p w14:paraId="60B83443" w14:textId="2E15D9A8" w:rsidR="0052217B" w:rsidRPr="006916C1" w:rsidRDefault="0052217B" w:rsidP="0052217B">
                <w:pPr>
                  <w:pStyle w:val="BodyText"/>
                  <w:jc w:val="center"/>
                  <w:rPr>
                    <w:rFonts w:ascii="Palatino Linotype" w:hAnsi="Palatino Linotype"/>
                  </w:rPr>
                </w:pPr>
                <w:r>
                  <w:rPr>
                    <w:rFonts w:ascii="Palatino Linotype" w:hAnsi="Palatino Linotype"/>
                  </w:rPr>
                  <w:t>12</w:t>
                </w:r>
              </w:p>
            </w:tc>
            <w:tc>
              <w:tcPr>
                <w:tcW w:w="1981" w:type="dxa"/>
              </w:tcPr>
              <w:p w14:paraId="15B9C615" w14:textId="4E67380F" w:rsidR="0052217B" w:rsidRDefault="0052217B" w:rsidP="0052217B">
                <w:pPr>
                  <w:pStyle w:val="BodyText"/>
                  <w:jc w:val="center"/>
                  <w:rPr>
                    <w:rFonts w:ascii="Palatino Linotype" w:hAnsi="Palatino Linotype"/>
                  </w:rPr>
                </w:pPr>
                <w:r>
                  <w:rPr>
                    <w:rFonts w:ascii="Palatino Linotype" w:hAnsi="Palatino Linotype"/>
                  </w:rPr>
                  <w:t>LLOQ</w:t>
                </w:r>
              </w:p>
            </w:tc>
            <w:tc>
              <w:tcPr>
                <w:tcW w:w="5868" w:type="dxa"/>
              </w:tcPr>
              <w:p w14:paraId="12F0E202" w14:textId="68DE75EE" w:rsidR="0052217B" w:rsidRDefault="0052217B" w:rsidP="0052217B">
                <w:pPr>
                  <w:pStyle w:val="BodyText"/>
                  <w:jc w:val="center"/>
                  <w:rPr>
                    <w:rFonts w:ascii="Palatino Linotype" w:hAnsi="Palatino Linotype"/>
                  </w:rPr>
                </w:pPr>
                <w:r>
                  <w:rPr>
                    <w:rFonts w:ascii="Palatino Linotype" w:hAnsi="Palatino Linotype"/>
                  </w:rPr>
                  <w:t>Lower Limit of Quantitation</w:t>
                </w:r>
              </w:p>
            </w:tc>
          </w:tr>
          <w:tr w:rsidR="0052217B" w:rsidRPr="001064D5" w14:paraId="597EE4C3" w14:textId="77777777" w:rsidTr="00002CFB">
            <w:trPr>
              <w:trHeight w:val="374"/>
              <w:jc w:val="center"/>
            </w:trPr>
            <w:tc>
              <w:tcPr>
                <w:tcW w:w="1331" w:type="dxa"/>
              </w:tcPr>
              <w:p w14:paraId="343F74B0" w14:textId="28CD8CD0" w:rsidR="0052217B" w:rsidRPr="006916C1" w:rsidRDefault="0052217B" w:rsidP="0052217B">
                <w:pPr>
                  <w:pStyle w:val="BodyText"/>
                  <w:jc w:val="center"/>
                  <w:rPr>
                    <w:rFonts w:ascii="Palatino Linotype" w:hAnsi="Palatino Linotype"/>
                  </w:rPr>
                </w:pPr>
                <w:r>
                  <w:rPr>
                    <w:rFonts w:ascii="Palatino Linotype" w:hAnsi="Palatino Linotype"/>
                  </w:rPr>
                  <w:t>13</w:t>
                </w:r>
              </w:p>
            </w:tc>
            <w:tc>
              <w:tcPr>
                <w:tcW w:w="1981" w:type="dxa"/>
              </w:tcPr>
              <w:p w14:paraId="016C5CA8" w14:textId="4F80AE9E" w:rsidR="0052217B" w:rsidRPr="006916C1" w:rsidRDefault="0052217B" w:rsidP="0052217B">
                <w:pPr>
                  <w:pStyle w:val="BodyText"/>
                  <w:jc w:val="center"/>
                  <w:rPr>
                    <w:rFonts w:ascii="Palatino Linotype" w:hAnsi="Palatino Linotype"/>
                  </w:rPr>
                </w:pPr>
                <w:r>
                  <w:rPr>
                    <w:rFonts w:ascii="Palatino Linotype" w:hAnsi="Palatino Linotype"/>
                  </w:rPr>
                  <w:t>MSP</w:t>
                </w:r>
              </w:p>
            </w:tc>
            <w:tc>
              <w:tcPr>
                <w:tcW w:w="5868" w:type="dxa"/>
              </w:tcPr>
              <w:p w14:paraId="352B4EE8" w14:textId="68E3F27C" w:rsidR="0052217B" w:rsidRPr="006916C1" w:rsidRDefault="0052217B" w:rsidP="0052217B">
                <w:pPr>
                  <w:pStyle w:val="BodyText"/>
                  <w:jc w:val="center"/>
                  <w:rPr>
                    <w:rFonts w:ascii="Palatino Linotype" w:hAnsi="Palatino Linotype"/>
                  </w:rPr>
                </w:pPr>
                <w:r>
                  <w:rPr>
                    <w:rFonts w:ascii="Palatino Linotype" w:hAnsi="Palatino Linotype"/>
                  </w:rPr>
                  <w:t>Management System Procedure</w:t>
                </w:r>
              </w:p>
            </w:tc>
          </w:tr>
          <w:tr w:rsidR="0052217B" w:rsidRPr="001064D5" w14:paraId="27A80A4B" w14:textId="77777777" w:rsidTr="00002CFB">
            <w:trPr>
              <w:trHeight w:val="374"/>
              <w:jc w:val="center"/>
            </w:trPr>
            <w:tc>
              <w:tcPr>
                <w:tcW w:w="1331" w:type="dxa"/>
              </w:tcPr>
              <w:p w14:paraId="7D51F06A" w14:textId="709FC873" w:rsidR="0052217B" w:rsidRDefault="0052217B" w:rsidP="0052217B">
                <w:pPr>
                  <w:pStyle w:val="BodyText"/>
                  <w:jc w:val="center"/>
                  <w:rPr>
                    <w:rFonts w:ascii="Palatino Linotype" w:hAnsi="Palatino Linotype"/>
                  </w:rPr>
                </w:pPr>
                <w:r>
                  <w:rPr>
                    <w:rFonts w:ascii="Palatino Linotype" w:hAnsi="Palatino Linotype"/>
                  </w:rPr>
                  <w:t>14</w:t>
                </w:r>
              </w:p>
            </w:tc>
            <w:tc>
              <w:tcPr>
                <w:tcW w:w="1981" w:type="dxa"/>
              </w:tcPr>
              <w:p w14:paraId="4B811A94" w14:textId="2D3D60AD" w:rsidR="0052217B" w:rsidRDefault="0052217B" w:rsidP="0052217B">
                <w:pPr>
                  <w:pStyle w:val="BodyText"/>
                  <w:jc w:val="center"/>
                  <w:rPr>
                    <w:rFonts w:ascii="Palatino Linotype" w:hAnsi="Palatino Linotype"/>
                  </w:rPr>
                </w:pPr>
                <w:r>
                  <w:rPr>
                    <w:rFonts w:ascii="Palatino Linotype" w:hAnsi="Palatino Linotype"/>
                  </w:rPr>
                  <w:t>N/A</w:t>
                </w:r>
              </w:p>
            </w:tc>
            <w:tc>
              <w:tcPr>
                <w:tcW w:w="5868" w:type="dxa"/>
              </w:tcPr>
              <w:p w14:paraId="32E57436" w14:textId="71D592A5" w:rsidR="0052217B" w:rsidRDefault="0052217B" w:rsidP="0052217B">
                <w:pPr>
                  <w:pStyle w:val="BodyText"/>
                  <w:jc w:val="center"/>
                  <w:rPr>
                    <w:rFonts w:ascii="Palatino Linotype" w:hAnsi="Palatino Linotype"/>
                  </w:rPr>
                </w:pPr>
                <w:r>
                  <w:rPr>
                    <w:rFonts w:ascii="Palatino Linotype" w:hAnsi="Palatino Linotype"/>
                  </w:rPr>
                  <w:t>Not Applicable/Available</w:t>
                </w:r>
              </w:p>
            </w:tc>
          </w:tr>
          <w:tr w:rsidR="0052217B" w:rsidRPr="001064D5" w14:paraId="1E204695" w14:textId="77777777" w:rsidTr="00002CFB">
            <w:trPr>
              <w:trHeight w:val="373"/>
              <w:jc w:val="center"/>
            </w:trPr>
            <w:tc>
              <w:tcPr>
                <w:tcW w:w="1331" w:type="dxa"/>
              </w:tcPr>
              <w:p w14:paraId="0C2574C3" w14:textId="3CD9C928" w:rsidR="0052217B" w:rsidRPr="006916C1" w:rsidRDefault="0052217B" w:rsidP="0052217B">
                <w:pPr>
                  <w:pStyle w:val="BodyText"/>
                  <w:jc w:val="center"/>
                  <w:rPr>
                    <w:rFonts w:ascii="Palatino Linotype" w:hAnsi="Palatino Linotype"/>
                  </w:rPr>
                </w:pPr>
                <w:r>
                  <w:rPr>
                    <w:rFonts w:ascii="Palatino Linotype" w:hAnsi="Palatino Linotype"/>
                  </w:rPr>
                  <w:t>15</w:t>
                </w:r>
              </w:p>
            </w:tc>
            <w:tc>
              <w:tcPr>
                <w:tcW w:w="1981" w:type="dxa"/>
              </w:tcPr>
              <w:p w14:paraId="13FD0B73" w14:textId="1E39801C" w:rsidR="0052217B" w:rsidRPr="006916C1" w:rsidRDefault="0052217B" w:rsidP="0052217B">
                <w:pPr>
                  <w:pStyle w:val="BodyText"/>
                  <w:jc w:val="center"/>
                  <w:rPr>
                    <w:rFonts w:ascii="Palatino Linotype" w:hAnsi="Palatino Linotype"/>
                  </w:rPr>
                </w:pPr>
                <w:r>
                  <w:rPr>
                    <w:rFonts w:ascii="Palatino Linotype" w:hAnsi="Palatino Linotype"/>
                  </w:rPr>
                  <w:t>pH</w:t>
                </w:r>
              </w:p>
            </w:tc>
            <w:tc>
              <w:tcPr>
                <w:tcW w:w="5868" w:type="dxa"/>
              </w:tcPr>
              <w:p w14:paraId="6DACED80" w14:textId="1EF46414" w:rsidR="0052217B" w:rsidRPr="006916C1" w:rsidRDefault="0052217B" w:rsidP="0052217B">
                <w:pPr>
                  <w:pStyle w:val="BodyText"/>
                  <w:jc w:val="center"/>
                  <w:rPr>
                    <w:rFonts w:ascii="Palatino Linotype" w:hAnsi="Palatino Linotype"/>
                  </w:rPr>
                </w:pPr>
                <w:r>
                  <w:rPr>
                    <w:rFonts w:ascii="Palatino Linotype" w:hAnsi="Palatino Linotype"/>
                  </w:rPr>
                  <w:t>Potential of Hydrogen</w:t>
                </w:r>
              </w:p>
            </w:tc>
          </w:tr>
          <w:tr w:rsidR="0052217B" w:rsidRPr="001064D5" w14:paraId="723B79F5" w14:textId="77777777" w:rsidTr="00002CFB">
            <w:trPr>
              <w:trHeight w:val="373"/>
              <w:jc w:val="center"/>
            </w:trPr>
            <w:tc>
              <w:tcPr>
                <w:tcW w:w="1331" w:type="dxa"/>
              </w:tcPr>
              <w:p w14:paraId="5F6AB42C" w14:textId="0A06D43C" w:rsidR="0052217B" w:rsidRDefault="0052217B" w:rsidP="0052217B">
                <w:pPr>
                  <w:pStyle w:val="BodyText"/>
                  <w:jc w:val="center"/>
                  <w:rPr>
                    <w:rFonts w:ascii="Palatino Linotype" w:hAnsi="Palatino Linotype"/>
                  </w:rPr>
                </w:pPr>
                <w:r>
                  <w:rPr>
                    <w:rFonts w:ascii="Palatino Linotype" w:hAnsi="Palatino Linotype"/>
                  </w:rPr>
                  <w:t>16</w:t>
                </w:r>
              </w:p>
            </w:tc>
            <w:tc>
              <w:tcPr>
                <w:tcW w:w="1981" w:type="dxa"/>
              </w:tcPr>
              <w:p w14:paraId="1B8EEC28" w14:textId="20B005B2" w:rsidR="0052217B" w:rsidRDefault="0052217B" w:rsidP="0052217B">
                <w:pPr>
                  <w:pStyle w:val="BodyText"/>
                  <w:jc w:val="center"/>
                  <w:rPr>
                    <w:rFonts w:ascii="Palatino Linotype" w:hAnsi="Palatino Linotype"/>
                  </w:rPr>
                </w:pPr>
                <w:r>
                  <w:rPr>
                    <w:rFonts w:ascii="Palatino Linotype" w:hAnsi="Palatino Linotype"/>
                  </w:rPr>
                  <w:t>QC</w:t>
                </w:r>
              </w:p>
            </w:tc>
            <w:tc>
              <w:tcPr>
                <w:tcW w:w="5868" w:type="dxa"/>
              </w:tcPr>
              <w:p w14:paraId="55066AC9" w14:textId="1BD73A82" w:rsidR="0052217B" w:rsidRDefault="0052217B" w:rsidP="0052217B">
                <w:pPr>
                  <w:pStyle w:val="BodyText"/>
                  <w:jc w:val="center"/>
                  <w:rPr>
                    <w:rFonts w:ascii="Palatino Linotype" w:hAnsi="Palatino Linotype"/>
                  </w:rPr>
                </w:pPr>
                <w:r>
                  <w:rPr>
                    <w:rFonts w:ascii="Palatino Linotype" w:hAnsi="Palatino Linotype"/>
                  </w:rPr>
                  <w:t>Quality Control</w:t>
                </w:r>
              </w:p>
            </w:tc>
          </w:tr>
          <w:tr w:rsidR="0052217B" w:rsidRPr="001064D5" w14:paraId="34C9D386" w14:textId="77777777" w:rsidTr="00002CFB">
            <w:trPr>
              <w:trHeight w:val="373"/>
              <w:jc w:val="center"/>
            </w:trPr>
            <w:tc>
              <w:tcPr>
                <w:tcW w:w="1331" w:type="dxa"/>
              </w:tcPr>
              <w:p w14:paraId="048B9966" w14:textId="4308A6F6" w:rsidR="0052217B" w:rsidRDefault="0052217B" w:rsidP="0052217B">
                <w:pPr>
                  <w:pStyle w:val="BodyText"/>
                  <w:jc w:val="center"/>
                  <w:rPr>
                    <w:rFonts w:ascii="Palatino Linotype" w:hAnsi="Palatino Linotype"/>
                  </w:rPr>
                </w:pPr>
                <w:r>
                  <w:rPr>
                    <w:rFonts w:ascii="Palatino Linotype" w:hAnsi="Palatino Linotype"/>
                  </w:rPr>
                  <w:t>17</w:t>
                </w:r>
              </w:p>
            </w:tc>
            <w:tc>
              <w:tcPr>
                <w:tcW w:w="1981" w:type="dxa"/>
              </w:tcPr>
              <w:p w14:paraId="7A8888C3" w14:textId="2AEC5396" w:rsidR="0052217B" w:rsidRPr="006916C1" w:rsidRDefault="0052217B" w:rsidP="0052217B">
                <w:pPr>
                  <w:pStyle w:val="BodyText"/>
                  <w:jc w:val="center"/>
                  <w:rPr>
                    <w:rFonts w:ascii="Palatino Linotype" w:hAnsi="Palatino Linotype"/>
                  </w:rPr>
                </w:pPr>
                <w:r>
                  <w:rPr>
                    <w:rFonts w:ascii="Palatino Linotype" w:hAnsi="Palatino Linotype"/>
                  </w:rPr>
                  <w:t>QM</w:t>
                </w:r>
              </w:p>
            </w:tc>
            <w:tc>
              <w:tcPr>
                <w:tcW w:w="5868" w:type="dxa"/>
              </w:tcPr>
              <w:p w14:paraId="62F38F35" w14:textId="474F6A79" w:rsidR="0052217B" w:rsidRPr="006916C1" w:rsidRDefault="0052217B" w:rsidP="0052217B">
                <w:pPr>
                  <w:pStyle w:val="BodyText"/>
                  <w:jc w:val="center"/>
                  <w:rPr>
                    <w:rFonts w:ascii="Palatino Linotype" w:hAnsi="Palatino Linotype"/>
                  </w:rPr>
                </w:pPr>
                <w:r>
                  <w:rPr>
                    <w:rFonts w:ascii="Palatino Linotype" w:hAnsi="Palatino Linotype"/>
                  </w:rPr>
                  <w:t>Quality Manager</w:t>
                </w:r>
              </w:p>
            </w:tc>
          </w:tr>
          <w:tr w:rsidR="0052217B" w:rsidRPr="001064D5" w14:paraId="1DEFC746" w14:textId="77777777" w:rsidTr="00002CFB">
            <w:trPr>
              <w:trHeight w:val="373"/>
              <w:jc w:val="center"/>
            </w:trPr>
            <w:tc>
              <w:tcPr>
                <w:tcW w:w="1331" w:type="dxa"/>
              </w:tcPr>
              <w:p w14:paraId="5B34C3D3" w14:textId="3DFA08CE" w:rsidR="0052217B" w:rsidRDefault="0052217B" w:rsidP="0052217B">
                <w:pPr>
                  <w:pStyle w:val="BodyText"/>
                  <w:jc w:val="center"/>
                  <w:rPr>
                    <w:rFonts w:ascii="Palatino Linotype" w:hAnsi="Palatino Linotype"/>
                  </w:rPr>
                </w:pPr>
                <w:r>
                  <w:rPr>
                    <w:rFonts w:ascii="Palatino Linotype" w:hAnsi="Palatino Linotype"/>
                  </w:rPr>
                  <w:t>18</w:t>
                </w:r>
              </w:p>
            </w:tc>
            <w:tc>
              <w:tcPr>
                <w:tcW w:w="1981" w:type="dxa"/>
              </w:tcPr>
              <w:p w14:paraId="1249508B" w14:textId="4CB47AA6" w:rsidR="0052217B" w:rsidRDefault="0052217B" w:rsidP="0052217B">
                <w:pPr>
                  <w:pStyle w:val="BodyText"/>
                  <w:jc w:val="center"/>
                  <w:rPr>
                    <w:rFonts w:ascii="Palatino Linotype" w:hAnsi="Palatino Linotype"/>
                  </w:rPr>
                </w:pPr>
                <w:r>
                  <w:rPr>
                    <w:rFonts w:ascii="Palatino Linotype" w:hAnsi="Palatino Linotype"/>
                  </w:rPr>
                  <w:t>QNS</w:t>
                </w:r>
              </w:p>
            </w:tc>
            <w:tc>
              <w:tcPr>
                <w:tcW w:w="5868" w:type="dxa"/>
              </w:tcPr>
              <w:p w14:paraId="21A3A4A3" w14:textId="42D21237" w:rsidR="0052217B" w:rsidRDefault="0052217B" w:rsidP="0052217B">
                <w:pPr>
                  <w:pStyle w:val="BodyText"/>
                  <w:jc w:val="center"/>
                  <w:rPr>
                    <w:rFonts w:ascii="Palatino Linotype" w:hAnsi="Palatino Linotype"/>
                  </w:rPr>
                </w:pPr>
                <w:r>
                  <w:rPr>
                    <w:rFonts w:ascii="Palatino Linotype" w:hAnsi="Palatino Linotype"/>
                  </w:rPr>
                  <w:t>Quantity Not Sufficient</w:t>
                </w:r>
              </w:p>
            </w:tc>
          </w:tr>
          <w:tr w:rsidR="0052217B" w:rsidRPr="001064D5" w14:paraId="3F7EEB95" w14:textId="77777777" w:rsidTr="00002CFB">
            <w:trPr>
              <w:trHeight w:val="373"/>
              <w:jc w:val="center"/>
            </w:trPr>
            <w:tc>
              <w:tcPr>
                <w:tcW w:w="1331" w:type="dxa"/>
              </w:tcPr>
              <w:p w14:paraId="1A9551CA" w14:textId="3C308DB8" w:rsidR="0052217B" w:rsidRDefault="0052217B" w:rsidP="0052217B">
                <w:pPr>
                  <w:pStyle w:val="BodyText"/>
                  <w:jc w:val="center"/>
                  <w:rPr>
                    <w:rFonts w:ascii="Palatino Linotype" w:hAnsi="Palatino Linotype"/>
                  </w:rPr>
                </w:pPr>
                <w:r>
                  <w:rPr>
                    <w:rFonts w:ascii="Palatino Linotype" w:hAnsi="Palatino Linotype"/>
                  </w:rPr>
                  <w:t>19</w:t>
                </w:r>
              </w:p>
            </w:tc>
            <w:tc>
              <w:tcPr>
                <w:tcW w:w="1981" w:type="dxa"/>
              </w:tcPr>
              <w:p w14:paraId="6D6F72E5" w14:textId="10118EA4" w:rsidR="0052217B" w:rsidRPr="006916C1" w:rsidRDefault="0052217B" w:rsidP="0052217B">
                <w:pPr>
                  <w:pStyle w:val="BodyText"/>
                  <w:jc w:val="center"/>
                  <w:rPr>
                    <w:rFonts w:ascii="Palatino Linotype" w:hAnsi="Palatino Linotype"/>
                  </w:rPr>
                </w:pPr>
                <w:r>
                  <w:rPr>
                    <w:rFonts w:ascii="Palatino Linotype" w:hAnsi="Palatino Linotype"/>
                  </w:rPr>
                  <w:t>SD</w:t>
                </w:r>
              </w:p>
            </w:tc>
            <w:tc>
              <w:tcPr>
                <w:tcW w:w="5868" w:type="dxa"/>
              </w:tcPr>
              <w:p w14:paraId="6797A417" w14:textId="0C99E812" w:rsidR="0052217B" w:rsidRPr="006916C1" w:rsidRDefault="0052217B" w:rsidP="0052217B">
                <w:pPr>
                  <w:pStyle w:val="BodyText"/>
                  <w:jc w:val="center"/>
                  <w:rPr>
                    <w:rFonts w:ascii="Palatino Linotype" w:hAnsi="Palatino Linotype"/>
                  </w:rPr>
                </w:pPr>
                <w:r>
                  <w:rPr>
                    <w:rFonts w:ascii="Palatino Linotype" w:hAnsi="Palatino Linotype"/>
                  </w:rPr>
                  <w:t>Standard Deviation</w:t>
                </w:r>
              </w:p>
            </w:tc>
          </w:tr>
          <w:tr w:rsidR="0052217B" w:rsidRPr="001064D5" w14:paraId="7883AFD1" w14:textId="77777777" w:rsidTr="00002CFB">
            <w:trPr>
              <w:trHeight w:val="373"/>
              <w:jc w:val="center"/>
            </w:trPr>
            <w:tc>
              <w:tcPr>
                <w:tcW w:w="1331" w:type="dxa"/>
              </w:tcPr>
              <w:p w14:paraId="07EA90AF" w14:textId="2DB99F3E" w:rsidR="0052217B" w:rsidRDefault="0052217B" w:rsidP="0052217B">
                <w:pPr>
                  <w:pStyle w:val="BodyText"/>
                  <w:jc w:val="center"/>
                  <w:rPr>
                    <w:rFonts w:ascii="Palatino Linotype" w:hAnsi="Palatino Linotype"/>
                  </w:rPr>
                </w:pPr>
                <w:r>
                  <w:rPr>
                    <w:rFonts w:ascii="Palatino Linotype" w:hAnsi="Palatino Linotype"/>
                  </w:rPr>
                  <w:t>20</w:t>
                </w:r>
              </w:p>
            </w:tc>
            <w:tc>
              <w:tcPr>
                <w:tcW w:w="1981" w:type="dxa"/>
              </w:tcPr>
              <w:p w14:paraId="4CBD44C4" w14:textId="0768C0C0" w:rsidR="0052217B" w:rsidRPr="006916C1" w:rsidRDefault="0052217B" w:rsidP="0052217B">
                <w:pPr>
                  <w:pStyle w:val="BodyText"/>
                  <w:jc w:val="center"/>
                  <w:rPr>
                    <w:rFonts w:ascii="Palatino Linotype" w:hAnsi="Palatino Linotype"/>
                  </w:rPr>
                </w:pPr>
                <w:r>
                  <w:rPr>
                    <w:rFonts w:ascii="Palatino Linotype" w:hAnsi="Palatino Linotype"/>
                  </w:rPr>
                  <w:t>SOP</w:t>
                </w:r>
              </w:p>
            </w:tc>
            <w:tc>
              <w:tcPr>
                <w:tcW w:w="5868" w:type="dxa"/>
              </w:tcPr>
              <w:p w14:paraId="14040014" w14:textId="58B740CB" w:rsidR="0052217B" w:rsidRPr="006916C1" w:rsidRDefault="0052217B" w:rsidP="0052217B">
                <w:pPr>
                  <w:pStyle w:val="BodyText"/>
                  <w:jc w:val="center"/>
                  <w:rPr>
                    <w:rFonts w:ascii="Palatino Linotype" w:hAnsi="Palatino Linotype"/>
                  </w:rPr>
                </w:pPr>
                <w:r>
                  <w:rPr>
                    <w:rFonts w:ascii="Palatino Linotype" w:hAnsi="Palatino Linotype"/>
                  </w:rPr>
                  <w:t>Standard Operating Procedure</w:t>
                </w:r>
              </w:p>
            </w:tc>
          </w:tr>
          <w:tr w:rsidR="0052217B" w:rsidRPr="001064D5" w14:paraId="6B9562DD" w14:textId="77777777" w:rsidTr="00002CFB">
            <w:trPr>
              <w:trHeight w:val="373"/>
              <w:jc w:val="center"/>
            </w:trPr>
            <w:tc>
              <w:tcPr>
                <w:tcW w:w="1331" w:type="dxa"/>
              </w:tcPr>
              <w:p w14:paraId="67B5B512" w14:textId="451EC75E" w:rsidR="0052217B" w:rsidRDefault="0052217B" w:rsidP="0052217B">
                <w:pPr>
                  <w:pStyle w:val="BodyText"/>
                  <w:jc w:val="center"/>
                  <w:rPr>
                    <w:rFonts w:ascii="Palatino Linotype" w:hAnsi="Palatino Linotype"/>
                  </w:rPr>
                </w:pPr>
                <w:r>
                  <w:rPr>
                    <w:rFonts w:ascii="Palatino Linotype" w:hAnsi="Palatino Linotype"/>
                  </w:rPr>
                  <w:t>21</w:t>
                </w:r>
              </w:p>
            </w:tc>
            <w:tc>
              <w:tcPr>
                <w:tcW w:w="1981" w:type="dxa"/>
              </w:tcPr>
              <w:p w14:paraId="40F05459" w14:textId="093D8AAF" w:rsidR="0052217B" w:rsidRDefault="0052217B" w:rsidP="0052217B">
                <w:pPr>
                  <w:pStyle w:val="BodyText"/>
                  <w:jc w:val="center"/>
                  <w:rPr>
                    <w:rFonts w:ascii="Palatino Linotype" w:hAnsi="Palatino Linotype"/>
                  </w:rPr>
                </w:pPr>
                <w:r>
                  <w:rPr>
                    <w:rFonts w:ascii="Palatino Linotype" w:hAnsi="Palatino Linotype"/>
                  </w:rPr>
                  <w:t>SST</w:t>
                </w:r>
              </w:p>
            </w:tc>
            <w:tc>
              <w:tcPr>
                <w:tcW w:w="5868" w:type="dxa"/>
              </w:tcPr>
              <w:p w14:paraId="5EE0A7E2" w14:textId="18FE145F" w:rsidR="0052217B" w:rsidRDefault="0052217B" w:rsidP="0052217B">
                <w:pPr>
                  <w:pStyle w:val="BodyText"/>
                  <w:jc w:val="center"/>
                  <w:rPr>
                    <w:rFonts w:ascii="Palatino Linotype" w:hAnsi="Palatino Linotype"/>
                  </w:rPr>
                </w:pPr>
                <w:r w:rsidRPr="002B2EAF">
                  <w:rPr>
                    <w:rFonts w:ascii="Palatino Linotype" w:hAnsi="Palatino Linotype"/>
                  </w:rPr>
                  <w:t>Serum Separator Tube</w:t>
                </w:r>
              </w:p>
            </w:tc>
          </w:tr>
          <w:tr w:rsidR="0052217B" w:rsidRPr="001064D5" w14:paraId="5BA76598" w14:textId="77777777" w:rsidTr="00002CFB">
            <w:trPr>
              <w:trHeight w:val="373"/>
              <w:jc w:val="center"/>
            </w:trPr>
            <w:tc>
              <w:tcPr>
                <w:tcW w:w="1331" w:type="dxa"/>
              </w:tcPr>
              <w:p w14:paraId="091ED18B" w14:textId="48D343AE" w:rsidR="0052217B" w:rsidRDefault="0052217B" w:rsidP="0052217B">
                <w:pPr>
                  <w:pStyle w:val="BodyText"/>
                  <w:jc w:val="center"/>
                  <w:rPr>
                    <w:rFonts w:ascii="Palatino Linotype" w:hAnsi="Palatino Linotype"/>
                  </w:rPr>
                </w:pPr>
                <w:r>
                  <w:rPr>
                    <w:rFonts w:ascii="Palatino Linotype" w:hAnsi="Palatino Linotype"/>
                  </w:rPr>
                  <w:t>22</w:t>
                </w:r>
              </w:p>
            </w:tc>
            <w:tc>
              <w:tcPr>
                <w:tcW w:w="1981" w:type="dxa"/>
              </w:tcPr>
              <w:p w14:paraId="7E5974D2" w14:textId="3CC6ED40" w:rsidR="0052217B" w:rsidRDefault="0052217B" w:rsidP="0052217B">
                <w:pPr>
                  <w:pStyle w:val="BodyText"/>
                  <w:jc w:val="center"/>
                  <w:rPr>
                    <w:rFonts w:ascii="Palatino Linotype" w:hAnsi="Palatino Linotype"/>
                  </w:rPr>
                </w:pPr>
                <w:r>
                  <w:rPr>
                    <w:rFonts w:ascii="Palatino Linotype" w:hAnsi="Palatino Linotype"/>
                  </w:rPr>
                  <w:t>TRF</w:t>
                </w:r>
              </w:p>
            </w:tc>
            <w:tc>
              <w:tcPr>
                <w:tcW w:w="5868" w:type="dxa"/>
              </w:tcPr>
              <w:p w14:paraId="48E38663" w14:textId="78DE2614" w:rsidR="0052217B" w:rsidRDefault="0052217B" w:rsidP="0052217B">
                <w:pPr>
                  <w:pStyle w:val="BodyText"/>
                  <w:jc w:val="center"/>
                  <w:rPr>
                    <w:rFonts w:ascii="Palatino Linotype" w:hAnsi="Palatino Linotype"/>
                  </w:rPr>
                </w:pPr>
                <w:r>
                  <w:rPr>
                    <w:rFonts w:ascii="Palatino Linotype" w:hAnsi="Palatino Linotype"/>
                  </w:rPr>
                  <w:t>Test Requisition Form</w:t>
                </w:r>
              </w:p>
            </w:tc>
          </w:tr>
          <w:tr w:rsidR="0052217B" w:rsidRPr="001064D5" w14:paraId="170F2970" w14:textId="77777777" w:rsidTr="00002CFB">
            <w:trPr>
              <w:trHeight w:val="373"/>
              <w:jc w:val="center"/>
            </w:trPr>
            <w:tc>
              <w:tcPr>
                <w:tcW w:w="1331" w:type="dxa"/>
              </w:tcPr>
              <w:p w14:paraId="14A9EB04" w14:textId="61E5A1D5" w:rsidR="0052217B" w:rsidRDefault="0052217B" w:rsidP="0052217B">
                <w:pPr>
                  <w:pStyle w:val="BodyText"/>
                  <w:jc w:val="center"/>
                  <w:rPr>
                    <w:rFonts w:ascii="Palatino Linotype" w:hAnsi="Palatino Linotype"/>
                  </w:rPr>
                </w:pPr>
                <w:r>
                  <w:rPr>
                    <w:rFonts w:ascii="Palatino Linotype" w:hAnsi="Palatino Linotype"/>
                  </w:rPr>
                  <w:t>23</w:t>
                </w:r>
              </w:p>
            </w:tc>
            <w:tc>
              <w:tcPr>
                <w:tcW w:w="1981" w:type="dxa"/>
              </w:tcPr>
              <w:p w14:paraId="55A9B66B" w14:textId="15670300" w:rsidR="0052217B" w:rsidRDefault="0052217B" w:rsidP="0052217B">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52217B" w:rsidRDefault="0052217B" w:rsidP="0052217B">
                <w:pPr>
                  <w:pStyle w:val="BodyText"/>
                  <w:jc w:val="center"/>
                  <w:rPr>
                    <w:rFonts w:ascii="Palatino Linotype" w:hAnsi="Palatino Linotype"/>
                  </w:rPr>
                </w:pPr>
                <w:r w:rsidRPr="006916C1">
                  <w:rPr>
                    <w:rFonts w:ascii="Palatino Linotype" w:hAnsi="Palatino Linotype"/>
                  </w:rPr>
                  <w:t>TRUSTlab Diagnostics Private Limited</w:t>
                </w:r>
              </w:p>
            </w:tc>
          </w:tr>
          <w:tr w:rsidR="0052217B" w:rsidRPr="001064D5" w14:paraId="15E8426D" w14:textId="77777777" w:rsidTr="00002CFB">
            <w:trPr>
              <w:trHeight w:val="373"/>
              <w:jc w:val="center"/>
            </w:trPr>
            <w:tc>
              <w:tcPr>
                <w:tcW w:w="1331" w:type="dxa"/>
              </w:tcPr>
              <w:p w14:paraId="0E86D81F" w14:textId="2887B8ED" w:rsidR="0052217B" w:rsidRDefault="0052217B" w:rsidP="0052217B">
                <w:pPr>
                  <w:pStyle w:val="BodyText"/>
                  <w:jc w:val="center"/>
                  <w:rPr>
                    <w:rFonts w:ascii="Palatino Linotype" w:hAnsi="Palatino Linotype"/>
                  </w:rPr>
                </w:pPr>
                <w:r>
                  <w:rPr>
                    <w:rFonts w:ascii="Palatino Linotype" w:hAnsi="Palatino Linotype"/>
                  </w:rPr>
                  <w:t>24</w:t>
                </w:r>
              </w:p>
            </w:tc>
            <w:tc>
              <w:tcPr>
                <w:tcW w:w="1981" w:type="dxa"/>
              </w:tcPr>
              <w:p w14:paraId="661DCDE3" w14:textId="277274D6" w:rsidR="0052217B" w:rsidRPr="006916C1" w:rsidRDefault="0052217B" w:rsidP="0052217B">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52217B" w:rsidRPr="006916C1" w:rsidRDefault="0052217B" w:rsidP="0052217B">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4E9BBE0D" w:rsidR="0052217B" w:rsidRPr="0052217B" w:rsidRDefault="00476C90" w:rsidP="0052217B">
      <w:pPr>
        <w:pStyle w:val="TDPL-BodyTxt"/>
        <w:spacing w:before="200"/>
        <w:ind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52217B" w:rsidRPr="0052217B">
        <w:rPr>
          <w:rFonts w:cs="Times New Roman"/>
          <w:color w:val="000000"/>
        </w:rPr>
        <w:t xml:space="preserve">calculated Albumin/Globulin Ratio in serum and plasma samples using Beckman </w:t>
      </w:r>
      <w:r w:rsidR="0052217B">
        <w:rPr>
          <w:rFonts w:cs="Times New Roman"/>
          <w:color w:val="000000"/>
        </w:rPr>
        <w:t>C</w:t>
      </w:r>
      <w:r w:rsidR="0052217B" w:rsidRPr="0052217B">
        <w:rPr>
          <w:rFonts w:cs="Times New Roman"/>
          <w:color w:val="000000"/>
        </w:rPr>
        <w:t>oulter automated biochemistry analyzer. This SOP gives information about calculated Albumin / Globulin Ratio estimation, clinical significance.</w:t>
      </w:r>
    </w:p>
    <w:p w14:paraId="2D770C71" w14:textId="01F6C7CB" w:rsidR="00592801" w:rsidRPr="009F5184" w:rsidRDefault="0052217B" w:rsidP="0052217B">
      <w:pPr>
        <w:pStyle w:val="TDPL-BodyTxt"/>
        <w:spacing w:before="200"/>
        <w:ind w:right="-22"/>
        <w:jc w:val="both"/>
        <w:rPr>
          <w:rFonts w:eastAsiaTheme="majorEastAsia" w:cs="Quire Sans"/>
          <w:b/>
          <w:color w:val="231F20"/>
          <w:spacing w:val="-1"/>
          <w:sz w:val="28"/>
          <w:szCs w:val="28"/>
        </w:rPr>
      </w:pPr>
      <w:r w:rsidRPr="0052217B">
        <w:rPr>
          <w:rFonts w:cs="Times New Roman"/>
          <w:color w:val="000000"/>
        </w:rPr>
        <w:t>For calculat</w:t>
      </w:r>
      <w:r>
        <w:rPr>
          <w:rFonts w:cs="Times New Roman"/>
          <w:color w:val="000000"/>
        </w:rPr>
        <w:t>ing the</w:t>
      </w:r>
      <w:r w:rsidRPr="0052217B">
        <w:rPr>
          <w:rFonts w:cs="Times New Roman"/>
          <w:color w:val="000000"/>
        </w:rPr>
        <w:t xml:space="preserve"> Albumin/Globulin Ratio, Albumin and Globulin values are required</w:t>
      </w:r>
      <w:r>
        <w:rPr>
          <w:rFonts w:cs="Times New Roman"/>
          <w:color w:val="000000"/>
        </w:rPr>
        <w:t xml:space="preserve"> to be estimated first</w:t>
      </w:r>
      <w:r w:rsidR="002A62D3">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223B14DA" w14:textId="77777777" w:rsidR="0035017A" w:rsidRPr="00D8479E" w:rsidRDefault="0035017A" w:rsidP="0035017A">
      <w:pPr>
        <w:pStyle w:val="TDPL-BodyTxt"/>
        <w:jc w:val="both"/>
      </w:pPr>
      <w:r w:rsidRPr="00D8479E">
        <w:t xml:space="preserve">It is the responsibility of the technicians of the </w:t>
      </w:r>
      <w:r>
        <w:t>Biochemistry</w:t>
      </w:r>
      <w:r w:rsidRPr="00D8479E">
        <w:t xml:space="preserve"> Department to comply with this SOP.</w:t>
      </w:r>
    </w:p>
    <w:p w14:paraId="4F9BACDC" w14:textId="77777777" w:rsidR="0035017A" w:rsidRPr="00D8479E" w:rsidRDefault="0035017A" w:rsidP="0035017A">
      <w:pPr>
        <w:pStyle w:val="TDPL-BodyTxt"/>
        <w:jc w:val="both"/>
      </w:pPr>
      <w:r w:rsidRPr="00D8479E">
        <w:t>HOD shall ensure implementation.</w:t>
      </w:r>
    </w:p>
    <w:p w14:paraId="22436092" w14:textId="77777777" w:rsidR="0035017A" w:rsidRPr="00D8479E" w:rsidRDefault="0035017A" w:rsidP="0035017A">
      <w:pPr>
        <w:pStyle w:val="TDPL-BodyTxt"/>
        <w:jc w:val="both"/>
      </w:pPr>
      <w:r w:rsidRPr="00D8479E">
        <w:t>The Quality Manager is responsible for monitoring, reviewing and ensuring compliance with this procedure.</w:t>
      </w:r>
    </w:p>
    <w:p w14:paraId="0A511B78" w14:textId="0DDC830E" w:rsidR="00BB59CE" w:rsidRPr="009F5184" w:rsidRDefault="0035017A" w:rsidP="0035017A">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1E76A1CE" w:rsidR="00CE17EC" w:rsidRDefault="0052217B" w:rsidP="00FE3C10">
      <w:pPr>
        <w:pStyle w:val="TDPL-BodyTxt"/>
        <w:numPr>
          <w:ilvl w:val="0"/>
          <w:numId w:val="0"/>
        </w:numPr>
        <w:ind w:left="1134"/>
        <w:jc w:val="both"/>
      </w:pPr>
      <w:r w:rsidRPr="0052217B">
        <w:t>The albumin/globulin (A/G) ratio is a blood test that measures the concentration of albumin and globulin proteins in the blood. This ratio is used to assess overall protein balance and can be an indicator of various health conditions, including liver disease, kidney disease, and infections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11290A64" w:rsidR="00403EA3" w:rsidRDefault="00403EA3" w:rsidP="00403EA3">
      <w:pPr>
        <w:pStyle w:val="TDPL-BodyTxt"/>
        <w:numPr>
          <w:ilvl w:val="0"/>
          <w:numId w:val="0"/>
        </w:numPr>
        <w:ind w:left="1134"/>
      </w:pPr>
      <w:r>
        <w:t>The Albumin/Globulin (A/G) Ratio is a value that is derived from the output results of the Albumin and Globulin tests.</w:t>
      </w:r>
    </w:p>
    <w:p w14:paraId="72F8191B" w14:textId="143D31EA"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1192674" w:rsidR="006E2482" w:rsidRDefault="006E2482" w:rsidP="006E2482">
      <w:pPr>
        <w:pStyle w:val="TDPL-BodyTxt"/>
      </w:pPr>
      <w:r>
        <w:t>Limit of Quantitation:</w:t>
      </w:r>
    </w:p>
    <w:p w14:paraId="0C1DA7C5" w14:textId="35AEC987" w:rsidR="00116F9E" w:rsidRDefault="00116F9E" w:rsidP="00116F9E">
      <w:pPr>
        <w:pStyle w:val="TDPL-BodyTxt"/>
        <w:numPr>
          <w:ilvl w:val="3"/>
          <w:numId w:val="182"/>
        </w:numPr>
      </w:pPr>
      <w:r>
        <w:t xml:space="preserve">LLOQ: </w:t>
      </w:r>
      <w:r w:rsidR="00403EA3">
        <w:t>NA</w:t>
      </w:r>
    </w:p>
    <w:p w14:paraId="480F38A8" w14:textId="34E7909D" w:rsidR="006E2482" w:rsidRDefault="00116F9E" w:rsidP="00116F9E">
      <w:pPr>
        <w:pStyle w:val="TDPL-BodyTxt"/>
        <w:numPr>
          <w:ilvl w:val="3"/>
          <w:numId w:val="182"/>
        </w:numPr>
      </w:pPr>
      <w:r>
        <w:lastRenderedPageBreak/>
        <w:t xml:space="preserve">ULOQ: </w:t>
      </w:r>
      <w:r w:rsidR="00403EA3">
        <w:t>NA</w:t>
      </w:r>
    </w:p>
    <w:p w14:paraId="34001DAF" w14:textId="7E5BAC2E" w:rsidR="00116F9E" w:rsidRDefault="006E2482" w:rsidP="00547AFC">
      <w:pPr>
        <w:pStyle w:val="TDPL-BodyTxt"/>
        <w:jc w:val="both"/>
      </w:pPr>
      <w:r>
        <w:t xml:space="preserve">Analytical measurement range (AMR): </w:t>
      </w:r>
      <w:r w:rsidR="00403EA3">
        <w:t>NA</w:t>
      </w:r>
    </w:p>
    <w:p w14:paraId="0AFD5189" w14:textId="25B1E0C1" w:rsidR="006E2482" w:rsidRDefault="00116F9E" w:rsidP="00547AFC">
      <w:pPr>
        <w:pStyle w:val="TDPL-BodyTxt"/>
        <w:jc w:val="both"/>
      </w:pPr>
      <w:r w:rsidRPr="00116F9E">
        <w:t>Clinical Reportable Range (CRR)</w:t>
      </w:r>
      <w:r w:rsidR="00ED7E06" w:rsidRPr="00116F9E">
        <w:t>: NA</w:t>
      </w:r>
      <w:r w:rsidR="006E2482">
        <w:t xml:space="preserve"> </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5062439E" w:rsidR="00B61D66" w:rsidRDefault="00B61D66" w:rsidP="00B61D66">
      <w:pPr>
        <w:pStyle w:val="TDPL-BodyTxt"/>
        <w:numPr>
          <w:ilvl w:val="3"/>
          <w:numId w:val="182"/>
        </w:numPr>
      </w:pPr>
      <w:r>
        <w:t xml:space="preserve">Collection </w:t>
      </w:r>
      <w:proofErr w:type="gramStart"/>
      <w:r>
        <w:t>in</w:t>
      </w:r>
      <w:proofErr w:type="gramEnd"/>
      <w:r>
        <w:t xml:space="preserve">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194CF2CB"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1DC0869A" w:rsidR="00B61D66" w:rsidRDefault="00B61D66" w:rsidP="00B61D66">
      <w:pPr>
        <w:pStyle w:val="TDPL-BodyTxt"/>
        <w:numPr>
          <w:ilvl w:val="3"/>
          <w:numId w:val="182"/>
        </w:numPr>
      </w:pPr>
      <w:r>
        <w:t>Highly lipemic specimens.</w:t>
      </w:r>
    </w:p>
    <w:p w14:paraId="6C54D12D" w14:textId="4307BC04"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0E5ADDC8" w:rsidR="00B61D66" w:rsidRDefault="00B61D66" w:rsidP="00403EA3">
      <w:pPr>
        <w:pStyle w:val="TDPL-BodyTxt"/>
        <w:numPr>
          <w:ilvl w:val="3"/>
          <w:numId w:val="182"/>
        </w:numPr>
        <w:jc w:val="both"/>
      </w:pPr>
      <w:r>
        <w:t>Incomplete TRF details or labelling errors are clarified with PSC/ Doctor/ Patient before sample acceptance / processing. If critical information is still not obtained, the sample is rejected</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lastRenderedPageBreak/>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21162AB2" w:rsidR="002A62D3" w:rsidRDefault="00403EA3" w:rsidP="008A3298">
      <w:pPr>
        <w:pStyle w:val="TDPL-BodyTxt"/>
        <w:numPr>
          <w:ilvl w:val="0"/>
          <w:numId w:val="0"/>
        </w:numPr>
        <w:ind w:left="1134"/>
      </w:pPr>
      <w:r>
        <w:t>As required for the tests to estimate Albumin and Globulin.</w:t>
      </w:r>
    </w:p>
    <w:p w14:paraId="4DA14F4C" w14:textId="68F51164" w:rsidR="007C04D6" w:rsidRDefault="008A3298" w:rsidP="00403EA3">
      <w:pPr>
        <w:pStyle w:val="TDPL-BodyTxt"/>
        <w:keepNext/>
        <w:rPr>
          <w:b/>
          <w:bCs/>
          <w:sz w:val="24"/>
          <w:szCs w:val="24"/>
        </w:rPr>
      </w:pPr>
      <w:r>
        <w:rPr>
          <w:b/>
          <w:bCs/>
          <w:sz w:val="24"/>
          <w:szCs w:val="24"/>
        </w:rPr>
        <w:t>Reagents</w:t>
      </w:r>
    </w:p>
    <w:p w14:paraId="1F550778" w14:textId="2E4D2D6A" w:rsidR="00403EA3" w:rsidRPr="00403EA3" w:rsidRDefault="00403EA3" w:rsidP="00403EA3">
      <w:pPr>
        <w:pStyle w:val="TDPL-BodyTxt"/>
        <w:keepNext/>
        <w:numPr>
          <w:ilvl w:val="0"/>
          <w:numId w:val="0"/>
        </w:numPr>
        <w:ind w:left="1134"/>
        <w:rPr>
          <w:b/>
          <w:bCs/>
          <w:sz w:val="24"/>
          <w:szCs w:val="24"/>
        </w:rPr>
      </w:pPr>
      <w:r>
        <w:t>As required for the tests to estimate Albumin and Globulin</w:t>
      </w:r>
      <w:r w:rsidR="004A007F">
        <w:t xml:space="preserve"> (derived from Total Protein)</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7C04D6">
      <w:pPr>
        <w:pStyle w:val="TDPL-BodyTxt"/>
      </w:pPr>
      <w:r>
        <w:t>For in vitro diagnostic use only. Do not pipette by mouth. Exercise the normal precautions required for handling laboratory reagents.</w:t>
      </w:r>
    </w:p>
    <w:p w14:paraId="5BBFDD93" w14:textId="02AE9533" w:rsidR="007C04D6" w:rsidRDefault="007C04D6" w:rsidP="007C04D6">
      <w:pPr>
        <w:pStyle w:val="TDPL-BodyTxt"/>
      </w:pPr>
      <w:r>
        <w:t>Exposed metal surfaces should be cleaned with 10% Sodium hydroxide.</w:t>
      </w:r>
    </w:p>
    <w:p w14:paraId="207F7F53" w14:textId="7E9E8537" w:rsidR="003E668D" w:rsidRDefault="007C04D6" w:rsidP="007C04D6">
      <w:pPr>
        <w:pStyle w:val="TDPL-BodyTxt"/>
      </w:pPr>
      <w:r>
        <w:t>The reagents must be used only for the purpose intended by suitably qualified laboratory personnel, under appropriate laboratory conditions</w:t>
      </w:r>
      <w:r w:rsidR="003E668D">
        <w:t>.</w:t>
      </w:r>
    </w:p>
    <w:p w14:paraId="097F3849" w14:textId="77777777" w:rsidR="00403EA3" w:rsidRDefault="00052BBD" w:rsidP="00403EA3">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793CE61E" w14:textId="75BDB2BF" w:rsidR="001E6033" w:rsidRPr="00403EA3" w:rsidRDefault="00403EA3" w:rsidP="00403EA3">
      <w:pPr>
        <w:pStyle w:val="TDPL-BodyTxt"/>
        <w:numPr>
          <w:ilvl w:val="0"/>
          <w:numId w:val="0"/>
        </w:numPr>
        <w:ind w:left="1134"/>
        <w:rPr>
          <w:szCs w:val="28"/>
        </w:rPr>
      </w:pPr>
      <w:r w:rsidRPr="00403EA3">
        <w:t>N/A</w:t>
      </w:r>
      <w:r w:rsidR="008A3298" w:rsidRPr="008A3298">
        <w:t>.</w:t>
      </w:r>
    </w:p>
    <w:p w14:paraId="2DA4B557" w14:textId="6DB5DB21" w:rsidR="002D4998" w:rsidRDefault="00052BBD" w:rsidP="006022A4">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2093412" w14:textId="43D708A4" w:rsidR="006022A4" w:rsidRPr="006022A4" w:rsidRDefault="006022A4" w:rsidP="006022A4">
      <w:pPr>
        <w:pStyle w:val="TDPL-BodyTxt"/>
        <w:numPr>
          <w:ilvl w:val="0"/>
          <w:numId w:val="0"/>
        </w:numPr>
        <w:ind w:left="1134"/>
      </w:pPr>
      <w:r>
        <w:t>N/A.</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0DD75B06" w14:textId="66FADD03" w:rsidR="002F1437" w:rsidRDefault="0045125B" w:rsidP="0045125B">
      <w:pPr>
        <w:pStyle w:val="TDPL-BodyTxt"/>
        <w:numPr>
          <w:ilvl w:val="0"/>
          <w:numId w:val="0"/>
        </w:numPr>
        <w:ind w:left="414" w:firstLine="720"/>
        <w:jc w:val="both"/>
      </w:pPr>
      <w:r>
        <w:t>As per the IQC for Albumin and Total Protein</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46DCD28D" w:rsidR="00C963BC" w:rsidRDefault="00C963BC" w:rsidP="001D47CA">
      <w:pPr>
        <w:pStyle w:val="TDPL-BodyTxt"/>
        <w:numPr>
          <w:ilvl w:val="0"/>
          <w:numId w:val="0"/>
        </w:numPr>
        <w:ind w:left="1134"/>
        <w:jc w:val="both"/>
      </w:pPr>
      <w:r w:rsidRPr="0045125B">
        <w:t xml:space="preserve">EQAS participation – </w:t>
      </w:r>
      <w:r w:rsidR="0045125B" w:rsidRPr="0045125B">
        <w:t xml:space="preserve">As per the IQC for Albumin and Total Protein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FD120D6" w14:textId="783C6AD8" w:rsidR="00923D02" w:rsidRDefault="0045125B" w:rsidP="003F0E09">
      <w:pPr>
        <w:pStyle w:val="TDPL-BodyTxt"/>
        <w:jc w:val="both"/>
      </w:pPr>
      <w:r>
        <w:t>N/A</w:t>
      </w:r>
      <w:r w:rsidR="00923D02">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3FA7BA43" w14:textId="11DBAEFB" w:rsidR="007F6E71" w:rsidRPr="0045125B" w:rsidRDefault="007F6E71" w:rsidP="007F6E71">
      <w:pPr>
        <w:pStyle w:val="TDPL-BodyTxt"/>
      </w:pPr>
      <w:r w:rsidRPr="0045125B">
        <w:t>Globulin is calculated by using Total protein and Albumin (Globulin=TP-Alb).</w:t>
      </w:r>
    </w:p>
    <w:p w14:paraId="1627FCD1" w14:textId="33D4980B" w:rsidR="007F6E71" w:rsidRPr="0045125B" w:rsidRDefault="007F6E71" w:rsidP="007F6E71">
      <w:pPr>
        <w:pStyle w:val="TDPL-BodyTxt"/>
      </w:pPr>
      <w:r w:rsidRPr="0045125B">
        <w:t>A/G ratio calculated by using Albumin and Globulin (A/G=Albumin/Globulin).</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lastRenderedPageBreak/>
        <w:t>Biological Reference Interval</w:t>
      </w:r>
      <w:bookmarkEnd w:id="31"/>
    </w:p>
    <w:p w14:paraId="7A793EA8" w14:textId="1EDC54ED" w:rsidR="001D1ADE" w:rsidRDefault="0045125B" w:rsidP="009917D5">
      <w:pPr>
        <w:pStyle w:val="TDPL-BodyTxt"/>
        <w:numPr>
          <w:ilvl w:val="0"/>
          <w:numId w:val="0"/>
        </w:numPr>
        <w:ind w:left="1134"/>
        <w:jc w:val="both"/>
      </w:pPr>
      <w:r w:rsidRPr="0045125B">
        <w:t>0.9 to 2.0</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1F231676" w:rsidR="001D1ADE" w:rsidRDefault="001D1ADE" w:rsidP="001D1ADE">
      <w:pPr>
        <w:pStyle w:val="TDPL-BodyTxt"/>
        <w:jc w:val="both"/>
      </w:pPr>
      <w:r>
        <w:t>Analytical Measurement Range (AMR)</w:t>
      </w:r>
      <w:r w:rsidR="0045125B">
        <w:t>: N/A</w:t>
      </w:r>
    </w:p>
    <w:p w14:paraId="6FC9E2F5" w14:textId="3AF88776" w:rsidR="001D1ADE" w:rsidRPr="00C56240" w:rsidRDefault="001D1ADE" w:rsidP="001D1ADE">
      <w:pPr>
        <w:pStyle w:val="TDPL-BodyTxt"/>
        <w:jc w:val="both"/>
      </w:pPr>
      <w:r>
        <w:t>Clinical Reportable Range (CRR)</w:t>
      </w:r>
      <w:r w:rsidR="0045125B">
        <w:t>: 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5F12DD6" w14:textId="38DBE3A1" w:rsidR="001D47CA" w:rsidRDefault="0045125B" w:rsidP="0045125B">
      <w:pPr>
        <w:pStyle w:val="TDPL-BodyTxt"/>
        <w:numPr>
          <w:ilvl w:val="0"/>
          <w:numId w:val="0"/>
        </w:numPr>
        <w:ind w:left="1134"/>
        <w:jc w:val="both"/>
      </w:pPr>
      <w:r>
        <w:t>N/A</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2ECAC887" w:rsidR="00156FF2" w:rsidRDefault="0045125B" w:rsidP="00607D9B">
      <w:pPr>
        <w:pStyle w:val="TDPL-BodyTxt"/>
        <w:numPr>
          <w:ilvl w:val="0"/>
          <w:numId w:val="0"/>
        </w:numPr>
        <w:ind w:left="1134"/>
      </w:pPr>
      <w:r>
        <w:t>N/A</w:t>
      </w:r>
      <w:r w:rsidR="00715C73">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481478D9" w14:textId="3E3DC208" w:rsidR="00607D9B" w:rsidRDefault="00607D9B" w:rsidP="00607D9B">
      <w:pPr>
        <w:pStyle w:val="TDPL-BodyTxt"/>
      </w:pPr>
      <w:r>
        <w:t>It indirectly indicates inflammation &amp; Nutrition status.</w:t>
      </w:r>
    </w:p>
    <w:p w14:paraId="5C0513B9" w14:textId="5DAC8381" w:rsidR="00DB7047" w:rsidRDefault="00607D9B" w:rsidP="00607D9B">
      <w:pPr>
        <w:pStyle w:val="TDPL-BodyTxt"/>
      </w:pPr>
      <w:r>
        <w:t>Abnormal A/G ratio can be seen in disorders like cancer, infections, autoimmune disease and stroke</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30840564" w:rsidR="00C56240" w:rsidRDefault="00ED7E06" w:rsidP="00F31F8F">
      <w:pPr>
        <w:pStyle w:val="TDPL-BodyTxt"/>
        <w:numPr>
          <w:ilvl w:val="3"/>
          <w:numId w:val="182"/>
        </w:numPr>
        <w:jc w:val="both"/>
      </w:pPr>
      <w:r>
        <w:t>If</w:t>
      </w:r>
      <w:r w:rsidR="00C56240">
        <w:t xml:space="preserve"> the reagents are turbid</w:t>
      </w:r>
      <w:r>
        <w:t xml:space="preserve">, DO NOT USE </w:t>
      </w:r>
      <w:r w:rsidR="00C56240">
        <w:t>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0D54B732" w:rsidR="006776D3" w:rsidRDefault="007F6E71" w:rsidP="007F6E71">
      <w:pPr>
        <w:pStyle w:val="TDPL-BodyTxt"/>
        <w:numPr>
          <w:ilvl w:val="3"/>
          <w:numId w:val="182"/>
        </w:numPr>
        <w:jc w:val="both"/>
      </w:pPr>
      <w:r>
        <w:t xml:space="preserve">Product insert of </w:t>
      </w:r>
      <w:r w:rsidR="007F5734" w:rsidRPr="007F5734">
        <w:t xml:space="preserve">T. Protein and Albumin, </w:t>
      </w:r>
      <w:r>
        <w:t>Beckman Coulter AU680 / AU 480 / DXC 700</w:t>
      </w:r>
      <w:r w:rsidR="00F31F8F">
        <w:t>.</w:t>
      </w:r>
    </w:p>
    <w:sectPr w:rsidR="006776D3"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6D87" w14:textId="77777777" w:rsidR="00651A93" w:rsidRDefault="00651A93" w:rsidP="008072D6">
      <w:pPr>
        <w:spacing w:after="0"/>
      </w:pPr>
      <w:r>
        <w:separator/>
      </w:r>
    </w:p>
  </w:endnote>
  <w:endnote w:type="continuationSeparator" w:id="0">
    <w:p w14:paraId="4416F4C9" w14:textId="77777777" w:rsidR="00651A93" w:rsidRDefault="00651A93" w:rsidP="008072D6">
      <w:pPr>
        <w:spacing w:after="0"/>
      </w:pPr>
      <w:r>
        <w:continuationSeparator/>
      </w:r>
    </w:p>
  </w:endnote>
  <w:endnote w:type="continuationNotice" w:id="1">
    <w:p w14:paraId="50C31E93" w14:textId="77777777" w:rsidR="00651A93" w:rsidRDefault="00651A9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95DA661" w:rsidR="00455F81" w:rsidRPr="00A047D5" w:rsidRDefault="00A87CB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851B2A9" wp14:editId="3434D1B4">
          <wp:simplePos x="0" y="0"/>
          <wp:positionH relativeFrom="column">
            <wp:posOffset>-310515</wp:posOffset>
          </wp:positionH>
          <wp:positionV relativeFrom="page">
            <wp:posOffset>9949013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99AA97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0898" w14:textId="77777777" w:rsidR="00651A93" w:rsidRDefault="00651A93" w:rsidP="008072D6">
      <w:pPr>
        <w:spacing w:after="0"/>
      </w:pPr>
      <w:r>
        <w:separator/>
      </w:r>
    </w:p>
  </w:footnote>
  <w:footnote w:type="continuationSeparator" w:id="0">
    <w:p w14:paraId="67BDE4A9" w14:textId="77777777" w:rsidR="00651A93" w:rsidRDefault="00651A93" w:rsidP="008072D6">
      <w:pPr>
        <w:spacing w:after="0"/>
      </w:pPr>
      <w:r>
        <w:continuationSeparator/>
      </w:r>
    </w:p>
  </w:footnote>
  <w:footnote w:type="continuationNotice" w:id="1">
    <w:p w14:paraId="66D9F7BB" w14:textId="77777777" w:rsidR="00651A93" w:rsidRDefault="00651A9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4AE0CA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DD6E8F">
            <w:rPr>
              <w:rFonts w:ascii="Palatino Linotype" w:hAnsi="Palatino Linotype"/>
              <w:b/>
              <w:bCs/>
              <w:sz w:val="16"/>
              <w:szCs w:val="16"/>
            </w:rPr>
            <w:t>5</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3C88CF24"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04473A">
            <w:rPr>
              <w:rFonts w:ascii="Palatino Linotype" w:hAnsi="Palatino Linotype"/>
              <w:b/>
              <w:bCs/>
              <w:sz w:val="16"/>
              <w:szCs w:val="16"/>
            </w:rPr>
            <w:t>ALBUMIN</w:t>
          </w:r>
          <w:r w:rsidR="009247C9">
            <w:rPr>
              <w:rFonts w:ascii="Palatino Linotype" w:hAnsi="Palatino Linotype"/>
              <w:b/>
              <w:bCs/>
              <w:sz w:val="16"/>
              <w:szCs w:val="16"/>
            </w:rPr>
            <w:t>/GLOBULIN RATIO</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E8F" w:rsidRPr="004B4A99" w14:paraId="3A078B58" w14:textId="77777777" w:rsidTr="00FF227F">
      <w:trPr>
        <w:cantSplit/>
        <w:trHeight w:val="340"/>
        <w:jc w:val="center"/>
      </w:trPr>
      <w:tc>
        <w:tcPr>
          <w:tcW w:w="1300" w:type="pct"/>
          <w:vMerge w:val="restart"/>
          <w:vAlign w:val="center"/>
        </w:tcPr>
        <w:p w14:paraId="7E505763" w14:textId="77777777" w:rsidR="00DD6E8F"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0920919"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SOP-005</w:t>
          </w:r>
        </w:p>
      </w:tc>
    </w:tr>
    <w:tr w:rsidR="00DD6E8F" w:rsidRPr="004B4A99" w14:paraId="5292651C" w14:textId="77777777" w:rsidTr="00FF227F">
      <w:trPr>
        <w:cantSplit/>
        <w:trHeight w:val="340"/>
        <w:jc w:val="center"/>
      </w:trPr>
      <w:tc>
        <w:tcPr>
          <w:tcW w:w="1300" w:type="pct"/>
          <w:vMerge/>
          <w:vAlign w:val="center"/>
        </w:tcPr>
        <w:p w14:paraId="4E798848"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276E1FC7"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D6E8F" w:rsidRPr="004B4A99" w14:paraId="0AD975B3" w14:textId="77777777" w:rsidTr="00FF227F">
      <w:trPr>
        <w:cantSplit/>
        <w:trHeight w:val="340"/>
        <w:jc w:val="center"/>
      </w:trPr>
      <w:tc>
        <w:tcPr>
          <w:tcW w:w="1300" w:type="pct"/>
          <w:vMerge w:val="restart"/>
          <w:vAlign w:val="center"/>
        </w:tcPr>
        <w:p w14:paraId="5385F8FD"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D6E8F" w:rsidRPr="004B4A99" w14:paraId="09129753" w14:textId="77777777" w:rsidTr="00FF227F">
      <w:trPr>
        <w:cantSplit/>
        <w:trHeight w:val="340"/>
        <w:jc w:val="center"/>
      </w:trPr>
      <w:tc>
        <w:tcPr>
          <w:tcW w:w="1300" w:type="pct"/>
          <w:vMerge/>
          <w:vAlign w:val="center"/>
        </w:tcPr>
        <w:p w14:paraId="53850D0C"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325267F7"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D6E8F" w:rsidRPr="004B4A99" w14:paraId="7C5BB1D7" w14:textId="77777777" w:rsidTr="00FF227F">
      <w:trPr>
        <w:cantSplit/>
        <w:trHeight w:val="340"/>
        <w:jc w:val="center"/>
      </w:trPr>
      <w:tc>
        <w:tcPr>
          <w:tcW w:w="1300" w:type="pct"/>
          <w:vAlign w:val="center"/>
        </w:tcPr>
        <w:p w14:paraId="2943FA8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31DBDA25"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PROCEDURE FOR ALBUMIN/GLOBULIN RATIO TEST</w:t>
          </w:r>
        </w:p>
      </w:tc>
      <w:tc>
        <w:tcPr>
          <w:tcW w:w="737" w:type="pct"/>
          <w:vAlign w:val="center"/>
        </w:tcPr>
        <w:p w14:paraId="5D32964C"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D6E8F" w:rsidRPr="004B4A99" w14:paraId="313C78B7" w14:textId="77777777" w:rsidTr="00FF227F">
      <w:trPr>
        <w:cantSplit/>
        <w:trHeight w:val="369"/>
        <w:jc w:val="center"/>
      </w:trPr>
      <w:tc>
        <w:tcPr>
          <w:tcW w:w="1300" w:type="pct"/>
          <w:vAlign w:val="center"/>
        </w:tcPr>
        <w:p w14:paraId="64C28C3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E8F" w:rsidRPr="004B4A99" w14:paraId="2F2DBE48" w14:textId="77777777" w:rsidTr="00FF227F">
      <w:trPr>
        <w:cantSplit/>
        <w:trHeight w:val="340"/>
        <w:jc w:val="center"/>
      </w:trPr>
      <w:tc>
        <w:tcPr>
          <w:tcW w:w="1300" w:type="pct"/>
          <w:vMerge w:val="restart"/>
          <w:vAlign w:val="center"/>
        </w:tcPr>
        <w:p w14:paraId="133837E6" w14:textId="77777777" w:rsidR="00DD6E8F"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A01036E"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SOP-005</w:t>
          </w:r>
        </w:p>
      </w:tc>
    </w:tr>
    <w:tr w:rsidR="00DD6E8F" w:rsidRPr="004B4A99" w14:paraId="7E480127" w14:textId="77777777" w:rsidTr="00FF227F">
      <w:trPr>
        <w:cantSplit/>
        <w:trHeight w:val="340"/>
        <w:jc w:val="center"/>
      </w:trPr>
      <w:tc>
        <w:tcPr>
          <w:tcW w:w="1300" w:type="pct"/>
          <w:vMerge/>
          <w:vAlign w:val="center"/>
        </w:tcPr>
        <w:p w14:paraId="08E996F8"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04514E29"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D6E8F" w:rsidRPr="004B4A99" w14:paraId="244CC1DE" w14:textId="77777777" w:rsidTr="00FF227F">
      <w:trPr>
        <w:cantSplit/>
        <w:trHeight w:val="340"/>
        <w:jc w:val="center"/>
      </w:trPr>
      <w:tc>
        <w:tcPr>
          <w:tcW w:w="1300" w:type="pct"/>
          <w:vMerge w:val="restart"/>
          <w:vAlign w:val="center"/>
        </w:tcPr>
        <w:p w14:paraId="19088C28"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D6E8F" w:rsidRPr="004B4A99" w14:paraId="1431D515" w14:textId="77777777" w:rsidTr="00FF227F">
      <w:trPr>
        <w:cantSplit/>
        <w:trHeight w:val="340"/>
        <w:jc w:val="center"/>
      </w:trPr>
      <w:tc>
        <w:tcPr>
          <w:tcW w:w="1300" w:type="pct"/>
          <w:vMerge/>
          <w:vAlign w:val="center"/>
        </w:tcPr>
        <w:p w14:paraId="2FB6339F"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7BE729A8"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D6E8F" w:rsidRPr="004B4A99" w14:paraId="41C9FDC6" w14:textId="77777777" w:rsidTr="00FF227F">
      <w:trPr>
        <w:cantSplit/>
        <w:trHeight w:val="340"/>
        <w:jc w:val="center"/>
      </w:trPr>
      <w:tc>
        <w:tcPr>
          <w:tcW w:w="1300" w:type="pct"/>
          <w:vAlign w:val="center"/>
        </w:tcPr>
        <w:p w14:paraId="56C8426C"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3EA171B4"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PROCEDURE FOR ALBUMIN/GLOBULIN RATIO TEST</w:t>
          </w:r>
        </w:p>
      </w:tc>
      <w:tc>
        <w:tcPr>
          <w:tcW w:w="737" w:type="pct"/>
          <w:vAlign w:val="center"/>
        </w:tcPr>
        <w:p w14:paraId="7D9D04EF"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D6E8F" w:rsidRPr="004B4A99" w14:paraId="31E3915D" w14:textId="77777777" w:rsidTr="00FF227F">
      <w:trPr>
        <w:cantSplit/>
        <w:trHeight w:val="369"/>
        <w:jc w:val="center"/>
      </w:trPr>
      <w:tc>
        <w:tcPr>
          <w:tcW w:w="1300" w:type="pct"/>
          <w:vAlign w:val="center"/>
        </w:tcPr>
        <w:p w14:paraId="7D19767C"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E8F" w:rsidRPr="004B4A99" w14:paraId="3916B46D" w14:textId="77777777" w:rsidTr="00FF227F">
      <w:trPr>
        <w:cantSplit/>
        <w:trHeight w:val="340"/>
        <w:jc w:val="center"/>
      </w:trPr>
      <w:tc>
        <w:tcPr>
          <w:tcW w:w="1300" w:type="pct"/>
          <w:vMerge w:val="restart"/>
          <w:vAlign w:val="center"/>
        </w:tcPr>
        <w:p w14:paraId="23A549E1" w14:textId="77777777" w:rsidR="00DD6E8F"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4F86ED8"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SOP-005</w:t>
          </w:r>
        </w:p>
      </w:tc>
    </w:tr>
    <w:tr w:rsidR="00DD6E8F" w:rsidRPr="004B4A99" w14:paraId="13720DA9" w14:textId="77777777" w:rsidTr="00FF227F">
      <w:trPr>
        <w:cantSplit/>
        <w:trHeight w:val="340"/>
        <w:jc w:val="center"/>
      </w:trPr>
      <w:tc>
        <w:tcPr>
          <w:tcW w:w="1300" w:type="pct"/>
          <w:vMerge/>
          <w:vAlign w:val="center"/>
        </w:tcPr>
        <w:p w14:paraId="37148520"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2943FA10"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D6E8F" w:rsidRPr="004B4A99" w14:paraId="5737AB9A" w14:textId="77777777" w:rsidTr="00FF227F">
      <w:trPr>
        <w:cantSplit/>
        <w:trHeight w:val="340"/>
        <w:jc w:val="center"/>
      </w:trPr>
      <w:tc>
        <w:tcPr>
          <w:tcW w:w="1300" w:type="pct"/>
          <w:vMerge w:val="restart"/>
          <w:vAlign w:val="center"/>
        </w:tcPr>
        <w:p w14:paraId="4E72BDB6"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D6E8F" w:rsidRPr="004B4A99" w14:paraId="0813DEE3" w14:textId="77777777" w:rsidTr="00FF227F">
      <w:trPr>
        <w:cantSplit/>
        <w:trHeight w:val="340"/>
        <w:jc w:val="center"/>
      </w:trPr>
      <w:tc>
        <w:tcPr>
          <w:tcW w:w="1300" w:type="pct"/>
          <w:vMerge/>
          <w:vAlign w:val="center"/>
        </w:tcPr>
        <w:p w14:paraId="0DBF06F1"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747A16C7"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D6E8F" w:rsidRPr="004B4A99" w14:paraId="467E5DE5" w14:textId="77777777" w:rsidTr="00FF227F">
      <w:trPr>
        <w:cantSplit/>
        <w:trHeight w:val="340"/>
        <w:jc w:val="center"/>
      </w:trPr>
      <w:tc>
        <w:tcPr>
          <w:tcW w:w="1300" w:type="pct"/>
          <w:vAlign w:val="center"/>
        </w:tcPr>
        <w:p w14:paraId="7D5A6E46"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1FB3CC18"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PROCEDURE FOR ALBUMIN/GLOBULIN RATIO TEST</w:t>
          </w:r>
        </w:p>
      </w:tc>
      <w:tc>
        <w:tcPr>
          <w:tcW w:w="737" w:type="pct"/>
          <w:vAlign w:val="center"/>
        </w:tcPr>
        <w:p w14:paraId="2CE8684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D6E8F" w:rsidRPr="004B4A99" w14:paraId="7076EC4D" w14:textId="77777777" w:rsidTr="00FF227F">
      <w:trPr>
        <w:cantSplit/>
        <w:trHeight w:val="369"/>
        <w:jc w:val="center"/>
      </w:trPr>
      <w:tc>
        <w:tcPr>
          <w:tcW w:w="1300" w:type="pct"/>
          <w:vAlign w:val="center"/>
        </w:tcPr>
        <w:p w14:paraId="78E4E2CB"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E8F" w:rsidRPr="004B4A99" w14:paraId="70F16FC8" w14:textId="77777777" w:rsidTr="00FF227F">
      <w:trPr>
        <w:cantSplit/>
        <w:trHeight w:val="340"/>
        <w:jc w:val="center"/>
      </w:trPr>
      <w:tc>
        <w:tcPr>
          <w:tcW w:w="1300" w:type="pct"/>
          <w:vMerge w:val="restart"/>
          <w:vAlign w:val="center"/>
        </w:tcPr>
        <w:p w14:paraId="581A7966" w14:textId="77777777" w:rsidR="00DD6E8F"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A85B2D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SOP-005</w:t>
          </w:r>
        </w:p>
      </w:tc>
    </w:tr>
    <w:tr w:rsidR="00DD6E8F" w:rsidRPr="004B4A99" w14:paraId="615C5189" w14:textId="77777777" w:rsidTr="00FF227F">
      <w:trPr>
        <w:cantSplit/>
        <w:trHeight w:val="340"/>
        <w:jc w:val="center"/>
      </w:trPr>
      <w:tc>
        <w:tcPr>
          <w:tcW w:w="1300" w:type="pct"/>
          <w:vMerge/>
          <w:vAlign w:val="center"/>
        </w:tcPr>
        <w:p w14:paraId="795A3454"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14967148"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D6E8F" w:rsidRPr="004B4A99" w14:paraId="053B4F16" w14:textId="77777777" w:rsidTr="00FF227F">
      <w:trPr>
        <w:cantSplit/>
        <w:trHeight w:val="340"/>
        <w:jc w:val="center"/>
      </w:trPr>
      <w:tc>
        <w:tcPr>
          <w:tcW w:w="1300" w:type="pct"/>
          <w:vMerge w:val="restart"/>
          <w:vAlign w:val="center"/>
        </w:tcPr>
        <w:p w14:paraId="525835BE"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D6E8F" w:rsidRPr="004B4A99" w14:paraId="6EB4168F" w14:textId="77777777" w:rsidTr="00FF227F">
      <w:trPr>
        <w:cantSplit/>
        <w:trHeight w:val="340"/>
        <w:jc w:val="center"/>
      </w:trPr>
      <w:tc>
        <w:tcPr>
          <w:tcW w:w="1300" w:type="pct"/>
          <w:vMerge/>
          <w:vAlign w:val="center"/>
        </w:tcPr>
        <w:p w14:paraId="4F55C041"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27BD5F79"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D6E8F" w:rsidRPr="004B4A99" w14:paraId="59FDD851" w14:textId="77777777" w:rsidTr="00FF227F">
      <w:trPr>
        <w:cantSplit/>
        <w:trHeight w:val="340"/>
        <w:jc w:val="center"/>
      </w:trPr>
      <w:tc>
        <w:tcPr>
          <w:tcW w:w="1300" w:type="pct"/>
          <w:vAlign w:val="center"/>
        </w:tcPr>
        <w:p w14:paraId="0DD264F6"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64EE3140"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PROCEDURE FOR ALBUMIN/GLOBULIN RATIO TEST</w:t>
          </w:r>
        </w:p>
      </w:tc>
      <w:tc>
        <w:tcPr>
          <w:tcW w:w="737" w:type="pct"/>
          <w:vAlign w:val="center"/>
        </w:tcPr>
        <w:p w14:paraId="23986CDD"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D6E8F" w:rsidRPr="004B4A99" w14:paraId="1346FD4B" w14:textId="77777777" w:rsidTr="00FF227F">
      <w:trPr>
        <w:cantSplit/>
        <w:trHeight w:val="369"/>
        <w:jc w:val="center"/>
      </w:trPr>
      <w:tc>
        <w:tcPr>
          <w:tcW w:w="1300" w:type="pct"/>
          <w:vAlign w:val="center"/>
        </w:tcPr>
        <w:p w14:paraId="7A607975"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E8F" w:rsidRPr="004B4A99" w14:paraId="1DD833AB" w14:textId="77777777" w:rsidTr="00FF227F">
      <w:trPr>
        <w:cantSplit/>
        <w:trHeight w:val="340"/>
        <w:jc w:val="center"/>
      </w:trPr>
      <w:tc>
        <w:tcPr>
          <w:tcW w:w="1300" w:type="pct"/>
          <w:vMerge w:val="restart"/>
          <w:vAlign w:val="center"/>
        </w:tcPr>
        <w:p w14:paraId="2C85B31E" w14:textId="77777777" w:rsidR="00DD6E8F"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29EBB9F"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SOP-005</w:t>
          </w:r>
        </w:p>
      </w:tc>
    </w:tr>
    <w:tr w:rsidR="00DD6E8F" w:rsidRPr="004B4A99" w14:paraId="75039F1F" w14:textId="77777777" w:rsidTr="00FF227F">
      <w:trPr>
        <w:cantSplit/>
        <w:trHeight w:val="340"/>
        <w:jc w:val="center"/>
      </w:trPr>
      <w:tc>
        <w:tcPr>
          <w:tcW w:w="1300" w:type="pct"/>
          <w:vMerge/>
          <w:vAlign w:val="center"/>
        </w:tcPr>
        <w:p w14:paraId="0A42F4E6"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45B9E3DC"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D6E8F" w:rsidRPr="004B4A99" w14:paraId="776E0F1D" w14:textId="77777777" w:rsidTr="00FF227F">
      <w:trPr>
        <w:cantSplit/>
        <w:trHeight w:val="340"/>
        <w:jc w:val="center"/>
      </w:trPr>
      <w:tc>
        <w:tcPr>
          <w:tcW w:w="1300" w:type="pct"/>
          <w:vMerge w:val="restart"/>
          <w:vAlign w:val="center"/>
        </w:tcPr>
        <w:p w14:paraId="213D8A4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D6E8F" w:rsidRPr="004B4A99" w14:paraId="1866370D" w14:textId="77777777" w:rsidTr="00FF227F">
      <w:trPr>
        <w:cantSplit/>
        <w:trHeight w:val="340"/>
        <w:jc w:val="center"/>
      </w:trPr>
      <w:tc>
        <w:tcPr>
          <w:tcW w:w="1300" w:type="pct"/>
          <w:vMerge/>
          <w:vAlign w:val="center"/>
        </w:tcPr>
        <w:p w14:paraId="5446B7CE"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380645CF"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D6E8F" w:rsidRPr="004B4A99" w14:paraId="5781774C" w14:textId="77777777" w:rsidTr="00FF227F">
      <w:trPr>
        <w:cantSplit/>
        <w:trHeight w:val="340"/>
        <w:jc w:val="center"/>
      </w:trPr>
      <w:tc>
        <w:tcPr>
          <w:tcW w:w="1300" w:type="pct"/>
          <w:vAlign w:val="center"/>
        </w:tcPr>
        <w:p w14:paraId="245AB13C"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00143078"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PROCEDURE FOR ALBUMIN/GLOBULIN RATIO TEST</w:t>
          </w:r>
        </w:p>
      </w:tc>
      <w:tc>
        <w:tcPr>
          <w:tcW w:w="737" w:type="pct"/>
          <w:vAlign w:val="center"/>
        </w:tcPr>
        <w:p w14:paraId="3CE94985"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D6E8F" w:rsidRPr="004B4A99" w14:paraId="50B8B122" w14:textId="77777777" w:rsidTr="00FF227F">
      <w:trPr>
        <w:cantSplit/>
        <w:trHeight w:val="369"/>
        <w:jc w:val="center"/>
      </w:trPr>
      <w:tc>
        <w:tcPr>
          <w:tcW w:w="1300" w:type="pct"/>
          <w:vAlign w:val="center"/>
        </w:tcPr>
        <w:p w14:paraId="1CCA933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D6E8F" w:rsidRPr="004B4A99" w14:paraId="3FE71133" w14:textId="77777777" w:rsidTr="00FF227F">
      <w:trPr>
        <w:cantSplit/>
        <w:trHeight w:val="340"/>
        <w:jc w:val="center"/>
      </w:trPr>
      <w:tc>
        <w:tcPr>
          <w:tcW w:w="1300" w:type="pct"/>
          <w:vMerge w:val="restart"/>
          <w:vAlign w:val="center"/>
        </w:tcPr>
        <w:p w14:paraId="12AF09AC" w14:textId="77777777" w:rsidR="00DD6E8F"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A3C9A4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SOP-005</w:t>
          </w:r>
        </w:p>
      </w:tc>
    </w:tr>
    <w:tr w:rsidR="00DD6E8F" w:rsidRPr="004B4A99" w14:paraId="7F8F7B66" w14:textId="77777777" w:rsidTr="00FF227F">
      <w:trPr>
        <w:cantSplit/>
        <w:trHeight w:val="340"/>
        <w:jc w:val="center"/>
      </w:trPr>
      <w:tc>
        <w:tcPr>
          <w:tcW w:w="1300" w:type="pct"/>
          <w:vMerge/>
          <w:vAlign w:val="center"/>
        </w:tcPr>
        <w:p w14:paraId="1E8BB389"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707358B9"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D6E8F" w:rsidRPr="004B4A99" w14:paraId="38BD2163" w14:textId="77777777" w:rsidTr="00FF227F">
      <w:trPr>
        <w:cantSplit/>
        <w:trHeight w:val="340"/>
        <w:jc w:val="center"/>
      </w:trPr>
      <w:tc>
        <w:tcPr>
          <w:tcW w:w="1300" w:type="pct"/>
          <w:vMerge w:val="restart"/>
          <w:vAlign w:val="center"/>
        </w:tcPr>
        <w:p w14:paraId="6D9E4B55"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D6E8F" w:rsidRPr="004B4A99" w14:paraId="744F1841" w14:textId="77777777" w:rsidTr="00FF227F">
      <w:trPr>
        <w:cantSplit/>
        <w:trHeight w:val="340"/>
        <w:jc w:val="center"/>
      </w:trPr>
      <w:tc>
        <w:tcPr>
          <w:tcW w:w="1300" w:type="pct"/>
          <w:vMerge/>
          <w:vAlign w:val="center"/>
        </w:tcPr>
        <w:p w14:paraId="4AB6AE4D" w14:textId="77777777" w:rsidR="00DD6E8F" w:rsidRPr="004B4A99" w:rsidRDefault="00DD6E8F" w:rsidP="00DD6E8F">
          <w:pPr>
            <w:pStyle w:val="TableParagraph"/>
            <w:jc w:val="center"/>
            <w:rPr>
              <w:rFonts w:ascii="Palatino Linotype" w:hAnsi="Palatino Linotype"/>
              <w:b/>
              <w:bCs/>
              <w:sz w:val="16"/>
              <w:szCs w:val="16"/>
            </w:rPr>
          </w:pPr>
        </w:p>
      </w:tc>
      <w:tc>
        <w:tcPr>
          <w:tcW w:w="2162" w:type="pct"/>
          <w:vMerge/>
          <w:vAlign w:val="center"/>
        </w:tcPr>
        <w:p w14:paraId="5D49A9EB" w14:textId="77777777" w:rsidR="00DD6E8F" w:rsidRPr="004B4A99" w:rsidRDefault="00DD6E8F" w:rsidP="00DD6E8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D6E8F" w:rsidRPr="004B4A99" w14:paraId="590F5EEA" w14:textId="77777777" w:rsidTr="00FF227F">
      <w:trPr>
        <w:cantSplit/>
        <w:trHeight w:val="340"/>
        <w:jc w:val="center"/>
      </w:trPr>
      <w:tc>
        <w:tcPr>
          <w:tcW w:w="1300" w:type="pct"/>
          <w:vAlign w:val="center"/>
        </w:tcPr>
        <w:p w14:paraId="196271D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0390B0C6"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PROCEDURE FOR ALBUMIN/GLOBULIN RATIO TEST</w:t>
          </w:r>
        </w:p>
      </w:tc>
      <w:tc>
        <w:tcPr>
          <w:tcW w:w="737" w:type="pct"/>
          <w:vAlign w:val="center"/>
        </w:tcPr>
        <w:p w14:paraId="1C7F2E83"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D6E8F" w:rsidRPr="004B4A99" w14:paraId="2C0BB8AD" w14:textId="77777777" w:rsidTr="00FF227F">
      <w:trPr>
        <w:cantSplit/>
        <w:trHeight w:val="369"/>
        <w:jc w:val="center"/>
      </w:trPr>
      <w:tc>
        <w:tcPr>
          <w:tcW w:w="1300" w:type="pct"/>
          <w:vAlign w:val="center"/>
        </w:tcPr>
        <w:p w14:paraId="3DB92BF9" w14:textId="77777777" w:rsidR="00DD6E8F" w:rsidRPr="004B4A99" w:rsidRDefault="00DD6E8F" w:rsidP="00DD6E8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DD6E8F" w:rsidRPr="004B4A99" w:rsidRDefault="00DD6E8F" w:rsidP="00DD6E8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6"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7"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8"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0"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1"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6"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4"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1"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6"/>
  </w:num>
  <w:num w:numId="3" w16cid:durableId="2114860016">
    <w:abstractNumId w:val="35"/>
  </w:num>
  <w:num w:numId="4" w16cid:durableId="976956637">
    <w:abstractNumId w:val="106"/>
  </w:num>
  <w:num w:numId="5" w16cid:durableId="1188834601">
    <w:abstractNumId w:val="121"/>
  </w:num>
  <w:num w:numId="6" w16cid:durableId="1564368234">
    <w:abstractNumId w:val="26"/>
  </w:num>
  <w:num w:numId="7" w16cid:durableId="30694389">
    <w:abstractNumId w:val="17"/>
  </w:num>
  <w:num w:numId="8" w16cid:durableId="1526403841">
    <w:abstractNumId w:val="90"/>
  </w:num>
  <w:num w:numId="9" w16cid:durableId="1452162734">
    <w:abstractNumId w:val="55"/>
  </w:num>
  <w:num w:numId="10" w16cid:durableId="702097048">
    <w:abstractNumId w:val="104"/>
  </w:num>
  <w:num w:numId="11" w16cid:durableId="889148566">
    <w:abstractNumId w:val="91"/>
  </w:num>
  <w:num w:numId="12" w16cid:durableId="1063141793">
    <w:abstractNumId w:val="60"/>
  </w:num>
  <w:num w:numId="13" w16cid:durableId="1689481395">
    <w:abstractNumId w:val="51"/>
  </w:num>
  <w:num w:numId="14" w16cid:durableId="16472345">
    <w:abstractNumId w:val="127"/>
  </w:num>
  <w:num w:numId="15" w16cid:durableId="1225607512">
    <w:abstractNumId w:val="0"/>
  </w:num>
  <w:num w:numId="16" w16cid:durableId="528690212">
    <w:abstractNumId w:val="100"/>
  </w:num>
  <w:num w:numId="17" w16cid:durableId="1228490976">
    <w:abstractNumId w:val="99"/>
  </w:num>
  <w:num w:numId="18" w16cid:durableId="461390753">
    <w:abstractNumId w:val="105"/>
  </w:num>
  <w:num w:numId="19" w16cid:durableId="1906143628">
    <w:abstractNumId w:val="52"/>
  </w:num>
  <w:num w:numId="20" w16cid:durableId="673068718">
    <w:abstractNumId w:val="62"/>
  </w:num>
  <w:num w:numId="21" w16cid:durableId="986671472">
    <w:abstractNumId w:val="123"/>
  </w:num>
  <w:num w:numId="22" w16cid:durableId="489952515">
    <w:abstractNumId w:val="107"/>
  </w:num>
  <w:num w:numId="23" w16cid:durableId="1764958231">
    <w:abstractNumId w:val="113"/>
  </w:num>
  <w:num w:numId="24" w16cid:durableId="1724788323">
    <w:abstractNumId w:val="9"/>
  </w:num>
  <w:num w:numId="25" w16cid:durableId="362288275">
    <w:abstractNumId w:val="66"/>
  </w:num>
  <w:num w:numId="26" w16cid:durableId="979841804">
    <w:abstractNumId w:val="89"/>
  </w:num>
  <w:num w:numId="27" w16cid:durableId="1665744626">
    <w:abstractNumId w:val="44"/>
  </w:num>
  <w:num w:numId="28" w16cid:durableId="987782949">
    <w:abstractNumId w:val="54"/>
  </w:num>
  <w:num w:numId="29" w16cid:durableId="1293827231">
    <w:abstractNumId w:val="95"/>
  </w:num>
  <w:num w:numId="30" w16cid:durableId="379135026">
    <w:abstractNumId w:val="114"/>
  </w:num>
  <w:num w:numId="31" w16cid:durableId="1843859924">
    <w:abstractNumId w:val="98"/>
  </w:num>
  <w:num w:numId="32" w16cid:durableId="295261672">
    <w:abstractNumId w:val="11"/>
  </w:num>
  <w:num w:numId="33" w16cid:durableId="1151022248">
    <w:abstractNumId w:val="111"/>
  </w:num>
  <w:num w:numId="34" w16cid:durableId="770975191">
    <w:abstractNumId w:val="93"/>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0"/>
  </w:num>
  <w:num w:numId="42" w16cid:durableId="345981846">
    <w:abstractNumId w:val="10"/>
  </w:num>
  <w:num w:numId="43" w16cid:durableId="559246414">
    <w:abstractNumId w:val="136"/>
  </w:num>
  <w:num w:numId="44" w16cid:durableId="827013003">
    <w:abstractNumId w:val="119"/>
  </w:num>
  <w:num w:numId="45" w16cid:durableId="569998002">
    <w:abstractNumId w:val="117"/>
  </w:num>
  <w:num w:numId="46" w16cid:durableId="2067949774">
    <w:abstractNumId w:val="124"/>
  </w:num>
  <w:num w:numId="47" w16cid:durableId="2030716657">
    <w:abstractNumId w:val="59"/>
  </w:num>
  <w:num w:numId="48" w16cid:durableId="89590989">
    <w:abstractNumId w:val="120"/>
  </w:num>
  <w:num w:numId="49" w16cid:durableId="1578637234">
    <w:abstractNumId w:val="72"/>
  </w:num>
  <w:num w:numId="50" w16cid:durableId="67850146">
    <w:abstractNumId w:val="65"/>
  </w:num>
  <w:num w:numId="51" w16cid:durableId="1471441400">
    <w:abstractNumId w:val="38"/>
  </w:num>
  <w:num w:numId="52" w16cid:durableId="1403529382">
    <w:abstractNumId w:val="20"/>
  </w:num>
  <w:num w:numId="53" w16cid:durableId="1353919139">
    <w:abstractNumId w:val="80"/>
  </w:num>
  <w:num w:numId="54" w16cid:durableId="1057820311">
    <w:abstractNumId w:val="18"/>
  </w:num>
  <w:num w:numId="55" w16cid:durableId="271667536">
    <w:abstractNumId w:val="7"/>
  </w:num>
  <w:num w:numId="56" w16cid:durableId="997271973">
    <w:abstractNumId w:val="115"/>
  </w:num>
  <w:num w:numId="57" w16cid:durableId="820971834">
    <w:abstractNumId w:val="43"/>
  </w:num>
  <w:num w:numId="58" w16cid:durableId="1413621118">
    <w:abstractNumId w:val="64"/>
  </w:num>
  <w:num w:numId="59" w16cid:durableId="579288286">
    <w:abstractNumId w:val="22"/>
  </w:num>
  <w:num w:numId="60" w16cid:durableId="1696693769">
    <w:abstractNumId w:val="69"/>
  </w:num>
  <w:num w:numId="61" w16cid:durableId="481892597">
    <w:abstractNumId w:val="12"/>
  </w:num>
  <w:num w:numId="62" w16cid:durableId="456532197">
    <w:abstractNumId w:val="32"/>
  </w:num>
  <w:num w:numId="63" w16cid:durableId="125049019">
    <w:abstractNumId w:val="73"/>
  </w:num>
  <w:num w:numId="64" w16cid:durableId="1960523054">
    <w:abstractNumId w:val="33"/>
  </w:num>
  <w:num w:numId="65" w16cid:durableId="546112330">
    <w:abstractNumId w:val="109"/>
  </w:num>
  <w:num w:numId="66" w16cid:durableId="194738668">
    <w:abstractNumId w:val="27"/>
  </w:num>
  <w:num w:numId="67" w16cid:durableId="2015112674">
    <w:abstractNumId w:val="94"/>
  </w:num>
  <w:num w:numId="68" w16cid:durableId="1837917813">
    <w:abstractNumId w:val="3"/>
  </w:num>
  <w:num w:numId="69" w16cid:durableId="2140299371">
    <w:abstractNumId w:val="81"/>
  </w:num>
  <w:num w:numId="70" w16cid:durableId="563570850">
    <w:abstractNumId w:val="87"/>
  </w:num>
  <w:num w:numId="71" w16cid:durableId="1216770527">
    <w:abstractNumId w:val="14"/>
  </w:num>
  <w:num w:numId="72" w16cid:durableId="239102316">
    <w:abstractNumId w:val="31"/>
  </w:num>
  <w:num w:numId="73" w16cid:durableId="1319310466">
    <w:abstractNumId w:val="132"/>
  </w:num>
  <w:num w:numId="74" w16cid:durableId="944851513">
    <w:abstractNumId w:val="131"/>
  </w:num>
  <w:num w:numId="75" w16cid:durableId="2100635004">
    <w:abstractNumId w:val="75"/>
  </w:num>
  <w:num w:numId="76" w16cid:durableId="1803495518">
    <w:abstractNumId w:val="122"/>
  </w:num>
  <w:num w:numId="77" w16cid:durableId="97721124">
    <w:abstractNumId w:val="28"/>
  </w:num>
  <w:num w:numId="78" w16cid:durableId="697781539">
    <w:abstractNumId w:val="137"/>
  </w:num>
  <w:num w:numId="79" w16cid:durableId="529880653">
    <w:abstractNumId w:val="70"/>
  </w:num>
  <w:num w:numId="80" w16cid:durableId="1102993993">
    <w:abstractNumId w:val="129"/>
  </w:num>
  <w:num w:numId="81" w16cid:durableId="209221441">
    <w:abstractNumId w:val="135"/>
  </w:num>
  <w:num w:numId="82" w16cid:durableId="412774527">
    <w:abstractNumId w:val="23"/>
  </w:num>
  <w:num w:numId="83" w16cid:durableId="1516264159">
    <w:abstractNumId w:val="97"/>
  </w:num>
  <w:num w:numId="84" w16cid:durableId="2024360544">
    <w:abstractNumId w:val="4"/>
  </w:num>
  <w:num w:numId="85" w16cid:durableId="1131630974">
    <w:abstractNumId w:val="13"/>
  </w:num>
  <w:num w:numId="86" w16cid:durableId="1439332297">
    <w:abstractNumId w:val="128"/>
  </w:num>
  <w:num w:numId="87" w16cid:durableId="2059040259">
    <w:abstractNumId w:val="24"/>
  </w:num>
  <w:num w:numId="88" w16cid:durableId="1617103228">
    <w:abstractNumId w:val="5"/>
  </w:num>
  <w:num w:numId="89" w16cid:durableId="952323569">
    <w:abstractNumId w:val="85"/>
  </w:num>
  <w:num w:numId="90" w16cid:durableId="1152259122">
    <w:abstractNumId w:val="125"/>
  </w:num>
  <w:num w:numId="91" w16cid:durableId="2078625577">
    <w:abstractNumId w:val="79"/>
  </w:num>
  <w:num w:numId="92" w16cid:durableId="786772709">
    <w:abstractNumId w:val="57"/>
  </w:num>
  <w:num w:numId="93" w16cid:durableId="563877914">
    <w:abstractNumId w:val="126"/>
  </w:num>
  <w:num w:numId="94" w16cid:durableId="890076004">
    <w:abstractNumId w:val="140"/>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0"/>
  </w:num>
  <w:num w:numId="101" w16cid:durableId="1634485187">
    <w:abstractNumId w:val="130"/>
  </w:num>
  <w:num w:numId="102" w16cid:durableId="1257591615">
    <w:abstractNumId w:val="130"/>
  </w:num>
  <w:num w:numId="103" w16cid:durableId="1325471124">
    <w:abstractNumId w:val="130"/>
    <w:lvlOverride w:ilvl="0">
      <w:startOverride w:val="4"/>
    </w:lvlOverride>
  </w:num>
  <w:num w:numId="104" w16cid:durableId="1821580435">
    <w:abstractNumId w:val="53"/>
  </w:num>
  <w:num w:numId="105" w16cid:durableId="1608073494">
    <w:abstractNumId w:val="108"/>
  </w:num>
  <w:num w:numId="106" w16cid:durableId="1399980624">
    <w:abstractNumId w:val="88"/>
  </w:num>
  <w:num w:numId="107" w16cid:durableId="1883782339">
    <w:abstractNumId w:val="63"/>
  </w:num>
  <w:num w:numId="108" w16cid:durableId="1136143195">
    <w:abstractNumId w:val="63"/>
  </w:num>
  <w:num w:numId="109" w16cid:durableId="1718894863">
    <w:abstractNumId w:val="56"/>
  </w:num>
  <w:num w:numId="110" w16cid:durableId="1794786730">
    <w:abstractNumId w:val="101"/>
  </w:num>
  <w:num w:numId="111" w16cid:durableId="2045249459">
    <w:abstractNumId w:val="84"/>
  </w:num>
  <w:num w:numId="112" w16cid:durableId="1578175330">
    <w:abstractNumId w:val="118"/>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2"/>
  </w:num>
  <w:num w:numId="118" w16cid:durableId="154805345">
    <w:abstractNumId w:val="130"/>
  </w:num>
  <w:num w:numId="119" w16cid:durableId="325322694">
    <w:abstractNumId w:val="130"/>
  </w:num>
  <w:num w:numId="120" w16cid:durableId="266618376">
    <w:abstractNumId w:val="130"/>
  </w:num>
  <w:num w:numId="121" w16cid:durableId="1808543214">
    <w:abstractNumId w:val="15"/>
  </w:num>
  <w:num w:numId="122" w16cid:durableId="1773435704">
    <w:abstractNumId w:val="82"/>
  </w:num>
  <w:num w:numId="123" w16cid:durableId="1775664041">
    <w:abstractNumId w:val="8"/>
  </w:num>
  <w:num w:numId="124" w16cid:durableId="1946427441">
    <w:abstractNumId w:val="41"/>
  </w:num>
  <w:num w:numId="125" w16cid:durableId="342753852">
    <w:abstractNumId w:val="74"/>
  </w:num>
  <w:num w:numId="126" w16cid:durableId="893740874">
    <w:abstractNumId w:val="130"/>
  </w:num>
  <w:num w:numId="127" w16cid:durableId="1934244261">
    <w:abstractNumId w:val="130"/>
  </w:num>
  <w:num w:numId="128" w16cid:durableId="127675313">
    <w:abstractNumId w:val="130"/>
  </w:num>
  <w:num w:numId="129" w16cid:durableId="1562718511">
    <w:abstractNumId w:val="130"/>
  </w:num>
  <w:num w:numId="130" w16cid:durableId="1099333589">
    <w:abstractNumId w:val="130"/>
  </w:num>
  <w:num w:numId="131" w16cid:durableId="439759541">
    <w:abstractNumId w:val="130"/>
  </w:num>
  <w:num w:numId="132" w16cid:durableId="473261098">
    <w:abstractNumId w:val="130"/>
  </w:num>
  <w:num w:numId="133" w16cid:durableId="2023775613">
    <w:abstractNumId w:val="63"/>
  </w:num>
  <w:num w:numId="134" w16cid:durableId="516047604">
    <w:abstractNumId w:val="63"/>
  </w:num>
  <w:num w:numId="135" w16cid:durableId="1291284777">
    <w:abstractNumId w:val="138"/>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6"/>
  </w:num>
  <w:num w:numId="141" w16cid:durableId="766653306">
    <w:abstractNumId w:val="133"/>
  </w:num>
  <w:num w:numId="142" w16cid:durableId="378867249">
    <w:abstractNumId w:val="46"/>
  </w:num>
  <w:num w:numId="143" w16cid:durableId="1190335260">
    <w:abstractNumId w:val="78"/>
  </w:num>
  <w:num w:numId="144" w16cid:durableId="2068726552">
    <w:abstractNumId w:val="67"/>
  </w:num>
  <w:num w:numId="145" w16cid:durableId="1942833756">
    <w:abstractNumId w:val="68"/>
  </w:num>
  <w:num w:numId="146" w16cid:durableId="1667316689">
    <w:abstractNumId w:val="139"/>
  </w:num>
  <w:num w:numId="147" w16cid:durableId="2005474115">
    <w:abstractNumId w:val="130"/>
  </w:num>
  <w:num w:numId="148" w16cid:durableId="1811054240">
    <w:abstractNumId w:val="130"/>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0"/>
  </w:num>
  <w:num w:numId="158" w16cid:durableId="195387611">
    <w:abstractNumId w:val="130"/>
  </w:num>
  <w:num w:numId="159" w16cid:durableId="547910447">
    <w:abstractNumId w:val="130"/>
  </w:num>
  <w:num w:numId="160" w16cid:durableId="1448159289">
    <w:abstractNumId w:val="92"/>
  </w:num>
  <w:num w:numId="161" w16cid:durableId="1493716044">
    <w:abstractNumId w:val="21"/>
  </w:num>
  <w:num w:numId="162" w16cid:durableId="789082333">
    <w:abstractNumId w:val="47"/>
  </w:num>
  <w:num w:numId="163" w16cid:durableId="1348294275">
    <w:abstractNumId w:val="63"/>
  </w:num>
  <w:num w:numId="164" w16cid:durableId="1092890820">
    <w:abstractNumId w:val="112"/>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3"/>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6"/>
  </w:num>
  <w:num w:numId="184" w16cid:durableId="891187090">
    <w:abstractNumId w:val="116"/>
  </w:num>
  <w:num w:numId="185" w16cid:durableId="127162020">
    <w:abstractNumId w:val="116"/>
  </w:num>
  <w:num w:numId="186" w16cid:durableId="572590241">
    <w:abstractNumId w:val="116"/>
  </w:num>
  <w:num w:numId="187" w16cid:durableId="1849369284">
    <w:abstractNumId w:val="116"/>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6"/>
  </w:num>
  <w:num w:numId="192" w16cid:durableId="834339889">
    <w:abstractNumId w:val="116"/>
  </w:num>
  <w:num w:numId="193" w16cid:durableId="1807963422">
    <w:abstractNumId w:val="116"/>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6"/>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6"/>
  </w:num>
  <w:num w:numId="204" w16cid:durableId="120878737">
    <w:abstractNumId w:val="116"/>
  </w:num>
  <w:num w:numId="205" w16cid:durableId="781265213">
    <w:abstractNumId w:val="116"/>
  </w:num>
  <w:num w:numId="206" w16cid:durableId="1591892613">
    <w:abstractNumId w:val="116"/>
  </w:num>
  <w:num w:numId="207" w16cid:durableId="1862039854">
    <w:abstractNumId w:val="116"/>
  </w:num>
  <w:num w:numId="208" w16cid:durableId="1531844124">
    <w:abstractNumId w:val="116"/>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6"/>
  </w:num>
  <w:num w:numId="213" w16cid:durableId="1560940826">
    <w:abstractNumId w:val="116"/>
  </w:num>
  <w:num w:numId="214" w16cid:durableId="749011518">
    <w:abstractNumId w:val="116"/>
  </w:num>
  <w:num w:numId="215" w16cid:durableId="81605446">
    <w:abstractNumId w:val="116"/>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7"/>
  </w:num>
  <w:num w:numId="220" w16cid:durableId="347296705">
    <w:abstractNumId w:val="141"/>
  </w:num>
  <w:num w:numId="221" w16cid:durableId="881014376">
    <w:abstractNumId w:val="134"/>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6"/>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1"/>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3"/>
  </w:num>
  <w:num w:numId="264" w16cid:durableId="1325818817">
    <w:abstractNumId w:val="30"/>
  </w:num>
  <w:num w:numId="265" w16cid:durableId="118649465">
    <w:abstractNumId w:val="5"/>
  </w:num>
  <w:num w:numId="266" w16cid:durableId="55031195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454"/>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837"/>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017A"/>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4632"/>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1A93"/>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4AA5"/>
    <w:rsid w:val="00700E12"/>
    <w:rsid w:val="00701CD8"/>
    <w:rsid w:val="00703124"/>
    <w:rsid w:val="00704177"/>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3955"/>
    <w:rsid w:val="007A5202"/>
    <w:rsid w:val="007B1CED"/>
    <w:rsid w:val="007B2F56"/>
    <w:rsid w:val="007B4C62"/>
    <w:rsid w:val="007C04D6"/>
    <w:rsid w:val="007C4F76"/>
    <w:rsid w:val="007C5403"/>
    <w:rsid w:val="007C5639"/>
    <w:rsid w:val="007C5725"/>
    <w:rsid w:val="007C79A1"/>
    <w:rsid w:val="007D598A"/>
    <w:rsid w:val="007E2417"/>
    <w:rsid w:val="007E5ACC"/>
    <w:rsid w:val="007F5734"/>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996"/>
    <w:rsid w:val="00A8479C"/>
    <w:rsid w:val="00A847D3"/>
    <w:rsid w:val="00A84C71"/>
    <w:rsid w:val="00A87CB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2CF0"/>
    <w:rsid w:val="00BA54CD"/>
    <w:rsid w:val="00BA5AA9"/>
    <w:rsid w:val="00BA5B92"/>
    <w:rsid w:val="00BA67E4"/>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6240"/>
    <w:rsid w:val="00C57A0D"/>
    <w:rsid w:val="00C60399"/>
    <w:rsid w:val="00C60B7A"/>
    <w:rsid w:val="00C639FF"/>
    <w:rsid w:val="00C6687E"/>
    <w:rsid w:val="00C66CFF"/>
    <w:rsid w:val="00C67260"/>
    <w:rsid w:val="00C703CF"/>
    <w:rsid w:val="00C70F88"/>
    <w:rsid w:val="00C713A0"/>
    <w:rsid w:val="00C7562E"/>
    <w:rsid w:val="00C77492"/>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B3B8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16EF"/>
    <w:rsid w:val="00DD2880"/>
    <w:rsid w:val="00DD2DCE"/>
    <w:rsid w:val="00DD5D02"/>
    <w:rsid w:val="00DD6E8F"/>
    <w:rsid w:val="00DE0D9D"/>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6BC9"/>
    <w:rsid w:val="00EC7DB1"/>
    <w:rsid w:val="00EC7EDD"/>
    <w:rsid w:val="00ED1F21"/>
    <w:rsid w:val="00ED367E"/>
    <w:rsid w:val="00ED7563"/>
    <w:rsid w:val="00ED7E06"/>
    <w:rsid w:val="00EE1A69"/>
    <w:rsid w:val="00EE3A0B"/>
    <w:rsid w:val="00EE45EC"/>
    <w:rsid w:val="00EE5127"/>
    <w:rsid w:val="00EE53E6"/>
    <w:rsid w:val="00EE60C6"/>
    <w:rsid w:val="00EE684A"/>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011"/>
    <w:rsid w:val="00F70458"/>
    <w:rsid w:val="00F7076D"/>
    <w:rsid w:val="00F70B8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188</TotalTime>
  <Pages>10</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2025-05-27T13:46:00Z</cp:lastPrinted>
  <dcterms:created xsi:type="dcterms:W3CDTF">2025-05-07T04:44:00Z</dcterms:created>
  <dcterms:modified xsi:type="dcterms:W3CDTF">2025-05-29T15:06:00Z</dcterms:modified>
</cp:coreProperties>
</file>