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2640" behindDoc="1" locked="0" layoutInCell="1" allowOverlap="1" wp14:anchorId="380F4592" wp14:editId="430A5C38">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36DF6930"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0648B5">
            <w:rPr>
              <w:rFonts w:ascii="Palatino Linotype" w:hAnsi="Palatino Linotype" w:cs="Times New Roman"/>
              <w:b/>
              <w:bCs/>
              <w:color w:val="000000"/>
              <w:sz w:val="40"/>
              <w:szCs w:val="40"/>
              <w:u w:val="single"/>
            </w:rPr>
            <w:t>6</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78E1CB3C" w:rsidR="00911571" w:rsidRPr="006916C1" w:rsidRDefault="0041308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6916C1">
            <w:rPr>
              <w:rFonts w:ascii="Palatino Linotype" w:hAnsi="Palatino Linotype"/>
              <w:b/>
              <w:bCs/>
              <w:sz w:val="40"/>
              <w:szCs w:val="40"/>
              <w:u w:val="single"/>
            </w:rPr>
            <w:t xml:space="preserve">PROCEDURE FOR </w:t>
          </w:r>
          <w:r w:rsidR="006B4752" w:rsidRPr="006B4752">
            <w:rPr>
              <w:rFonts w:ascii="Palatino Linotype" w:hAnsi="Palatino Linotype"/>
              <w:b/>
              <w:bCs/>
              <w:sz w:val="40"/>
              <w:szCs w:val="40"/>
              <w:u w:val="single"/>
            </w:rPr>
            <w:t xml:space="preserve">ALKALINE PHOSPHATASE (ALP) </w:t>
          </w:r>
          <w:r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1D90B593"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0648B5">
                  <w:rPr>
                    <w:noProof/>
                    <w:webHidden/>
                  </w:rPr>
                  <w:t>2</w:t>
                </w:r>
                <w:r w:rsidR="00C104FC">
                  <w:rPr>
                    <w:noProof/>
                    <w:webHidden/>
                  </w:rPr>
                  <w:fldChar w:fldCharType="end"/>
                </w:r>
              </w:hyperlink>
            </w:p>
            <w:p w14:paraId="0539BF9F" w14:textId="35A4588A"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0648B5">
                  <w:rPr>
                    <w:noProof/>
                    <w:webHidden/>
                  </w:rPr>
                  <w:t>3</w:t>
                </w:r>
                <w:r>
                  <w:rPr>
                    <w:noProof/>
                    <w:webHidden/>
                  </w:rPr>
                  <w:fldChar w:fldCharType="end"/>
                </w:r>
              </w:hyperlink>
            </w:p>
            <w:p w14:paraId="1378E18C" w14:textId="0BF81ECC"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0648B5">
                  <w:rPr>
                    <w:noProof/>
                    <w:webHidden/>
                  </w:rPr>
                  <w:t>4</w:t>
                </w:r>
                <w:r>
                  <w:rPr>
                    <w:noProof/>
                    <w:webHidden/>
                  </w:rPr>
                  <w:fldChar w:fldCharType="end"/>
                </w:r>
              </w:hyperlink>
            </w:p>
            <w:p w14:paraId="1F7186D6" w14:textId="5A7C7D4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0648B5">
                  <w:rPr>
                    <w:noProof/>
                    <w:webHidden/>
                  </w:rPr>
                  <w:t>5</w:t>
                </w:r>
                <w:r>
                  <w:rPr>
                    <w:noProof/>
                    <w:webHidden/>
                  </w:rPr>
                  <w:fldChar w:fldCharType="end"/>
                </w:r>
              </w:hyperlink>
            </w:p>
            <w:p w14:paraId="614E8473" w14:textId="1AEB692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0648B5">
                  <w:rPr>
                    <w:noProof/>
                    <w:webHidden/>
                  </w:rPr>
                  <w:t>6</w:t>
                </w:r>
                <w:r>
                  <w:rPr>
                    <w:noProof/>
                    <w:webHidden/>
                  </w:rPr>
                  <w:fldChar w:fldCharType="end"/>
                </w:r>
              </w:hyperlink>
            </w:p>
            <w:p w14:paraId="1C3C1F46" w14:textId="6F27DFF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0648B5">
                  <w:rPr>
                    <w:noProof/>
                    <w:webHidden/>
                  </w:rPr>
                  <w:t>7</w:t>
                </w:r>
                <w:r>
                  <w:rPr>
                    <w:noProof/>
                    <w:webHidden/>
                  </w:rPr>
                  <w:fldChar w:fldCharType="end"/>
                </w:r>
              </w:hyperlink>
            </w:p>
            <w:p w14:paraId="49887EB2" w14:textId="01BE798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0648B5">
                  <w:rPr>
                    <w:noProof/>
                    <w:webHidden/>
                  </w:rPr>
                  <w:t>7</w:t>
                </w:r>
                <w:r>
                  <w:rPr>
                    <w:noProof/>
                    <w:webHidden/>
                  </w:rPr>
                  <w:fldChar w:fldCharType="end"/>
                </w:r>
              </w:hyperlink>
            </w:p>
            <w:p w14:paraId="14714A55" w14:textId="46D3444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0648B5">
                  <w:rPr>
                    <w:noProof/>
                    <w:webHidden/>
                  </w:rPr>
                  <w:t>7</w:t>
                </w:r>
                <w:r>
                  <w:rPr>
                    <w:noProof/>
                    <w:webHidden/>
                  </w:rPr>
                  <w:fldChar w:fldCharType="end"/>
                </w:r>
              </w:hyperlink>
            </w:p>
            <w:p w14:paraId="593D6649" w14:textId="1D418B4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0648B5">
                  <w:rPr>
                    <w:noProof/>
                    <w:webHidden/>
                  </w:rPr>
                  <w:t>7</w:t>
                </w:r>
                <w:r>
                  <w:rPr>
                    <w:noProof/>
                    <w:webHidden/>
                  </w:rPr>
                  <w:fldChar w:fldCharType="end"/>
                </w:r>
              </w:hyperlink>
            </w:p>
            <w:p w14:paraId="2389DC55" w14:textId="7999B1D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0648B5">
                  <w:rPr>
                    <w:noProof/>
                    <w:webHidden/>
                  </w:rPr>
                  <w:t>7</w:t>
                </w:r>
                <w:r>
                  <w:rPr>
                    <w:noProof/>
                    <w:webHidden/>
                  </w:rPr>
                  <w:fldChar w:fldCharType="end"/>
                </w:r>
              </w:hyperlink>
            </w:p>
            <w:p w14:paraId="7AD66C3C" w14:textId="497B619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 xml:space="preserve">Specific </w:t>
                </w:r>
                <w:r w:rsidRPr="005E16C7">
                  <w:rPr>
                    <w:rStyle w:val="Hyperlink"/>
                    <w:noProof/>
                  </w:rPr>
                  <w:t>P</w:t>
                </w:r>
                <w:r w:rsidRPr="005E16C7">
                  <w:rPr>
                    <w:rStyle w:val="Hyperlink"/>
                    <w:noProof/>
                  </w:rPr>
                  <w:t>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0648B5">
                  <w:rPr>
                    <w:noProof/>
                    <w:webHidden/>
                  </w:rPr>
                  <w:t>8</w:t>
                </w:r>
                <w:r>
                  <w:rPr>
                    <w:noProof/>
                    <w:webHidden/>
                  </w:rPr>
                  <w:fldChar w:fldCharType="end"/>
                </w:r>
              </w:hyperlink>
            </w:p>
            <w:p w14:paraId="0F034551" w14:textId="5B36EED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0648B5">
                  <w:rPr>
                    <w:noProof/>
                    <w:webHidden/>
                  </w:rPr>
                  <w:t>8</w:t>
                </w:r>
                <w:r>
                  <w:rPr>
                    <w:noProof/>
                    <w:webHidden/>
                  </w:rPr>
                  <w:fldChar w:fldCharType="end"/>
                </w:r>
              </w:hyperlink>
            </w:p>
            <w:p w14:paraId="0B86F04C" w14:textId="4C25CC0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0648B5">
                  <w:rPr>
                    <w:noProof/>
                    <w:webHidden/>
                  </w:rPr>
                  <w:t>8</w:t>
                </w:r>
                <w:r>
                  <w:rPr>
                    <w:noProof/>
                    <w:webHidden/>
                  </w:rPr>
                  <w:fldChar w:fldCharType="end"/>
                </w:r>
              </w:hyperlink>
            </w:p>
            <w:p w14:paraId="52BD4C1B" w14:textId="031CFBA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0648B5">
                  <w:rPr>
                    <w:noProof/>
                    <w:webHidden/>
                  </w:rPr>
                  <w:t>8</w:t>
                </w:r>
                <w:r>
                  <w:rPr>
                    <w:noProof/>
                    <w:webHidden/>
                  </w:rPr>
                  <w:fldChar w:fldCharType="end"/>
                </w:r>
              </w:hyperlink>
            </w:p>
            <w:p w14:paraId="431D8000" w14:textId="1BACAED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0648B5">
                  <w:rPr>
                    <w:noProof/>
                    <w:webHidden/>
                  </w:rPr>
                  <w:t>9</w:t>
                </w:r>
                <w:r>
                  <w:rPr>
                    <w:noProof/>
                    <w:webHidden/>
                  </w:rPr>
                  <w:fldChar w:fldCharType="end"/>
                </w:r>
              </w:hyperlink>
            </w:p>
            <w:p w14:paraId="5DC451D2" w14:textId="3209DCA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0648B5">
                  <w:rPr>
                    <w:noProof/>
                    <w:webHidden/>
                  </w:rPr>
                  <w:t>9</w:t>
                </w:r>
                <w:r>
                  <w:rPr>
                    <w:noProof/>
                    <w:webHidden/>
                  </w:rPr>
                  <w:fldChar w:fldCharType="end"/>
                </w:r>
              </w:hyperlink>
            </w:p>
            <w:p w14:paraId="4F83CC9D" w14:textId="607420C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0648B5">
                  <w:rPr>
                    <w:noProof/>
                    <w:webHidden/>
                  </w:rPr>
                  <w:t>10</w:t>
                </w:r>
                <w:r>
                  <w:rPr>
                    <w:noProof/>
                    <w:webHidden/>
                  </w:rPr>
                  <w:fldChar w:fldCharType="end"/>
                </w:r>
              </w:hyperlink>
            </w:p>
            <w:p w14:paraId="0E4D8F63" w14:textId="0A1D261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0648B5">
                  <w:rPr>
                    <w:noProof/>
                    <w:webHidden/>
                  </w:rPr>
                  <w:t>10</w:t>
                </w:r>
                <w:r>
                  <w:rPr>
                    <w:noProof/>
                    <w:webHidden/>
                  </w:rPr>
                  <w:fldChar w:fldCharType="end"/>
                </w:r>
              </w:hyperlink>
            </w:p>
            <w:p w14:paraId="50826F1A" w14:textId="4165E26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0648B5">
                  <w:rPr>
                    <w:noProof/>
                    <w:webHidden/>
                  </w:rPr>
                  <w:t>11</w:t>
                </w:r>
                <w:r>
                  <w:rPr>
                    <w:noProof/>
                    <w:webHidden/>
                  </w:rPr>
                  <w:fldChar w:fldCharType="end"/>
                </w:r>
              </w:hyperlink>
            </w:p>
            <w:p w14:paraId="36ED23BE" w14:textId="6C108F0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0648B5">
                  <w:rPr>
                    <w:noProof/>
                    <w:webHidden/>
                  </w:rPr>
                  <w:t>13</w:t>
                </w:r>
                <w:r>
                  <w:rPr>
                    <w:noProof/>
                    <w:webHidden/>
                  </w:rPr>
                  <w:fldChar w:fldCharType="end"/>
                </w:r>
              </w:hyperlink>
            </w:p>
            <w:p w14:paraId="42810E0F" w14:textId="560CF97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0648B5">
                  <w:rPr>
                    <w:noProof/>
                    <w:webHidden/>
                  </w:rPr>
                  <w:t>13</w:t>
                </w:r>
                <w:r>
                  <w:rPr>
                    <w:noProof/>
                    <w:webHidden/>
                  </w:rPr>
                  <w:fldChar w:fldCharType="end"/>
                </w:r>
              </w:hyperlink>
            </w:p>
            <w:p w14:paraId="6C052DB6" w14:textId="66B08EB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0648B5">
                  <w:rPr>
                    <w:noProof/>
                    <w:webHidden/>
                  </w:rPr>
                  <w:t>13</w:t>
                </w:r>
                <w:r>
                  <w:rPr>
                    <w:noProof/>
                    <w:webHidden/>
                  </w:rPr>
                  <w:fldChar w:fldCharType="end"/>
                </w:r>
              </w:hyperlink>
            </w:p>
            <w:p w14:paraId="1DB79E46" w14:textId="74BB684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0648B5">
                  <w:rPr>
                    <w:noProof/>
                    <w:webHidden/>
                  </w:rPr>
                  <w:t>13</w:t>
                </w:r>
                <w:r>
                  <w:rPr>
                    <w:noProof/>
                    <w:webHidden/>
                  </w:rPr>
                  <w:fldChar w:fldCharType="end"/>
                </w:r>
              </w:hyperlink>
            </w:p>
            <w:p w14:paraId="283FA059" w14:textId="2CE8B96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0648B5">
                  <w:rPr>
                    <w:noProof/>
                    <w:webHidden/>
                  </w:rPr>
                  <w:t>13</w:t>
                </w:r>
                <w:r>
                  <w:rPr>
                    <w:noProof/>
                    <w:webHidden/>
                  </w:rPr>
                  <w:fldChar w:fldCharType="end"/>
                </w:r>
              </w:hyperlink>
            </w:p>
            <w:p w14:paraId="2BF743A9" w14:textId="4C519F1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0648B5">
                  <w:rPr>
                    <w:noProof/>
                    <w:webHidden/>
                  </w:rPr>
                  <w:t>14</w:t>
                </w:r>
                <w:r>
                  <w:rPr>
                    <w:noProof/>
                    <w:webHidden/>
                  </w:rPr>
                  <w:fldChar w:fldCharType="end"/>
                </w:r>
              </w:hyperlink>
            </w:p>
            <w:p w14:paraId="47EB6F41" w14:textId="44DED60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0648B5">
                  <w:rPr>
                    <w:noProof/>
                    <w:webHidden/>
                  </w:rPr>
                  <w:t>14</w:t>
                </w:r>
                <w:r>
                  <w:rPr>
                    <w:noProof/>
                    <w:webHidden/>
                  </w:rPr>
                  <w:fldChar w:fldCharType="end"/>
                </w:r>
              </w:hyperlink>
            </w:p>
            <w:p w14:paraId="2E17E7AE" w14:textId="3B384F3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0648B5">
                  <w:rPr>
                    <w:noProof/>
                    <w:webHidden/>
                  </w:rPr>
                  <w:t>14</w:t>
                </w:r>
                <w:r>
                  <w:rPr>
                    <w:noProof/>
                    <w:webHidden/>
                  </w:rPr>
                  <w:fldChar w:fldCharType="end"/>
                </w:r>
              </w:hyperlink>
            </w:p>
            <w:p w14:paraId="661FDA98" w14:textId="10AFA6A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0648B5">
                  <w:rPr>
                    <w:noProof/>
                    <w:webHidden/>
                  </w:rPr>
                  <w:t>14</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97ED8A5"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43E860BB" w14:textId="77777777" w:rsidR="00D47494" w:rsidRDefault="00D47494"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D47494" w:rsidRPr="00156BFB" w14:paraId="3CF94BA9" w14:textId="77777777" w:rsidTr="00AF2A07">
            <w:trPr>
              <w:trHeight w:val="1417"/>
            </w:trPr>
            <w:tc>
              <w:tcPr>
                <w:tcW w:w="1664" w:type="dxa"/>
                <w:vMerge w:val="restart"/>
                <w:shd w:val="clear" w:color="auto" w:fill="B4C6E7" w:themeFill="accent1" w:themeFillTint="66"/>
                <w:vAlign w:val="center"/>
              </w:tcPr>
              <w:p w14:paraId="4027A7AC" w14:textId="77777777" w:rsidR="00D47494" w:rsidRPr="00156BFB" w:rsidRDefault="00D47494"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C5853B7" w14:textId="77777777" w:rsidR="00D47494" w:rsidRPr="00156BFB" w:rsidRDefault="00D47494"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73907256" w14:textId="77777777" w:rsidR="00D47494" w:rsidRPr="008D0CC5" w:rsidRDefault="00D47494"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077F4BCD" w14:textId="77777777" w:rsidR="00D47494" w:rsidRPr="00156BFB" w:rsidRDefault="00D47494"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98BA302" w14:textId="77777777" w:rsidR="00D47494" w:rsidRPr="00156BFB" w:rsidRDefault="00D47494"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47494" w:rsidRPr="00156BFB" w14:paraId="7E507DA8" w14:textId="77777777" w:rsidTr="00AF2A07">
            <w:trPr>
              <w:trHeight w:val="1541"/>
            </w:trPr>
            <w:tc>
              <w:tcPr>
                <w:tcW w:w="1664" w:type="dxa"/>
                <w:vMerge/>
                <w:shd w:val="clear" w:color="auto" w:fill="B4C6E7" w:themeFill="accent1" w:themeFillTint="66"/>
                <w:vAlign w:val="center"/>
              </w:tcPr>
              <w:p w14:paraId="42D85442" w14:textId="77777777" w:rsidR="00D47494" w:rsidRPr="00156BFB" w:rsidRDefault="00D47494"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02534DB" w14:textId="77777777" w:rsidR="00D47494" w:rsidRPr="00156BFB" w:rsidRDefault="00D47494"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E6976F9" w14:textId="77777777" w:rsidR="00D47494" w:rsidRPr="00156BFB" w:rsidRDefault="00D47494"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4874C8A" wp14:editId="15902613">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1F05F7E4" w14:textId="77777777" w:rsidR="00D47494" w:rsidRPr="00156BFB" w:rsidRDefault="00D47494"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303A7FD" w14:textId="77777777" w:rsidR="00D47494" w:rsidRPr="00156BFB" w:rsidRDefault="00D47494" w:rsidP="00AF2A07">
                <w:pPr>
                  <w:pStyle w:val="BodyText"/>
                  <w:rPr>
                    <w:rFonts w:ascii="Palatino Linotype" w:hAnsi="Palatino Linotype"/>
                    <w:b/>
                    <w:bCs/>
                    <w:sz w:val="24"/>
                    <w:szCs w:val="24"/>
                  </w:rPr>
                </w:pPr>
              </w:p>
            </w:tc>
          </w:tr>
          <w:tr w:rsidR="00D47494" w:rsidRPr="00156BFB" w14:paraId="0AC1A912" w14:textId="77777777" w:rsidTr="00AF2A07">
            <w:trPr>
              <w:trHeight w:val="1417"/>
            </w:trPr>
            <w:tc>
              <w:tcPr>
                <w:tcW w:w="1664" w:type="dxa"/>
                <w:vMerge w:val="restart"/>
                <w:shd w:val="clear" w:color="auto" w:fill="E2EFD9" w:themeFill="accent6" w:themeFillTint="33"/>
                <w:vAlign w:val="center"/>
              </w:tcPr>
              <w:p w14:paraId="70F193AF" w14:textId="77777777" w:rsidR="00D47494" w:rsidRPr="00156BFB" w:rsidRDefault="00D47494"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EBB91F0" w14:textId="77777777" w:rsidR="00D47494" w:rsidRPr="00156BFB" w:rsidRDefault="00D47494"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CDA9DA5" w14:textId="77777777" w:rsidR="00D47494" w:rsidRPr="008D0CC5" w:rsidRDefault="00D47494"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9DEADB6" w14:textId="77777777" w:rsidR="00D47494" w:rsidRPr="00156BFB" w:rsidRDefault="00D47494"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1EBB192D" w14:textId="77777777" w:rsidR="00D47494" w:rsidRPr="00156BFB" w:rsidRDefault="00D47494"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47494" w:rsidRPr="00156BFB" w14:paraId="66802A96" w14:textId="77777777" w:rsidTr="00AF2A07">
            <w:trPr>
              <w:trHeight w:val="1417"/>
            </w:trPr>
            <w:tc>
              <w:tcPr>
                <w:tcW w:w="1664" w:type="dxa"/>
                <w:vMerge/>
                <w:shd w:val="clear" w:color="auto" w:fill="E2EFD9" w:themeFill="accent6" w:themeFillTint="33"/>
                <w:vAlign w:val="center"/>
              </w:tcPr>
              <w:p w14:paraId="427FC339" w14:textId="77777777" w:rsidR="00D47494" w:rsidRPr="00156BFB" w:rsidRDefault="00D47494"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A713793" w14:textId="77777777" w:rsidR="00D47494" w:rsidRPr="00156BFB" w:rsidRDefault="00D47494"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246DE263" w14:textId="77777777" w:rsidR="00D47494" w:rsidRPr="00156BFB" w:rsidRDefault="00D47494"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2336" behindDoc="0" locked="0" layoutInCell="1" allowOverlap="1" wp14:anchorId="56115582" wp14:editId="720A3550">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692BD98" w14:textId="77777777" w:rsidR="00D47494" w:rsidRPr="00156BFB" w:rsidRDefault="00D47494" w:rsidP="00AF2A07">
                <w:pPr>
                  <w:pStyle w:val="BodyText"/>
                  <w:rPr>
                    <w:rFonts w:ascii="Palatino Linotype" w:hAnsi="Palatino Linotype"/>
                    <w:b/>
                    <w:bCs/>
                    <w:sz w:val="24"/>
                    <w:szCs w:val="24"/>
                  </w:rPr>
                </w:pPr>
              </w:p>
            </w:tc>
          </w:tr>
          <w:tr w:rsidR="00D47494" w:rsidRPr="00156BFB" w14:paraId="6A4632D6" w14:textId="77777777" w:rsidTr="00AF2A07">
            <w:trPr>
              <w:trHeight w:val="1417"/>
            </w:trPr>
            <w:tc>
              <w:tcPr>
                <w:tcW w:w="1664" w:type="dxa"/>
                <w:vMerge w:val="restart"/>
                <w:shd w:val="clear" w:color="auto" w:fill="B4C6E7" w:themeFill="accent1" w:themeFillTint="66"/>
                <w:vAlign w:val="center"/>
              </w:tcPr>
              <w:p w14:paraId="5DEEA970" w14:textId="77777777" w:rsidR="00D47494" w:rsidRPr="00156BFB" w:rsidRDefault="00D47494"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7E70B93" w14:textId="77777777" w:rsidR="00D47494" w:rsidRPr="00156BFB" w:rsidRDefault="00D47494"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5B3D0BB" w14:textId="77777777" w:rsidR="00D47494" w:rsidRDefault="00D47494"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3E5B76F7" w14:textId="77777777" w:rsidR="00D47494" w:rsidRPr="00156BFB" w:rsidRDefault="00D47494"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5EFC42F" w14:textId="77777777" w:rsidR="00D47494" w:rsidRPr="00156BFB" w:rsidRDefault="00D47494"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D47494" w:rsidRPr="00156BFB" w14:paraId="6DCF4B43" w14:textId="77777777" w:rsidTr="00AF2A07">
            <w:trPr>
              <w:trHeight w:val="1417"/>
            </w:trPr>
            <w:tc>
              <w:tcPr>
                <w:tcW w:w="1664" w:type="dxa"/>
                <w:vMerge/>
                <w:shd w:val="clear" w:color="auto" w:fill="B4C6E7" w:themeFill="accent1" w:themeFillTint="66"/>
                <w:vAlign w:val="center"/>
              </w:tcPr>
              <w:p w14:paraId="22192DEF" w14:textId="77777777" w:rsidR="00D47494" w:rsidRPr="00156BFB" w:rsidRDefault="00D47494"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B03FCC5" w14:textId="77777777" w:rsidR="00D47494" w:rsidRPr="00156BFB" w:rsidRDefault="00D47494"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304EE54" w14:textId="77777777" w:rsidR="00D47494" w:rsidRPr="00156BFB" w:rsidRDefault="00D47494"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0CAC3D25" wp14:editId="46B26A51">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F37E16A" w14:textId="77777777" w:rsidR="00D47494" w:rsidRPr="00156BFB" w:rsidRDefault="00D47494" w:rsidP="00AF2A07">
                <w:pPr>
                  <w:pStyle w:val="BodyText"/>
                  <w:rPr>
                    <w:rFonts w:ascii="Palatino Linotype" w:hAnsi="Palatino Linotype"/>
                    <w:b/>
                    <w:bCs/>
                    <w:sz w:val="24"/>
                    <w:szCs w:val="24"/>
                  </w:rPr>
                </w:pPr>
              </w:p>
            </w:tc>
          </w:tr>
        </w:tbl>
        <w:p w14:paraId="219B78C6" w14:textId="77777777" w:rsidR="00D47494" w:rsidRPr="00B70912" w:rsidRDefault="00D47494" w:rsidP="00D47494">
          <w:pPr>
            <w:pStyle w:val="TDPL-BodyTxt"/>
            <w:sectPr w:rsidR="00D47494"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C43AAD">
          <w:pPr>
            <w:pStyle w:val="TDPL-H1"/>
            <w:numPr>
              <w:ilvl w:val="0"/>
              <w:numId w:val="0"/>
            </w:numPr>
            <w:tabs>
              <w:tab w:val="clear" w:pos="1440"/>
              <w:tab w:val="left" w:pos="0"/>
            </w:tabs>
            <w:spacing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1064D5">
            <w:trPr>
              <w:trHeight w:val="539"/>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04473A" w:rsidRPr="001064D5" w14:paraId="4B9EC0F7" w14:textId="77777777" w:rsidTr="00002CFB">
            <w:trPr>
              <w:trHeight w:val="373"/>
              <w:jc w:val="center"/>
            </w:trPr>
            <w:tc>
              <w:tcPr>
                <w:tcW w:w="1331" w:type="dxa"/>
              </w:tcPr>
              <w:p w14:paraId="26373B5C" w14:textId="5F906EB0" w:rsidR="0004473A" w:rsidRPr="006916C1" w:rsidRDefault="0004473A" w:rsidP="0004473A">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3EEFC27C" w:rsidR="0004473A" w:rsidRPr="006916C1" w:rsidRDefault="0052217B" w:rsidP="0004473A">
                <w:pPr>
                  <w:pStyle w:val="BodyText"/>
                  <w:jc w:val="center"/>
                  <w:rPr>
                    <w:rFonts w:ascii="Palatino Linotype" w:hAnsi="Palatino Linotype"/>
                  </w:rPr>
                </w:pPr>
                <w:r>
                  <w:rPr>
                    <w:rFonts w:ascii="Palatino Linotype" w:hAnsi="Palatino Linotype"/>
                  </w:rPr>
                  <w:t>A</w:t>
                </w:r>
                <w:r w:rsidR="006B4752">
                  <w:rPr>
                    <w:rFonts w:ascii="Palatino Linotype" w:hAnsi="Palatino Linotype"/>
                  </w:rPr>
                  <w:t>LP</w:t>
                </w:r>
              </w:p>
            </w:tc>
            <w:tc>
              <w:tcPr>
                <w:tcW w:w="5868" w:type="dxa"/>
              </w:tcPr>
              <w:p w14:paraId="30EE9389" w14:textId="6A02BE19" w:rsidR="0004473A" w:rsidRPr="006916C1" w:rsidRDefault="006B4752" w:rsidP="0004473A">
                <w:pPr>
                  <w:pStyle w:val="BodyText"/>
                  <w:jc w:val="center"/>
                  <w:rPr>
                    <w:rFonts w:ascii="Palatino Linotype" w:hAnsi="Palatino Linotype"/>
                  </w:rPr>
                </w:pPr>
                <w:r w:rsidRPr="006B4752">
                  <w:rPr>
                    <w:rFonts w:ascii="Palatino Linotype" w:hAnsi="Palatino Linotype"/>
                  </w:rPr>
                  <w:t>Alkaline Phosphatase</w:t>
                </w:r>
              </w:p>
            </w:tc>
          </w:tr>
          <w:tr w:rsidR="0052217B" w:rsidRPr="001064D5" w14:paraId="1CA8C726" w14:textId="77777777" w:rsidTr="00002CFB">
            <w:trPr>
              <w:trHeight w:val="373"/>
              <w:jc w:val="center"/>
            </w:trPr>
            <w:tc>
              <w:tcPr>
                <w:tcW w:w="1331" w:type="dxa"/>
              </w:tcPr>
              <w:p w14:paraId="122573F3" w14:textId="6B613982" w:rsidR="0052217B" w:rsidRPr="006916C1" w:rsidRDefault="0052217B" w:rsidP="0052217B">
                <w:pPr>
                  <w:pStyle w:val="BodyText"/>
                  <w:jc w:val="center"/>
                  <w:rPr>
                    <w:rFonts w:ascii="Palatino Linotype" w:hAnsi="Palatino Linotype"/>
                  </w:rPr>
                </w:pPr>
                <w:r w:rsidRPr="006916C1">
                  <w:rPr>
                    <w:rFonts w:ascii="Palatino Linotype" w:hAnsi="Palatino Linotype"/>
                  </w:rPr>
                  <w:t>2</w:t>
                </w:r>
              </w:p>
            </w:tc>
            <w:tc>
              <w:tcPr>
                <w:tcW w:w="1981" w:type="dxa"/>
              </w:tcPr>
              <w:p w14:paraId="41DDE7AD" w14:textId="5E876760" w:rsidR="0052217B" w:rsidRDefault="0052217B" w:rsidP="0052217B">
                <w:pPr>
                  <w:pStyle w:val="BodyText"/>
                  <w:jc w:val="center"/>
                  <w:rPr>
                    <w:rFonts w:ascii="Palatino Linotype" w:hAnsi="Palatino Linotype"/>
                  </w:rPr>
                </w:pPr>
                <w:r>
                  <w:rPr>
                    <w:rFonts w:ascii="Palatino Linotype" w:hAnsi="Palatino Linotype"/>
                  </w:rPr>
                  <w:t>AMR</w:t>
                </w:r>
              </w:p>
            </w:tc>
            <w:tc>
              <w:tcPr>
                <w:tcW w:w="5868" w:type="dxa"/>
              </w:tcPr>
              <w:p w14:paraId="790DACBD" w14:textId="0B95C41E" w:rsidR="0052217B" w:rsidRPr="002B2EAF" w:rsidRDefault="0052217B" w:rsidP="0052217B">
                <w:pPr>
                  <w:pStyle w:val="BodyText"/>
                  <w:jc w:val="center"/>
                  <w:rPr>
                    <w:rFonts w:ascii="Palatino Linotype" w:hAnsi="Palatino Linotype"/>
                  </w:rPr>
                </w:pPr>
                <w:r w:rsidRPr="002B2EAF">
                  <w:rPr>
                    <w:rFonts w:ascii="Palatino Linotype" w:hAnsi="Palatino Linotype"/>
                  </w:rPr>
                  <w:t>Analytical Measurement Range</w:t>
                </w:r>
              </w:p>
            </w:tc>
          </w:tr>
          <w:tr w:rsidR="0052217B" w:rsidRPr="001064D5" w14:paraId="1ABDA81C" w14:textId="77777777" w:rsidTr="00002CFB">
            <w:trPr>
              <w:trHeight w:val="373"/>
              <w:jc w:val="center"/>
            </w:trPr>
            <w:tc>
              <w:tcPr>
                <w:tcW w:w="1331" w:type="dxa"/>
              </w:tcPr>
              <w:p w14:paraId="4372790F" w14:textId="0BE810D0" w:rsidR="0052217B" w:rsidRPr="006916C1" w:rsidRDefault="0052217B" w:rsidP="0052217B">
                <w:pPr>
                  <w:pStyle w:val="BodyText"/>
                  <w:jc w:val="center"/>
                  <w:rPr>
                    <w:rFonts w:ascii="Palatino Linotype" w:hAnsi="Palatino Linotype"/>
                  </w:rPr>
                </w:pPr>
                <w:r w:rsidRPr="006916C1">
                  <w:rPr>
                    <w:rFonts w:ascii="Palatino Linotype" w:hAnsi="Palatino Linotype"/>
                  </w:rPr>
                  <w:t>3</w:t>
                </w:r>
              </w:p>
            </w:tc>
            <w:tc>
              <w:tcPr>
                <w:tcW w:w="1981" w:type="dxa"/>
              </w:tcPr>
              <w:p w14:paraId="199B187B" w14:textId="119F626A" w:rsidR="0052217B" w:rsidRDefault="0052217B" w:rsidP="0052217B">
                <w:pPr>
                  <w:pStyle w:val="BodyText"/>
                  <w:jc w:val="center"/>
                  <w:rPr>
                    <w:rFonts w:ascii="Palatino Linotype" w:hAnsi="Palatino Linotype"/>
                  </w:rPr>
                </w:pPr>
                <w:r>
                  <w:rPr>
                    <w:rFonts w:ascii="Palatino Linotype" w:hAnsi="Palatino Linotype"/>
                  </w:rPr>
                  <w:t>BC</w:t>
                </w:r>
              </w:p>
            </w:tc>
            <w:tc>
              <w:tcPr>
                <w:tcW w:w="5868" w:type="dxa"/>
              </w:tcPr>
              <w:p w14:paraId="6E06ECF7" w14:textId="2A8F3647" w:rsidR="0052217B" w:rsidRPr="002B2EAF" w:rsidRDefault="0052217B" w:rsidP="0052217B">
                <w:pPr>
                  <w:pStyle w:val="BodyText"/>
                  <w:jc w:val="center"/>
                  <w:rPr>
                    <w:rFonts w:ascii="Palatino Linotype" w:hAnsi="Palatino Linotype"/>
                  </w:rPr>
                </w:pPr>
                <w:r>
                  <w:rPr>
                    <w:rFonts w:ascii="Palatino Linotype" w:hAnsi="Palatino Linotype"/>
                  </w:rPr>
                  <w:t>Biochemistry</w:t>
                </w:r>
              </w:p>
            </w:tc>
          </w:tr>
          <w:tr w:rsidR="0052217B" w:rsidRPr="001064D5" w14:paraId="2D4455AF" w14:textId="77777777" w:rsidTr="00002CFB">
            <w:trPr>
              <w:trHeight w:val="373"/>
              <w:jc w:val="center"/>
            </w:trPr>
            <w:tc>
              <w:tcPr>
                <w:tcW w:w="1331" w:type="dxa"/>
              </w:tcPr>
              <w:p w14:paraId="74DB6B68" w14:textId="60D9B448" w:rsidR="0052217B" w:rsidRPr="006916C1" w:rsidRDefault="0052217B" w:rsidP="0052217B">
                <w:pPr>
                  <w:pStyle w:val="BodyText"/>
                  <w:jc w:val="center"/>
                  <w:rPr>
                    <w:rFonts w:ascii="Palatino Linotype" w:hAnsi="Palatino Linotype"/>
                  </w:rPr>
                </w:pPr>
                <w:r w:rsidRPr="006916C1">
                  <w:rPr>
                    <w:rFonts w:ascii="Palatino Linotype" w:hAnsi="Palatino Linotype"/>
                  </w:rPr>
                  <w:t>4</w:t>
                </w:r>
              </w:p>
            </w:tc>
            <w:tc>
              <w:tcPr>
                <w:tcW w:w="1981" w:type="dxa"/>
              </w:tcPr>
              <w:p w14:paraId="20B4695F" w14:textId="06950B1C" w:rsidR="0052217B" w:rsidRDefault="0052217B" w:rsidP="0052217B">
                <w:pPr>
                  <w:pStyle w:val="BodyText"/>
                  <w:jc w:val="center"/>
                  <w:rPr>
                    <w:rFonts w:ascii="Palatino Linotype" w:hAnsi="Palatino Linotype"/>
                  </w:rPr>
                </w:pPr>
                <w:r>
                  <w:rPr>
                    <w:rFonts w:ascii="Palatino Linotype" w:hAnsi="Palatino Linotype"/>
                  </w:rPr>
                  <w:t>BCG</w:t>
                </w:r>
              </w:p>
            </w:tc>
            <w:tc>
              <w:tcPr>
                <w:tcW w:w="5868" w:type="dxa"/>
              </w:tcPr>
              <w:p w14:paraId="443B2D44" w14:textId="1AD34284" w:rsidR="0052217B" w:rsidRDefault="0052217B" w:rsidP="0052217B">
                <w:pPr>
                  <w:pStyle w:val="BodyText"/>
                  <w:jc w:val="center"/>
                  <w:rPr>
                    <w:rFonts w:ascii="Palatino Linotype" w:hAnsi="Palatino Linotype"/>
                  </w:rPr>
                </w:pPr>
                <w:r>
                  <w:rPr>
                    <w:rFonts w:ascii="Palatino Linotype" w:hAnsi="Palatino Linotype"/>
                  </w:rPr>
                  <w:t>Bromocresol Green</w:t>
                </w:r>
              </w:p>
            </w:tc>
          </w:tr>
          <w:tr w:rsidR="0052217B" w:rsidRPr="001064D5" w14:paraId="3AA868C9" w14:textId="77777777" w:rsidTr="00002CFB">
            <w:trPr>
              <w:trHeight w:val="373"/>
              <w:jc w:val="center"/>
            </w:trPr>
            <w:tc>
              <w:tcPr>
                <w:tcW w:w="1331" w:type="dxa"/>
              </w:tcPr>
              <w:p w14:paraId="2FCA07B3" w14:textId="1AE61B41" w:rsidR="0052217B" w:rsidRPr="006916C1" w:rsidRDefault="0052217B" w:rsidP="0052217B">
                <w:pPr>
                  <w:pStyle w:val="BodyText"/>
                  <w:jc w:val="center"/>
                  <w:rPr>
                    <w:rFonts w:ascii="Palatino Linotype" w:hAnsi="Palatino Linotype"/>
                  </w:rPr>
                </w:pPr>
                <w:r>
                  <w:rPr>
                    <w:rFonts w:ascii="Palatino Linotype" w:hAnsi="Palatino Linotype"/>
                  </w:rPr>
                  <w:t>5</w:t>
                </w:r>
              </w:p>
            </w:tc>
            <w:tc>
              <w:tcPr>
                <w:tcW w:w="1981" w:type="dxa"/>
              </w:tcPr>
              <w:p w14:paraId="74961AB7" w14:textId="7A345C8D" w:rsidR="0052217B" w:rsidRDefault="0052217B" w:rsidP="0052217B">
                <w:pPr>
                  <w:pStyle w:val="BodyText"/>
                  <w:jc w:val="center"/>
                  <w:rPr>
                    <w:rFonts w:ascii="Palatino Linotype" w:hAnsi="Palatino Linotype"/>
                  </w:rPr>
                </w:pPr>
                <w:r w:rsidRPr="00187D29">
                  <w:rPr>
                    <w:rFonts w:ascii="Palatino Linotype" w:hAnsi="Palatino Linotype"/>
                  </w:rPr>
                  <w:t>°C</w:t>
                </w:r>
              </w:p>
            </w:tc>
            <w:tc>
              <w:tcPr>
                <w:tcW w:w="5868" w:type="dxa"/>
              </w:tcPr>
              <w:p w14:paraId="3D8BE3A1" w14:textId="45CF8A6E" w:rsidR="0052217B" w:rsidRDefault="0052217B" w:rsidP="0052217B">
                <w:pPr>
                  <w:pStyle w:val="BodyText"/>
                  <w:jc w:val="center"/>
                  <w:rPr>
                    <w:rFonts w:ascii="Palatino Linotype" w:hAnsi="Palatino Linotype"/>
                  </w:rPr>
                </w:pPr>
                <w:r>
                  <w:rPr>
                    <w:rFonts w:ascii="Palatino Linotype" w:hAnsi="Palatino Linotype"/>
                  </w:rPr>
                  <w:t>Degree Centigrade</w:t>
                </w:r>
              </w:p>
            </w:tc>
          </w:tr>
          <w:tr w:rsidR="0052217B" w:rsidRPr="001064D5" w14:paraId="0183782B" w14:textId="77777777" w:rsidTr="00002CFB">
            <w:trPr>
              <w:trHeight w:val="373"/>
              <w:jc w:val="center"/>
            </w:trPr>
            <w:tc>
              <w:tcPr>
                <w:tcW w:w="1331" w:type="dxa"/>
              </w:tcPr>
              <w:p w14:paraId="149D1D62" w14:textId="08B05213" w:rsidR="0052217B" w:rsidRPr="006916C1" w:rsidRDefault="0052217B" w:rsidP="0052217B">
                <w:pPr>
                  <w:pStyle w:val="BodyText"/>
                  <w:jc w:val="center"/>
                  <w:rPr>
                    <w:rFonts w:ascii="Palatino Linotype" w:hAnsi="Palatino Linotype"/>
                  </w:rPr>
                </w:pPr>
                <w:r>
                  <w:rPr>
                    <w:rFonts w:ascii="Palatino Linotype" w:hAnsi="Palatino Linotype"/>
                  </w:rPr>
                  <w:t>6</w:t>
                </w:r>
              </w:p>
            </w:tc>
            <w:tc>
              <w:tcPr>
                <w:tcW w:w="1981" w:type="dxa"/>
              </w:tcPr>
              <w:p w14:paraId="6A7CFB6F" w14:textId="374CF9B3" w:rsidR="0052217B" w:rsidRDefault="0052217B" w:rsidP="0052217B">
                <w:pPr>
                  <w:pStyle w:val="BodyText"/>
                  <w:jc w:val="center"/>
                  <w:rPr>
                    <w:rFonts w:ascii="Palatino Linotype" w:hAnsi="Palatino Linotype"/>
                  </w:rPr>
                </w:pPr>
                <w:r>
                  <w:rPr>
                    <w:rFonts w:ascii="Palatino Linotype" w:hAnsi="Palatino Linotype"/>
                  </w:rPr>
                  <w:t>CV</w:t>
                </w:r>
              </w:p>
            </w:tc>
            <w:tc>
              <w:tcPr>
                <w:tcW w:w="5868" w:type="dxa"/>
              </w:tcPr>
              <w:p w14:paraId="57C6D26D" w14:textId="1F1426BD" w:rsidR="0052217B" w:rsidRDefault="0052217B" w:rsidP="0052217B">
                <w:pPr>
                  <w:pStyle w:val="BodyText"/>
                  <w:jc w:val="center"/>
                  <w:rPr>
                    <w:rFonts w:ascii="Palatino Linotype" w:hAnsi="Palatino Linotype"/>
                  </w:rPr>
                </w:pPr>
                <w:r>
                  <w:rPr>
                    <w:rFonts w:ascii="Palatino Linotype" w:hAnsi="Palatino Linotype"/>
                  </w:rPr>
                  <w:t>Coefficient of Variation</w:t>
                </w:r>
              </w:p>
            </w:tc>
          </w:tr>
          <w:tr w:rsidR="0052217B" w:rsidRPr="001064D5" w14:paraId="66DBB078" w14:textId="77777777" w:rsidTr="00002CFB">
            <w:trPr>
              <w:trHeight w:val="373"/>
              <w:jc w:val="center"/>
            </w:trPr>
            <w:tc>
              <w:tcPr>
                <w:tcW w:w="1331" w:type="dxa"/>
              </w:tcPr>
              <w:p w14:paraId="723A0ED5" w14:textId="6F4964FD" w:rsidR="0052217B" w:rsidRPr="006916C1" w:rsidRDefault="0052217B" w:rsidP="0052217B">
                <w:pPr>
                  <w:pStyle w:val="BodyText"/>
                  <w:jc w:val="center"/>
                  <w:rPr>
                    <w:rFonts w:ascii="Palatino Linotype" w:hAnsi="Palatino Linotype"/>
                  </w:rPr>
                </w:pPr>
                <w:r>
                  <w:rPr>
                    <w:rFonts w:ascii="Palatino Linotype" w:hAnsi="Palatino Linotype"/>
                  </w:rPr>
                  <w:t>7</w:t>
                </w:r>
              </w:p>
            </w:tc>
            <w:tc>
              <w:tcPr>
                <w:tcW w:w="1981" w:type="dxa"/>
              </w:tcPr>
              <w:p w14:paraId="3857E868" w14:textId="631EEAEA" w:rsidR="0052217B" w:rsidRPr="00187D29" w:rsidRDefault="0052217B" w:rsidP="0052217B">
                <w:pPr>
                  <w:pStyle w:val="BodyText"/>
                  <w:jc w:val="center"/>
                  <w:rPr>
                    <w:rFonts w:ascii="Palatino Linotype" w:hAnsi="Palatino Linotype"/>
                  </w:rPr>
                </w:pPr>
                <w:r>
                  <w:rPr>
                    <w:rFonts w:ascii="Palatino Linotype" w:hAnsi="Palatino Linotype"/>
                  </w:rPr>
                  <w:t>CRR</w:t>
                </w:r>
              </w:p>
            </w:tc>
            <w:tc>
              <w:tcPr>
                <w:tcW w:w="5868" w:type="dxa"/>
              </w:tcPr>
              <w:p w14:paraId="1F7BAE55" w14:textId="3426ED13" w:rsidR="0052217B" w:rsidRDefault="0052217B" w:rsidP="0052217B">
                <w:pPr>
                  <w:pStyle w:val="BodyText"/>
                  <w:jc w:val="center"/>
                  <w:rPr>
                    <w:rFonts w:ascii="Palatino Linotype" w:hAnsi="Palatino Linotype"/>
                  </w:rPr>
                </w:pPr>
                <w:r w:rsidRPr="00353FFB">
                  <w:rPr>
                    <w:rFonts w:ascii="Palatino Linotype" w:hAnsi="Palatino Linotype"/>
                  </w:rPr>
                  <w:t>Clinical Reportable Range</w:t>
                </w:r>
              </w:p>
            </w:tc>
          </w:tr>
          <w:tr w:rsidR="0052217B" w:rsidRPr="001064D5" w14:paraId="3A3D8FEA" w14:textId="77777777" w:rsidTr="00002CFB">
            <w:trPr>
              <w:trHeight w:val="373"/>
              <w:jc w:val="center"/>
            </w:trPr>
            <w:tc>
              <w:tcPr>
                <w:tcW w:w="1331" w:type="dxa"/>
              </w:tcPr>
              <w:p w14:paraId="6388F3E3" w14:textId="6DB41FB0" w:rsidR="0052217B" w:rsidRDefault="0052217B" w:rsidP="0052217B">
                <w:pPr>
                  <w:pStyle w:val="BodyText"/>
                  <w:jc w:val="center"/>
                  <w:rPr>
                    <w:rFonts w:ascii="Palatino Linotype" w:hAnsi="Palatino Linotype"/>
                  </w:rPr>
                </w:pPr>
                <w:r>
                  <w:rPr>
                    <w:rFonts w:ascii="Palatino Linotype" w:hAnsi="Palatino Linotype"/>
                  </w:rPr>
                  <w:t>8</w:t>
                </w:r>
              </w:p>
            </w:tc>
            <w:tc>
              <w:tcPr>
                <w:tcW w:w="1981" w:type="dxa"/>
              </w:tcPr>
              <w:p w14:paraId="18014706" w14:textId="5461B21D" w:rsidR="0052217B" w:rsidRDefault="0052217B" w:rsidP="0052217B">
                <w:pPr>
                  <w:pStyle w:val="BodyText"/>
                  <w:jc w:val="center"/>
                  <w:rPr>
                    <w:rFonts w:ascii="Palatino Linotype" w:hAnsi="Palatino Linotype"/>
                  </w:rPr>
                </w:pPr>
                <w:r w:rsidRPr="006916C1">
                  <w:rPr>
                    <w:rFonts w:ascii="Palatino Linotype" w:hAnsi="Palatino Linotype"/>
                  </w:rPr>
                  <w:t>EDTA</w:t>
                </w:r>
              </w:p>
            </w:tc>
            <w:tc>
              <w:tcPr>
                <w:tcW w:w="5868" w:type="dxa"/>
              </w:tcPr>
              <w:p w14:paraId="040E78D1" w14:textId="42FAF5ED" w:rsidR="0052217B" w:rsidRPr="00905C77" w:rsidRDefault="0052217B" w:rsidP="0052217B">
                <w:pPr>
                  <w:pStyle w:val="BodyText"/>
                  <w:jc w:val="center"/>
                  <w:rPr>
                    <w:rFonts w:ascii="Palatino Linotype" w:hAnsi="Palatino Linotype"/>
                  </w:rPr>
                </w:pPr>
                <w:r w:rsidRPr="006916C1">
                  <w:rPr>
                    <w:rFonts w:ascii="Palatino Linotype" w:hAnsi="Palatino Linotype"/>
                  </w:rPr>
                  <w:t>Ethylenediaminetetraacetic Acid</w:t>
                </w:r>
              </w:p>
            </w:tc>
          </w:tr>
          <w:tr w:rsidR="0052217B" w:rsidRPr="001064D5" w14:paraId="1A8FC3AC" w14:textId="77777777" w:rsidTr="00002CFB">
            <w:trPr>
              <w:trHeight w:val="373"/>
              <w:jc w:val="center"/>
            </w:trPr>
            <w:tc>
              <w:tcPr>
                <w:tcW w:w="1331" w:type="dxa"/>
              </w:tcPr>
              <w:p w14:paraId="6EE7143A" w14:textId="3230A4CA" w:rsidR="0052217B" w:rsidRPr="006916C1" w:rsidRDefault="0052217B" w:rsidP="0052217B">
                <w:pPr>
                  <w:pStyle w:val="BodyText"/>
                  <w:jc w:val="center"/>
                  <w:rPr>
                    <w:rFonts w:ascii="Palatino Linotype" w:hAnsi="Palatino Linotype"/>
                  </w:rPr>
                </w:pPr>
                <w:r>
                  <w:rPr>
                    <w:rFonts w:ascii="Palatino Linotype" w:hAnsi="Palatino Linotype"/>
                  </w:rPr>
                  <w:t>9</w:t>
                </w:r>
              </w:p>
            </w:tc>
            <w:tc>
              <w:tcPr>
                <w:tcW w:w="1981" w:type="dxa"/>
              </w:tcPr>
              <w:p w14:paraId="31FFEF21" w14:textId="30B95473" w:rsidR="0052217B" w:rsidRDefault="0052217B" w:rsidP="0052217B">
                <w:pPr>
                  <w:pStyle w:val="BodyText"/>
                  <w:jc w:val="center"/>
                  <w:rPr>
                    <w:rFonts w:ascii="Palatino Linotype" w:hAnsi="Palatino Linotype"/>
                  </w:rPr>
                </w:pPr>
                <w:r w:rsidRPr="006916C1">
                  <w:rPr>
                    <w:rFonts w:ascii="Palatino Linotype" w:hAnsi="Palatino Linotype"/>
                  </w:rPr>
                  <w:t>EQAS</w:t>
                </w:r>
              </w:p>
            </w:tc>
            <w:tc>
              <w:tcPr>
                <w:tcW w:w="5868" w:type="dxa"/>
              </w:tcPr>
              <w:p w14:paraId="42859AC8" w14:textId="50E980F7" w:rsidR="0052217B" w:rsidRPr="00905C77" w:rsidRDefault="0052217B" w:rsidP="0052217B">
                <w:pPr>
                  <w:pStyle w:val="BodyText"/>
                  <w:jc w:val="center"/>
                  <w:rPr>
                    <w:rFonts w:ascii="Palatino Linotype" w:hAnsi="Palatino Linotype"/>
                  </w:rPr>
                </w:pPr>
                <w:r w:rsidRPr="006916C1">
                  <w:rPr>
                    <w:rFonts w:ascii="Palatino Linotype" w:hAnsi="Palatino Linotype"/>
                  </w:rPr>
                  <w:t>External Quality Assurance Scheme</w:t>
                </w:r>
              </w:p>
            </w:tc>
          </w:tr>
          <w:tr w:rsidR="0052217B" w:rsidRPr="001064D5" w14:paraId="0A9B8313" w14:textId="77777777" w:rsidTr="00002CFB">
            <w:trPr>
              <w:trHeight w:val="373"/>
              <w:jc w:val="center"/>
            </w:trPr>
            <w:tc>
              <w:tcPr>
                <w:tcW w:w="1331" w:type="dxa"/>
              </w:tcPr>
              <w:p w14:paraId="1CE2278C" w14:textId="0F2EAAFC" w:rsidR="0052217B" w:rsidRPr="006916C1" w:rsidRDefault="0052217B" w:rsidP="0052217B">
                <w:pPr>
                  <w:pStyle w:val="BodyText"/>
                  <w:jc w:val="center"/>
                  <w:rPr>
                    <w:rFonts w:ascii="Palatino Linotype" w:hAnsi="Palatino Linotype"/>
                  </w:rPr>
                </w:pPr>
                <w:r>
                  <w:rPr>
                    <w:rFonts w:ascii="Palatino Linotype" w:hAnsi="Palatino Linotype"/>
                  </w:rPr>
                  <w:t>10</w:t>
                </w:r>
              </w:p>
            </w:tc>
            <w:tc>
              <w:tcPr>
                <w:tcW w:w="1981" w:type="dxa"/>
              </w:tcPr>
              <w:p w14:paraId="2B13FA74" w14:textId="29055E9F" w:rsidR="0052217B" w:rsidRDefault="0052217B" w:rsidP="0052217B">
                <w:pPr>
                  <w:pStyle w:val="BodyText"/>
                  <w:jc w:val="center"/>
                  <w:rPr>
                    <w:rFonts w:ascii="Palatino Linotype" w:hAnsi="Palatino Linotype"/>
                  </w:rPr>
                </w:pPr>
                <w:r>
                  <w:rPr>
                    <w:rFonts w:ascii="Palatino Linotype" w:hAnsi="Palatino Linotype"/>
                  </w:rPr>
                  <w:t>HOD</w:t>
                </w:r>
              </w:p>
            </w:tc>
            <w:tc>
              <w:tcPr>
                <w:tcW w:w="5868" w:type="dxa"/>
              </w:tcPr>
              <w:p w14:paraId="387C10C1" w14:textId="4E0BB9E6" w:rsidR="0052217B" w:rsidRPr="00905C77" w:rsidRDefault="0052217B" w:rsidP="0052217B">
                <w:pPr>
                  <w:pStyle w:val="BodyText"/>
                  <w:jc w:val="center"/>
                  <w:rPr>
                    <w:rFonts w:ascii="Palatino Linotype" w:hAnsi="Palatino Linotype"/>
                  </w:rPr>
                </w:pPr>
                <w:r>
                  <w:rPr>
                    <w:rFonts w:ascii="Palatino Linotype" w:hAnsi="Palatino Linotype"/>
                  </w:rPr>
                  <w:t>Head of Department</w:t>
                </w:r>
              </w:p>
            </w:tc>
          </w:tr>
          <w:tr w:rsidR="00C43AAD" w:rsidRPr="001064D5" w14:paraId="059225F5" w14:textId="77777777" w:rsidTr="00002CFB">
            <w:trPr>
              <w:trHeight w:val="373"/>
              <w:jc w:val="center"/>
            </w:trPr>
            <w:tc>
              <w:tcPr>
                <w:tcW w:w="1331" w:type="dxa"/>
              </w:tcPr>
              <w:p w14:paraId="08E4D938" w14:textId="4D28A41D" w:rsidR="00C43AAD" w:rsidRDefault="00C43AAD" w:rsidP="00C43AAD">
                <w:pPr>
                  <w:pStyle w:val="BodyText"/>
                  <w:jc w:val="center"/>
                  <w:rPr>
                    <w:rFonts w:ascii="Palatino Linotype" w:hAnsi="Palatino Linotype"/>
                  </w:rPr>
                </w:pPr>
                <w:r>
                  <w:rPr>
                    <w:rFonts w:ascii="Palatino Linotype" w:hAnsi="Palatino Linotype"/>
                  </w:rPr>
                  <w:t>11</w:t>
                </w:r>
              </w:p>
            </w:tc>
            <w:tc>
              <w:tcPr>
                <w:tcW w:w="1981" w:type="dxa"/>
              </w:tcPr>
              <w:p w14:paraId="4E6DFE81" w14:textId="00813D6A" w:rsidR="00C43AAD" w:rsidRDefault="00C43AAD" w:rsidP="00C43AAD">
                <w:pPr>
                  <w:pStyle w:val="BodyText"/>
                  <w:jc w:val="center"/>
                  <w:rPr>
                    <w:rFonts w:ascii="Palatino Linotype" w:hAnsi="Palatino Linotype"/>
                  </w:rPr>
                </w:pPr>
                <w:r>
                  <w:rPr>
                    <w:rFonts w:ascii="Palatino Linotype" w:hAnsi="Palatino Linotype"/>
                  </w:rPr>
                  <w:t>IFCC</w:t>
                </w:r>
              </w:p>
            </w:tc>
            <w:tc>
              <w:tcPr>
                <w:tcW w:w="5868" w:type="dxa"/>
              </w:tcPr>
              <w:p w14:paraId="6CC96770" w14:textId="45B12329" w:rsidR="00C43AAD" w:rsidRDefault="00C43AAD" w:rsidP="00C43AAD">
                <w:pPr>
                  <w:pStyle w:val="BodyText"/>
                  <w:jc w:val="center"/>
                  <w:rPr>
                    <w:rFonts w:ascii="Palatino Linotype" w:hAnsi="Palatino Linotype"/>
                  </w:rPr>
                </w:pPr>
                <w:r w:rsidRPr="006B4752">
                  <w:rPr>
                    <w:rFonts w:ascii="Palatino Linotype" w:hAnsi="Palatino Linotype"/>
                  </w:rPr>
                  <w:t>International Federation for Clinical Chemistry</w:t>
                </w:r>
              </w:p>
            </w:tc>
          </w:tr>
          <w:tr w:rsidR="00C43AAD" w:rsidRPr="001064D5" w14:paraId="62A43CB1" w14:textId="77777777" w:rsidTr="00002CFB">
            <w:trPr>
              <w:trHeight w:val="373"/>
              <w:jc w:val="center"/>
            </w:trPr>
            <w:tc>
              <w:tcPr>
                <w:tcW w:w="1331" w:type="dxa"/>
              </w:tcPr>
              <w:p w14:paraId="71BF21F2" w14:textId="2B2CC3E7" w:rsidR="00C43AAD" w:rsidRPr="006916C1" w:rsidRDefault="00C43AAD" w:rsidP="00C43AAD">
                <w:pPr>
                  <w:pStyle w:val="BodyText"/>
                  <w:jc w:val="center"/>
                  <w:rPr>
                    <w:rFonts w:ascii="Palatino Linotype" w:hAnsi="Palatino Linotype"/>
                  </w:rPr>
                </w:pPr>
                <w:r>
                  <w:rPr>
                    <w:rFonts w:ascii="Palatino Linotype" w:hAnsi="Palatino Linotype"/>
                  </w:rPr>
                  <w:t>12</w:t>
                </w:r>
              </w:p>
            </w:tc>
            <w:tc>
              <w:tcPr>
                <w:tcW w:w="1981" w:type="dxa"/>
              </w:tcPr>
              <w:p w14:paraId="4C86277E" w14:textId="32E798FA" w:rsidR="00C43AAD" w:rsidRDefault="00C43AAD" w:rsidP="00C43AAD">
                <w:pPr>
                  <w:pStyle w:val="BodyText"/>
                  <w:jc w:val="center"/>
                  <w:rPr>
                    <w:rFonts w:ascii="Palatino Linotype" w:hAnsi="Palatino Linotype"/>
                  </w:rPr>
                </w:pPr>
                <w:r>
                  <w:rPr>
                    <w:rFonts w:ascii="Palatino Linotype" w:hAnsi="Palatino Linotype"/>
                  </w:rPr>
                  <w:t>IQC</w:t>
                </w:r>
              </w:p>
            </w:tc>
            <w:tc>
              <w:tcPr>
                <w:tcW w:w="5868" w:type="dxa"/>
              </w:tcPr>
              <w:p w14:paraId="51A5D9E0" w14:textId="79E4824A" w:rsidR="00C43AAD" w:rsidRPr="00353FFB" w:rsidRDefault="00C43AAD" w:rsidP="00C43AAD">
                <w:pPr>
                  <w:pStyle w:val="BodyText"/>
                  <w:jc w:val="center"/>
                  <w:rPr>
                    <w:rFonts w:ascii="Palatino Linotype" w:hAnsi="Palatino Linotype"/>
                  </w:rPr>
                </w:pPr>
                <w:r>
                  <w:rPr>
                    <w:rFonts w:ascii="Palatino Linotype" w:hAnsi="Palatino Linotype"/>
                  </w:rPr>
                  <w:t>Internal Quality Control</w:t>
                </w:r>
              </w:p>
            </w:tc>
          </w:tr>
          <w:tr w:rsidR="00C43AAD" w:rsidRPr="001064D5" w14:paraId="3E1B1A0E" w14:textId="77777777" w:rsidTr="00002CFB">
            <w:trPr>
              <w:trHeight w:val="373"/>
              <w:jc w:val="center"/>
            </w:trPr>
            <w:tc>
              <w:tcPr>
                <w:tcW w:w="1331" w:type="dxa"/>
              </w:tcPr>
              <w:p w14:paraId="60B83443" w14:textId="6F6446D0" w:rsidR="00C43AAD" w:rsidRPr="006916C1" w:rsidRDefault="00C43AAD" w:rsidP="00C43AAD">
                <w:pPr>
                  <w:pStyle w:val="BodyText"/>
                  <w:jc w:val="center"/>
                  <w:rPr>
                    <w:rFonts w:ascii="Palatino Linotype" w:hAnsi="Palatino Linotype"/>
                  </w:rPr>
                </w:pPr>
                <w:r>
                  <w:rPr>
                    <w:rFonts w:ascii="Palatino Linotype" w:hAnsi="Palatino Linotype"/>
                  </w:rPr>
                  <w:t>13</w:t>
                </w:r>
              </w:p>
            </w:tc>
            <w:tc>
              <w:tcPr>
                <w:tcW w:w="1981" w:type="dxa"/>
              </w:tcPr>
              <w:p w14:paraId="15B9C615" w14:textId="4E67380F" w:rsidR="00C43AAD" w:rsidRDefault="00C43AAD" w:rsidP="00C43AAD">
                <w:pPr>
                  <w:pStyle w:val="BodyText"/>
                  <w:jc w:val="center"/>
                  <w:rPr>
                    <w:rFonts w:ascii="Palatino Linotype" w:hAnsi="Palatino Linotype"/>
                  </w:rPr>
                </w:pPr>
                <w:r>
                  <w:rPr>
                    <w:rFonts w:ascii="Palatino Linotype" w:hAnsi="Palatino Linotype"/>
                  </w:rPr>
                  <w:t>LLOQ</w:t>
                </w:r>
              </w:p>
            </w:tc>
            <w:tc>
              <w:tcPr>
                <w:tcW w:w="5868" w:type="dxa"/>
              </w:tcPr>
              <w:p w14:paraId="12F0E202" w14:textId="68DE75EE" w:rsidR="00C43AAD" w:rsidRDefault="00C43AAD" w:rsidP="00C43AAD">
                <w:pPr>
                  <w:pStyle w:val="BodyText"/>
                  <w:jc w:val="center"/>
                  <w:rPr>
                    <w:rFonts w:ascii="Palatino Linotype" w:hAnsi="Palatino Linotype"/>
                  </w:rPr>
                </w:pPr>
                <w:r>
                  <w:rPr>
                    <w:rFonts w:ascii="Palatino Linotype" w:hAnsi="Palatino Linotype"/>
                  </w:rPr>
                  <w:t>Lower Limit of Quantitation</w:t>
                </w:r>
              </w:p>
            </w:tc>
          </w:tr>
          <w:tr w:rsidR="00C43AAD" w:rsidRPr="001064D5" w14:paraId="597EE4C3" w14:textId="77777777" w:rsidTr="00002CFB">
            <w:trPr>
              <w:trHeight w:val="374"/>
              <w:jc w:val="center"/>
            </w:trPr>
            <w:tc>
              <w:tcPr>
                <w:tcW w:w="1331" w:type="dxa"/>
              </w:tcPr>
              <w:p w14:paraId="343F74B0" w14:textId="74FD87DB" w:rsidR="00C43AAD" w:rsidRPr="006916C1" w:rsidRDefault="00C43AAD" w:rsidP="00C43AAD">
                <w:pPr>
                  <w:pStyle w:val="BodyText"/>
                  <w:jc w:val="center"/>
                  <w:rPr>
                    <w:rFonts w:ascii="Palatino Linotype" w:hAnsi="Palatino Linotype"/>
                  </w:rPr>
                </w:pPr>
                <w:r>
                  <w:rPr>
                    <w:rFonts w:ascii="Palatino Linotype" w:hAnsi="Palatino Linotype"/>
                  </w:rPr>
                  <w:t>14</w:t>
                </w:r>
              </w:p>
            </w:tc>
            <w:tc>
              <w:tcPr>
                <w:tcW w:w="1981" w:type="dxa"/>
              </w:tcPr>
              <w:p w14:paraId="016C5CA8" w14:textId="4F80AE9E" w:rsidR="00C43AAD" w:rsidRPr="006916C1" w:rsidRDefault="00C43AAD" w:rsidP="00C43AAD">
                <w:pPr>
                  <w:pStyle w:val="BodyText"/>
                  <w:jc w:val="center"/>
                  <w:rPr>
                    <w:rFonts w:ascii="Palatino Linotype" w:hAnsi="Palatino Linotype"/>
                  </w:rPr>
                </w:pPr>
                <w:r>
                  <w:rPr>
                    <w:rFonts w:ascii="Palatino Linotype" w:hAnsi="Palatino Linotype"/>
                  </w:rPr>
                  <w:t>MSP</w:t>
                </w:r>
              </w:p>
            </w:tc>
            <w:tc>
              <w:tcPr>
                <w:tcW w:w="5868" w:type="dxa"/>
              </w:tcPr>
              <w:p w14:paraId="352B4EE8" w14:textId="68E3F27C" w:rsidR="00C43AAD" w:rsidRPr="006916C1" w:rsidRDefault="00C43AAD" w:rsidP="00C43AAD">
                <w:pPr>
                  <w:pStyle w:val="BodyText"/>
                  <w:jc w:val="center"/>
                  <w:rPr>
                    <w:rFonts w:ascii="Palatino Linotype" w:hAnsi="Palatino Linotype"/>
                  </w:rPr>
                </w:pPr>
                <w:r>
                  <w:rPr>
                    <w:rFonts w:ascii="Palatino Linotype" w:hAnsi="Palatino Linotype"/>
                  </w:rPr>
                  <w:t>Management System Procedure</w:t>
                </w:r>
              </w:p>
            </w:tc>
          </w:tr>
          <w:tr w:rsidR="00C43AAD" w:rsidRPr="001064D5" w14:paraId="27A80A4B" w14:textId="77777777" w:rsidTr="00002CFB">
            <w:trPr>
              <w:trHeight w:val="374"/>
              <w:jc w:val="center"/>
            </w:trPr>
            <w:tc>
              <w:tcPr>
                <w:tcW w:w="1331" w:type="dxa"/>
              </w:tcPr>
              <w:p w14:paraId="7D51F06A" w14:textId="3D51C4C9" w:rsidR="00C43AAD" w:rsidRDefault="00C43AAD" w:rsidP="00C43AAD">
                <w:pPr>
                  <w:pStyle w:val="BodyText"/>
                  <w:jc w:val="center"/>
                  <w:rPr>
                    <w:rFonts w:ascii="Palatino Linotype" w:hAnsi="Palatino Linotype"/>
                  </w:rPr>
                </w:pPr>
                <w:r>
                  <w:rPr>
                    <w:rFonts w:ascii="Palatino Linotype" w:hAnsi="Palatino Linotype"/>
                  </w:rPr>
                  <w:t>15</w:t>
                </w:r>
              </w:p>
            </w:tc>
            <w:tc>
              <w:tcPr>
                <w:tcW w:w="1981" w:type="dxa"/>
              </w:tcPr>
              <w:p w14:paraId="4B811A94" w14:textId="2D3D60AD" w:rsidR="00C43AAD" w:rsidRDefault="00C43AAD" w:rsidP="00C43AAD">
                <w:pPr>
                  <w:pStyle w:val="BodyText"/>
                  <w:jc w:val="center"/>
                  <w:rPr>
                    <w:rFonts w:ascii="Palatino Linotype" w:hAnsi="Palatino Linotype"/>
                  </w:rPr>
                </w:pPr>
                <w:r>
                  <w:rPr>
                    <w:rFonts w:ascii="Palatino Linotype" w:hAnsi="Palatino Linotype"/>
                  </w:rPr>
                  <w:t>N/A</w:t>
                </w:r>
              </w:p>
            </w:tc>
            <w:tc>
              <w:tcPr>
                <w:tcW w:w="5868" w:type="dxa"/>
              </w:tcPr>
              <w:p w14:paraId="32E57436" w14:textId="71D592A5" w:rsidR="00C43AAD" w:rsidRDefault="00C43AAD" w:rsidP="00C43AAD">
                <w:pPr>
                  <w:pStyle w:val="BodyText"/>
                  <w:jc w:val="center"/>
                  <w:rPr>
                    <w:rFonts w:ascii="Palatino Linotype" w:hAnsi="Palatino Linotype"/>
                  </w:rPr>
                </w:pPr>
                <w:r>
                  <w:rPr>
                    <w:rFonts w:ascii="Palatino Linotype" w:hAnsi="Palatino Linotype"/>
                  </w:rPr>
                  <w:t>Not Applicable/Available</w:t>
                </w:r>
              </w:p>
            </w:tc>
          </w:tr>
          <w:tr w:rsidR="00C43AAD" w:rsidRPr="001064D5" w14:paraId="1E204695" w14:textId="77777777" w:rsidTr="00002CFB">
            <w:trPr>
              <w:trHeight w:val="373"/>
              <w:jc w:val="center"/>
            </w:trPr>
            <w:tc>
              <w:tcPr>
                <w:tcW w:w="1331" w:type="dxa"/>
              </w:tcPr>
              <w:p w14:paraId="0C2574C3" w14:textId="04F71FFA" w:rsidR="00C43AAD" w:rsidRPr="006916C1" w:rsidRDefault="00C43AAD" w:rsidP="00C43AAD">
                <w:pPr>
                  <w:pStyle w:val="BodyText"/>
                  <w:jc w:val="center"/>
                  <w:rPr>
                    <w:rFonts w:ascii="Palatino Linotype" w:hAnsi="Palatino Linotype"/>
                  </w:rPr>
                </w:pPr>
                <w:r>
                  <w:rPr>
                    <w:rFonts w:ascii="Palatino Linotype" w:hAnsi="Palatino Linotype"/>
                  </w:rPr>
                  <w:t>16</w:t>
                </w:r>
              </w:p>
            </w:tc>
            <w:tc>
              <w:tcPr>
                <w:tcW w:w="1981" w:type="dxa"/>
              </w:tcPr>
              <w:p w14:paraId="13FD0B73" w14:textId="1E39801C" w:rsidR="00C43AAD" w:rsidRPr="006916C1" w:rsidRDefault="00C43AAD" w:rsidP="00C43AAD">
                <w:pPr>
                  <w:pStyle w:val="BodyText"/>
                  <w:jc w:val="center"/>
                  <w:rPr>
                    <w:rFonts w:ascii="Palatino Linotype" w:hAnsi="Palatino Linotype"/>
                  </w:rPr>
                </w:pPr>
                <w:r>
                  <w:rPr>
                    <w:rFonts w:ascii="Palatino Linotype" w:hAnsi="Palatino Linotype"/>
                  </w:rPr>
                  <w:t>pH</w:t>
                </w:r>
              </w:p>
            </w:tc>
            <w:tc>
              <w:tcPr>
                <w:tcW w:w="5868" w:type="dxa"/>
              </w:tcPr>
              <w:p w14:paraId="6DACED80" w14:textId="1EF46414" w:rsidR="00C43AAD" w:rsidRPr="006916C1" w:rsidRDefault="00C43AAD" w:rsidP="00C43AAD">
                <w:pPr>
                  <w:pStyle w:val="BodyText"/>
                  <w:jc w:val="center"/>
                  <w:rPr>
                    <w:rFonts w:ascii="Palatino Linotype" w:hAnsi="Palatino Linotype"/>
                  </w:rPr>
                </w:pPr>
                <w:r>
                  <w:rPr>
                    <w:rFonts w:ascii="Palatino Linotype" w:hAnsi="Palatino Linotype"/>
                  </w:rPr>
                  <w:t>Potential of Hydrogen</w:t>
                </w:r>
              </w:p>
            </w:tc>
          </w:tr>
          <w:tr w:rsidR="00C43AAD" w:rsidRPr="001064D5" w14:paraId="723B79F5" w14:textId="77777777" w:rsidTr="00002CFB">
            <w:trPr>
              <w:trHeight w:val="373"/>
              <w:jc w:val="center"/>
            </w:trPr>
            <w:tc>
              <w:tcPr>
                <w:tcW w:w="1331" w:type="dxa"/>
              </w:tcPr>
              <w:p w14:paraId="5F6AB42C" w14:textId="17925BD7" w:rsidR="00C43AAD" w:rsidRDefault="00C43AAD" w:rsidP="00C43AAD">
                <w:pPr>
                  <w:pStyle w:val="BodyText"/>
                  <w:jc w:val="center"/>
                  <w:rPr>
                    <w:rFonts w:ascii="Palatino Linotype" w:hAnsi="Palatino Linotype"/>
                  </w:rPr>
                </w:pPr>
                <w:r>
                  <w:rPr>
                    <w:rFonts w:ascii="Palatino Linotype" w:hAnsi="Palatino Linotype"/>
                  </w:rPr>
                  <w:t>17</w:t>
                </w:r>
              </w:p>
            </w:tc>
            <w:tc>
              <w:tcPr>
                <w:tcW w:w="1981" w:type="dxa"/>
              </w:tcPr>
              <w:p w14:paraId="1B8EEC28" w14:textId="20B005B2" w:rsidR="00C43AAD" w:rsidRDefault="00C43AAD" w:rsidP="00C43AAD">
                <w:pPr>
                  <w:pStyle w:val="BodyText"/>
                  <w:jc w:val="center"/>
                  <w:rPr>
                    <w:rFonts w:ascii="Palatino Linotype" w:hAnsi="Palatino Linotype"/>
                  </w:rPr>
                </w:pPr>
                <w:r>
                  <w:rPr>
                    <w:rFonts w:ascii="Palatino Linotype" w:hAnsi="Palatino Linotype"/>
                  </w:rPr>
                  <w:t>QC</w:t>
                </w:r>
              </w:p>
            </w:tc>
            <w:tc>
              <w:tcPr>
                <w:tcW w:w="5868" w:type="dxa"/>
              </w:tcPr>
              <w:p w14:paraId="55066AC9" w14:textId="1BD73A82" w:rsidR="00C43AAD" w:rsidRDefault="00C43AAD" w:rsidP="00C43AAD">
                <w:pPr>
                  <w:pStyle w:val="BodyText"/>
                  <w:jc w:val="center"/>
                  <w:rPr>
                    <w:rFonts w:ascii="Palatino Linotype" w:hAnsi="Palatino Linotype"/>
                  </w:rPr>
                </w:pPr>
                <w:r>
                  <w:rPr>
                    <w:rFonts w:ascii="Palatino Linotype" w:hAnsi="Palatino Linotype"/>
                  </w:rPr>
                  <w:t>Quality Control</w:t>
                </w:r>
              </w:p>
            </w:tc>
          </w:tr>
          <w:tr w:rsidR="00C43AAD" w:rsidRPr="001064D5" w14:paraId="34C9D386" w14:textId="77777777" w:rsidTr="00002CFB">
            <w:trPr>
              <w:trHeight w:val="373"/>
              <w:jc w:val="center"/>
            </w:trPr>
            <w:tc>
              <w:tcPr>
                <w:tcW w:w="1331" w:type="dxa"/>
              </w:tcPr>
              <w:p w14:paraId="048B9966" w14:textId="64DA0C6A" w:rsidR="00C43AAD" w:rsidRDefault="00C43AAD" w:rsidP="00C43AAD">
                <w:pPr>
                  <w:pStyle w:val="BodyText"/>
                  <w:jc w:val="center"/>
                  <w:rPr>
                    <w:rFonts w:ascii="Palatino Linotype" w:hAnsi="Palatino Linotype"/>
                  </w:rPr>
                </w:pPr>
                <w:r>
                  <w:rPr>
                    <w:rFonts w:ascii="Palatino Linotype" w:hAnsi="Palatino Linotype"/>
                  </w:rPr>
                  <w:t>18</w:t>
                </w:r>
              </w:p>
            </w:tc>
            <w:tc>
              <w:tcPr>
                <w:tcW w:w="1981" w:type="dxa"/>
              </w:tcPr>
              <w:p w14:paraId="7A8888C3" w14:textId="2AEC5396" w:rsidR="00C43AAD" w:rsidRPr="006916C1" w:rsidRDefault="00C43AAD" w:rsidP="00C43AAD">
                <w:pPr>
                  <w:pStyle w:val="BodyText"/>
                  <w:jc w:val="center"/>
                  <w:rPr>
                    <w:rFonts w:ascii="Palatino Linotype" w:hAnsi="Palatino Linotype"/>
                  </w:rPr>
                </w:pPr>
                <w:r>
                  <w:rPr>
                    <w:rFonts w:ascii="Palatino Linotype" w:hAnsi="Palatino Linotype"/>
                  </w:rPr>
                  <w:t>QM</w:t>
                </w:r>
              </w:p>
            </w:tc>
            <w:tc>
              <w:tcPr>
                <w:tcW w:w="5868" w:type="dxa"/>
              </w:tcPr>
              <w:p w14:paraId="62F38F35" w14:textId="474F6A79" w:rsidR="00C43AAD" w:rsidRPr="006916C1" w:rsidRDefault="00C43AAD" w:rsidP="00C43AAD">
                <w:pPr>
                  <w:pStyle w:val="BodyText"/>
                  <w:jc w:val="center"/>
                  <w:rPr>
                    <w:rFonts w:ascii="Palatino Linotype" w:hAnsi="Palatino Linotype"/>
                  </w:rPr>
                </w:pPr>
                <w:r>
                  <w:rPr>
                    <w:rFonts w:ascii="Palatino Linotype" w:hAnsi="Palatino Linotype"/>
                  </w:rPr>
                  <w:t>Quality Manager</w:t>
                </w:r>
              </w:p>
            </w:tc>
          </w:tr>
          <w:tr w:rsidR="00C43AAD" w:rsidRPr="001064D5" w14:paraId="1DEFC746" w14:textId="77777777" w:rsidTr="00002CFB">
            <w:trPr>
              <w:trHeight w:val="373"/>
              <w:jc w:val="center"/>
            </w:trPr>
            <w:tc>
              <w:tcPr>
                <w:tcW w:w="1331" w:type="dxa"/>
              </w:tcPr>
              <w:p w14:paraId="5B34C3D3" w14:textId="1C1B1906" w:rsidR="00C43AAD" w:rsidRDefault="00C43AAD" w:rsidP="00C43AAD">
                <w:pPr>
                  <w:pStyle w:val="BodyText"/>
                  <w:jc w:val="center"/>
                  <w:rPr>
                    <w:rFonts w:ascii="Palatino Linotype" w:hAnsi="Palatino Linotype"/>
                  </w:rPr>
                </w:pPr>
                <w:r>
                  <w:rPr>
                    <w:rFonts w:ascii="Palatino Linotype" w:hAnsi="Palatino Linotype"/>
                  </w:rPr>
                  <w:t>19</w:t>
                </w:r>
              </w:p>
            </w:tc>
            <w:tc>
              <w:tcPr>
                <w:tcW w:w="1981" w:type="dxa"/>
              </w:tcPr>
              <w:p w14:paraId="1249508B" w14:textId="4CB47AA6" w:rsidR="00C43AAD" w:rsidRDefault="00C43AAD" w:rsidP="00C43AAD">
                <w:pPr>
                  <w:pStyle w:val="BodyText"/>
                  <w:jc w:val="center"/>
                  <w:rPr>
                    <w:rFonts w:ascii="Palatino Linotype" w:hAnsi="Palatino Linotype"/>
                  </w:rPr>
                </w:pPr>
                <w:r>
                  <w:rPr>
                    <w:rFonts w:ascii="Palatino Linotype" w:hAnsi="Palatino Linotype"/>
                  </w:rPr>
                  <w:t>QNS</w:t>
                </w:r>
              </w:p>
            </w:tc>
            <w:tc>
              <w:tcPr>
                <w:tcW w:w="5868" w:type="dxa"/>
              </w:tcPr>
              <w:p w14:paraId="21A3A4A3" w14:textId="42D21237" w:rsidR="00C43AAD" w:rsidRDefault="00C43AAD" w:rsidP="00C43AAD">
                <w:pPr>
                  <w:pStyle w:val="BodyText"/>
                  <w:jc w:val="center"/>
                  <w:rPr>
                    <w:rFonts w:ascii="Palatino Linotype" w:hAnsi="Palatino Linotype"/>
                  </w:rPr>
                </w:pPr>
                <w:r>
                  <w:rPr>
                    <w:rFonts w:ascii="Palatino Linotype" w:hAnsi="Palatino Linotype"/>
                  </w:rPr>
                  <w:t>Quantity Not Sufficient</w:t>
                </w:r>
              </w:p>
            </w:tc>
          </w:tr>
          <w:tr w:rsidR="00C43AAD" w:rsidRPr="001064D5" w14:paraId="3F7EEB95" w14:textId="77777777" w:rsidTr="00002CFB">
            <w:trPr>
              <w:trHeight w:val="373"/>
              <w:jc w:val="center"/>
            </w:trPr>
            <w:tc>
              <w:tcPr>
                <w:tcW w:w="1331" w:type="dxa"/>
              </w:tcPr>
              <w:p w14:paraId="1A9551CA" w14:textId="569BBED7" w:rsidR="00C43AAD" w:rsidRDefault="00C43AAD" w:rsidP="00C43AAD">
                <w:pPr>
                  <w:pStyle w:val="BodyText"/>
                  <w:jc w:val="center"/>
                  <w:rPr>
                    <w:rFonts w:ascii="Palatino Linotype" w:hAnsi="Palatino Linotype"/>
                  </w:rPr>
                </w:pPr>
                <w:r>
                  <w:rPr>
                    <w:rFonts w:ascii="Palatino Linotype" w:hAnsi="Palatino Linotype"/>
                  </w:rPr>
                  <w:t>20</w:t>
                </w:r>
              </w:p>
            </w:tc>
            <w:tc>
              <w:tcPr>
                <w:tcW w:w="1981" w:type="dxa"/>
              </w:tcPr>
              <w:p w14:paraId="6D6F72E5" w14:textId="10118EA4" w:rsidR="00C43AAD" w:rsidRPr="006916C1" w:rsidRDefault="00C43AAD" w:rsidP="00C43AAD">
                <w:pPr>
                  <w:pStyle w:val="BodyText"/>
                  <w:jc w:val="center"/>
                  <w:rPr>
                    <w:rFonts w:ascii="Palatino Linotype" w:hAnsi="Palatino Linotype"/>
                  </w:rPr>
                </w:pPr>
                <w:r>
                  <w:rPr>
                    <w:rFonts w:ascii="Palatino Linotype" w:hAnsi="Palatino Linotype"/>
                  </w:rPr>
                  <w:t>SD</w:t>
                </w:r>
              </w:p>
            </w:tc>
            <w:tc>
              <w:tcPr>
                <w:tcW w:w="5868" w:type="dxa"/>
              </w:tcPr>
              <w:p w14:paraId="6797A417" w14:textId="0C99E812" w:rsidR="00C43AAD" w:rsidRPr="006916C1" w:rsidRDefault="00C43AAD" w:rsidP="00C43AAD">
                <w:pPr>
                  <w:pStyle w:val="BodyText"/>
                  <w:jc w:val="center"/>
                  <w:rPr>
                    <w:rFonts w:ascii="Palatino Linotype" w:hAnsi="Palatino Linotype"/>
                  </w:rPr>
                </w:pPr>
                <w:r>
                  <w:rPr>
                    <w:rFonts w:ascii="Palatino Linotype" w:hAnsi="Palatino Linotype"/>
                  </w:rPr>
                  <w:t>Standard Deviation</w:t>
                </w:r>
              </w:p>
            </w:tc>
          </w:tr>
          <w:tr w:rsidR="00C43AAD" w:rsidRPr="001064D5" w14:paraId="7883AFD1" w14:textId="77777777" w:rsidTr="00002CFB">
            <w:trPr>
              <w:trHeight w:val="373"/>
              <w:jc w:val="center"/>
            </w:trPr>
            <w:tc>
              <w:tcPr>
                <w:tcW w:w="1331" w:type="dxa"/>
              </w:tcPr>
              <w:p w14:paraId="07EA90AF" w14:textId="2FF518C5" w:rsidR="00C43AAD" w:rsidRDefault="00C43AAD" w:rsidP="00C43AAD">
                <w:pPr>
                  <w:pStyle w:val="BodyText"/>
                  <w:jc w:val="center"/>
                  <w:rPr>
                    <w:rFonts w:ascii="Palatino Linotype" w:hAnsi="Palatino Linotype"/>
                  </w:rPr>
                </w:pPr>
                <w:r>
                  <w:rPr>
                    <w:rFonts w:ascii="Palatino Linotype" w:hAnsi="Palatino Linotype"/>
                  </w:rPr>
                  <w:t>21</w:t>
                </w:r>
              </w:p>
            </w:tc>
            <w:tc>
              <w:tcPr>
                <w:tcW w:w="1981" w:type="dxa"/>
              </w:tcPr>
              <w:p w14:paraId="4CBD44C4" w14:textId="0768C0C0" w:rsidR="00C43AAD" w:rsidRPr="006916C1" w:rsidRDefault="00C43AAD" w:rsidP="00C43AAD">
                <w:pPr>
                  <w:pStyle w:val="BodyText"/>
                  <w:jc w:val="center"/>
                  <w:rPr>
                    <w:rFonts w:ascii="Palatino Linotype" w:hAnsi="Palatino Linotype"/>
                  </w:rPr>
                </w:pPr>
                <w:r>
                  <w:rPr>
                    <w:rFonts w:ascii="Palatino Linotype" w:hAnsi="Palatino Linotype"/>
                  </w:rPr>
                  <w:t>SOP</w:t>
                </w:r>
              </w:p>
            </w:tc>
            <w:tc>
              <w:tcPr>
                <w:tcW w:w="5868" w:type="dxa"/>
              </w:tcPr>
              <w:p w14:paraId="14040014" w14:textId="58B740CB" w:rsidR="00C43AAD" w:rsidRPr="006916C1" w:rsidRDefault="00C43AAD" w:rsidP="00C43AAD">
                <w:pPr>
                  <w:pStyle w:val="BodyText"/>
                  <w:jc w:val="center"/>
                  <w:rPr>
                    <w:rFonts w:ascii="Palatino Linotype" w:hAnsi="Palatino Linotype"/>
                  </w:rPr>
                </w:pPr>
                <w:r>
                  <w:rPr>
                    <w:rFonts w:ascii="Palatino Linotype" w:hAnsi="Palatino Linotype"/>
                  </w:rPr>
                  <w:t>Standard Operating Procedure</w:t>
                </w:r>
              </w:p>
            </w:tc>
          </w:tr>
          <w:tr w:rsidR="00C43AAD" w:rsidRPr="001064D5" w14:paraId="6B9562DD" w14:textId="77777777" w:rsidTr="00002CFB">
            <w:trPr>
              <w:trHeight w:val="373"/>
              <w:jc w:val="center"/>
            </w:trPr>
            <w:tc>
              <w:tcPr>
                <w:tcW w:w="1331" w:type="dxa"/>
              </w:tcPr>
              <w:p w14:paraId="67B5B512" w14:textId="68C40F29" w:rsidR="00C43AAD" w:rsidRDefault="00C43AAD" w:rsidP="00C43AAD">
                <w:pPr>
                  <w:pStyle w:val="BodyText"/>
                  <w:jc w:val="center"/>
                  <w:rPr>
                    <w:rFonts w:ascii="Palatino Linotype" w:hAnsi="Palatino Linotype"/>
                  </w:rPr>
                </w:pPr>
                <w:r>
                  <w:rPr>
                    <w:rFonts w:ascii="Palatino Linotype" w:hAnsi="Palatino Linotype"/>
                  </w:rPr>
                  <w:t>22</w:t>
                </w:r>
              </w:p>
            </w:tc>
            <w:tc>
              <w:tcPr>
                <w:tcW w:w="1981" w:type="dxa"/>
              </w:tcPr>
              <w:p w14:paraId="40F05459" w14:textId="093D8AAF" w:rsidR="00C43AAD" w:rsidRDefault="00C43AAD" w:rsidP="00C43AAD">
                <w:pPr>
                  <w:pStyle w:val="BodyText"/>
                  <w:jc w:val="center"/>
                  <w:rPr>
                    <w:rFonts w:ascii="Palatino Linotype" w:hAnsi="Palatino Linotype"/>
                  </w:rPr>
                </w:pPr>
                <w:r>
                  <w:rPr>
                    <w:rFonts w:ascii="Palatino Linotype" w:hAnsi="Palatino Linotype"/>
                  </w:rPr>
                  <w:t>SST</w:t>
                </w:r>
              </w:p>
            </w:tc>
            <w:tc>
              <w:tcPr>
                <w:tcW w:w="5868" w:type="dxa"/>
              </w:tcPr>
              <w:p w14:paraId="5EE0A7E2" w14:textId="18FE145F" w:rsidR="00C43AAD" w:rsidRDefault="00C43AAD" w:rsidP="00C43AAD">
                <w:pPr>
                  <w:pStyle w:val="BodyText"/>
                  <w:jc w:val="center"/>
                  <w:rPr>
                    <w:rFonts w:ascii="Palatino Linotype" w:hAnsi="Palatino Linotype"/>
                  </w:rPr>
                </w:pPr>
                <w:r w:rsidRPr="002B2EAF">
                  <w:rPr>
                    <w:rFonts w:ascii="Palatino Linotype" w:hAnsi="Palatino Linotype"/>
                  </w:rPr>
                  <w:t>Serum Separator Tube</w:t>
                </w:r>
              </w:p>
            </w:tc>
          </w:tr>
          <w:tr w:rsidR="00C43AAD" w:rsidRPr="001064D5" w14:paraId="5BA76598" w14:textId="77777777" w:rsidTr="00002CFB">
            <w:trPr>
              <w:trHeight w:val="373"/>
              <w:jc w:val="center"/>
            </w:trPr>
            <w:tc>
              <w:tcPr>
                <w:tcW w:w="1331" w:type="dxa"/>
              </w:tcPr>
              <w:p w14:paraId="091ED18B" w14:textId="448690AE" w:rsidR="00C43AAD" w:rsidRDefault="00C43AAD" w:rsidP="00C43AAD">
                <w:pPr>
                  <w:pStyle w:val="BodyText"/>
                  <w:jc w:val="center"/>
                  <w:rPr>
                    <w:rFonts w:ascii="Palatino Linotype" w:hAnsi="Palatino Linotype"/>
                  </w:rPr>
                </w:pPr>
                <w:r>
                  <w:rPr>
                    <w:rFonts w:ascii="Palatino Linotype" w:hAnsi="Palatino Linotype"/>
                  </w:rPr>
                  <w:t>23</w:t>
                </w:r>
              </w:p>
            </w:tc>
            <w:tc>
              <w:tcPr>
                <w:tcW w:w="1981" w:type="dxa"/>
              </w:tcPr>
              <w:p w14:paraId="7E5974D2" w14:textId="3CC6ED40" w:rsidR="00C43AAD" w:rsidRDefault="00C43AAD" w:rsidP="00C43AAD">
                <w:pPr>
                  <w:pStyle w:val="BodyText"/>
                  <w:jc w:val="center"/>
                  <w:rPr>
                    <w:rFonts w:ascii="Palatino Linotype" w:hAnsi="Palatino Linotype"/>
                  </w:rPr>
                </w:pPr>
                <w:r>
                  <w:rPr>
                    <w:rFonts w:ascii="Palatino Linotype" w:hAnsi="Palatino Linotype"/>
                  </w:rPr>
                  <w:t>TRF</w:t>
                </w:r>
              </w:p>
            </w:tc>
            <w:tc>
              <w:tcPr>
                <w:tcW w:w="5868" w:type="dxa"/>
              </w:tcPr>
              <w:p w14:paraId="48E38663" w14:textId="78DE2614" w:rsidR="00C43AAD" w:rsidRDefault="00C43AAD" w:rsidP="00C43AAD">
                <w:pPr>
                  <w:pStyle w:val="BodyText"/>
                  <w:jc w:val="center"/>
                  <w:rPr>
                    <w:rFonts w:ascii="Palatino Linotype" w:hAnsi="Palatino Linotype"/>
                  </w:rPr>
                </w:pPr>
                <w:r>
                  <w:rPr>
                    <w:rFonts w:ascii="Palatino Linotype" w:hAnsi="Palatino Linotype"/>
                  </w:rPr>
                  <w:t>Test Requisition Form</w:t>
                </w:r>
              </w:p>
            </w:tc>
          </w:tr>
          <w:tr w:rsidR="00C43AAD" w:rsidRPr="001064D5" w14:paraId="170F2970" w14:textId="77777777" w:rsidTr="00002CFB">
            <w:trPr>
              <w:trHeight w:val="373"/>
              <w:jc w:val="center"/>
            </w:trPr>
            <w:tc>
              <w:tcPr>
                <w:tcW w:w="1331" w:type="dxa"/>
              </w:tcPr>
              <w:p w14:paraId="14A9EB04" w14:textId="7969358E" w:rsidR="00C43AAD" w:rsidRDefault="00C43AAD" w:rsidP="00C43AAD">
                <w:pPr>
                  <w:pStyle w:val="BodyText"/>
                  <w:jc w:val="center"/>
                  <w:rPr>
                    <w:rFonts w:ascii="Palatino Linotype" w:hAnsi="Palatino Linotype"/>
                  </w:rPr>
                </w:pPr>
                <w:r>
                  <w:rPr>
                    <w:rFonts w:ascii="Palatino Linotype" w:hAnsi="Palatino Linotype"/>
                  </w:rPr>
                  <w:t>24</w:t>
                </w:r>
              </w:p>
            </w:tc>
            <w:tc>
              <w:tcPr>
                <w:tcW w:w="1981" w:type="dxa"/>
              </w:tcPr>
              <w:p w14:paraId="55A9B66B" w14:textId="15670300" w:rsidR="00C43AAD" w:rsidRDefault="00C43AAD" w:rsidP="00C43AAD">
                <w:pPr>
                  <w:pStyle w:val="BodyText"/>
                  <w:jc w:val="center"/>
                  <w:rPr>
                    <w:rFonts w:ascii="Palatino Linotype" w:hAnsi="Palatino Linotype"/>
                  </w:rPr>
                </w:pPr>
                <w:r w:rsidRPr="006916C1">
                  <w:rPr>
                    <w:rFonts w:ascii="Palatino Linotype" w:hAnsi="Palatino Linotype"/>
                  </w:rPr>
                  <w:t>TDPL</w:t>
                </w:r>
              </w:p>
            </w:tc>
            <w:tc>
              <w:tcPr>
                <w:tcW w:w="5868" w:type="dxa"/>
              </w:tcPr>
              <w:p w14:paraId="6AC80906" w14:textId="2BEACC6D" w:rsidR="00C43AAD" w:rsidRDefault="00C43AAD" w:rsidP="00C43AAD">
                <w:pPr>
                  <w:pStyle w:val="BodyText"/>
                  <w:jc w:val="center"/>
                  <w:rPr>
                    <w:rFonts w:ascii="Palatino Linotype" w:hAnsi="Palatino Linotype"/>
                  </w:rPr>
                </w:pPr>
                <w:r w:rsidRPr="006916C1">
                  <w:rPr>
                    <w:rFonts w:ascii="Palatino Linotype" w:hAnsi="Palatino Linotype"/>
                  </w:rPr>
                  <w:t>TRUSTlab Diagnostics Private Limited</w:t>
                </w:r>
              </w:p>
            </w:tc>
          </w:tr>
          <w:tr w:rsidR="00C43AAD" w:rsidRPr="001064D5" w14:paraId="15E8426D" w14:textId="77777777" w:rsidTr="00002CFB">
            <w:trPr>
              <w:trHeight w:val="373"/>
              <w:jc w:val="center"/>
            </w:trPr>
            <w:tc>
              <w:tcPr>
                <w:tcW w:w="1331" w:type="dxa"/>
              </w:tcPr>
              <w:p w14:paraId="0E86D81F" w14:textId="15B9B82B" w:rsidR="00C43AAD" w:rsidRDefault="00C43AAD" w:rsidP="00C43AAD">
                <w:pPr>
                  <w:pStyle w:val="BodyText"/>
                  <w:jc w:val="center"/>
                  <w:rPr>
                    <w:rFonts w:ascii="Palatino Linotype" w:hAnsi="Palatino Linotype"/>
                  </w:rPr>
                </w:pPr>
                <w:r>
                  <w:rPr>
                    <w:rFonts w:ascii="Palatino Linotype" w:hAnsi="Palatino Linotype"/>
                  </w:rPr>
                  <w:t>25</w:t>
                </w:r>
              </w:p>
            </w:tc>
            <w:tc>
              <w:tcPr>
                <w:tcW w:w="1981" w:type="dxa"/>
              </w:tcPr>
              <w:p w14:paraId="661DCDE3" w14:textId="277274D6" w:rsidR="00C43AAD" w:rsidRPr="006916C1" w:rsidRDefault="00C43AAD" w:rsidP="00C43AAD">
                <w:pPr>
                  <w:pStyle w:val="BodyText"/>
                  <w:jc w:val="center"/>
                  <w:rPr>
                    <w:rFonts w:ascii="Palatino Linotype" w:hAnsi="Palatino Linotype"/>
                  </w:rPr>
                </w:pPr>
                <w:r>
                  <w:rPr>
                    <w:rFonts w:ascii="Palatino Linotype" w:hAnsi="Palatino Linotype"/>
                  </w:rPr>
                  <w:t>ULOQ</w:t>
                </w:r>
              </w:p>
            </w:tc>
            <w:tc>
              <w:tcPr>
                <w:tcW w:w="5868" w:type="dxa"/>
              </w:tcPr>
              <w:p w14:paraId="20707940" w14:textId="1AD19840" w:rsidR="00C43AAD" w:rsidRPr="006916C1" w:rsidRDefault="00C43AAD" w:rsidP="00C43AAD">
                <w:pPr>
                  <w:pStyle w:val="BodyText"/>
                  <w:jc w:val="center"/>
                  <w:rPr>
                    <w:rFonts w:ascii="Palatino Linotype" w:hAnsi="Palatino Linotype"/>
                  </w:rPr>
                </w:pPr>
                <w:r>
                  <w:rPr>
                    <w:rFonts w:ascii="Palatino Linotype" w:hAnsi="Palatino Linotype"/>
                  </w:rPr>
                  <w:t>Upper Limit of Quantitation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234558AE" w:rsidR="0052217B" w:rsidRPr="0052217B" w:rsidRDefault="00476C90" w:rsidP="00472CB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331A53" w:rsidRPr="00331A53">
        <w:rPr>
          <w:rFonts w:cs="Times New Roman"/>
          <w:color w:val="000000"/>
        </w:rPr>
        <w:t xml:space="preserve">ALP in serum and plasma samples using Beckman coulter automated biochemistry </w:t>
      </w:r>
      <w:r w:rsidR="00472CB0" w:rsidRPr="00331A53">
        <w:rPr>
          <w:rFonts w:cs="Times New Roman"/>
          <w:color w:val="000000"/>
        </w:rPr>
        <w:t>analyzer</w:t>
      </w:r>
      <w:r w:rsidR="00331A53" w:rsidRPr="00331A53">
        <w:rPr>
          <w:rFonts w:cs="Times New Roman"/>
          <w:color w:val="000000"/>
        </w:rPr>
        <w:t>. This SOP gives information about ALP estimation, 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3F27A4DA" w14:textId="77777777" w:rsidR="00866D85" w:rsidRPr="00D8479E" w:rsidRDefault="00866D85" w:rsidP="00866D85">
      <w:pPr>
        <w:pStyle w:val="TDPL-BodyTxt"/>
        <w:jc w:val="both"/>
      </w:pPr>
      <w:r w:rsidRPr="00D8479E">
        <w:t xml:space="preserve">It is the responsibility of the technicians of the </w:t>
      </w:r>
      <w:r>
        <w:t>Biochemistry</w:t>
      </w:r>
      <w:r w:rsidRPr="00D8479E">
        <w:t xml:space="preserve"> Department to comply with this SOP.</w:t>
      </w:r>
    </w:p>
    <w:p w14:paraId="6EEC1B48" w14:textId="77777777" w:rsidR="00866D85" w:rsidRPr="00D8479E" w:rsidRDefault="00866D85" w:rsidP="00866D85">
      <w:pPr>
        <w:pStyle w:val="TDPL-BodyTxt"/>
        <w:jc w:val="both"/>
      </w:pPr>
      <w:r w:rsidRPr="00D8479E">
        <w:t>HOD shall ensure implementation.</w:t>
      </w:r>
    </w:p>
    <w:p w14:paraId="72DF7C0F" w14:textId="77777777" w:rsidR="00866D85" w:rsidRPr="00D8479E" w:rsidRDefault="00866D85" w:rsidP="00866D85">
      <w:pPr>
        <w:pStyle w:val="TDPL-BodyTxt"/>
        <w:jc w:val="both"/>
      </w:pPr>
      <w:r w:rsidRPr="00D8479E">
        <w:t>The Quality Manager is responsible for monitoring, reviewing and ensuring compliance with this procedure.</w:t>
      </w:r>
    </w:p>
    <w:p w14:paraId="0A511B78" w14:textId="02A742AA" w:rsidR="00BB59CE" w:rsidRPr="009F5184" w:rsidRDefault="00866D85" w:rsidP="00866D85">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276C988B" w:rsidR="00CE17EC" w:rsidRDefault="00331A53" w:rsidP="00FE3C10">
      <w:pPr>
        <w:pStyle w:val="TDPL-BodyTxt"/>
        <w:numPr>
          <w:ilvl w:val="0"/>
          <w:numId w:val="0"/>
        </w:numPr>
        <w:ind w:left="1134"/>
        <w:jc w:val="both"/>
      </w:pPr>
      <w:r w:rsidRPr="00331A53">
        <w:t>Alkaline phosphatase (ALP) is an enzyme found throughout the body, particularly in the liver, bile ducts, and bones. It plays a role in various bodily processes, including bone growth and liver function. A blood test measuring ALP levels can help diagnose or monitor conditions affecting the liver, bones, or other health issues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A8F913B" w14:textId="644B7B79" w:rsidR="00403EA3" w:rsidRDefault="00331A53" w:rsidP="00331A53">
      <w:pPr>
        <w:pStyle w:val="TDPL-BodyTxt"/>
        <w:numPr>
          <w:ilvl w:val="0"/>
          <w:numId w:val="0"/>
        </w:numPr>
        <w:ind w:left="1134"/>
        <w:jc w:val="both"/>
      </w:pPr>
      <w:r w:rsidRPr="00331A53">
        <w:t>Method based on the recommendations of the “International Federation for Clinical Chemistry” (IFCC). Alkaline phosphatase activity is determined by measuring the rate of conversion of p-nitro-</w:t>
      </w:r>
      <w:proofErr w:type="spellStart"/>
      <w:r w:rsidRPr="00331A53">
        <w:t>phenylphosphate</w:t>
      </w:r>
      <w:proofErr w:type="spellEnd"/>
      <w:r w:rsidRPr="00331A53">
        <w:t xml:space="preserve"> (</w:t>
      </w:r>
      <w:proofErr w:type="spellStart"/>
      <w:r w:rsidRPr="00331A53">
        <w:t>pNPP</w:t>
      </w:r>
      <w:proofErr w:type="spellEnd"/>
      <w:r w:rsidRPr="00331A53">
        <w:t>) to p-nitrophenol (</w:t>
      </w:r>
      <w:proofErr w:type="spellStart"/>
      <w:r w:rsidRPr="00331A53">
        <w:t>pNP</w:t>
      </w:r>
      <w:proofErr w:type="spellEnd"/>
      <w:r w:rsidRPr="00331A53">
        <w:t xml:space="preserve">) in the presence of magnesium and zinc ions and of 2-amino-2-methyl-1-propanol (AMP) as phosphate acceptor at pH 10.4. The rate of change in absorbance due to the formation of </w:t>
      </w:r>
      <w:proofErr w:type="spellStart"/>
      <w:r w:rsidRPr="00331A53">
        <w:t>pNP</w:t>
      </w:r>
      <w:proofErr w:type="spellEnd"/>
      <w:r w:rsidRPr="00331A53">
        <w:t xml:space="preserve"> is measured </w:t>
      </w:r>
      <w:proofErr w:type="spellStart"/>
      <w:r w:rsidRPr="00331A53">
        <w:t>bichromatically</w:t>
      </w:r>
      <w:proofErr w:type="spellEnd"/>
      <w:r w:rsidRPr="00331A53">
        <w:t xml:space="preserve"> at 410/480 nm and is directly proportional to the ALP activity in the sample</w:t>
      </w:r>
      <w:r w:rsidR="00403EA3">
        <w:t>.</w:t>
      </w:r>
    </w:p>
    <w:p w14:paraId="5044DD4D" w14:textId="1D47A649" w:rsidR="00331A53" w:rsidRDefault="005C6C4D" w:rsidP="00331A53">
      <w:pPr>
        <w:pStyle w:val="TDPL-BodyTxt"/>
        <w:numPr>
          <w:ilvl w:val="0"/>
          <w:numId w:val="0"/>
        </w:numPr>
        <w:ind w:left="1134"/>
        <w:jc w:val="both"/>
      </w:pPr>
      <w:r>
        <w:rPr>
          <w:noProof/>
          <w14:ligatures w14:val="standardContextual"/>
        </w:rPr>
        <w:lastRenderedPageBreak/>
        <mc:AlternateContent>
          <mc:Choice Requires="wpg">
            <w:drawing>
              <wp:anchor distT="0" distB="0" distL="114300" distR="114300" simplePos="0" relativeHeight="251660288" behindDoc="0" locked="0" layoutInCell="1" allowOverlap="1" wp14:anchorId="60C2EDCC" wp14:editId="6F649574">
                <wp:simplePos x="0" y="0"/>
                <wp:positionH relativeFrom="column">
                  <wp:posOffset>1657350</wp:posOffset>
                </wp:positionH>
                <wp:positionV relativeFrom="paragraph">
                  <wp:posOffset>123825</wp:posOffset>
                </wp:positionV>
                <wp:extent cx="1771650" cy="314960"/>
                <wp:effectExtent l="0" t="0" r="76200" b="27940"/>
                <wp:wrapSquare wrapText="bothSides"/>
                <wp:docPr id="646380457" name="Group 8"/>
                <wp:cNvGraphicFramePr/>
                <a:graphic xmlns:a="http://schemas.openxmlformats.org/drawingml/2006/main">
                  <a:graphicData uri="http://schemas.microsoft.com/office/word/2010/wordprocessingGroup">
                    <wpg:wgp>
                      <wpg:cNvGrpSpPr/>
                      <wpg:grpSpPr>
                        <a:xfrm>
                          <a:off x="0" y="0"/>
                          <a:ext cx="1771650" cy="314960"/>
                          <a:chOff x="0" y="0"/>
                          <a:chExt cx="1771650" cy="314960"/>
                        </a:xfrm>
                      </wpg:grpSpPr>
                      <wps:wsp>
                        <wps:cNvPr id="43582006" name="Straight Arrow Connector 7"/>
                        <wps:cNvCnPr/>
                        <wps:spPr>
                          <a:xfrm>
                            <a:off x="0" y="238125"/>
                            <a:ext cx="177165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1326916958" name="Text Box 2"/>
                        <wps:cNvSpPr txBox="1">
                          <a:spLocks noChangeArrowheads="1"/>
                        </wps:cNvSpPr>
                        <wps:spPr bwMode="auto">
                          <a:xfrm>
                            <a:off x="419100" y="0"/>
                            <a:ext cx="828675" cy="314960"/>
                          </a:xfrm>
                          <a:prstGeom prst="rect">
                            <a:avLst/>
                          </a:prstGeom>
                          <a:noFill/>
                          <a:ln w="9525">
                            <a:noFill/>
                            <a:miter lim="800000"/>
                            <a:headEnd/>
                            <a:tailEnd/>
                          </a:ln>
                        </wps:spPr>
                        <wps:txbx>
                          <w:txbxContent>
                            <w:p w14:paraId="25139D42" w14:textId="13BD4EFD" w:rsidR="005C6C4D" w:rsidRDefault="005C6C4D">
                              <w:r>
                                <w:t>ALP; Mg</w:t>
                              </w:r>
                              <w:r w:rsidRPr="005C6C4D">
                                <w:rPr>
                                  <w:vertAlign w:val="superscript"/>
                                </w:rPr>
                                <w:t>2+</w:t>
                              </w:r>
                            </w:p>
                          </w:txbxContent>
                        </wps:txbx>
                        <wps:bodyPr rot="0" vert="horz" wrap="square" lIns="91440" tIns="45720" rIns="91440" bIns="45720" anchor="t" anchorCtr="0">
                          <a:spAutoFit/>
                        </wps:bodyPr>
                      </wps:wsp>
                    </wpg:wgp>
                  </a:graphicData>
                </a:graphic>
              </wp:anchor>
            </w:drawing>
          </mc:Choice>
          <mc:Fallback>
            <w:pict>
              <v:group w14:anchorId="60C2EDCC" id="Group 8" o:spid="_x0000_s1026" style="position:absolute;left:0;text-align:left;margin-left:130.5pt;margin-top:9.75pt;width:139.5pt;height:24.8pt;z-index:251660288" coordsize="17716,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">
                <v:shapetype id="_x0000_t32" coordsize="21600,21600" o:spt="32" o:oned="t" path="m,l21600,21600e" filled="f">
                  <v:path arrowok="t" fillok="f" o:connecttype="none"/>
                  <o:lock v:ext="edit" shapetype="t"/>
                </v:shapetype>
                <v:shape id="Straight Arrow Connector 7" o:spid="_x0000_s1027" type="#_x0000_t32" style="position:absolute;top:2381;width:177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" strokecolor="black [3200]" strokeweight="1.5pt">
                  <v:stroke endarrow="block" joinstyle="miter"/>
                </v:shape>
                <v:shapetype id="_x0000_t202" coordsize="21600,21600" o:spt="202" path="m,l,21600r21600,l21600,xe">
                  <v:stroke joinstyle="miter"/>
                  <v:path gradientshapeok="t" o:connecttype="rect"/>
                </v:shapetype>
                <v:shape id="Text Box 2" o:spid="_x0000_s1028" type="#_x0000_t202" style="position:absolute;left:4191;width:8286;height:31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" filled="f" stroked="f">
                  <v:textbox style="mso-fit-shape-to-text:t">
                    <w:txbxContent>
                      <w:p w14:paraId="25139D42" w14:textId="13BD4EFD" w:rsidR="005C6C4D" w:rsidRDefault="005C6C4D">
                        <w:r>
                          <w:t>ALP; Mg</w:t>
                        </w:r>
                        <w:r w:rsidRPr="005C6C4D">
                          <w:rPr>
                            <w:vertAlign w:val="superscript"/>
                          </w:rPr>
                          <w:t>2+</w:t>
                        </w:r>
                      </w:p>
                    </w:txbxContent>
                  </v:textbox>
                </v:shape>
                <w10:wrap type="square"/>
              </v:group>
            </w:pict>
          </mc:Fallback>
        </mc:AlternateContent>
      </w:r>
    </w:p>
    <w:p w14:paraId="4F36D067" w14:textId="60E2929F" w:rsidR="00331A53" w:rsidRDefault="00331A53" w:rsidP="00331A53">
      <w:pPr>
        <w:pStyle w:val="TDPL-BodyTxt"/>
        <w:numPr>
          <w:ilvl w:val="0"/>
          <w:numId w:val="0"/>
        </w:numPr>
        <w:ind w:left="1134"/>
        <w:jc w:val="both"/>
      </w:pPr>
      <w:proofErr w:type="spellStart"/>
      <w:r>
        <w:t>pNPP</w:t>
      </w:r>
      <w:proofErr w:type="spellEnd"/>
      <w:r>
        <w:t xml:space="preserve"> + AMP</w:t>
      </w:r>
      <w:r w:rsidR="005C6C4D">
        <w:t xml:space="preserve">     </w:t>
      </w:r>
      <w:r>
        <w:t xml:space="preserve"> </w:t>
      </w:r>
      <w:proofErr w:type="spellStart"/>
      <w:r w:rsidR="005C6C4D">
        <w:t>pNP</w:t>
      </w:r>
      <w:proofErr w:type="spellEnd"/>
      <w:r w:rsidR="005C6C4D">
        <w:t xml:space="preserve"> + AMP-PO</w:t>
      </w:r>
      <w:r w:rsidR="005C6C4D" w:rsidRPr="005C6C4D">
        <w:rPr>
          <w:vertAlign w:val="subscript"/>
        </w:rPr>
        <w:t>4</w:t>
      </w:r>
    </w:p>
    <w:p w14:paraId="72F8191B" w14:textId="143D31EA"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75DBE8" w14:textId="61192674" w:rsidR="006E2482" w:rsidRDefault="006E2482" w:rsidP="006E2482">
      <w:pPr>
        <w:pStyle w:val="TDPL-BodyTxt"/>
      </w:pPr>
      <w:r>
        <w:t>Limit of Quantitation:</w:t>
      </w:r>
    </w:p>
    <w:p w14:paraId="0C1DA7C5" w14:textId="72815DD2" w:rsidR="00116F9E" w:rsidRDefault="00116F9E" w:rsidP="00116F9E">
      <w:pPr>
        <w:pStyle w:val="TDPL-BodyTxt"/>
        <w:numPr>
          <w:ilvl w:val="3"/>
          <w:numId w:val="182"/>
        </w:numPr>
      </w:pPr>
      <w:r>
        <w:t xml:space="preserve">LLOQ: </w:t>
      </w:r>
      <w:r w:rsidR="00DE4703">
        <w:t>5 U/l</w:t>
      </w:r>
    </w:p>
    <w:p w14:paraId="480F38A8" w14:textId="6D9242FA" w:rsidR="006E2482" w:rsidRDefault="00116F9E" w:rsidP="00116F9E">
      <w:pPr>
        <w:pStyle w:val="TDPL-BodyTxt"/>
        <w:numPr>
          <w:ilvl w:val="3"/>
          <w:numId w:val="182"/>
        </w:numPr>
      </w:pPr>
      <w:r>
        <w:t xml:space="preserve">ULOQ: </w:t>
      </w:r>
      <w:r w:rsidR="00DE4703">
        <w:t>1,500 U/l</w:t>
      </w:r>
    </w:p>
    <w:p w14:paraId="34001DAF" w14:textId="73DCF75F" w:rsidR="00116F9E" w:rsidRDefault="006E2482" w:rsidP="00547AFC">
      <w:pPr>
        <w:pStyle w:val="TDPL-BodyTxt"/>
        <w:jc w:val="both"/>
      </w:pPr>
      <w:r>
        <w:t xml:space="preserve">Analytical measurement range (AMR): </w:t>
      </w:r>
      <w:r w:rsidR="007B16D0">
        <w:t>5 – 1,500 U/l</w:t>
      </w:r>
    </w:p>
    <w:p w14:paraId="0AFD5189" w14:textId="3A81C52D" w:rsidR="006E2482" w:rsidRDefault="00116F9E" w:rsidP="00547AFC">
      <w:pPr>
        <w:pStyle w:val="TDPL-BodyTxt"/>
        <w:jc w:val="both"/>
      </w:pPr>
      <w:r w:rsidRPr="00116F9E">
        <w:t xml:space="preserve">Clinical Reportable Range (CRR): </w:t>
      </w:r>
      <w:r w:rsidR="00D47494">
        <w:t xml:space="preserve">5 – 1,500 </w:t>
      </w:r>
      <w:r w:rsidR="007B16D0">
        <w:t>U/l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31EA2C7" w:rsidR="00E8486F" w:rsidRDefault="00B61D66" w:rsidP="00B61D66">
      <w:pPr>
        <w:pStyle w:val="TDPL-BodyTxt"/>
        <w:jc w:val="both"/>
      </w:pPr>
      <w:r>
        <w:t xml:space="preserve">A minimum of 2ml of </w:t>
      </w:r>
      <w:r w:rsidR="00547AFC" w:rsidRPr="00547AFC">
        <w:t>Serum</w:t>
      </w:r>
      <w:r w:rsidR="00116F9E">
        <w:t>/Plasma</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5062439E" w:rsidR="00B61D66" w:rsidRDefault="00B61D66" w:rsidP="00B61D66">
      <w:pPr>
        <w:pStyle w:val="TDPL-BodyTxt"/>
        <w:numPr>
          <w:ilvl w:val="3"/>
          <w:numId w:val="182"/>
        </w:numPr>
      </w:pPr>
      <w:r>
        <w:t xml:space="preserve">Collection </w:t>
      </w:r>
      <w:proofErr w:type="gramStart"/>
      <w:r>
        <w:t>in</w:t>
      </w:r>
      <w:proofErr w:type="gramEnd"/>
      <w:r>
        <w:t xml:space="preserve"> wrong vacutainer</w:t>
      </w:r>
    </w:p>
    <w:p w14:paraId="41E72D89" w14:textId="19021AE7" w:rsidR="00B61D66" w:rsidRDefault="00B61D66" w:rsidP="00B61D66">
      <w:pPr>
        <w:pStyle w:val="TDPL-BodyTxt"/>
        <w:numPr>
          <w:ilvl w:val="3"/>
          <w:numId w:val="182"/>
        </w:numPr>
      </w:pPr>
      <w:r>
        <w:t>No TRF/Grossly incomplete TRF/Errors in labeling</w:t>
      </w:r>
    </w:p>
    <w:p w14:paraId="5CCAAE65" w14:textId="194CF2CB"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1DC0869A" w:rsidR="00B61D66" w:rsidRDefault="00B61D66" w:rsidP="00B61D66">
      <w:pPr>
        <w:pStyle w:val="TDPL-BodyTxt"/>
        <w:numPr>
          <w:ilvl w:val="3"/>
          <w:numId w:val="182"/>
        </w:numPr>
      </w:pPr>
      <w:r>
        <w:t>Highly lipemic specimens.</w:t>
      </w:r>
    </w:p>
    <w:p w14:paraId="6C54D12D" w14:textId="4307BC04" w:rsidR="00B61D66" w:rsidRDefault="00B61D66" w:rsidP="00B61D66">
      <w:pPr>
        <w:pStyle w:val="TDPL-BodyTxt"/>
        <w:numPr>
          <w:ilvl w:val="3"/>
          <w:numId w:val="182"/>
        </w:numPr>
      </w:pPr>
      <w:r>
        <w:t>Highly icteric specimens.</w:t>
      </w:r>
    </w:p>
    <w:p w14:paraId="0CE9AF99" w14:textId="062291FF" w:rsidR="00B61D66" w:rsidRDefault="00B61D66" w:rsidP="00B61D66">
      <w:pPr>
        <w:pStyle w:val="TDPL-BodyTxt"/>
        <w:numPr>
          <w:ilvl w:val="3"/>
          <w:numId w:val="182"/>
        </w:numPr>
      </w:pPr>
      <w:r>
        <w:t>Sample beyond stability period</w:t>
      </w:r>
    </w:p>
    <w:p w14:paraId="3D821E42" w14:textId="0E5ADDC8" w:rsidR="00B61D66" w:rsidRDefault="00B61D66" w:rsidP="00403EA3">
      <w:pPr>
        <w:pStyle w:val="TDPL-BodyTxt"/>
        <w:numPr>
          <w:ilvl w:val="3"/>
          <w:numId w:val="182"/>
        </w:numPr>
        <w:jc w:val="both"/>
      </w:pPr>
      <w:r>
        <w:t>Incomplete TRF details or labelling errors are clarified with PSC/ Doctor/ Patient before sample acceptance / processing. If critical information is still not obtained, the sample is rejected</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6746C97D"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 xml:space="preserve">The phlebotomists should be courteous and compassionate towards the patients </w:t>
      </w:r>
      <w:r>
        <w:lastRenderedPageBreak/>
        <w:t>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1351B978" w:rsidR="00CD3ECB" w:rsidRDefault="00CD3ECB" w:rsidP="00CD3ECB">
      <w:pPr>
        <w:pStyle w:val="TDPL-BodyTxt"/>
        <w:jc w:val="both"/>
      </w:pPr>
      <w:r>
        <w:t>No other specific preparation required.</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144ABE81"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r w:rsidR="00403EA3">
        <w:t>.</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0" w:type="auto"/>
        <w:tblInd w:w="1129" w:type="dxa"/>
        <w:tblLook w:val="04A0" w:firstRow="1" w:lastRow="0" w:firstColumn="1" w:lastColumn="0" w:noHBand="0" w:noVBand="1"/>
      </w:tblPr>
      <w:tblGrid>
        <w:gridCol w:w="5320"/>
        <w:gridCol w:w="2307"/>
      </w:tblGrid>
      <w:tr w:rsidR="00EB312C" w:rsidRPr="00EB32AF" w14:paraId="2ED44637" w14:textId="77777777" w:rsidTr="00EB312C">
        <w:tc>
          <w:tcPr>
            <w:tcW w:w="5320"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2307"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EB312C">
        <w:tc>
          <w:tcPr>
            <w:tcW w:w="5320" w:type="dxa"/>
            <w:vAlign w:val="center"/>
          </w:tcPr>
          <w:p w14:paraId="71FCCC8E" w14:textId="3A981F95" w:rsidR="00EB312C" w:rsidRPr="00EB312C" w:rsidRDefault="00EB312C" w:rsidP="00EB312C">
            <w:pPr>
              <w:jc w:val="center"/>
              <w:rPr>
                <w:rFonts w:ascii="Palatino Linotype" w:hAnsi="Palatino Linotype"/>
              </w:rPr>
            </w:pPr>
            <w:r w:rsidRPr="00EB312C">
              <w:rPr>
                <w:rFonts w:ascii="Palatino Linotype" w:hAnsi="Palatino Linotype"/>
              </w:rPr>
              <w:t>2-amino-2-methyl-1-propanol (AMP)</w:t>
            </w:r>
          </w:p>
        </w:tc>
        <w:tc>
          <w:tcPr>
            <w:tcW w:w="2307" w:type="dxa"/>
            <w:vAlign w:val="center"/>
          </w:tcPr>
          <w:p w14:paraId="6F2F8209" w14:textId="4A207822" w:rsidR="00EB312C" w:rsidRPr="00EB312C" w:rsidRDefault="00EB312C" w:rsidP="00EB312C">
            <w:pPr>
              <w:pStyle w:val="TDPL-BodyTxt"/>
              <w:keepNext/>
              <w:numPr>
                <w:ilvl w:val="0"/>
                <w:numId w:val="0"/>
              </w:numPr>
              <w:jc w:val="center"/>
            </w:pPr>
            <w:r w:rsidRPr="00EB312C">
              <w:t>0.35 mol/l</w:t>
            </w:r>
          </w:p>
        </w:tc>
      </w:tr>
      <w:tr w:rsidR="00EB312C" w:rsidRPr="00EB32AF" w14:paraId="4B782BA2" w14:textId="77777777" w:rsidTr="00EB312C">
        <w:tc>
          <w:tcPr>
            <w:tcW w:w="5320" w:type="dxa"/>
            <w:vAlign w:val="center"/>
          </w:tcPr>
          <w:p w14:paraId="5FAEF741" w14:textId="4D41F12F" w:rsidR="00EB312C" w:rsidRPr="00EB312C" w:rsidRDefault="00EB312C" w:rsidP="00EB312C">
            <w:pPr>
              <w:pStyle w:val="TDPL-BodyTxt"/>
              <w:keepNext/>
              <w:numPr>
                <w:ilvl w:val="0"/>
                <w:numId w:val="0"/>
              </w:numPr>
              <w:jc w:val="center"/>
            </w:pPr>
            <w:r w:rsidRPr="00EB312C">
              <w:t>p-Nitrophenyl phosphate</w:t>
            </w:r>
          </w:p>
        </w:tc>
        <w:tc>
          <w:tcPr>
            <w:tcW w:w="2307" w:type="dxa"/>
            <w:vAlign w:val="center"/>
          </w:tcPr>
          <w:p w14:paraId="4FA6C248" w14:textId="17AB3C3B" w:rsidR="00EB312C" w:rsidRPr="00EB312C" w:rsidRDefault="00EB312C" w:rsidP="00EB312C">
            <w:pPr>
              <w:pStyle w:val="TDPL-BodyTxt"/>
              <w:keepNext/>
              <w:numPr>
                <w:ilvl w:val="0"/>
                <w:numId w:val="0"/>
              </w:numPr>
              <w:jc w:val="center"/>
            </w:pPr>
            <w:r w:rsidRPr="00EB312C">
              <w:t>16 mmol/l</w:t>
            </w:r>
          </w:p>
        </w:tc>
      </w:tr>
      <w:tr w:rsidR="00EB312C" w:rsidRPr="00EB32AF" w14:paraId="21532538" w14:textId="77777777" w:rsidTr="00EB312C">
        <w:tc>
          <w:tcPr>
            <w:tcW w:w="5320" w:type="dxa"/>
            <w:vAlign w:val="center"/>
          </w:tcPr>
          <w:p w14:paraId="645DC7F4" w14:textId="3E57857D" w:rsidR="00EB312C" w:rsidRPr="00EB312C" w:rsidRDefault="00EB312C" w:rsidP="00EB312C">
            <w:pPr>
              <w:pStyle w:val="TDPL-BodyTxt"/>
              <w:keepNext/>
              <w:numPr>
                <w:ilvl w:val="0"/>
                <w:numId w:val="0"/>
              </w:numPr>
              <w:jc w:val="center"/>
            </w:pPr>
            <w:r w:rsidRPr="00EB312C">
              <w:t>HEDTA</w:t>
            </w:r>
          </w:p>
        </w:tc>
        <w:tc>
          <w:tcPr>
            <w:tcW w:w="2307" w:type="dxa"/>
            <w:vAlign w:val="center"/>
          </w:tcPr>
          <w:p w14:paraId="60FB3CAA" w14:textId="6B004603" w:rsidR="00EB312C" w:rsidRPr="00EB312C" w:rsidRDefault="00EB312C" w:rsidP="00EB312C">
            <w:pPr>
              <w:pStyle w:val="TDPL-BodyTxt"/>
              <w:keepNext/>
              <w:numPr>
                <w:ilvl w:val="0"/>
                <w:numId w:val="0"/>
              </w:numPr>
              <w:jc w:val="center"/>
            </w:pPr>
            <w:r w:rsidRPr="00EB312C">
              <w:t>2 mmol/l</w:t>
            </w:r>
          </w:p>
        </w:tc>
      </w:tr>
      <w:tr w:rsidR="00EB312C" w:rsidRPr="00EB32AF" w14:paraId="28CB20BD" w14:textId="77777777" w:rsidTr="00EB312C">
        <w:tc>
          <w:tcPr>
            <w:tcW w:w="5320" w:type="dxa"/>
            <w:vAlign w:val="center"/>
          </w:tcPr>
          <w:p w14:paraId="59266A22" w14:textId="04B61862" w:rsidR="00EB312C" w:rsidRPr="00EB312C" w:rsidRDefault="00EB312C" w:rsidP="00EB312C">
            <w:pPr>
              <w:pStyle w:val="TDPL-BodyTxt"/>
              <w:keepNext/>
              <w:numPr>
                <w:ilvl w:val="0"/>
                <w:numId w:val="0"/>
              </w:numPr>
              <w:jc w:val="center"/>
            </w:pPr>
            <w:r w:rsidRPr="00EB312C">
              <w:t>Zinc sulphate</w:t>
            </w:r>
          </w:p>
        </w:tc>
        <w:tc>
          <w:tcPr>
            <w:tcW w:w="2307" w:type="dxa"/>
            <w:vAlign w:val="center"/>
          </w:tcPr>
          <w:p w14:paraId="1155EF54" w14:textId="59E72622" w:rsidR="00EB312C" w:rsidRPr="00EB312C" w:rsidRDefault="00EB312C" w:rsidP="00EB312C">
            <w:pPr>
              <w:pStyle w:val="TDPL-BodyTxt"/>
              <w:keepNext/>
              <w:numPr>
                <w:ilvl w:val="0"/>
                <w:numId w:val="0"/>
              </w:numPr>
              <w:jc w:val="center"/>
            </w:pPr>
            <w:r w:rsidRPr="00EB312C">
              <w:t>1 mmol/l</w:t>
            </w:r>
          </w:p>
        </w:tc>
      </w:tr>
      <w:tr w:rsidR="00EB312C" w:rsidRPr="00EB32AF" w14:paraId="10324978" w14:textId="77777777" w:rsidTr="00EB312C">
        <w:tc>
          <w:tcPr>
            <w:tcW w:w="5320" w:type="dxa"/>
            <w:vAlign w:val="center"/>
          </w:tcPr>
          <w:p w14:paraId="0CA28575" w14:textId="3EA8EB6B" w:rsidR="00EB312C" w:rsidRPr="00EB312C" w:rsidRDefault="00EB312C" w:rsidP="00EB312C">
            <w:pPr>
              <w:pStyle w:val="TDPL-BodyTxt"/>
              <w:keepNext/>
              <w:numPr>
                <w:ilvl w:val="0"/>
                <w:numId w:val="0"/>
              </w:numPr>
              <w:jc w:val="center"/>
            </w:pPr>
            <w:r w:rsidRPr="00EB312C">
              <w:t>Magnesium acetate</w:t>
            </w:r>
          </w:p>
        </w:tc>
        <w:tc>
          <w:tcPr>
            <w:tcW w:w="2307" w:type="dxa"/>
            <w:vAlign w:val="center"/>
          </w:tcPr>
          <w:p w14:paraId="503B5B81" w14:textId="356B62CE" w:rsidR="00EB312C" w:rsidRPr="00EB312C" w:rsidRDefault="00EB312C" w:rsidP="00EB312C">
            <w:pPr>
              <w:pStyle w:val="TDPL-BodyTxt"/>
              <w:keepNext/>
              <w:numPr>
                <w:ilvl w:val="0"/>
                <w:numId w:val="0"/>
              </w:numPr>
              <w:jc w:val="center"/>
            </w:pPr>
            <w:r w:rsidRPr="00EB312C">
              <w:t>2 mmol/l</w:t>
            </w:r>
          </w:p>
        </w:tc>
      </w:tr>
      <w:tr w:rsidR="00EB312C" w:rsidRPr="00EB32AF" w14:paraId="625561BD" w14:textId="77777777" w:rsidTr="00EB312C">
        <w:tc>
          <w:tcPr>
            <w:tcW w:w="5320" w:type="dxa"/>
            <w:vAlign w:val="center"/>
          </w:tcPr>
          <w:p w14:paraId="169E3522" w14:textId="5EB41A08" w:rsidR="00EB312C" w:rsidRPr="00EB312C" w:rsidRDefault="00EB312C" w:rsidP="00EB312C">
            <w:pPr>
              <w:pStyle w:val="TDPL-BodyTxt"/>
              <w:keepNext/>
              <w:numPr>
                <w:ilvl w:val="0"/>
                <w:numId w:val="0"/>
              </w:numPr>
              <w:jc w:val="center"/>
            </w:pPr>
            <w:r w:rsidRPr="00EB312C">
              <w:t>Preservative</w:t>
            </w:r>
          </w:p>
        </w:tc>
        <w:tc>
          <w:tcPr>
            <w:tcW w:w="2307" w:type="dxa"/>
            <w:vAlign w:val="center"/>
          </w:tcPr>
          <w:p w14:paraId="518E7CC5" w14:textId="51E69991" w:rsidR="00EB312C" w:rsidRPr="00EB312C" w:rsidRDefault="00EB312C" w:rsidP="00EB312C">
            <w:pPr>
              <w:pStyle w:val="TDPL-BodyTxt"/>
              <w:keepNext/>
              <w:numPr>
                <w:ilvl w:val="0"/>
                <w:numId w:val="0"/>
              </w:numPr>
              <w:jc w:val="center"/>
            </w:pPr>
          </w:p>
        </w:tc>
      </w:tr>
    </w:tbl>
    <w:p w14:paraId="4DB0AD89" w14:textId="1D70F837" w:rsidR="00EB32AF" w:rsidRPr="00EB312C" w:rsidRDefault="00EB32AF" w:rsidP="00EB32AF">
      <w:pPr>
        <w:pStyle w:val="TDPL-BodyTxt"/>
        <w:keepNext/>
        <w:numPr>
          <w:ilvl w:val="0"/>
          <w:numId w:val="0"/>
        </w:numPr>
        <w:ind w:left="2268" w:hanging="1134"/>
        <w:rPr>
          <w:b/>
          <w:bCs/>
        </w:rPr>
      </w:pPr>
    </w:p>
    <w:p w14:paraId="7D291F94" w14:textId="37E94699" w:rsidR="00EB312C" w:rsidRDefault="00EB312C" w:rsidP="00EB312C">
      <w:pPr>
        <w:pStyle w:val="TDPL-BodyTxt"/>
        <w:keepNext/>
        <w:numPr>
          <w:ilvl w:val="0"/>
          <w:numId w:val="0"/>
        </w:numPr>
        <w:ind w:left="1134"/>
        <w:jc w:val="both"/>
      </w:pPr>
      <w:r w:rsidRPr="00EB312C">
        <w:t>The concentrations of the reactive components of the reagents shown on the kit label are the actual concentrations in the individual R1/R2 vials. The reagent composition which is shown in the Instructions for Use is the final concentration of these 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10D3815E" w:rsidR="00EB312C" w:rsidRPr="00EB312C" w:rsidRDefault="00EB312C" w:rsidP="00EB312C">
      <w:pPr>
        <w:pStyle w:val="TDPL-BodyTxt"/>
        <w:keepNext/>
        <w:numPr>
          <w:ilvl w:val="5"/>
          <w:numId w:val="182"/>
        </w:numPr>
        <w:ind w:left="1843"/>
      </w:pPr>
      <w:r w:rsidRPr="00EB312C">
        <w:t>Reagents are stable, unopened, up to the stated expiry date when stored at 2 to 8°C.</w:t>
      </w:r>
    </w:p>
    <w:p w14:paraId="7B0ED063" w14:textId="48256FD3" w:rsidR="00EB312C" w:rsidRPr="00EB312C" w:rsidRDefault="00EB312C" w:rsidP="00EB312C">
      <w:pPr>
        <w:pStyle w:val="TDPL-BodyTxt"/>
        <w:keepNext/>
        <w:numPr>
          <w:ilvl w:val="5"/>
          <w:numId w:val="182"/>
        </w:numPr>
        <w:ind w:left="1843"/>
      </w:pPr>
      <w:r w:rsidRPr="00EB312C">
        <w:t>Once open, reagents stored on board the instrument are stable for 30 days</w:t>
      </w:r>
      <w:r>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EB312C">
      <w:pPr>
        <w:pStyle w:val="TDPL-BodyTxt"/>
        <w:jc w:val="both"/>
      </w:pPr>
      <w:r>
        <w:t>For in vitro diagnostic use only. Do not pipette by mouth. Exercise the normal precautions required for handling laboratory reagents.</w:t>
      </w:r>
    </w:p>
    <w:p w14:paraId="5BBFDD93" w14:textId="02AE9533" w:rsidR="007C04D6" w:rsidRDefault="007C04D6" w:rsidP="00EB312C">
      <w:pPr>
        <w:pStyle w:val="TDPL-BodyTxt"/>
        <w:jc w:val="both"/>
      </w:pPr>
      <w:r>
        <w:lastRenderedPageBreak/>
        <w:t>Exposed metal surfaces should be cleaned with 10% Sodium hydroxide.</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0798BF4D" w14:textId="77777777" w:rsidR="00AC209C" w:rsidRPr="00AC209C" w:rsidRDefault="00AC209C" w:rsidP="00AC209C">
      <w:pPr>
        <w:pStyle w:val="TDPL-BodyTxt"/>
        <w:jc w:val="both"/>
        <w:rPr>
          <w:szCs w:val="28"/>
        </w:rPr>
      </w:pPr>
      <w:r w:rsidRPr="00AC209C">
        <w:t xml:space="preserve">The test is run in MB-mode. To provide a robust approach to generating </w:t>
      </w:r>
      <w:proofErr w:type="spellStart"/>
      <w:r w:rsidRPr="00AC209C">
        <w:t>analyser</w:t>
      </w:r>
      <w:proofErr w:type="spellEnd"/>
      <w:r>
        <w:t>-</w:t>
      </w:r>
      <w:r w:rsidRPr="00AC209C">
        <w:t xml:space="preserve">specific MB factor, it is recommended that 5 separate calibration events be used. A fresh vial of calibrator, utilizing System Calibrator in the AB calibration mode, should be used for each of these runs. When calculating the mean factor from the separate runs the data should be examined for obvious outliers which should be repeated and replaced. Quality control procedures should be undertaken immediately following calibration in accordance with good laboratory practice. The calibrator value is traceable to the International Federation of Clinical Chemistry and Laboratory Medicine (IFCC) 37°C reference method for Alkaline Phosphatase. Re-establishment of the </w:t>
      </w:r>
      <w:proofErr w:type="spellStart"/>
      <w:r w:rsidRPr="00AC209C">
        <w:t>analyser</w:t>
      </w:r>
      <w:proofErr w:type="spellEnd"/>
      <w:r>
        <w:t>-</w:t>
      </w:r>
      <w:r w:rsidRPr="00AC209C">
        <w:t xml:space="preserve">specific MB factor is recommended when a critical part of the </w:t>
      </w:r>
      <w:proofErr w:type="spellStart"/>
      <w:r w:rsidRPr="00AC209C">
        <w:t>analyser</w:t>
      </w:r>
      <w:proofErr w:type="spellEnd"/>
      <w:r w:rsidRPr="00AC209C">
        <w:t xml:space="preserve"> is replaced</w:t>
      </w:r>
      <w:r>
        <w:t>.</w:t>
      </w:r>
    </w:p>
    <w:p w14:paraId="793CE61E" w14:textId="2FF12B49" w:rsidR="001E6033" w:rsidRPr="00AC209C" w:rsidRDefault="00AC209C" w:rsidP="00AC209C">
      <w:pPr>
        <w:pStyle w:val="TDPL-BodyTxt"/>
        <w:jc w:val="both"/>
        <w:rPr>
          <w:szCs w:val="28"/>
        </w:rPr>
      </w:pPr>
      <w:r w:rsidRPr="00AC209C">
        <w:t xml:space="preserve">Reagent blank measurement is recommended when changing to a new lot of </w:t>
      </w:r>
      <w:r>
        <w:t xml:space="preserve">the </w:t>
      </w:r>
      <w:r w:rsidRPr="00AC209C">
        <w:t>reagent</w:t>
      </w:r>
      <w:r w:rsidR="008A3298" w:rsidRPr="008A3298">
        <w:t>.</w:t>
      </w:r>
    </w:p>
    <w:p w14:paraId="0598F5F6" w14:textId="506D12EB" w:rsidR="00AC209C" w:rsidRDefault="00AC209C" w:rsidP="00AC209C">
      <w:pPr>
        <w:pStyle w:val="TDPL-BodyTxt"/>
        <w:jc w:val="both"/>
        <w:rPr>
          <w:szCs w:val="28"/>
        </w:rPr>
      </w:pPr>
      <w:r>
        <w:rPr>
          <w:szCs w:val="28"/>
        </w:rPr>
        <w:t>Calibration is required when:</w:t>
      </w:r>
    </w:p>
    <w:p w14:paraId="16D4D8D2" w14:textId="65A7ACBA" w:rsidR="00AC209C" w:rsidRPr="00AC209C" w:rsidRDefault="00AC209C" w:rsidP="00AC209C">
      <w:pPr>
        <w:pStyle w:val="TDPL-BodyTxt"/>
        <w:numPr>
          <w:ilvl w:val="3"/>
          <w:numId w:val="182"/>
        </w:numPr>
        <w:jc w:val="both"/>
        <w:rPr>
          <w:szCs w:val="28"/>
        </w:rPr>
      </w:pPr>
      <w:r>
        <w:rPr>
          <w:szCs w:val="28"/>
        </w:rPr>
        <w:t>There is a c</w:t>
      </w:r>
      <w:r w:rsidRPr="00AC209C">
        <w:rPr>
          <w:szCs w:val="28"/>
        </w:rPr>
        <w:t xml:space="preserve">hange in reagent lot </w:t>
      </w:r>
      <w:proofErr w:type="gramStart"/>
      <w:r w:rsidRPr="00AC209C">
        <w:rPr>
          <w:szCs w:val="28"/>
        </w:rPr>
        <w:t>number</w:t>
      </w:r>
      <w:proofErr w:type="gramEnd"/>
      <w:r w:rsidRPr="00AC209C">
        <w:rPr>
          <w:szCs w:val="28"/>
        </w:rPr>
        <w:t xml:space="preserve"> or </w:t>
      </w:r>
      <w:r>
        <w:rPr>
          <w:szCs w:val="28"/>
        </w:rPr>
        <w:t xml:space="preserve">a </w:t>
      </w:r>
      <w:r w:rsidRPr="00AC209C">
        <w:rPr>
          <w:szCs w:val="28"/>
        </w:rPr>
        <w:t xml:space="preserve">significant shift in control values. </w:t>
      </w:r>
    </w:p>
    <w:p w14:paraId="37F598AE" w14:textId="6C9A454B" w:rsidR="00AC209C" w:rsidRPr="00AC209C" w:rsidRDefault="00AC209C" w:rsidP="00AC209C">
      <w:pPr>
        <w:pStyle w:val="TDPL-BodyTxt"/>
        <w:numPr>
          <w:ilvl w:val="3"/>
          <w:numId w:val="182"/>
        </w:numPr>
        <w:jc w:val="both"/>
        <w:rPr>
          <w:szCs w:val="28"/>
        </w:rPr>
      </w:pPr>
      <w:r w:rsidRPr="00AC209C">
        <w:rPr>
          <w:szCs w:val="28"/>
        </w:rPr>
        <w:t xml:space="preserve">Major preventative maintenance was performed on the </w:t>
      </w:r>
      <w:proofErr w:type="spellStart"/>
      <w:proofErr w:type="gramStart"/>
      <w:r w:rsidRPr="00AC209C">
        <w:rPr>
          <w:szCs w:val="28"/>
        </w:rPr>
        <w:t>analyser</w:t>
      </w:r>
      <w:proofErr w:type="spellEnd"/>
      <w:proofErr w:type="gramEnd"/>
      <w:r w:rsidRPr="00AC209C">
        <w:rPr>
          <w:szCs w:val="28"/>
        </w:rPr>
        <w:t xml:space="preserve"> or a critical part was replaced</w:t>
      </w:r>
      <w:r>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AC209C">
      <w:pPr>
        <w:pStyle w:val="TDPL-BodyTxt"/>
      </w:pPr>
      <w:r>
        <w:t>Refer to the appropriate Beckman Coulter AU Analyzer User Guide.</w:t>
      </w:r>
    </w:p>
    <w:p w14:paraId="4868D3AD" w14:textId="5C15ED66" w:rsidR="00AC209C" w:rsidRDefault="00AC209C" w:rsidP="00AC209C">
      <w:pPr>
        <w:pStyle w:val="TDPL-BodyTxt"/>
      </w:pPr>
      <w:r>
        <w:t>Sample Processing Using Racks:</w:t>
      </w:r>
    </w:p>
    <w:p w14:paraId="788D8210" w14:textId="6269C193" w:rsidR="00AC209C" w:rsidRDefault="00AC209C" w:rsidP="00AC209C">
      <w:pPr>
        <w:pStyle w:val="TDPL-BodyTxt"/>
        <w:numPr>
          <w:ilvl w:val="3"/>
          <w:numId w:val="182"/>
        </w:numPr>
      </w:pPr>
      <w:r>
        <w:t>Place Each sample in a rack (if volume is not sufficient transfer sample into a validated low volume container).</w:t>
      </w:r>
    </w:p>
    <w:p w14:paraId="67C3A76E" w14:textId="0E341120" w:rsidR="00AC209C" w:rsidRDefault="00AC209C" w:rsidP="00AC209C">
      <w:pPr>
        <w:pStyle w:val="TDPL-BodyTxt"/>
        <w:numPr>
          <w:ilvl w:val="3"/>
          <w:numId w:val="182"/>
        </w:numPr>
      </w:pPr>
      <w:r>
        <w:t xml:space="preserve">Open the top and/or the front cover of the Rack Input area. </w:t>
      </w:r>
    </w:p>
    <w:p w14:paraId="4E5BC871" w14:textId="678C53CA" w:rsidR="00AC209C" w:rsidRDefault="00AC209C" w:rsidP="00AC209C">
      <w:pPr>
        <w:pStyle w:val="TDPL-BodyTxt"/>
        <w:numPr>
          <w:ilvl w:val="3"/>
          <w:numId w:val="182"/>
        </w:numPr>
      </w:pPr>
      <w:r>
        <w:t>Place the rack in the input area with the Rack ID barcode facing the back of the analyzer.</w:t>
      </w:r>
    </w:p>
    <w:p w14:paraId="57FB1E78" w14:textId="330D65FB" w:rsidR="00AC209C" w:rsidRDefault="00AC209C" w:rsidP="00AC209C">
      <w:pPr>
        <w:pStyle w:val="TDPL-BodyTxt"/>
        <w:numPr>
          <w:ilvl w:val="3"/>
          <w:numId w:val="182"/>
        </w:numPr>
      </w:pPr>
      <w:r>
        <w:t xml:space="preserve">Do not leave any empty space between the racks. </w:t>
      </w:r>
    </w:p>
    <w:p w14:paraId="57CCD6EE" w14:textId="3509FC27" w:rsidR="00AC209C" w:rsidRDefault="00AC209C" w:rsidP="00AC209C">
      <w:pPr>
        <w:pStyle w:val="TDPL-BodyTxt"/>
        <w:numPr>
          <w:ilvl w:val="3"/>
          <w:numId w:val="182"/>
        </w:numPr>
      </w:pPr>
      <w:r>
        <w:t xml:space="preserve">Close the Rack Input area cover. </w:t>
      </w:r>
    </w:p>
    <w:p w14:paraId="685E5388" w14:textId="4F823832" w:rsidR="00AC209C" w:rsidRDefault="00AC209C" w:rsidP="00AC209C">
      <w:pPr>
        <w:pStyle w:val="TDPL-BodyTxt"/>
        <w:numPr>
          <w:ilvl w:val="3"/>
          <w:numId w:val="182"/>
        </w:numPr>
      </w:pPr>
      <w:r>
        <w:t>Select Start button.</w:t>
      </w:r>
    </w:p>
    <w:p w14:paraId="62093412" w14:textId="0FFA66EC" w:rsidR="006022A4" w:rsidRPr="00AC209C" w:rsidRDefault="00AC209C" w:rsidP="00AC209C">
      <w:pPr>
        <w:pStyle w:val="TDPL-BodyTxt"/>
        <w:rPr>
          <w:szCs w:val="28"/>
        </w:rPr>
      </w:pPr>
      <w:r>
        <w:lastRenderedPageBreak/>
        <w:t xml:space="preserve">To monitor sample status on the </w:t>
      </w:r>
      <w:proofErr w:type="gramStart"/>
      <w:r>
        <w:t>Analyzer</w:t>
      </w:r>
      <w:proofErr w:type="gramEnd"/>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292C5A30"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00C102A1">
        <w:t xml:space="preserve"> -</w:t>
      </w:r>
      <w:r w:rsidRPr="00F56D02">
        <w:t xml:space="preserve"> Level 1 and Level 2, Two levels of Quality Control</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27D82650" w:rsidR="00F56D02" w:rsidRDefault="00F56D02" w:rsidP="00F56D02">
      <w:pPr>
        <w:pStyle w:val="TDPL-BodyTxt"/>
        <w:numPr>
          <w:ilvl w:val="0"/>
          <w:numId w:val="270"/>
        </w:numPr>
        <w:ind w:left="1560" w:hanging="426"/>
        <w:jc w:val="both"/>
      </w:pPr>
      <w:r>
        <w:t xml:space="preserve">Before sampling gently swirl the vial several times to ensure homogeneity  </w:t>
      </w:r>
      <w:proofErr w:type="gramStart"/>
      <w:r>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55782C06"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D47494">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314BE0EC" w:rsidR="00F56D02" w:rsidRDefault="00F56D02" w:rsidP="00F56D02">
      <w:pPr>
        <w:pStyle w:val="TDPL-BodyTxt"/>
        <w:numPr>
          <w:ilvl w:val="3"/>
          <w:numId w:val="182"/>
        </w:numPr>
        <w:jc w:val="both"/>
      </w:pPr>
      <w:r>
        <w:t xml:space="preserve">If it is </w:t>
      </w:r>
      <w:r w:rsidR="002D4550">
        <w:t>with</w:t>
      </w:r>
      <w:r>
        <w:t xml:space="preserve">in acceptable range </w:t>
      </w:r>
      <w:proofErr w:type="gramStart"/>
      <w:r>
        <w:t>only</w:t>
      </w:r>
      <w:proofErr w:type="gramEnd"/>
      <w:r>
        <w:t xml:space="preserve"> then proceed further for </w:t>
      </w:r>
      <w:proofErr w:type="gramStart"/>
      <w:r>
        <w:t>patient’s</w:t>
      </w:r>
      <w:proofErr w:type="gramEnd"/>
      <w:r>
        <w:t xml:space="preserve">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w:t>
      </w:r>
      <w:r>
        <w:lastRenderedPageBreak/>
        <w:t>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4D019ACF" w:rsidR="00F56D02" w:rsidRDefault="00F56D02" w:rsidP="00F56D02">
      <w:pPr>
        <w:pStyle w:val="TDPL-BodyTxt"/>
        <w:numPr>
          <w:ilvl w:val="3"/>
          <w:numId w:val="182"/>
        </w:numPr>
        <w:jc w:val="both"/>
      </w:pPr>
      <w:r>
        <w:t xml:space="preserve">Check </w:t>
      </w:r>
      <w:proofErr w:type="gramStart"/>
      <w:r>
        <w:t>expiry</w:t>
      </w:r>
      <w:proofErr w:type="gramEnd"/>
      <w:r>
        <w:t xml:space="preserve"> date of </w:t>
      </w:r>
      <w:proofErr w:type="gramStart"/>
      <w:r>
        <w:t>kit</w:t>
      </w:r>
      <w:proofErr w:type="gramEnd"/>
      <w:r>
        <w:t xml:space="preserve"> and contents.</w:t>
      </w:r>
    </w:p>
    <w:p w14:paraId="26344D6B" w14:textId="06F56ADA" w:rsidR="00F56D02" w:rsidRDefault="00F56D02" w:rsidP="00F56D02">
      <w:pPr>
        <w:pStyle w:val="TDPL-BodyTxt"/>
        <w:numPr>
          <w:ilvl w:val="3"/>
          <w:numId w:val="182"/>
        </w:numPr>
        <w:jc w:val="both"/>
      </w:pPr>
      <w:r>
        <w:t xml:space="preserve">Check </w:t>
      </w:r>
      <w:proofErr w:type="gramStart"/>
      <w:r>
        <w:t>instrument</w:t>
      </w:r>
      <w:proofErr w:type="gramEnd"/>
      <w:r>
        <w:t xml:space="preserve"> settings and light source.</w:t>
      </w:r>
    </w:p>
    <w:p w14:paraId="3F8AC89B" w14:textId="74E0BD20" w:rsidR="00F56D02" w:rsidRDefault="00F56D02" w:rsidP="00F56D02">
      <w:pPr>
        <w:pStyle w:val="TDPL-BodyTxt"/>
        <w:numPr>
          <w:ilvl w:val="3"/>
          <w:numId w:val="182"/>
        </w:numPr>
        <w:jc w:val="both"/>
      </w:pPr>
      <w:r>
        <w:t xml:space="preserve">If there are any control failures take appropriate corrective and preventive actions as per </w:t>
      </w:r>
      <w:proofErr w:type="gramStart"/>
      <w:r>
        <w:t>QSP</w:t>
      </w:r>
      <w:proofErr w:type="gramEnd"/>
      <w:r>
        <w:t xml:space="preserve"> Quality Control </w:t>
      </w:r>
      <w:proofErr w:type="spellStart"/>
      <w:r>
        <w:t>Programme</w:t>
      </w:r>
      <w:proofErr w:type="spellEnd"/>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lastRenderedPageBreak/>
        <w:t>Interfer</w:t>
      </w:r>
      <w:r w:rsidR="00D079A8">
        <w:t xml:space="preserve">ences &amp; </w:t>
      </w:r>
      <w:r w:rsidR="00187D29">
        <w:t>Cross Reactions</w:t>
      </w:r>
      <w:bookmarkEnd w:id="29"/>
    </w:p>
    <w:p w14:paraId="00AAAA0E" w14:textId="77777777" w:rsidR="00DA7FF4" w:rsidRDefault="00DA7FF4" w:rsidP="00DA7FF4">
      <w:pPr>
        <w:pStyle w:val="TDPL-BodyTxt"/>
        <w:numPr>
          <w:ilvl w:val="0"/>
          <w:numId w:val="0"/>
        </w:numPr>
        <w:ind w:left="1134"/>
      </w:pPr>
      <w:r>
        <w:t>Results of studies conducted to evaluate the susceptibility of the method to interference were as follows:</w:t>
      </w:r>
    </w:p>
    <w:p w14:paraId="2E4A94C8" w14:textId="32CC40D6" w:rsidR="00DA7FF4" w:rsidRDefault="00DA7FF4" w:rsidP="00DA7FF4">
      <w:pPr>
        <w:pStyle w:val="TDPL-BodyTxt"/>
      </w:pPr>
      <w:r>
        <w:t xml:space="preserve">Icterus:             Interference less than 5% up to 28 mg/dl or 479 µmol/l bilirubin </w:t>
      </w:r>
    </w:p>
    <w:p w14:paraId="7E3A913F" w14:textId="13B27C45" w:rsidR="00DA7FF4" w:rsidRDefault="00DA7FF4" w:rsidP="00DA7FF4">
      <w:pPr>
        <w:pStyle w:val="TDPL-BodyTxt"/>
      </w:pPr>
      <w:r>
        <w:t xml:space="preserve">Haemolysis:    Interference less than 10% up to 4.5 g/l </w:t>
      </w:r>
      <w:proofErr w:type="spellStart"/>
      <w:r>
        <w:t>haemoglobin</w:t>
      </w:r>
      <w:proofErr w:type="spellEnd"/>
      <w:r>
        <w:t xml:space="preserve"> </w:t>
      </w:r>
    </w:p>
    <w:p w14:paraId="0FD120D6" w14:textId="1E162AE5" w:rsidR="00923D02" w:rsidRDefault="00DA7FF4" w:rsidP="00DA7FF4">
      <w:pPr>
        <w:pStyle w:val="TDPL-BodyTxt"/>
      </w:pPr>
      <w:r>
        <w:t>Lipemia           Interference less than 3% up to 1000 mg/dl</w:t>
      </w:r>
      <w:r w:rsidR="00923D02">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Pr="0045125B" w:rsidRDefault="00DA7FF4" w:rsidP="00DA7FF4">
      <w:pPr>
        <w:pStyle w:val="TDPL-BodyTxt"/>
        <w:numPr>
          <w:ilvl w:val="0"/>
          <w:numId w:val="0"/>
        </w:numPr>
        <w:ind w:left="1134"/>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650" w:type="dxa"/>
        <w:tblLook w:val="04A0" w:firstRow="1" w:lastRow="0" w:firstColumn="1" w:lastColumn="0" w:noHBand="0" w:noVBand="1"/>
      </w:tblPr>
      <w:tblGrid>
        <w:gridCol w:w="1971"/>
        <w:gridCol w:w="1970"/>
        <w:gridCol w:w="1977"/>
      </w:tblGrid>
      <w:tr w:rsidR="00CF5318" w:rsidRPr="00CF5318" w14:paraId="07F95D3E"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58D5AB48" w14:textId="77777777"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Age</w:t>
            </w:r>
          </w:p>
        </w:tc>
        <w:tc>
          <w:tcPr>
            <w:tcW w:w="1970" w:type="dxa"/>
            <w:tcBorders>
              <w:top w:val="single" w:sz="4" w:space="0" w:color="auto"/>
              <w:left w:val="single" w:sz="4" w:space="0" w:color="auto"/>
              <w:bottom w:val="single" w:sz="4" w:space="0" w:color="auto"/>
              <w:right w:val="single" w:sz="4" w:space="0" w:color="auto"/>
            </w:tcBorders>
            <w:vAlign w:val="center"/>
            <w:hideMark/>
          </w:tcPr>
          <w:p w14:paraId="1818D2A8" w14:textId="0B41F370"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Male (U/</w:t>
            </w:r>
            <w:r>
              <w:rPr>
                <w:rFonts w:ascii="Palatino Linotype" w:hAnsi="Palatino Linotype"/>
                <w:b/>
                <w:bCs/>
              </w:rPr>
              <w:t>l</w:t>
            </w:r>
            <w:r w:rsidRPr="00CF5318">
              <w:rPr>
                <w:rFonts w:ascii="Palatino Linotype" w:hAnsi="Palatino Linotype"/>
                <w:b/>
                <w:bCs/>
              </w:rPr>
              <w:t>)</w:t>
            </w:r>
          </w:p>
        </w:tc>
        <w:tc>
          <w:tcPr>
            <w:tcW w:w="1977" w:type="dxa"/>
            <w:tcBorders>
              <w:top w:val="single" w:sz="4" w:space="0" w:color="auto"/>
              <w:left w:val="single" w:sz="4" w:space="0" w:color="auto"/>
              <w:bottom w:val="single" w:sz="4" w:space="0" w:color="auto"/>
              <w:right w:val="single" w:sz="4" w:space="0" w:color="auto"/>
            </w:tcBorders>
            <w:vAlign w:val="center"/>
            <w:hideMark/>
          </w:tcPr>
          <w:p w14:paraId="0B564748" w14:textId="2943353A"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Female (U/</w:t>
            </w:r>
            <w:r>
              <w:rPr>
                <w:rFonts w:ascii="Palatino Linotype" w:hAnsi="Palatino Linotype"/>
                <w:b/>
                <w:bCs/>
              </w:rPr>
              <w:t>l</w:t>
            </w:r>
            <w:r w:rsidRPr="00CF5318">
              <w:rPr>
                <w:rFonts w:ascii="Palatino Linotype" w:hAnsi="Palatino Linotype"/>
                <w:b/>
                <w:bCs/>
              </w:rPr>
              <w:t>)</w:t>
            </w:r>
          </w:p>
        </w:tc>
      </w:tr>
      <w:tr w:rsidR="00CF5318" w:rsidRPr="00CF5318" w14:paraId="23192382"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047ABCF6"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1-30 days</w:t>
            </w:r>
          </w:p>
        </w:tc>
        <w:tc>
          <w:tcPr>
            <w:tcW w:w="1970" w:type="dxa"/>
            <w:tcBorders>
              <w:top w:val="single" w:sz="4" w:space="0" w:color="auto"/>
              <w:left w:val="single" w:sz="4" w:space="0" w:color="auto"/>
              <w:bottom w:val="single" w:sz="4" w:space="0" w:color="auto"/>
              <w:right w:val="single" w:sz="4" w:space="0" w:color="auto"/>
            </w:tcBorders>
            <w:vAlign w:val="center"/>
            <w:hideMark/>
          </w:tcPr>
          <w:p w14:paraId="73AFEE00"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75-316</w:t>
            </w:r>
          </w:p>
        </w:tc>
        <w:tc>
          <w:tcPr>
            <w:tcW w:w="1977" w:type="dxa"/>
            <w:tcBorders>
              <w:top w:val="single" w:sz="4" w:space="0" w:color="auto"/>
              <w:left w:val="single" w:sz="4" w:space="0" w:color="auto"/>
              <w:bottom w:val="single" w:sz="4" w:space="0" w:color="auto"/>
              <w:right w:val="single" w:sz="4" w:space="0" w:color="auto"/>
            </w:tcBorders>
            <w:vAlign w:val="center"/>
            <w:hideMark/>
          </w:tcPr>
          <w:p w14:paraId="3F4A5E86"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48-406</w:t>
            </w:r>
          </w:p>
        </w:tc>
      </w:tr>
      <w:tr w:rsidR="00CF5318" w:rsidRPr="00CF5318" w14:paraId="57D7D414"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1673EA20" w14:textId="72E6957F"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30</w:t>
            </w:r>
            <w:r w:rsidR="000852A5">
              <w:rPr>
                <w:rFonts w:ascii="Palatino Linotype" w:hAnsi="Palatino Linotype"/>
                <w:bCs/>
              </w:rPr>
              <w:t xml:space="preserve"> </w:t>
            </w:r>
            <w:r w:rsidRPr="00CF5318">
              <w:rPr>
                <w:rFonts w:ascii="Palatino Linotype" w:hAnsi="Palatino Linotype"/>
                <w:bCs/>
              </w:rPr>
              <w:t>days-1 year</w:t>
            </w:r>
          </w:p>
        </w:tc>
        <w:tc>
          <w:tcPr>
            <w:tcW w:w="1970" w:type="dxa"/>
            <w:tcBorders>
              <w:top w:val="single" w:sz="4" w:space="0" w:color="auto"/>
              <w:left w:val="single" w:sz="4" w:space="0" w:color="auto"/>
              <w:bottom w:val="single" w:sz="4" w:space="0" w:color="auto"/>
              <w:right w:val="single" w:sz="4" w:space="0" w:color="auto"/>
            </w:tcBorders>
            <w:vAlign w:val="center"/>
            <w:hideMark/>
          </w:tcPr>
          <w:p w14:paraId="77E9946E"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82-383</w:t>
            </w:r>
          </w:p>
        </w:tc>
        <w:tc>
          <w:tcPr>
            <w:tcW w:w="1977" w:type="dxa"/>
            <w:tcBorders>
              <w:top w:val="single" w:sz="4" w:space="0" w:color="auto"/>
              <w:left w:val="single" w:sz="4" w:space="0" w:color="auto"/>
              <w:bottom w:val="single" w:sz="4" w:space="0" w:color="auto"/>
              <w:right w:val="single" w:sz="4" w:space="0" w:color="auto"/>
            </w:tcBorders>
            <w:vAlign w:val="center"/>
            <w:hideMark/>
          </w:tcPr>
          <w:p w14:paraId="56F032C0"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124-341</w:t>
            </w:r>
          </w:p>
        </w:tc>
      </w:tr>
      <w:tr w:rsidR="00CF5318" w:rsidRPr="00CF5318" w14:paraId="6FF16BA2"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0DEFE56D"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1-3 years</w:t>
            </w:r>
          </w:p>
        </w:tc>
        <w:tc>
          <w:tcPr>
            <w:tcW w:w="1970" w:type="dxa"/>
            <w:tcBorders>
              <w:top w:val="single" w:sz="4" w:space="0" w:color="auto"/>
              <w:left w:val="single" w:sz="4" w:space="0" w:color="auto"/>
              <w:bottom w:val="single" w:sz="4" w:space="0" w:color="auto"/>
              <w:right w:val="single" w:sz="4" w:space="0" w:color="auto"/>
            </w:tcBorders>
            <w:vAlign w:val="center"/>
            <w:hideMark/>
          </w:tcPr>
          <w:p w14:paraId="47413820"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104-345</w:t>
            </w:r>
          </w:p>
        </w:tc>
        <w:tc>
          <w:tcPr>
            <w:tcW w:w="1977" w:type="dxa"/>
            <w:tcBorders>
              <w:top w:val="single" w:sz="4" w:space="0" w:color="auto"/>
              <w:left w:val="single" w:sz="4" w:space="0" w:color="auto"/>
              <w:bottom w:val="single" w:sz="4" w:space="0" w:color="auto"/>
              <w:right w:val="single" w:sz="4" w:space="0" w:color="auto"/>
            </w:tcBorders>
            <w:vAlign w:val="center"/>
            <w:hideMark/>
          </w:tcPr>
          <w:p w14:paraId="2C12FFF0"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108-317</w:t>
            </w:r>
          </w:p>
        </w:tc>
      </w:tr>
      <w:tr w:rsidR="00CF5318" w:rsidRPr="00CF5318" w14:paraId="4CB17404" w14:textId="77777777" w:rsidTr="00CF5318">
        <w:trPr>
          <w:trHeight w:val="426"/>
        </w:trPr>
        <w:tc>
          <w:tcPr>
            <w:tcW w:w="1971" w:type="dxa"/>
            <w:tcBorders>
              <w:top w:val="single" w:sz="4" w:space="0" w:color="auto"/>
              <w:left w:val="single" w:sz="4" w:space="0" w:color="auto"/>
              <w:bottom w:val="single" w:sz="4" w:space="0" w:color="auto"/>
              <w:right w:val="single" w:sz="4" w:space="0" w:color="auto"/>
            </w:tcBorders>
            <w:vAlign w:val="center"/>
            <w:hideMark/>
          </w:tcPr>
          <w:p w14:paraId="1BBB10B4"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4-6 years</w:t>
            </w:r>
          </w:p>
        </w:tc>
        <w:tc>
          <w:tcPr>
            <w:tcW w:w="1970" w:type="dxa"/>
            <w:tcBorders>
              <w:top w:val="single" w:sz="4" w:space="0" w:color="auto"/>
              <w:left w:val="single" w:sz="4" w:space="0" w:color="auto"/>
              <w:bottom w:val="single" w:sz="4" w:space="0" w:color="auto"/>
              <w:right w:val="single" w:sz="4" w:space="0" w:color="auto"/>
            </w:tcBorders>
            <w:vAlign w:val="center"/>
            <w:hideMark/>
          </w:tcPr>
          <w:p w14:paraId="727C7DC3"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93-309</w:t>
            </w:r>
          </w:p>
        </w:tc>
        <w:tc>
          <w:tcPr>
            <w:tcW w:w="1977" w:type="dxa"/>
            <w:tcBorders>
              <w:top w:val="single" w:sz="4" w:space="0" w:color="auto"/>
              <w:left w:val="single" w:sz="4" w:space="0" w:color="auto"/>
              <w:bottom w:val="single" w:sz="4" w:space="0" w:color="auto"/>
              <w:right w:val="single" w:sz="4" w:space="0" w:color="auto"/>
            </w:tcBorders>
            <w:vAlign w:val="center"/>
            <w:hideMark/>
          </w:tcPr>
          <w:p w14:paraId="2CF1A0C5"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96-297</w:t>
            </w:r>
          </w:p>
        </w:tc>
      </w:tr>
      <w:tr w:rsidR="00CF5318" w:rsidRPr="00CF5318" w14:paraId="19004A85"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4EBC9E1C"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7-9 years</w:t>
            </w:r>
          </w:p>
        </w:tc>
        <w:tc>
          <w:tcPr>
            <w:tcW w:w="1970" w:type="dxa"/>
            <w:tcBorders>
              <w:top w:val="single" w:sz="4" w:space="0" w:color="auto"/>
              <w:left w:val="single" w:sz="4" w:space="0" w:color="auto"/>
              <w:bottom w:val="single" w:sz="4" w:space="0" w:color="auto"/>
              <w:right w:val="single" w:sz="4" w:space="0" w:color="auto"/>
            </w:tcBorders>
            <w:vAlign w:val="center"/>
            <w:hideMark/>
          </w:tcPr>
          <w:p w14:paraId="350A7E26"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86-315</w:t>
            </w:r>
          </w:p>
        </w:tc>
        <w:tc>
          <w:tcPr>
            <w:tcW w:w="1977" w:type="dxa"/>
            <w:tcBorders>
              <w:top w:val="single" w:sz="4" w:space="0" w:color="auto"/>
              <w:left w:val="single" w:sz="4" w:space="0" w:color="auto"/>
              <w:bottom w:val="single" w:sz="4" w:space="0" w:color="auto"/>
              <w:right w:val="single" w:sz="4" w:space="0" w:color="auto"/>
            </w:tcBorders>
            <w:vAlign w:val="center"/>
            <w:hideMark/>
          </w:tcPr>
          <w:p w14:paraId="6E9659CF"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69-325</w:t>
            </w:r>
          </w:p>
        </w:tc>
      </w:tr>
      <w:tr w:rsidR="00CF5318" w:rsidRPr="00CF5318" w14:paraId="5C7783C3"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3B378E95"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10-12 years</w:t>
            </w:r>
          </w:p>
        </w:tc>
        <w:tc>
          <w:tcPr>
            <w:tcW w:w="1970" w:type="dxa"/>
            <w:tcBorders>
              <w:top w:val="single" w:sz="4" w:space="0" w:color="auto"/>
              <w:left w:val="single" w:sz="4" w:space="0" w:color="auto"/>
              <w:bottom w:val="single" w:sz="4" w:space="0" w:color="auto"/>
              <w:right w:val="single" w:sz="4" w:space="0" w:color="auto"/>
            </w:tcBorders>
            <w:vAlign w:val="center"/>
            <w:hideMark/>
          </w:tcPr>
          <w:p w14:paraId="5D65C1CB"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42-362</w:t>
            </w:r>
          </w:p>
        </w:tc>
        <w:tc>
          <w:tcPr>
            <w:tcW w:w="1977" w:type="dxa"/>
            <w:tcBorders>
              <w:top w:val="single" w:sz="4" w:space="0" w:color="auto"/>
              <w:left w:val="single" w:sz="4" w:space="0" w:color="auto"/>
              <w:bottom w:val="single" w:sz="4" w:space="0" w:color="auto"/>
              <w:right w:val="single" w:sz="4" w:space="0" w:color="auto"/>
            </w:tcBorders>
            <w:vAlign w:val="center"/>
            <w:hideMark/>
          </w:tcPr>
          <w:p w14:paraId="23C87685"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51-332</w:t>
            </w:r>
          </w:p>
        </w:tc>
      </w:tr>
      <w:tr w:rsidR="00CF5318" w:rsidRPr="00CF5318" w14:paraId="7880A6B9"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7006B990"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13-15 years</w:t>
            </w:r>
          </w:p>
        </w:tc>
        <w:tc>
          <w:tcPr>
            <w:tcW w:w="1970" w:type="dxa"/>
            <w:tcBorders>
              <w:top w:val="single" w:sz="4" w:space="0" w:color="auto"/>
              <w:left w:val="single" w:sz="4" w:space="0" w:color="auto"/>
              <w:bottom w:val="single" w:sz="4" w:space="0" w:color="auto"/>
              <w:right w:val="single" w:sz="4" w:space="0" w:color="auto"/>
            </w:tcBorders>
            <w:vAlign w:val="center"/>
            <w:hideMark/>
          </w:tcPr>
          <w:p w14:paraId="4D09AE77"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74-390</w:t>
            </w:r>
          </w:p>
        </w:tc>
        <w:tc>
          <w:tcPr>
            <w:tcW w:w="1977" w:type="dxa"/>
            <w:tcBorders>
              <w:top w:val="single" w:sz="4" w:space="0" w:color="auto"/>
              <w:left w:val="single" w:sz="4" w:space="0" w:color="auto"/>
              <w:bottom w:val="single" w:sz="4" w:space="0" w:color="auto"/>
              <w:right w:val="single" w:sz="4" w:space="0" w:color="auto"/>
            </w:tcBorders>
            <w:vAlign w:val="center"/>
            <w:hideMark/>
          </w:tcPr>
          <w:p w14:paraId="0776ED77"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50-119</w:t>
            </w:r>
          </w:p>
        </w:tc>
      </w:tr>
      <w:tr w:rsidR="00CF5318" w:rsidRPr="00CF5318" w14:paraId="75E9CE06"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7A8905C2"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16-18 years</w:t>
            </w:r>
          </w:p>
        </w:tc>
        <w:tc>
          <w:tcPr>
            <w:tcW w:w="1970" w:type="dxa"/>
            <w:tcBorders>
              <w:top w:val="single" w:sz="4" w:space="0" w:color="auto"/>
              <w:left w:val="single" w:sz="4" w:space="0" w:color="auto"/>
              <w:bottom w:val="single" w:sz="4" w:space="0" w:color="auto"/>
              <w:right w:val="single" w:sz="4" w:space="0" w:color="auto"/>
            </w:tcBorders>
            <w:vAlign w:val="center"/>
            <w:hideMark/>
          </w:tcPr>
          <w:p w14:paraId="75AEDBBC"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52-171</w:t>
            </w:r>
          </w:p>
        </w:tc>
        <w:tc>
          <w:tcPr>
            <w:tcW w:w="1977" w:type="dxa"/>
            <w:tcBorders>
              <w:top w:val="single" w:sz="4" w:space="0" w:color="auto"/>
              <w:left w:val="single" w:sz="4" w:space="0" w:color="auto"/>
              <w:bottom w:val="single" w:sz="4" w:space="0" w:color="auto"/>
              <w:right w:val="single" w:sz="4" w:space="0" w:color="auto"/>
            </w:tcBorders>
            <w:vAlign w:val="center"/>
            <w:hideMark/>
          </w:tcPr>
          <w:p w14:paraId="5030A9AA"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47-119</w:t>
            </w:r>
          </w:p>
        </w:tc>
      </w:tr>
      <w:tr w:rsidR="00CF5318" w:rsidRPr="00CF5318" w14:paraId="0CBA2E25" w14:textId="77777777" w:rsidTr="00CF5318">
        <w:trPr>
          <w:trHeight w:val="442"/>
        </w:trPr>
        <w:tc>
          <w:tcPr>
            <w:tcW w:w="1971" w:type="dxa"/>
            <w:tcBorders>
              <w:top w:val="single" w:sz="4" w:space="0" w:color="auto"/>
              <w:left w:val="single" w:sz="4" w:space="0" w:color="auto"/>
              <w:bottom w:val="single" w:sz="4" w:space="0" w:color="auto"/>
              <w:right w:val="single" w:sz="4" w:space="0" w:color="auto"/>
            </w:tcBorders>
            <w:vAlign w:val="center"/>
            <w:hideMark/>
          </w:tcPr>
          <w:p w14:paraId="2591B245"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Adults</w:t>
            </w:r>
          </w:p>
        </w:tc>
        <w:tc>
          <w:tcPr>
            <w:tcW w:w="1970" w:type="dxa"/>
            <w:tcBorders>
              <w:top w:val="single" w:sz="4" w:space="0" w:color="auto"/>
              <w:left w:val="single" w:sz="4" w:space="0" w:color="auto"/>
              <w:bottom w:val="single" w:sz="4" w:space="0" w:color="auto"/>
              <w:right w:val="single" w:sz="4" w:space="0" w:color="auto"/>
            </w:tcBorders>
            <w:vAlign w:val="center"/>
            <w:hideMark/>
          </w:tcPr>
          <w:p w14:paraId="6170BEBB"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38-126</w:t>
            </w:r>
          </w:p>
        </w:tc>
        <w:tc>
          <w:tcPr>
            <w:tcW w:w="1977" w:type="dxa"/>
            <w:tcBorders>
              <w:top w:val="single" w:sz="4" w:space="0" w:color="auto"/>
              <w:left w:val="single" w:sz="4" w:space="0" w:color="auto"/>
              <w:bottom w:val="single" w:sz="4" w:space="0" w:color="auto"/>
              <w:right w:val="single" w:sz="4" w:space="0" w:color="auto"/>
            </w:tcBorders>
            <w:vAlign w:val="center"/>
            <w:hideMark/>
          </w:tcPr>
          <w:p w14:paraId="3D51F895" w14:textId="77777777" w:rsidR="00CF5318" w:rsidRPr="00CF5318" w:rsidRDefault="00CF5318" w:rsidP="00CF5318">
            <w:pPr>
              <w:pStyle w:val="TableParagraph"/>
              <w:jc w:val="center"/>
              <w:rPr>
                <w:rFonts w:ascii="Palatino Linotype" w:hAnsi="Palatino Linotype"/>
                <w:bCs/>
              </w:rPr>
            </w:pPr>
            <w:r w:rsidRPr="00CF5318">
              <w:rPr>
                <w:rFonts w:ascii="Palatino Linotype" w:hAnsi="Palatino Linotype"/>
                <w:bCs/>
              </w:rPr>
              <w:t>38-126</w:t>
            </w:r>
          </w:p>
        </w:tc>
      </w:tr>
    </w:tbl>
    <w:p w14:paraId="7A793EA8" w14:textId="1E5985BE" w:rsidR="001D1ADE" w:rsidRDefault="001D1ADE" w:rsidP="009917D5">
      <w:pPr>
        <w:pStyle w:val="TDPL-BodyTxt"/>
        <w:numPr>
          <w:ilvl w:val="0"/>
          <w:numId w:val="0"/>
        </w:numPr>
        <w:ind w:left="1134"/>
        <w:jc w:val="both"/>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6EFE33A4" w:rsidR="001D1ADE" w:rsidRDefault="001D1ADE" w:rsidP="001D1ADE">
      <w:pPr>
        <w:pStyle w:val="TDPL-BodyTxt"/>
        <w:jc w:val="both"/>
      </w:pPr>
      <w:r>
        <w:t>Analytical Measurement Range (AMR)</w:t>
      </w:r>
      <w:r w:rsidR="0045125B">
        <w:t xml:space="preserve">: </w:t>
      </w:r>
      <w:r w:rsidR="00CF5318" w:rsidRPr="00CF5318">
        <w:t>5 -1500 U/</w:t>
      </w:r>
      <w:r w:rsidR="00CF5318">
        <w:t>l</w:t>
      </w:r>
    </w:p>
    <w:p w14:paraId="6FC9E2F5" w14:textId="16895C33" w:rsidR="001D1ADE" w:rsidRPr="00C56240" w:rsidRDefault="001D1ADE" w:rsidP="001D1ADE">
      <w:pPr>
        <w:pStyle w:val="TDPL-BodyTxt"/>
        <w:jc w:val="both"/>
      </w:pPr>
      <w:r>
        <w:t>Clinical Reportable Range (CRR)</w:t>
      </w:r>
      <w:r w:rsidR="0045125B">
        <w:t xml:space="preserve">: </w:t>
      </w:r>
      <w:r w:rsidR="00D47494" w:rsidRPr="00CF5318">
        <w:t>5 -1500 U/</w:t>
      </w:r>
      <w:r w:rsidR="00D47494">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lastRenderedPageBreak/>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594E25D9" w:rsidR="00156FF2" w:rsidRDefault="00D47494" w:rsidP="00607D9B">
      <w:pPr>
        <w:pStyle w:val="TDPL-BodyTxt"/>
        <w:numPr>
          <w:ilvl w:val="0"/>
          <w:numId w:val="0"/>
        </w:numPr>
        <w:ind w:left="1134"/>
      </w:pPr>
      <w:r>
        <w:t>&gt; 1000 U/l</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5C0513B9" w14:textId="3DD9E42D" w:rsidR="00DB7047" w:rsidRDefault="00CF5318" w:rsidP="00CF5318">
      <w:pPr>
        <w:pStyle w:val="TDPL-BodyTxt"/>
        <w:jc w:val="both"/>
      </w:pPr>
      <w:r w:rsidRPr="00CF5318">
        <w:t xml:space="preserve">Alkaline phosphatase is present mainly in bone, liver, kidney, intestine, placenta, and </w:t>
      </w:r>
      <w:r w:rsidR="00D75A81" w:rsidRPr="00CF5318">
        <w:t>lungs</w:t>
      </w:r>
      <w:r w:rsidRPr="00CF5318">
        <w:t>. Serum alkaline phosphatase may be elevated in increased bone metabolism, for example, in adolescents and during the healing of a fracture; primary and secondary hyperparathyroidism; Paget’s disease of bone; carcinoma metastatic to bone; osteogenic sarcoma; and Hodgkin’s disease if bones are invaded. Hepatobiliary diseases involving cholestasis, inflammation, or cirrhosis increase alkaline phosphatase activity; alkaline phosphatase activity may be increased in renal infarction and failure and in the complications of pregnancy. Low alkaline phosphatase activity may occasionally be seen in hypothyroidism</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2E5375D" w:rsidR="00C56240" w:rsidRDefault="00C1652C" w:rsidP="00F31F8F">
      <w:pPr>
        <w:pStyle w:val="TDPL-BodyTxt"/>
        <w:numPr>
          <w:ilvl w:val="3"/>
          <w:numId w:val="182"/>
        </w:numPr>
        <w:jc w:val="both"/>
      </w:pPr>
      <w:r>
        <w:t>If</w:t>
      </w:r>
      <w:r w:rsidR="00C56240">
        <w:t xml:space="preserve"> the reagents are turbid</w:t>
      </w:r>
      <w:r>
        <w:t xml:space="preserve">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7AE76975" w:rsidR="006776D3" w:rsidRDefault="007F6E71" w:rsidP="007F6E71">
      <w:pPr>
        <w:pStyle w:val="TDPL-BodyTxt"/>
        <w:numPr>
          <w:ilvl w:val="3"/>
          <w:numId w:val="182"/>
        </w:numPr>
        <w:jc w:val="both"/>
      </w:pPr>
      <w:r>
        <w:t>Product insert of</w:t>
      </w:r>
      <w:r w:rsidR="00C1652C">
        <w:t xml:space="preserve"> ALP</w:t>
      </w:r>
      <w:r>
        <w:t xml:space="preserve"> Beckman Coulter AU680 / AU 480 / DXC 700</w:t>
      </w:r>
      <w:r w:rsidR="00F31F8F">
        <w:t>.</w:t>
      </w:r>
    </w:p>
    <w:p w14:paraId="5238C1F2" w14:textId="6C12B499" w:rsidR="002D4550" w:rsidRPr="002D4550" w:rsidRDefault="002D4550" w:rsidP="007F6E71">
      <w:pPr>
        <w:pStyle w:val="TDPL-BodyTxt"/>
        <w:numPr>
          <w:ilvl w:val="3"/>
          <w:numId w:val="182"/>
        </w:numPr>
        <w:jc w:val="both"/>
      </w:pPr>
      <w:r w:rsidRPr="002D4550">
        <w:t>Procedure for Managing Internal QC Program (TDPL/</w:t>
      </w:r>
      <w:r w:rsidR="00D47494">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BB481" w14:textId="77777777" w:rsidR="00D65156" w:rsidRDefault="00D65156" w:rsidP="008072D6">
      <w:pPr>
        <w:spacing w:after="0"/>
      </w:pPr>
      <w:r>
        <w:separator/>
      </w:r>
    </w:p>
  </w:endnote>
  <w:endnote w:type="continuationSeparator" w:id="0">
    <w:p w14:paraId="1FDE05BF" w14:textId="77777777" w:rsidR="00D65156" w:rsidRDefault="00D65156" w:rsidP="008072D6">
      <w:pPr>
        <w:spacing w:after="0"/>
      </w:pPr>
      <w:r>
        <w:continuationSeparator/>
      </w:r>
    </w:p>
  </w:endnote>
  <w:endnote w:type="continuationNotice" w:id="1">
    <w:p w14:paraId="4A3C4EF5" w14:textId="77777777" w:rsidR="00D65156" w:rsidRDefault="00D6515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6221BD75"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F03BA6F" w:rsidR="00455F81" w:rsidRPr="00A047D5" w:rsidRDefault="00D47494"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48B4AC1" wp14:editId="2835B23E">
          <wp:simplePos x="0" y="0"/>
          <wp:positionH relativeFrom="column">
            <wp:posOffset>-310515</wp:posOffset>
          </wp:positionH>
          <wp:positionV relativeFrom="page">
            <wp:posOffset>9949180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8F59A3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9"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0"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1"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14AB2" w14:textId="77777777" w:rsidR="00D65156" w:rsidRDefault="00D65156" w:rsidP="008072D6">
      <w:pPr>
        <w:spacing w:after="0"/>
      </w:pPr>
      <w:r>
        <w:separator/>
      </w:r>
    </w:p>
  </w:footnote>
  <w:footnote w:type="continuationSeparator" w:id="0">
    <w:p w14:paraId="0EE70750" w14:textId="77777777" w:rsidR="00D65156" w:rsidRDefault="00D65156" w:rsidP="008072D6">
      <w:pPr>
        <w:spacing w:after="0"/>
      </w:pPr>
      <w:r>
        <w:continuationSeparator/>
      </w:r>
    </w:p>
  </w:footnote>
  <w:footnote w:type="continuationNotice" w:id="1">
    <w:p w14:paraId="1AA0851C" w14:textId="77777777" w:rsidR="00D65156" w:rsidRDefault="00D6515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BA55561"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SOP-00</w:t>
          </w:r>
          <w:r w:rsidR="000648B5">
            <w:rPr>
              <w:rFonts w:ascii="Palatino Linotype" w:hAnsi="Palatino Linotype"/>
              <w:b/>
              <w:bCs/>
              <w:sz w:val="16"/>
              <w:szCs w:val="16"/>
            </w:rPr>
            <w:t>6</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35824497" w:rsidR="00C2562C" w:rsidRPr="004B4A99" w:rsidRDefault="006B4752" w:rsidP="00AE7DF8">
          <w:pPr>
            <w:pStyle w:val="TableParagraph"/>
            <w:jc w:val="center"/>
            <w:rPr>
              <w:rFonts w:ascii="Palatino Linotype" w:hAnsi="Palatino Linotype"/>
              <w:b/>
              <w:bCs/>
              <w:sz w:val="16"/>
              <w:szCs w:val="16"/>
            </w:rPr>
          </w:pPr>
          <w:r w:rsidRPr="006B4752">
            <w:rPr>
              <w:rFonts w:ascii="Palatino Linotype" w:hAnsi="Palatino Linotype"/>
              <w:b/>
              <w:bCs/>
              <w:sz w:val="16"/>
              <w:szCs w:val="16"/>
            </w:rPr>
            <w:t xml:space="preserve">ALKALINE PHOSPHATASE (ALP)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48B5" w:rsidRPr="004B4A99" w14:paraId="3A078B58" w14:textId="77777777" w:rsidTr="00FF227F">
      <w:trPr>
        <w:cantSplit/>
        <w:trHeight w:val="340"/>
        <w:jc w:val="center"/>
      </w:trPr>
      <w:tc>
        <w:tcPr>
          <w:tcW w:w="1300" w:type="pct"/>
          <w:vMerge w:val="restart"/>
          <w:vAlign w:val="center"/>
        </w:tcPr>
        <w:p w14:paraId="7E505763" w14:textId="77777777" w:rsidR="000648B5"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4B87097F"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SOP-006</w:t>
          </w:r>
        </w:p>
      </w:tc>
    </w:tr>
    <w:tr w:rsidR="000648B5" w:rsidRPr="004B4A99" w14:paraId="5292651C" w14:textId="77777777" w:rsidTr="00FF227F">
      <w:trPr>
        <w:cantSplit/>
        <w:trHeight w:val="340"/>
        <w:jc w:val="center"/>
      </w:trPr>
      <w:tc>
        <w:tcPr>
          <w:tcW w:w="1300" w:type="pct"/>
          <w:vMerge/>
          <w:vAlign w:val="center"/>
        </w:tcPr>
        <w:p w14:paraId="4E798848" w14:textId="77777777" w:rsidR="000648B5" w:rsidRPr="004B4A99" w:rsidRDefault="000648B5" w:rsidP="000648B5">
          <w:pPr>
            <w:pStyle w:val="TableParagraph"/>
            <w:jc w:val="center"/>
            <w:rPr>
              <w:rFonts w:ascii="Palatino Linotype" w:hAnsi="Palatino Linotype"/>
              <w:b/>
              <w:bCs/>
              <w:sz w:val="16"/>
              <w:szCs w:val="16"/>
            </w:rPr>
          </w:pPr>
        </w:p>
      </w:tc>
      <w:tc>
        <w:tcPr>
          <w:tcW w:w="2162" w:type="pct"/>
          <w:vMerge/>
          <w:vAlign w:val="center"/>
        </w:tcPr>
        <w:p w14:paraId="276E1FC7"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48B5" w:rsidRPr="004B4A99" w14:paraId="0AD975B3" w14:textId="77777777" w:rsidTr="00FF227F">
      <w:trPr>
        <w:cantSplit/>
        <w:trHeight w:val="340"/>
        <w:jc w:val="center"/>
      </w:trPr>
      <w:tc>
        <w:tcPr>
          <w:tcW w:w="1300" w:type="pct"/>
          <w:vMerge w:val="restart"/>
          <w:vAlign w:val="center"/>
        </w:tcPr>
        <w:p w14:paraId="5385F8FD"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48B5" w:rsidRPr="004B4A99" w14:paraId="09129753" w14:textId="77777777" w:rsidTr="00FF227F">
      <w:trPr>
        <w:cantSplit/>
        <w:trHeight w:val="340"/>
        <w:jc w:val="center"/>
      </w:trPr>
      <w:tc>
        <w:tcPr>
          <w:tcW w:w="1300" w:type="pct"/>
          <w:vMerge/>
          <w:vAlign w:val="center"/>
        </w:tcPr>
        <w:p w14:paraId="53850D0C" w14:textId="77777777" w:rsidR="000648B5" w:rsidRPr="004B4A99" w:rsidRDefault="000648B5" w:rsidP="000648B5">
          <w:pPr>
            <w:pStyle w:val="TableParagraph"/>
            <w:jc w:val="center"/>
            <w:rPr>
              <w:rFonts w:ascii="Palatino Linotype" w:hAnsi="Palatino Linotype"/>
              <w:b/>
              <w:bCs/>
              <w:sz w:val="16"/>
              <w:szCs w:val="16"/>
            </w:rPr>
          </w:pPr>
        </w:p>
      </w:tc>
      <w:tc>
        <w:tcPr>
          <w:tcW w:w="2162" w:type="pct"/>
          <w:vMerge/>
          <w:vAlign w:val="center"/>
        </w:tcPr>
        <w:p w14:paraId="325267F7"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48B5" w:rsidRPr="004B4A99" w14:paraId="7C5BB1D7" w14:textId="77777777" w:rsidTr="00FF227F">
      <w:trPr>
        <w:cantSplit/>
        <w:trHeight w:val="340"/>
        <w:jc w:val="center"/>
      </w:trPr>
      <w:tc>
        <w:tcPr>
          <w:tcW w:w="1300" w:type="pct"/>
          <w:vAlign w:val="center"/>
        </w:tcPr>
        <w:p w14:paraId="2943FA82"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C91B291" w14:textId="77777777" w:rsidR="000648B5"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1C7C2651" w:rsidR="000648B5" w:rsidRPr="004B4A99" w:rsidRDefault="000648B5" w:rsidP="000648B5">
          <w:pPr>
            <w:pStyle w:val="TableParagraph"/>
            <w:jc w:val="center"/>
            <w:rPr>
              <w:rFonts w:ascii="Palatino Linotype" w:hAnsi="Palatino Linotype"/>
              <w:b/>
              <w:bCs/>
              <w:sz w:val="16"/>
              <w:szCs w:val="16"/>
            </w:rPr>
          </w:pPr>
          <w:r w:rsidRPr="006B4752">
            <w:rPr>
              <w:rFonts w:ascii="Palatino Linotype" w:hAnsi="Palatino Linotype"/>
              <w:b/>
              <w:bCs/>
              <w:sz w:val="16"/>
              <w:szCs w:val="16"/>
            </w:rPr>
            <w:t xml:space="preserve">ALKALINE PHOSPHATASE (ALP) </w:t>
          </w:r>
          <w:r>
            <w:rPr>
              <w:rFonts w:ascii="Palatino Linotype" w:hAnsi="Palatino Linotype"/>
              <w:b/>
              <w:bCs/>
              <w:sz w:val="16"/>
              <w:szCs w:val="16"/>
            </w:rPr>
            <w:t>TEST</w:t>
          </w:r>
        </w:p>
      </w:tc>
      <w:tc>
        <w:tcPr>
          <w:tcW w:w="737" w:type="pct"/>
          <w:vAlign w:val="center"/>
        </w:tcPr>
        <w:p w14:paraId="5D32964C"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48B5" w:rsidRPr="004B4A99" w14:paraId="313C78B7" w14:textId="77777777" w:rsidTr="00FF227F">
      <w:trPr>
        <w:cantSplit/>
        <w:trHeight w:val="369"/>
        <w:jc w:val="center"/>
      </w:trPr>
      <w:tc>
        <w:tcPr>
          <w:tcW w:w="1300" w:type="pct"/>
          <w:vAlign w:val="center"/>
        </w:tcPr>
        <w:p w14:paraId="64C28C33"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48B5" w:rsidRPr="004B4A99" w14:paraId="2F2DBE48" w14:textId="77777777" w:rsidTr="00FF227F">
      <w:trPr>
        <w:cantSplit/>
        <w:trHeight w:val="340"/>
        <w:jc w:val="center"/>
      </w:trPr>
      <w:tc>
        <w:tcPr>
          <w:tcW w:w="1300" w:type="pct"/>
          <w:vMerge w:val="restart"/>
          <w:vAlign w:val="center"/>
        </w:tcPr>
        <w:p w14:paraId="133837E6" w14:textId="77777777" w:rsidR="000648B5"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3E6F9E6"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SOP-006</w:t>
          </w:r>
        </w:p>
      </w:tc>
    </w:tr>
    <w:tr w:rsidR="000648B5" w:rsidRPr="004B4A99" w14:paraId="7E480127" w14:textId="77777777" w:rsidTr="00FF227F">
      <w:trPr>
        <w:cantSplit/>
        <w:trHeight w:val="340"/>
        <w:jc w:val="center"/>
      </w:trPr>
      <w:tc>
        <w:tcPr>
          <w:tcW w:w="1300" w:type="pct"/>
          <w:vMerge/>
          <w:vAlign w:val="center"/>
        </w:tcPr>
        <w:p w14:paraId="08E996F8" w14:textId="77777777" w:rsidR="000648B5" w:rsidRPr="004B4A99" w:rsidRDefault="000648B5" w:rsidP="000648B5">
          <w:pPr>
            <w:pStyle w:val="TableParagraph"/>
            <w:jc w:val="center"/>
            <w:rPr>
              <w:rFonts w:ascii="Palatino Linotype" w:hAnsi="Palatino Linotype"/>
              <w:b/>
              <w:bCs/>
              <w:sz w:val="16"/>
              <w:szCs w:val="16"/>
            </w:rPr>
          </w:pPr>
        </w:p>
      </w:tc>
      <w:tc>
        <w:tcPr>
          <w:tcW w:w="2162" w:type="pct"/>
          <w:vMerge/>
          <w:vAlign w:val="center"/>
        </w:tcPr>
        <w:p w14:paraId="04514E29"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48B5" w:rsidRPr="004B4A99" w14:paraId="244CC1DE" w14:textId="77777777" w:rsidTr="00FF227F">
      <w:trPr>
        <w:cantSplit/>
        <w:trHeight w:val="340"/>
        <w:jc w:val="center"/>
      </w:trPr>
      <w:tc>
        <w:tcPr>
          <w:tcW w:w="1300" w:type="pct"/>
          <w:vMerge w:val="restart"/>
          <w:vAlign w:val="center"/>
        </w:tcPr>
        <w:p w14:paraId="19088C28"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48B5" w:rsidRPr="004B4A99" w14:paraId="1431D515" w14:textId="77777777" w:rsidTr="00FF227F">
      <w:trPr>
        <w:cantSplit/>
        <w:trHeight w:val="340"/>
        <w:jc w:val="center"/>
      </w:trPr>
      <w:tc>
        <w:tcPr>
          <w:tcW w:w="1300" w:type="pct"/>
          <w:vMerge/>
          <w:vAlign w:val="center"/>
        </w:tcPr>
        <w:p w14:paraId="2FB6339F" w14:textId="77777777" w:rsidR="000648B5" w:rsidRPr="004B4A99" w:rsidRDefault="000648B5" w:rsidP="000648B5">
          <w:pPr>
            <w:pStyle w:val="TableParagraph"/>
            <w:jc w:val="center"/>
            <w:rPr>
              <w:rFonts w:ascii="Palatino Linotype" w:hAnsi="Palatino Linotype"/>
              <w:b/>
              <w:bCs/>
              <w:sz w:val="16"/>
              <w:szCs w:val="16"/>
            </w:rPr>
          </w:pPr>
        </w:p>
      </w:tc>
      <w:tc>
        <w:tcPr>
          <w:tcW w:w="2162" w:type="pct"/>
          <w:vMerge/>
          <w:vAlign w:val="center"/>
        </w:tcPr>
        <w:p w14:paraId="7BE729A8"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48B5" w:rsidRPr="004B4A99" w14:paraId="41C9FDC6" w14:textId="77777777" w:rsidTr="00FF227F">
      <w:trPr>
        <w:cantSplit/>
        <w:trHeight w:val="340"/>
        <w:jc w:val="center"/>
      </w:trPr>
      <w:tc>
        <w:tcPr>
          <w:tcW w:w="1300" w:type="pct"/>
          <w:vAlign w:val="center"/>
        </w:tcPr>
        <w:p w14:paraId="56C8426C"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36A7A6" w14:textId="77777777" w:rsidR="000648B5"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7BCA8DE7" w:rsidR="000648B5" w:rsidRPr="004B4A99" w:rsidRDefault="000648B5" w:rsidP="000648B5">
          <w:pPr>
            <w:pStyle w:val="TableParagraph"/>
            <w:jc w:val="center"/>
            <w:rPr>
              <w:rFonts w:ascii="Palatino Linotype" w:hAnsi="Palatino Linotype"/>
              <w:b/>
              <w:bCs/>
              <w:sz w:val="16"/>
              <w:szCs w:val="16"/>
            </w:rPr>
          </w:pPr>
          <w:r w:rsidRPr="006B4752">
            <w:rPr>
              <w:rFonts w:ascii="Palatino Linotype" w:hAnsi="Palatino Linotype"/>
              <w:b/>
              <w:bCs/>
              <w:sz w:val="16"/>
              <w:szCs w:val="16"/>
            </w:rPr>
            <w:t xml:space="preserve">ALKALINE PHOSPHATASE (ALP) </w:t>
          </w:r>
          <w:r>
            <w:rPr>
              <w:rFonts w:ascii="Palatino Linotype" w:hAnsi="Palatino Linotype"/>
              <w:b/>
              <w:bCs/>
              <w:sz w:val="16"/>
              <w:szCs w:val="16"/>
            </w:rPr>
            <w:t>TEST</w:t>
          </w:r>
        </w:p>
      </w:tc>
      <w:tc>
        <w:tcPr>
          <w:tcW w:w="737" w:type="pct"/>
          <w:vAlign w:val="center"/>
        </w:tcPr>
        <w:p w14:paraId="7D9D04EF"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48B5" w:rsidRPr="004B4A99" w14:paraId="31E3915D" w14:textId="77777777" w:rsidTr="00FF227F">
      <w:trPr>
        <w:cantSplit/>
        <w:trHeight w:val="369"/>
        <w:jc w:val="center"/>
      </w:trPr>
      <w:tc>
        <w:tcPr>
          <w:tcW w:w="1300" w:type="pct"/>
          <w:vAlign w:val="center"/>
        </w:tcPr>
        <w:p w14:paraId="7D19767C"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48B5" w:rsidRPr="004B4A99" w14:paraId="3916B46D" w14:textId="77777777" w:rsidTr="00FF227F">
      <w:trPr>
        <w:cantSplit/>
        <w:trHeight w:val="340"/>
        <w:jc w:val="center"/>
      </w:trPr>
      <w:tc>
        <w:tcPr>
          <w:tcW w:w="1300" w:type="pct"/>
          <w:vMerge w:val="restart"/>
          <w:vAlign w:val="center"/>
        </w:tcPr>
        <w:p w14:paraId="23A549E1" w14:textId="77777777" w:rsidR="000648B5"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42B3C720"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SOP-006</w:t>
          </w:r>
        </w:p>
      </w:tc>
    </w:tr>
    <w:tr w:rsidR="000648B5" w:rsidRPr="004B4A99" w14:paraId="13720DA9" w14:textId="77777777" w:rsidTr="00FF227F">
      <w:trPr>
        <w:cantSplit/>
        <w:trHeight w:val="340"/>
        <w:jc w:val="center"/>
      </w:trPr>
      <w:tc>
        <w:tcPr>
          <w:tcW w:w="1300" w:type="pct"/>
          <w:vMerge/>
          <w:vAlign w:val="center"/>
        </w:tcPr>
        <w:p w14:paraId="37148520" w14:textId="77777777" w:rsidR="000648B5" w:rsidRPr="004B4A99" w:rsidRDefault="000648B5" w:rsidP="000648B5">
          <w:pPr>
            <w:pStyle w:val="TableParagraph"/>
            <w:jc w:val="center"/>
            <w:rPr>
              <w:rFonts w:ascii="Palatino Linotype" w:hAnsi="Palatino Linotype"/>
              <w:b/>
              <w:bCs/>
              <w:sz w:val="16"/>
              <w:szCs w:val="16"/>
            </w:rPr>
          </w:pPr>
        </w:p>
      </w:tc>
      <w:tc>
        <w:tcPr>
          <w:tcW w:w="2162" w:type="pct"/>
          <w:vMerge/>
          <w:vAlign w:val="center"/>
        </w:tcPr>
        <w:p w14:paraId="2943FA10"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48B5" w:rsidRPr="004B4A99" w14:paraId="5737AB9A" w14:textId="77777777" w:rsidTr="00FF227F">
      <w:trPr>
        <w:cantSplit/>
        <w:trHeight w:val="340"/>
        <w:jc w:val="center"/>
      </w:trPr>
      <w:tc>
        <w:tcPr>
          <w:tcW w:w="1300" w:type="pct"/>
          <w:vMerge w:val="restart"/>
          <w:vAlign w:val="center"/>
        </w:tcPr>
        <w:p w14:paraId="4E72BDB6"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48B5" w:rsidRPr="004B4A99" w14:paraId="0813DEE3" w14:textId="77777777" w:rsidTr="00FF227F">
      <w:trPr>
        <w:cantSplit/>
        <w:trHeight w:val="340"/>
        <w:jc w:val="center"/>
      </w:trPr>
      <w:tc>
        <w:tcPr>
          <w:tcW w:w="1300" w:type="pct"/>
          <w:vMerge/>
          <w:vAlign w:val="center"/>
        </w:tcPr>
        <w:p w14:paraId="0DBF06F1" w14:textId="77777777" w:rsidR="000648B5" w:rsidRPr="004B4A99" w:rsidRDefault="000648B5" w:rsidP="000648B5">
          <w:pPr>
            <w:pStyle w:val="TableParagraph"/>
            <w:jc w:val="center"/>
            <w:rPr>
              <w:rFonts w:ascii="Palatino Linotype" w:hAnsi="Palatino Linotype"/>
              <w:b/>
              <w:bCs/>
              <w:sz w:val="16"/>
              <w:szCs w:val="16"/>
            </w:rPr>
          </w:pPr>
        </w:p>
      </w:tc>
      <w:tc>
        <w:tcPr>
          <w:tcW w:w="2162" w:type="pct"/>
          <w:vMerge/>
          <w:vAlign w:val="center"/>
        </w:tcPr>
        <w:p w14:paraId="747A16C7"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48B5" w:rsidRPr="004B4A99" w14:paraId="467E5DE5" w14:textId="77777777" w:rsidTr="00FF227F">
      <w:trPr>
        <w:cantSplit/>
        <w:trHeight w:val="340"/>
        <w:jc w:val="center"/>
      </w:trPr>
      <w:tc>
        <w:tcPr>
          <w:tcW w:w="1300" w:type="pct"/>
          <w:vAlign w:val="center"/>
        </w:tcPr>
        <w:p w14:paraId="7D5A6E46"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1A3FE13" w14:textId="77777777" w:rsidR="000648B5"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4B570687" w:rsidR="000648B5" w:rsidRPr="004B4A99" w:rsidRDefault="000648B5" w:rsidP="000648B5">
          <w:pPr>
            <w:pStyle w:val="TableParagraph"/>
            <w:jc w:val="center"/>
            <w:rPr>
              <w:rFonts w:ascii="Palatino Linotype" w:hAnsi="Palatino Linotype"/>
              <w:b/>
              <w:bCs/>
              <w:sz w:val="16"/>
              <w:szCs w:val="16"/>
            </w:rPr>
          </w:pPr>
          <w:r w:rsidRPr="006B4752">
            <w:rPr>
              <w:rFonts w:ascii="Palatino Linotype" w:hAnsi="Palatino Linotype"/>
              <w:b/>
              <w:bCs/>
              <w:sz w:val="16"/>
              <w:szCs w:val="16"/>
            </w:rPr>
            <w:t xml:space="preserve">ALKALINE PHOSPHATASE (ALP) </w:t>
          </w:r>
          <w:r>
            <w:rPr>
              <w:rFonts w:ascii="Palatino Linotype" w:hAnsi="Palatino Linotype"/>
              <w:b/>
              <w:bCs/>
              <w:sz w:val="16"/>
              <w:szCs w:val="16"/>
            </w:rPr>
            <w:t>TEST</w:t>
          </w:r>
        </w:p>
      </w:tc>
      <w:tc>
        <w:tcPr>
          <w:tcW w:w="737" w:type="pct"/>
          <w:vAlign w:val="center"/>
        </w:tcPr>
        <w:p w14:paraId="2CE86843"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48B5" w:rsidRPr="004B4A99" w14:paraId="7076EC4D" w14:textId="77777777" w:rsidTr="00FF227F">
      <w:trPr>
        <w:cantSplit/>
        <w:trHeight w:val="369"/>
        <w:jc w:val="center"/>
      </w:trPr>
      <w:tc>
        <w:tcPr>
          <w:tcW w:w="1300" w:type="pct"/>
          <w:vAlign w:val="center"/>
        </w:tcPr>
        <w:p w14:paraId="78E4E2CB"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48B5" w:rsidRPr="004B4A99" w14:paraId="70F16FC8" w14:textId="77777777" w:rsidTr="00FF227F">
      <w:trPr>
        <w:cantSplit/>
        <w:trHeight w:val="340"/>
        <w:jc w:val="center"/>
      </w:trPr>
      <w:tc>
        <w:tcPr>
          <w:tcW w:w="1300" w:type="pct"/>
          <w:vMerge w:val="restart"/>
          <w:vAlign w:val="center"/>
        </w:tcPr>
        <w:p w14:paraId="581A7966" w14:textId="77777777" w:rsidR="000648B5"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6F05BB96"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SOP-006</w:t>
          </w:r>
        </w:p>
      </w:tc>
    </w:tr>
    <w:tr w:rsidR="000648B5" w:rsidRPr="004B4A99" w14:paraId="615C5189" w14:textId="77777777" w:rsidTr="00FF227F">
      <w:trPr>
        <w:cantSplit/>
        <w:trHeight w:val="340"/>
        <w:jc w:val="center"/>
      </w:trPr>
      <w:tc>
        <w:tcPr>
          <w:tcW w:w="1300" w:type="pct"/>
          <w:vMerge/>
          <w:vAlign w:val="center"/>
        </w:tcPr>
        <w:p w14:paraId="795A3454" w14:textId="77777777" w:rsidR="000648B5" w:rsidRPr="004B4A99" w:rsidRDefault="000648B5" w:rsidP="000648B5">
          <w:pPr>
            <w:pStyle w:val="TableParagraph"/>
            <w:jc w:val="center"/>
            <w:rPr>
              <w:rFonts w:ascii="Palatino Linotype" w:hAnsi="Palatino Linotype"/>
              <w:b/>
              <w:bCs/>
              <w:sz w:val="16"/>
              <w:szCs w:val="16"/>
            </w:rPr>
          </w:pPr>
        </w:p>
      </w:tc>
      <w:tc>
        <w:tcPr>
          <w:tcW w:w="2162" w:type="pct"/>
          <w:vMerge/>
          <w:vAlign w:val="center"/>
        </w:tcPr>
        <w:p w14:paraId="14967148"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48B5" w:rsidRPr="004B4A99" w14:paraId="053B4F16" w14:textId="77777777" w:rsidTr="00FF227F">
      <w:trPr>
        <w:cantSplit/>
        <w:trHeight w:val="340"/>
        <w:jc w:val="center"/>
      </w:trPr>
      <w:tc>
        <w:tcPr>
          <w:tcW w:w="1300" w:type="pct"/>
          <w:vMerge w:val="restart"/>
          <w:vAlign w:val="center"/>
        </w:tcPr>
        <w:p w14:paraId="525835BE"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48B5" w:rsidRPr="004B4A99" w14:paraId="6EB4168F" w14:textId="77777777" w:rsidTr="00FF227F">
      <w:trPr>
        <w:cantSplit/>
        <w:trHeight w:val="340"/>
        <w:jc w:val="center"/>
      </w:trPr>
      <w:tc>
        <w:tcPr>
          <w:tcW w:w="1300" w:type="pct"/>
          <w:vMerge/>
          <w:vAlign w:val="center"/>
        </w:tcPr>
        <w:p w14:paraId="4F55C041" w14:textId="77777777" w:rsidR="000648B5" w:rsidRPr="004B4A99" w:rsidRDefault="000648B5" w:rsidP="000648B5">
          <w:pPr>
            <w:pStyle w:val="TableParagraph"/>
            <w:jc w:val="center"/>
            <w:rPr>
              <w:rFonts w:ascii="Palatino Linotype" w:hAnsi="Palatino Linotype"/>
              <w:b/>
              <w:bCs/>
              <w:sz w:val="16"/>
              <w:szCs w:val="16"/>
            </w:rPr>
          </w:pPr>
        </w:p>
      </w:tc>
      <w:tc>
        <w:tcPr>
          <w:tcW w:w="2162" w:type="pct"/>
          <w:vMerge/>
          <w:vAlign w:val="center"/>
        </w:tcPr>
        <w:p w14:paraId="27BD5F79"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48B5" w:rsidRPr="004B4A99" w14:paraId="59FDD851" w14:textId="77777777" w:rsidTr="00FF227F">
      <w:trPr>
        <w:cantSplit/>
        <w:trHeight w:val="340"/>
        <w:jc w:val="center"/>
      </w:trPr>
      <w:tc>
        <w:tcPr>
          <w:tcW w:w="1300" w:type="pct"/>
          <w:vAlign w:val="center"/>
        </w:tcPr>
        <w:p w14:paraId="0DD264F6"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F1980D8" w14:textId="77777777" w:rsidR="000648B5"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3070AEB8" w:rsidR="000648B5" w:rsidRPr="004B4A99" w:rsidRDefault="000648B5" w:rsidP="000648B5">
          <w:pPr>
            <w:pStyle w:val="TableParagraph"/>
            <w:jc w:val="center"/>
            <w:rPr>
              <w:rFonts w:ascii="Palatino Linotype" w:hAnsi="Palatino Linotype"/>
              <w:b/>
              <w:bCs/>
              <w:sz w:val="16"/>
              <w:szCs w:val="16"/>
            </w:rPr>
          </w:pPr>
          <w:r w:rsidRPr="006B4752">
            <w:rPr>
              <w:rFonts w:ascii="Palatino Linotype" w:hAnsi="Palatino Linotype"/>
              <w:b/>
              <w:bCs/>
              <w:sz w:val="16"/>
              <w:szCs w:val="16"/>
            </w:rPr>
            <w:t xml:space="preserve">ALKALINE PHOSPHATASE (ALP) </w:t>
          </w:r>
          <w:r>
            <w:rPr>
              <w:rFonts w:ascii="Palatino Linotype" w:hAnsi="Palatino Linotype"/>
              <w:b/>
              <w:bCs/>
              <w:sz w:val="16"/>
              <w:szCs w:val="16"/>
            </w:rPr>
            <w:t>TEST</w:t>
          </w:r>
        </w:p>
      </w:tc>
      <w:tc>
        <w:tcPr>
          <w:tcW w:w="737" w:type="pct"/>
          <w:vAlign w:val="center"/>
        </w:tcPr>
        <w:p w14:paraId="23986CDD"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48B5" w:rsidRPr="004B4A99" w14:paraId="1346FD4B" w14:textId="77777777" w:rsidTr="00FF227F">
      <w:trPr>
        <w:cantSplit/>
        <w:trHeight w:val="369"/>
        <w:jc w:val="center"/>
      </w:trPr>
      <w:tc>
        <w:tcPr>
          <w:tcW w:w="1300" w:type="pct"/>
          <w:vAlign w:val="center"/>
        </w:tcPr>
        <w:p w14:paraId="7A607975"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48B5" w:rsidRPr="004B4A99" w14:paraId="1DD833AB" w14:textId="77777777" w:rsidTr="00FF227F">
      <w:trPr>
        <w:cantSplit/>
        <w:trHeight w:val="340"/>
        <w:jc w:val="center"/>
      </w:trPr>
      <w:tc>
        <w:tcPr>
          <w:tcW w:w="1300" w:type="pct"/>
          <w:vMerge w:val="restart"/>
          <w:vAlign w:val="center"/>
        </w:tcPr>
        <w:p w14:paraId="2C85B31E" w14:textId="77777777" w:rsidR="000648B5"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0AC8B97F"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SOP-006</w:t>
          </w:r>
        </w:p>
      </w:tc>
    </w:tr>
    <w:tr w:rsidR="000648B5" w:rsidRPr="004B4A99" w14:paraId="75039F1F" w14:textId="77777777" w:rsidTr="00FF227F">
      <w:trPr>
        <w:cantSplit/>
        <w:trHeight w:val="340"/>
        <w:jc w:val="center"/>
      </w:trPr>
      <w:tc>
        <w:tcPr>
          <w:tcW w:w="1300" w:type="pct"/>
          <w:vMerge/>
          <w:vAlign w:val="center"/>
        </w:tcPr>
        <w:p w14:paraId="0A42F4E6" w14:textId="77777777" w:rsidR="000648B5" w:rsidRPr="004B4A99" w:rsidRDefault="000648B5" w:rsidP="000648B5">
          <w:pPr>
            <w:pStyle w:val="TableParagraph"/>
            <w:jc w:val="center"/>
            <w:rPr>
              <w:rFonts w:ascii="Palatino Linotype" w:hAnsi="Palatino Linotype"/>
              <w:b/>
              <w:bCs/>
              <w:sz w:val="16"/>
              <w:szCs w:val="16"/>
            </w:rPr>
          </w:pPr>
        </w:p>
      </w:tc>
      <w:tc>
        <w:tcPr>
          <w:tcW w:w="2162" w:type="pct"/>
          <w:vMerge/>
          <w:vAlign w:val="center"/>
        </w:tcPr>
        <w:p w14:paraId="45B9E3DC"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48B5" w:rsidRPr="004B4A99" w14:paraId="776E0F1D" w14:textId="77777777" w:rsidTr="00FF227F">
      <w:trPr>
        <w:cantSplit/>
        <w:trHeight w:val="340"/>
        <w:jc w:val="center"/>
      </w:trPr>
      <w:tc>
        <w:tcPr>
          <w:tcW w:w="1300" w:type="pct"/>
          <w:vMerge w:val="restart"/>
          <w:vAlign w:val="center"/>
        </w:tcPr>
        <w:p w14:paraId="213D8A49"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48B5" w:rsidRPr="004B4A99" w14:paraId="1866370D" w14:textId="77777777" w:rsidTr="00FF227F">
      <w:trPr>
        <w:cantSplit/>
        <w:trHeight w:val="340"/>
        <w:jc w:val="center"/>
      </w:trPr>
      <w:tc>
        <w:tcPr>
          <w:tcW w:w="1300" w:type="pct"/>
          <w:vMerge/>
          <w:vAlign w:val="center"/>
        </w:tcPr>
        <w:p w14:paraId="5446B7CE" w14:textId="77777777" w:rsidR="000648B5" w:rsidRPr="004B4A99" w:rsidRDefault="000648B5" w:rsidP="000648B5">
          <w:pPr>
            <w:pStyle w:val="TableParagraph"/>
            <w:jc w:val="center"/>
            <w:rPr>
              <w:rFonts w:ascii="Palatino Linotype" w:hAnsi="Palatino Linotype"/>
              <w:b/>
              <w:bCs/>
              <w:sz w:val="16"/>
              <w:szCs w:val="16"/>
            </w:rPr>
          </w:pPr>
        </w:p>
      </w:tc>
      <w:tc>
        <w:tcPr>
          <w:tcW w:w="2162" w:type="pct"/>
          <w:vMerge/>
          <w:vAlign w:val="center"/>
        </w:tcPr>
        <w:p w14:paraId="380645CF"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48B5" w:rsidRPr="004B4A99" w14:paraId="5781774C" w14:textId="77777777" w:rsidTr="00FF227F">
      <w:trPr>
        <w:cantSplit/>
        <w:trHeight w:val="340"/>
        <w:jc w:val="center"/>
      </w:trPr>
      <w:tc>
        <w:tcPr>
          <w:tcW w:w="1300" w:type="pct"/>
          <w:vAlign w:val="center"/>
        </w:tcPr>
        <w:p w14:paraId="245AB13C"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16F575E" w14:textId="77777777" w:rsidR="000648B5"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3777A1EB" w:rsidR="000648B5" w:rsidRPr="004B4A99" w:rsidRDefault="000648B5" w:rsidP="000648B5">
          <w:pPr>
            <w:pStyle w:val="TableParagraph"/>
            <w:jc w:val="center"/>
            <w:rPr>
              <w:rFonts w:ascii="Palatino Linotype" w:hAnsi="Palatino Linotype"/>
              <w:b/>
              <w:bCs/>
              <w:sz w:val="16"/>
              <w:szCs w:val="16"/>
            </w:rPr>
          </w:pPr>
          <w:r w:rsidRPr="006B4752">
            <w:rPr>
              <w:rFonts w:ascii="Palatino Linotype" w:hAnsi="Palatino Linotype"/>
              <w:b/>
              <w:bCs/>
              <w:sz w:val="16"/>
              <w:szCs w:val="16"/>
            </w:rPr>
            <w:t xml:space="preserve">ALKALINE PHOSPHATASE (ALP) </w:t>
          </w:r>
          <w:r>
            <w:rPr>
              <w:rFonts w:ascii="Palatino Linotype" w:hAnsi="Palatino Linotype"/>
              <w:b/>
              <w:bCs/>
              <w:sz w:val="16"/>
              <w:szCs w:val="16"/>
            </w:rPr>
            <w:t>TEST</w:t>
          </w:r>
        </w:p>
      </w:tc>
      <w:tc>
        <w:tcPr>
          <w:tcW w:w="737" w:type="pct"/>
          <w:vAlign w:val="center"/>
        </w:tcPr>
        <w:p w14:paraId="3CE94985"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48B5" w:rsidRPr="004B4A99" w14:paraId="50B8B122" w14:textId="77777777" w:rsidTr="00FF227F">
      <w:trPr>
        <w:cantSplit/>
        <w:trHeight w:val="369"/>
        <w:jc w:val="center"/>
      </w:trPr>
      <w:tc>
        <w:tcPr>
          <w:tcW w:w="1300" w:type="pct"/>
          <w:vAlign w:val="center"/>
        </w:tcPr>
        <w:p w14:paraId="1CCA9333"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0648B5" w:rsidRPr="004B4A99" w14:paraId="3FE71133" w14:textId="77777777" w:rsidTr="00FF227F">
      <w:trPr>
        <w:cantSplit/>
        <w:trHeight w:val="340"/>
        <w:jc w:val="center"/>
      </w:trPr>
      <w:tc>
        <w:tcPr>
          <w:tcW w:w="1300" w:type="pct"/>
          <w:vMerge w:val="restart"/>
          <w:vAlign w:val="center"/>
        </w:tcPr>
        <w:p w14:paraId="12AF09AC" w14:textId="77777777" w:rsidR="000648B5"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506E78FF"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SOP-006</w:t>
          </w:r>
        </w:p>
      </w:tc>
    </w:tr>
    <w:tr w:rsidR="000648B5" w:rsidRPr="004B4A99" w14:paraId="7F8F7B66" w14:textId="77777777" w:rsidTr="00FF227F">
      <w:trPr>
        <w:cantSplit/>
        <w:trHeight w:val="340"/>
        <w:jc w:val="center"/>
      </w:trPr>
      <w:tc>
        <w:tcPr>
          <w:tcW w:w="1300" w:type="pct"/>
          <w:vMerge/>
          <w:vAlign w:val="center"/>
        </w:tcPr>
        <w:p w14:paraId="1E8BB389" w14:textId="77777777" w:rsidR="000648B5" w:rsidRPr="004B4A99" w:rsidRDefault="000648B5" w:rsidP="000648B5">
          <w:pPr>
            <w:pStyle w:val="TableParagraph"/>
            <w:jc w:val="center"/>
            <w:rPr>
              <w:rFonts w:ascii="Palatino Linotype" w:hAnsi="Palatino Linotype"/>
              <w:b/>
              <w:bCs/>
              <w:sz w:val="16"/>
              <w:szCs w:val="16"/>
            </w:rPr>
          </w:pPr>
        </w:p>
      </w:tc>
      <w:tc>
        <w:tcPr>
          <w:tcW w:w="2162" w:type="pct"/>
          <w:vMerge/>
          <w:vAlign w:val="center"/>
        </w:tcPr>
        <w:p w14:paraId="707358B9"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0648B5" w:rsidRPr="004B4A99" w14:paraId="38BD2163" w14:textId="77777777" w:rsidTr="00FF227F">
      <w:trPr>
        <w:cantSplit/>
        <w:trHeight w:val="340"/>
        <w:jc w:val="center"/>
      </w:trPr>
      <w:tc>
        <w:tcPr>
          <w:tcW w:w="1300" w:type="pct"/>
          <w:vMerge w:val="restart"/>
          <w:vAlign w:val="center"/>
        </w:tcPr>
        <w:p w14:paraId="6D9E4B55"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0648B5" w:rsidRPr="004B4A99" w14:paraId="744F1841" w14:textId="77777777" w:rsidTr="00FF227F">
      <w:trPr>
        <w:cantSplit/>
        <w:trHeight w:val="340"/>
        <w:jc w:val="center"/>
      </w:trPr>
      <w:tc>
        <w:tcPr>
          <w:tcW w:w="1300" w:type="pct"/>
          <w:vMerge/>
          <w:vAlign w:val="center"/>
        </w:tcPr>
        <w:p w14:paraId="4AB6AE4D" w14:textId="77777777" w:rsidR="000648B5" w:rsidRPr="004B4A99" w:rsidRDefault="000648B5" w:rsidP="000648B5">
          <w:pPr>
            <w:pStyle w:val="TableParagraph"/>
            <w:jc w:val="center"/>
            <w:rPr>
              <w:rFonts w:ascii="Palatino Linotype" w:hAnsi="Palatino Linotype"/>
              <w:b/>
              <w:bCs/>
              <w:sz w:val="16"/>
              <w:szCs w:val="16"/>
            </w:rPr>
          </w:pPr>
        </w:p>
      </w:tc>
      <w:tc>
        <w:tcPr>
          <w:tcW w:w="2162" w:type="pct"/>
          <w:vMerge/>
          <w:vAlign w:val="center"/>
        </w:tcPr>
        <w:p w14:paraId="5D49A9EB" w14:textId="77777777" w:rsidR="000648B5" w:rsidRPr="004B4A99" w:rsidRDefault="000648B5" w:rsidP="000648B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0648B5" w:rsidRPr="004B4A99" w14:paraId="590F5EEA" w14:textId="77777777" w:rsidTr="00FF227F">
      <w:trPr>
        <w:cantSplit/>
        <w:trHeight w:val="340"/>
        <w:jc w:val="center"/>
      </w:trPr>
      <w:tc>
        <w:tcPr>
          <w:tcW w:w="1300" w:type="pct"/>
          <w:vAlign w:val="center"/>
        </w:tcPr>
        <w:p w14:paraId="196271D9"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6DF59A2" w14:textId="77777777" w:rsidR="000648B5"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417E53AC" w:rsidR="000648B5" w:rsidRPr="004B4A99" w:rsidRDefault="000648B5" w:rsidP="000648B5">
          <w:pPr>
            <w:pStyle w:val="TableParagraph"/>
            <w:jc w:val="center"/>
            <w:rPr>
              <w:rFonts w:ascii="Palatino Linotype" w:hAnsi="Palatino Linotype"/>
              <w:b/>
              <w:bCs/>
              <w:sz w:val="16"/>
              <w:szCs w:val="16"/>
            </w:rPr>
          </w:pPr>
          <w:r w:rsidRPr="006B4752">
            <w:rPr>
              <w:rFonts w:ascii="Palatino Linotype" w:hAnsi="Palatino Linotype"/>
              <w:b/>
              <w:bCs/>
              <w:sz w:val="16"/>
              <w:szCs w:val="16"/>
            </w:rPr>
            <w:t xml:space="preserve">ALKALINE PHOSPHATASE (ALP) </w:t>
          </w:r>
          <w:r>
            <w:rPr>
              <w:rFonts w:ascii="Palatino Linotype" w:hAnsi="Palatino Linotype"/>
              <w:b/>
              <w:bCs/>
              <w:sz w:val="16"/>
              <w:szCs w:val="16"/>
            </w:rPr>
            <w:t>TEST</w:t>
          </w:r>
        </w:p>
      </w:tc>
      <w:tc>
        <w:tcPr>
          <w:tcW w:w="737" w:type="pct"/>
          <w:vAlign w:val="center"/>
        </w:tcPr>
        <w:p w14:paraId="1C7F2E83"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0648B5" w:rsidRPr="004B4A99" w14:paraId="2C0BB8AD" w14:textId="77777777" w:rsidTr="00FF227F">
      <w:trPr>
        <w:cantSplit/>
        <w:trHeight w:val="369"/>
        <w:jc w:val="center"/>
      </w:trPr>
      <w:tc>
        <w:tcPr>
          <w:tcW w:w="1300" w:type="pct"/>
          <w:vAlign w:val="center"/>
        </w:tcPr>
        <w:p w14:paraId="3DB92BF9" w14:textId="77777777" w:rsidR="000648B5" w:rsidRPr="004B4A99" w:rsidRDefault="000648B5" w:rsidP="000648B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0648B5" w:rsidRPr="004B4A99" w:rsidRDefault="000648B5" w:rsidP="000648B5">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6"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8"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5"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5"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6"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7"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8"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0"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1"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2"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4"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5"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6"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7"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8"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9"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0"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1"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2"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3"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4"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5"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6"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7"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8"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9"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1"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2"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3"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4"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5"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6"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7"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8"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9"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0"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3"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4"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5"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6"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7"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8"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9"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0"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2"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7"/>
  </w:num>
  <w:num w:numId="3" w16cid:durableId="2114860016">
    <w:abstractNumId w:val="35"/>
  </w:num>
  <w:num w:numId="4" w16cid:durableId="976956637">
    <w:abstractNumId w:val="107"/>
  </w:num>
  <w:num w:numId="5" w16cid:durableId="1188834601">
    <w:abstractNumId w:val="122"/>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05"/>
  </w:num>
  <w:num w:numId="11" w16cid:durableId="889148566">
    <w:abstractNumId w:val="92"/>
  </w:num>
  <w:num w:numId="12" w16cid:durableId="1063141793">
    <w:abstractNumId w:val="60"/>
  </w:num>
  <w:num w:numId="13" w16cid:durableId="1689481395">
    <w:abstractNumId w:val="51"/>
  </w:num>
  <w:num w:numId="14" w16cid:durableId="16472345">
    <w:abstractNumId w:val="128"/>
  </w:num>
  <w:num w:numId="15" w16cid:durableId="1225607512">
    <w:abstractNumId w:val="0"/>
  </w:num>
  <w:num w:numId="16" w16cid:durableId="528690212">
    <w:abstractNumId w:val="101"/>
  </w:num>
  <w:num w:numId="17" w16cid:durableId="1228490976">
    <w:abstractNumId w:val="100"/>
  </w:num>
  <w:num w:numId="18" w16cid:durableId="461390753">
    <w:abstractNumId w:val="106"/>
  </w:num>
  <w:num w:numId="19" w16cid:durableId="1906143628">
    <w:abstractNumId w:val="52"/>
  </w:num>
  <w:num w:numId="20" w16cid:durableId="673068718">
    <w:abstractNumId w:val="62"/>
  </w:num>
  <w:num w:numId="21" w16cid:durableId="986671472">
    <w:abstractNumId w:val="124"/>
  </w:num>
  <w:num w:numId="22" w16cid:durableId="489952515">
    <w:abstractNumId w:val="108"/>
  </w:num>
  <w:num w:numId="23" w16cid:durableId="1764958231">
    <w:abstractNumId w:val="114"/>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6"/>
  </w:num>
  <w:num w:numId="30" w16cid:durableId="379135026">
    <w:abstractNumId w:val="115"/>
  </w:num>
  <w:num w:numId="31" w16cid:durableId="1843859924">
    <w:abstractNumId w:val="99"/>
  </w:num>
  <w:num w:numId="32" w16cid:durableId="295261672">
    <w:abstractNumId w:val="11"/>
  </w:num>
  <w:num w:numId="33" w16cid:durableId="1151022248">
    <w:abstractNumId w:val="112"/>
  </w:num>
  <w:num w:numId="34" w16cid:durableId="770975191">
    <w:abstractNumId w:val="94"/>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1"/>
  </w:num>
  <w:num w:numId="42" w16cid:durableId="345981846">
    <w:abstractNumId w:val="10"/>
  </w:num>
  <w:num w:numId="43" w16cid:durableId="559246414">
    <w:abstractNumId w:val="137"/>
  </w:num>
  <w:num w:numId="44" w16cid:durableId="827013003">
    <w:abstractNumId w:val="120"/>
  </w:num>
  <w:num w:numId="45" w16cid:durableId="569998002">
    <w:abstractNumId w:val="118"/>
  </w:num>
  <w:num w:numId="46" w16cid:durableId="2067949774">
    <w:abstractNumId w:val="125"/>
  </w:num>
  <w:num w:numId="47" w16cid:durableId="2030716657">
    <w:abstractNumId w:val="59"/>
  </w:num>
  <w:num w:numId="48" w16cid:durableId="89590989">
    <w:abstractNumId w:val="121"/>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16"/>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0"/>
  </w:num>
  <w:num w:numId="66" w16cid:durableId="194738668">
    <w:abstractNumId w:val="27"/>
  </w:num>
  <w:num w:numId="67" w16cid:durableId="2015112674">
    <w:abstractNumId w:val="95"/>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33"/>
  </w:num>
  <w:num w:numId="74" w16cid:durableId="944851513">
    <w:abstractNumId w:val="132"/>
  </w:num>
  <w:num w:numId="75" w16cid:durableId="2100635004">
    <w:abstractNumId w:val="76"/>
  </w:num>
  <w:num w:numId="76" w16cid:durableId="1803495518">
    <w:abstractNumId w:val="123"/>
  </w:num>
  <w:num w:numId="77" w16cid:durableId="97721124">
    <w:abstractNumId w:val="28"/>
  </w:num>
  <w:num w:numId="78" w16cid:durableId="697781539">
    <w:abstractNumId w:val="138"/>
  </w:num>
  <w:num w:numId="79" w16cid:durableId="529880653">
    <w:abstractNumId w:val="71"/>
  </w:num>
  <w:num w:numId="80" w16cid:durableId="1102993993">
    <w:abstractNumId w:val="130"/>
  </w:num>
  <w:num w:numId="81" w16cid:durableId="209221441">
    <w:abstractNumId w:val="136"/>
  </w:num>
  <w:num w:numId="82" w16cid:durableId="412774527">
    <w:abstractNumId w:val="23"/>
  </w:num>
  <w:num w:numId="83" w16cid:durableId="1516264159">
    <w:abstractNumId w:val="98"/>
  </w:num>
  <w:num w:numId="84" w16cid:durableId="2024360544">
    <w:abstractNumId w:val="4"/>
  </w:num>
  <w:num w:numId="85" w16cid:durableId="1131630974">
    <w:abstractNumId w:val="13"/>
  </w:num>
  <w:num w:numId="86" w16cid:durableId="1439332297">
    <w:abstractNumId w:val="129"/>
  </w:num>
  <w:num w:numId="87" w16cid:durableId="2059040259">
    <w:abstractNumId w:val="24"/>
  </w:num>
  <w:num w:numId="88" w16cid:durableId="1617103228">
    <w:abstractNumId w:val="5"/>
  </w:num>
  <w:num w:numId="89" w16cid:durableId="952323569">
    <w:abstractNumId w:val="86"/>
  </w:num>
  <w:num w:numId="90" w16cid:durableId="1152259122">
    <w:abstractNumId w:val="126"/>
  </w:num>
  <w:num w:numId="91" w16cid:durableId="2078625577">
    <w:abstractNumId w:val="80"/>
  </w:num>
  <w:num w:numId="92" w16cid:durableId="786772709">
    <w:abstractNumId w:val="57"/>
  </w:num>
  <w:num w:numId="93" w16cid:durableId="563877914">
    <w:abstractNumId w:val="127"/>
  </w:num>
  <w:num w:numId="94" w16cid:durableId="890076004">
    <w:abstractNumId w:val="141"/>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1"/>
  </w:num>
  <w:num w:numId="101" w16cid:durableId="1634485187">
    <w:abstractNumId w:val="131"/>
  </w:num>
  <w:num w:numId="102" w16cid:durableId="1257591615">
    <w:abstractNumId w:val="131"/>
  </w:num>
  <w:num w:numId="103" w16cid:durableId="1325471124">
    <w:abstractNumId w:val="131"/>
    <w:lvlOverride w:ilvl="0">
      <w:startOverride w:val="4"/>
    </w:lvlOverride>
  </w:num>
  <w:num w:numId="104" w16cid:durableId="1821580435">
    <w:abstractNumId w:val="53"/>
  </w:num>
  <w:num w:numId="105" w16cid:durableId="1608073494">
    <w:abstractNumId w:val="109"/>
  </w:num>
  <w:num w:numId="106" w16cid:durableId="1399980624">
    <w:abstractNumId w:val="89"/>
  </w:num>
  <w:num w:numId="107" w16cid:durableId="1883782339">
    <w:abstractNumId w:val="63"/>
  </w:num>
  <w:num w:numId="108" w16cid:durableId="1136143195">
    <w:abstractNumId w:val="63"/>
  </w:num>
  <w:num w:numId="109" w16cid:durableId="1718894863">
    <w:abstractNumId w:val="56"/>
  </w:num>
  <w:num w:numId="110" w16cid:durableId="1794786730">
    <w:abstractNumId w:val="102"/>
  </w:num>
  <w:num w:numId="111" w16cid:durableId="2045249459">
    <w:abstractNumId w:val="85"/>
  </w:num>
  <w:num w:numId="112" w16cid:durableId="1578175330">
    <w:abstractNumId w:val="119"/>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3"/>
  </w:num>
  <w:num w:numId="118" w16cid:durableId="154805345">
    <w:abstractNumId w:val="131"/>
  </w:num>
  <w:num w:numId="119" w16cid:durableId="325322694">
    <w:abstractNumId w:val="131"/>
  </w:num>
  <w:num w:numId="120" w16cid:durableId="266618376">
    <w:abstractNumId w:val="131"/>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5"/>
  </w:num>
  <w:num w:numId="126" w16cid:durableId="893740874">
    <w:abstractNumId w:val="131"/>
  </w:num>
  <w:num w:numId="127" w16cid:durableId="1934244261">
    <w:abstractNumId w:val="131"/>
  </w:num>
  <w:num w:numId="128" w16cid:durableId="127675313">
    <w:abstractNumId w:val="131"/>
  </w:num>
  <w:num w:numId="129" w16cid:durableId="1562718511">
    <w:abstractNumId w:val="131"/>
  </w:num>
  <w:num w:numId="130" w16cid:durableId="1099333589">
    <w:abstractNumId w:val="131"/>
  </w:num>
  <w:num w:numId="131" w16cid:durableId="439759541">
    <w:abstractNumId w:val="131"/>
  </w:num>
  <w:num w:numId="132" w16cid:durableId="473261098">
    <w:abstractNumId w:val="131"/>
  </w:num>
  <w:num w:numId="133" w16cid:durableId="2023775613">
    <w:abstractNumId w:val="63"/>
  </w:num>
  <w:num w:numId="134" w16cid:durableId="516047604">
    <w:abstractNumId w:val="63"/>
  </w:num>
  <w:num w:numId="135" w16cid:durableId="1291284777">
    <w:abstractNumId w:val="139"/>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7"/>
  </w:num>
  <w:num w:numId="141" w16cid:durableId="766653306">
    <w:abstractNumId w:val="134"/>
  </w:num>
  <w:num w:numId="142" w16cid:durableId="378867249">
    <w:abstractNumId w:val="46"/>
  </w:num>
  <w:num w:numId="143" w16cid:durableId="1190335260">
    <w:abstractNumId w:val="79"/>
  </w:num>
  <w:num w:numId="144" w16cid:durableId="2068726552">
    <w:abstractNumId w:val="68"/>
  </w:num>
  <w:num w:numId="145" w16cid:durableId="1942833756">
    <w:abstractNumId w:val="69"/>
  </w:num>
  <w:num w:numId="146" w16cid:durableId="1667316689">
    <w:abstractNumId w:val="140"/>
  </w:num>
  <w:num w:numId="147" w16cid:durableId="2005474115">
    <w:abstractNumId w:val="131"/>
  </w:num>
  <w:num w:numId="148" w16cid:durableId="1811054240">
    <w:abstractNumId w:val="131"/>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1"/>
  </w:num>
  <w:num w:numId="158" w16cid:durableId="195387611">
    <w:abstractNumId w:val="131"/>
  </w:num>
  <w:num w:numId="159" w16cid:durableId="547910447">
    <w:abstractNumId w:val="131"/>
  </w:num>
  <w:num w:numId="160" w16cid:durableId="1448159289">
    <w:abstractNumId w:val="93"/>
  </w:num>
  <w:num w:numId="161" w16cid:durableId="1493716044">
    <w:abstractNumId w:val="21"/>
  </w:num>
  <w:num w:numId="162" w16cid:durableId="789082333">
    <w:abstractNumId w:val="47"/>
  </w:num>
  <w:num w:numId="163" w16cid:durableId="1348294275">
    <w:abstractNumId w:val="63"/>
  </w:num>
  <w:num w:numId="164" w16cid:durableId="1092890820">
    <w:abstractNumId w:val="113"/>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4"/>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7"/>
  </w:num>
  <w:num w:numId="184" w16cid:durableId="891187090">
    <w:abstractNumId w:val="117"/>
  </w:num>
  <w:num w:numId="185" w16cid:durableId="127162020">
    <w:abstractNumId w:val="117"/>
  </w:num>
  <w:num w:numId="186" w16cid:durableId="572590241">
    <w:abstractNumId w:val="117"/>
  </w:num>
  <w:num w:numId="187" w16cid:durableId="1849369284">
    <w:abstractNumId w:val="117"/>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7"/>
  </w:num>
  <w:num w:numId="192" w16cid:durableId="834339889">
    <w:abstractNumId w:val="117"/>
  </w:num>
  <w:num w:numId="193" w16cid:durableId="1807963422">
    <w:abstractNumId w:val="117"/>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7"/>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7"/>
  </w:num>
  <w:num w:numId="204" w16cid:durableId="120878737">
    <w:abstractNumId w:val="117"/>
  </w:num>
  <w:num w:numId="205" w16cid:durableId="781265213">
    <w:abstractNumId w:val="117"/>
  </w:num>
  <w:num w:numId="206" w16cid:durableId="1591892613">
    <w:abstractNumId w:val="117"/>
  </w:num>
  <w:num w:numId="207" w16cid:durableId="1862039854">
    <w:abstractNumId w:val="117"/>
  </w:num>
  <w:num w:numId="208" w16cid:durableId="1531844124">
    <w:abstractNumId w:val="117"/>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7"/>
  </w:num>
  <w:num w:numId="213" w16cid:durableId="1560940826">
    <w:abstractNumId w:val="117"/>
  </w:num>
  <w:num w:numId="214" w16cid:durableId="749011518">
    <w:abstractNumId w:val="117"/>
  </w:num>
  <w:num w:numId="215" w16cid:durableId="81605446">
    <w:abstractNumId w:val="117"/>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8"/>
  </w:num>
  <w:num w:numId="220" w16cid:durableId="347296705">
    <w:abstractNumId w:val="142"/>
  </w:num>
  <w:num w:numId="221" w16cid:durableId="881014376">
    <w:abstractNumId w:val="135"/>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7"/>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4"/>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8B5"/>
    <w:rsid w:val="00064FC1"/>
    <w:rsid w:val="00065C96"/>
    <w:rsid w:val="00070A22"/>
    <w:rsid w:val="000713AB"/>
    <w:rsid w:val="0007184D"/>
    <w:rsid w:val="00077444"/>
    <w:rsid w:val="00077DEE"/>
    <w:rsid w:val="00081BB7"/>
    <w:rsid w:val="000840DD"/>
    <w:rsid w:val="00084A3D"/>
    <w:rsid w:val="00084D05"/>
    <w:rsid w:val="000852A5"/>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C8D"/>
    <w:rsid w:val="001D00B3"/>
    <w:rsid w:val="001D0436"/>
    <w:rsid w:val="001D0998"/>
    <w:rsid w:val="001D1ADE"/>
    <w:rsid w:val="001D47CA"/>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023A"/>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213EA"/>
    <w:rsid w:val="00425B96"/>
    <w:rsid w:val="0043060B"/>
    <w:rsid w:val="00430A8E"/>
    <w:rsid w:val="00437DFA"/>
    <w:rsid w:val="004407C0"/>
    <w:rsid w:val="00440DA9"/>
    <w:rsid w:val="0044465A"/>
    <w:rsid w:val="004508A0"/>
    <w:rsid w:val="0045092A"/>
    <w:rsid w:val="00451126"/>
    <w:rsid w:val="0045125B"/>
    <w:rsid w:val="0045371F"/>
    <w:rsid w:val="00454E02"/>
    <w:rsid w:val="004559CC"/>
    <w:rsid w:val="00455F81"/>
    <w:rsid w:val="00455FD2"/>
    <w:rsid w:val="00462105"/>
    <w:rsid w:val="00470CEF"/>
    <w:rsid w:val="00471BEA"/>
    <w:rsid w:val="00472CB0"/>
    <w:rsid w:val="00476C90"/>
    <w:rsid w:val="0047711D"/>
    <w:rsid w:val="004806DB"/>
    <w:rsid w:val="004810BA"/>
    <w:rsid w:val="00482C58"/>
    <w:rsid w:val="00485066"/>
    <w:rsid w:val="00486417"/>
    <w:rsid w:val="00490754"/>
    <w:rsid w:val="0049093B"/>
    <w:rsid w:val="00495142"/>
    <w:rsid w:val="00495413"/>
    <w:rsid w:val="004963FB"/>
    <w:rsid w:val="00497C80"/>
    <w:rsid w:val="00497F55"/>
    <w:rsid w:val="004A007F"/>
    <w:rsid w:val="004B4A99"/>
    <w:rsid w:val="004B4E90"/>
    <w:rsid w:val="004B5CC5"/>
    <w:rsid w:val="004B6D4A"/>
    <w:rsid w:val="004B77FE"/>
    <w:rsid w:val="004C129B"/>
    <w:rsid w:val="004C227D"/>
    <w:rsid w:val="004C263F"/>
    <w:rsid w:val="004C442B"/>
    <w:rsid w:val="004C4B03"/>
    <w:rsid w:val="004C763C"/>
    <w:rsid w:val="004D24BD"/>
    <w:rsid w:val="004D46CB"/>
    <w:rsid w:val="004D582A"/>
    <w:rsid w:val="004D6657"/>
    <w:rsid w:val="004E5D43"/>
    <w:rsid w:val="004E6BB3"/>
    <w:rsid w:val="004E7CF8"/>
    <w:rsid w:val="004F0E91"/>
    <w:rsid w:val="004F1BEC"/>
    <w:rsid w:val="004F5D12"/>
    <w:rsid w:val="004F709B"/>
    <w:rsid w:val="00501254"/>
    <w:rsid w:val="00513486"/>
    <w:rsid w:val="005145CE"/>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50A"/>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C1B"/>
    <w:rsid w:val="005D0FA8"/>
    <w:rsid w:val="005D4DDB"/>
    <w:rsid w:val="005D4FAA"/>
    <w:rsid w:val="005D5058"/>
    <w:rsid w:val="005D7640"/>
    <w:rsid w:val="005E1023"/>
    <w:rsid w:val="005E4C39"/>
    <w:rsid w:val="005F2368"/>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41BCF"/>
    <w:rsid w:val="00642267"/>
    <w:rsid w:val="00643B6C"/>
    <w:rsid w:val="00644F7F"/>
    <w:rsid w:val="006501B1"/>
    <w:rsid w:val="006515D5"/>
    <w:rsid w:val="00657CB1"/>
    <w:rsid w:val="0066402A"/>
    <w:rsid w:val="006646EC"/>
    <w:rsid w:val="00667508"/>
    <w:rsid w:val="00670147"/>
    <w:rsid w:val="00670F3F"/>
    <w:rsid w:val="0067369B"/>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5C73"/>
    <w:rsid w:val="00716F98"/>
    <w:rsid w:val="00717258"/>
    <w:rsid w:val="007208F6"/>
    <w:rsid w:val="00720FEF"/>
    <w:rsid w:val="00721232"/>
    <w:rsid w:val="0072562C"/>
    <w:rsid w:val="00725964"/>
    <w:rsid w:val="0072642F"/>
    <w:rsid w:val="007306BC"/>
    <w:rsid w:val="00730B51"/>
    <w:rsid w:val="00731549"/>
    <w:rsid w:val="00733874"/>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3955"/>
    <w:rsid w:val="007A5202"/>
    <w:rsid w:val="007B16D0"/>
    <w:rsid w:val="007B1CED"/>
    <w:rsid w:val="007B2F56"/>
    <w:rsid w:val="007B4C62"/>
    <w:rsid w:val="007C04D6"/>
    <w:rsid w:val="007C4F76"/>
    <w:rsid w:val="007C5403"/>
    <w:rsid w:val="007C5639"/>
    <w:rsid w:val="007C5725"/>
    <w:rsid w:val="007C79A1"/>
    <w:rsid w:val="007D598A"/>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03E0"/>
    <w:rsid w:val="008433A4"/>
    <w:rsid w:val="0084365D"/>
    <w:rsid w:val="00843891"/>
    <w:rsid w:val="008438DA"/>
    <w:rsid w:val="00843BE5"/>
    <w:rsid w:val="00844162"/>
    <w:rsid w:val="00852F1F"/>
    <w:rsid w:val="0085602D"/>
    <w:rsid w:val="00866D85"/>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B7C83"/>
    <w:rsid w:val="008C21A1"/>
    <w:rsid w:val="008C58AD"/>
    <w:rsid w:val="008C6ACF"/>
    <w:rsid w:val="008D0B20"/>
    <w:rsid w:val="008D244C"/>
    <w:rsid w:val="008D4776"/>
    <w:rsid w:val="008D61FC"/>
    <w:rsid w:val="008D658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A0FE1"/>
    <w:rsid w:val="00AA3102"/>
    <w:rsid w:val="00AA7CDF"/>
    <w:rsid w:val="00AB1A02"/>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0283"/>
    <w:rsid w:val="00BA10B4"/>
    <w:rsid w:val="00BA2194"/>
    <w:rsid w:val="00BA2705"/>
    <w:rsid w:val="00BA54CD"/>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4488"/>
    <w:rsid w:val="00BD5AE0"/>
    <w:rsid w:val="00BE09CA"/>
    <w:rsid w:val="00BE3A44"/>
    <w:rsid w:val="00BE6CAF"/>
    <w:rsid w:val="00BE7D05"/>
    <w:rsid w:val="00BF18E4"/>
    <w:rsid w:val="00BF1CE6"/>
    <w:rsid w:val="00BF5655"/>
    <w:rsid w:val="00BF6CAC"/>
    <w:rsid w:val="00C00762"/>
    <w:rsid w:val="00C008B1"/>
    <w:rsid w:val="00C01A49"/>
    <w:rsid w:val="00C05E09"/>
    <w:rsid w:val="00C060C8"/>
    <w:rsid w:val="00C102A1"/>
    <w:rsid w:val="00C104FC"/>
    <w:rsid w:val="00C12128"/>
    <w:rsid w:val="00C13147"/>
    <w:rsid w:val="00C1652C"/>
    <w:rsid w:val="00C174CC"/>
    <w:rsid w:val="00C208B7"/>
    <w:rsid w:val="00C229DE"/>
    <w:rsid w:val="00C2397C"/>
    <w:rsid w:val="00C2562C"/>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894"/>
    <w:rsid w:val="00CB3B84"/>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373BF"/>
    <w:rsid w:val="00D43F37"/>
    <w:rsid w:val="00D4530C"/>
    <w:rsid w:val="00D466E1"/>
    <w:rsid w:val="00D46F8B"/>
    <w:rsid w:val="00D47494"/>
    <w:rsid w:val="00D503A8"/>
    <w:rsid w:val="00D61E17"/>
    <w:rsid w:val="00D63461"/>
    <w:rsid w:val="00D65156"/>
    <w:rsid w:val="00D652E2"/>
    <w:rsid w:val="00D7507F"/>
    <w:rsid w:val="00D75A81"/>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1317F"/>
    <w:rsid w:val="00E15F96"/>
    <w:rsid w:val="00E16837"/>
    <w:rsid w:val="00E17C13"/>
    <w:rsid w:val="00E20CE1"/>
    <w:rsid w:val="00E24F5D"/>
    <w:rsid w:val="00E260D1"/>
    <w:rsid w:val="00E27C55"/>
    <w:rsid w:val="00E322B3"/>
    <w:rsid w:val="00E32BEC"/>
    <w:rsid w:val="00E34EEE"/>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3AC5"/>
    <w:rsid w:val="00E73F61"/>
    <w:rsid w:val="00E7441A"/>
    <w:rsid w:val="00E75434"/>
    <w:rsid w:val="00E7598B"/>
    <w:rsid w:val="00E76671"/>
    <w:rsid w:val="00E80548"/>
    <w:rsid w:val="00E829AD"/>
    <w:rsid w:val="00E84856"/>
    <w:rsid w:val="00E8486F"/>
    <w:rsid w:val="00E84C36"/>
    <w:rsid w:val="00E90265"/>
    <w:rsid w:val="00E90653"/>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91</TotalTime>
  <Pages>14</Pages>
  <Words>2346</Words>
  <Characters>13378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12</cp:revision>
  <cp:lastPrinted>2025-05-27T13:48:00Z</cp:lastPrinted>
  <dcterms:created xsi:type="dcterms:W3CDTF">2025-05-07T08:04:00Z</dcterms:created>
  <dcterms:modified xsi:type="dcterms:W3CDTF">2025-05-29T15:11:00Z</dcterms:modified>
</cp:coreProperties>
</file>