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3424" behindDoc="1" locked="0" layoutInCell="1" allowOverlap="1" wp14:anchorId="380F4592" wp14:editId="7D022D7F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2686C9BE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D2792D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54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71D789C1" w:rsidR="00911571" w:rsidRPr="006916C1" w:rsidRDefault="00D2792D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TRANSFERRIN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496BAEDE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4A8F8E7F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28CDCE19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1249413F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2B385BDF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4796EE7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42BA7E3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409D3F7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062EF09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5391F6E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4EA3943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32C526A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5A88881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19C7AC0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7CCE871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18ED973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3FDD310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7F1094A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39E3392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485D519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7460213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6E4C2E0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3F3F4E0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75374DA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45589EB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2B43201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3B41150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472F95D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35411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68B019C1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226A5D0C" w14:textId="77777777" w:rsidR="00074EAF" w:rsidRDefault="00074EA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074EAF" w:rsidRPr="00156BFB" w14:paraId="14EAF0D1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1A016E95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3FC0AB8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733FE59" w14:textId="77777777" w:rsidR="00074EAF" w:rsidRPr="008D0CC5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60B17D70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14261B1D" w14:textId="77777777" w:rsidR="00074EAF" w:rsidRPr="00156BFB" w:rsidRDefault="00074EAF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074EAF" w:rsidRPr="00156BFB" w14:paraId="0C20B261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14254E21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76331769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11605AA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EDB018F" wp14:editId="42D7A277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4E42199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EE9D86E" w14:textId="77777777" w:rsidR="00074EAF" w:rsidRPr="00156BFB" w:rsidRDefault="00074EAF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074EAF" w:rsidRPr="00156BFB" w14:paraId="2EA0CC84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5D67F27A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77CE17D8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875BE64" w14:textId="77777777" w:rsidR="00074EAF" w:rsidRPr="008D0CC5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815E529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1B051FC7" w14:textId="77777777" w:rsidR="00074EAF" w:rsidRPr="00156BFB" w:rsidRDefault="00074EAF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074EAF" w:rsidRPr="00156BFB" w14:paraId="3A8590B5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69D2B8C5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54074F15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771B996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65808F10" wp14:editId="0FFD3EDE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20E98AFB" w14:textId="77777777" w:rsidR="00074EAF" w:rsidRPr="00156BFB" w:rsidRDefault="00074EAF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074EAF" w:rsidRPr="00156BFB" w14:paraId="595288C3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10D3B35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63A536B8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4312236" w14:textId="77777777" w:rsidR="00074EAF" w:rsidRDefault="00074EAF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7BFA44A2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B2804F2" w14:textId="77777777" w:rsidR="00074EAF" w:rsidRPr="00156BFB" w:rsidRDefault="00074EAF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074EAF" w:rsidRPr="00156BFB" w14:paraId="541543E8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E557A4E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041D788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8F6440A" w14:textId="77777777" w:rsidR="00074EAF" w:rsidRPr="00156BFB" w:rsidRDefault="00074EAF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01618D44" wp14:editId="1675092D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A9CFFFC" w14:textId="77777777" w:rsidR="00074EAF" w:rsidRPr="00156BFB" w:rsidRDefault="00074EAF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074EAF" w:rsidRPr="00B70912" w:rsidRDefault="00074EAF" w:rsidP="00074EAF">
          <w:pPr>
            <w:pStyle w:val="TDPL-BodyTxt"/>
            <w:sectPr w:rsidR="00074EAF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E72A7C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4825FD59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74751D84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1C4182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45C652A5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137506E5" w14:textId="645D4B92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1C4182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6A2912C1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790DACBD" w14:textId="44C15379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1C4182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00CD3C4E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199B187B" w14:textId="47AC2F3C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6E06ECF7" w14:textId="339CE850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1C4182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C8F3E92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20B4695F" w14:textId="258924E6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443B2D44" w14:textId="19594B3F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1C4182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7E6056C1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74961AB7" w14:textId="7C3E0B94" w:rsidR="001C4182" w:rsidRDefault="0053053D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3D8BE3A1" w14:textId="0765C9E2" w:rsidR="001C4182" w:rsidRDefault="0053053D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3053D">
                  <w:rPr>
                    <w:rFonts w:ascii="Palatino Linotype" w:hAnsi="Palatino Linotype"/>
                  </w:rPr>
                  <w:t xml:space="preserve">Ethylenediaminetetraacetic </w:t>
                </w:r>
                <w:r>
                  <w:rPr>
                    <w:rFonts w:ascii="Palatino Linotype" w:hAnsi="Palatino Linotype"/>
                  </w:rPr>
                  <w:t>A</w:t>
                </w:r>
                <w:r w:rsidRPr="0053053D">
                  <w:rPr>
                    <w:rFonts w:ascii="Palatino Linotype" w:hAnsi="Palatino Linotype"/>
                  </w:rPr>
                  <w:t>cid</w:t>
                </w:r>
              </w:p>
            </w:tc>
          </w:tr>
          <w:tr w:rsidR="0053053D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50ED2F1C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6A7CFB6F" w14:textId="07FA3D53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57C6D26D" w14:textId="260F5CF7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53053D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36352EE6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3857E868" w14:textId="6A6F4286" w:rsidR="0053053D" w:rsidRPr="00187D29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1F7BAE55" w14:textId="4957ED64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53053D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3154EC59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1C491CEF" w14:textId="4D3ADF95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3BE7CEDF" w14:textId="66A03131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53053D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21FBCE0D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18014706" w14:textId="2A8C0B61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040E78D1" w14:textId="599D5543" w:rsidR="0053053D" w:rsidRPr="00905C77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53053D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541C99A5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31FFEF21" w14:textId="03DCE10E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42859AC8" w14:textId="4BB29746" w:rsidR="0053053D" w:rsidRPr="00905C77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53053D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683F2F5F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2B13FA74" w14:textId="4F586461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87C10C1" w14:textId="0D0FC7B7" w:rsidR="0053053D" w:rsidRPr="00905C77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53053D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1FAFEE07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33C73B5B" w14:textId="316D6F3A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7D3CE261" w14:textId="4E50E34E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53053D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3B4B4993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4E6DFE81" w14:textId="102CFC02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6CC96770" w14:textId="28CC95F2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53053D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52526DBC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4C86277E" w14:textId="4BA127C0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51A5D9E0" w14:textId="007ECB7E" w:rsidR="0053053D" w:rsidRPr="00353FFB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53053D" w:rsidRPr="001064D5" w14:paraId="73FC287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B8367D" w14:textId="3F489D43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270F1BB9" w14:textId="1B5152FA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09A75889" w14:textId="19E90F20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53053D" w:rsidRPr="001064D5" w14:paraId="3E1B1A0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0B83443" w14:textId="5FC5F69E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15B9C615" w14:textId="1CF5F67D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12F0E202" w14:textId="22FDC98E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53053D" w:rsidRPr="001064D5" w14:paraId="31AF3B9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B197C2" w14:textId="4892FF16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7C17A2F9" w14:textId="7D2A07E3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31D41ED2" w14:textId="507D99F8" w:rsidR="0053053D" w:rsidRDefault="0053053D" w:rsidP="0053053D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53053D" w:rsidRPr="001064D5" w14:paraId="597EE4C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43F74B0" w14:textId="4A50DA37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016C5CA8" w14:textId="7D88A31F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52B4EE8" w14:textId="7DE6C8E8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53053D" w:rsidRPr="001064D5" w14:paraId="27A80A4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D51F06A" w14:textId="1AD0470D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4B811A94" w14:textId="19B654CF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32E57436" w14:textId="02E04BAA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53053D" w:rsidRPr="001064D5" w14:paraId="1E2046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C2574C3" w14:textId="434273BF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13FD0B73" w14:textId="71C370A7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6DACED80" w14:textId="71C5A3D7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53053D" w:rsidRPr="001064D5" w14:paraId="723B79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F6AB42C" w14:textId="675F3ECD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1B8EEC28" w14:textId="462B5289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55066AC9" w14:textId="070A2D1C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53053D" w:rsidRPr="001064D5" w14:paraId="34C9D38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48B9966" w14:textId="4BF92533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7A8888C3" w14:textId="5D3E8070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TIBC</w:t>
                </w:r>
              </w:p>
            </w:tc>
            <w:tc>
              <w:tcPr>
                <w:tcW w:w="5868" w:type="dxa"/>
              </w:tcPr>
              <w:p w14:paraId="62F38F35" w14:textId="3C258B7B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 xml:space="preserve">Total </w:t>
                </w:r>
                <w:r w:rsidRPr="0053053D">
                  <w:rPr>
                    <w:rFonts w:ascii="Palatino Linotype" w:hAnsi="Palatino Linotype"/>
                  </w:rPr>
                  <w:t>Iron Binding Capacity</w:t>
                </w:r>
              </w:p>
            </w:tc>
          </w:tr>
          <w:tr w:rsidR="0053053D" w:rsidRPr="001064D5" w14:paraId="1DEFC74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B34C3D3" w14:textId="3014F07E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1249508B" w14:textId="71DB93E8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UIBC</w:t>
                </w:r>
              </w:p>
            </w:tc>
            <w:tc>
              <w:tcPr>
                <w:tcW w:w="5868" w:type="dxa"/>
              </w:tcPr>
              <w:p w14:paraId="21A3A4A3" w14:textId="3144637F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3053D">
                  <w:rPr>
                    <w:rFonts w:ascii="Palatino Linotype" w:hAnsi="Palatino Linotype"/>
                  </w:rPr>
                  <w:t>Unsaturated Iron Binding Capacity</w:t>
                </w:r>
              </w:p>
            </w:tc>
          </w:tr>
          <w:tr w:rsidR="0053053D" w:rsidRPr="001064D5" w14:paraId="3F7EEB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A9551CA" w14:textId="2E5AD8E2" w:rsidR="0053053D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25</w:t>
                </w:r>
              </w:p>
            </w:tc>
            <w:tc>
              <w:tcPr>
                <w:tcW w:w="1981" w:type="dxa"/>
              </w:tcPr>
              <w:p w14:paraId="6D6F72E5" w14:textId="77B8C735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6797A417" w14:textId="06BF3411" w:rsidR="0053053D" w:rsidRPr="006916C1" w:rsidRDefault="0053053D" w:rsidP="0053053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  <w:p w14:paraId="7E2307A1" w14:textId="7665846F" w:rsidR="006B48BF" w:rsidRPr="003E2778" w:rsidRDefault="00000000" w:rsidP="003E2778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3E2778" w:rsidRPr="003E2778" w:rsidRDefault="003E2778" w:rsidP="003E2778">
      <w:pPr>
        <w:sectPr w:rsidR="003E2778" w:rsidRPr="003E2778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903122"/>
      <w:r w:rsidRPr="00B23D57">
        <w:lastRenderedPageBreak/>
        <w:t>Objective</w:t>
      </w:r>
      <w:bookmarkEnd w:id="15"/>
    </w:p>
    <w:p w14:paraId="7CB8D18F" w14:textId="6659DD63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4E37B3">
        <w:rPr>
          <w:rFonts w:cs="Times New Roman"/>
          <w:color w:val="000000"/>
        </w:rPr>
        <w:t>the calculated value of Transferrin</w:t>
      </w:r>
      <w:r w:rsidR="008A6589" w:rsidRPr="008A6589">
        <w:rPr>
          <w:rFonts w:cs="Times New Roman"/>
          <w:color w:val="000000"/>
        </w:rPr>
        <w:t xml:space="preserve"> in serum 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automated biochemistry </w:t>
      </w:r>
      <w:proofErr w:type="spellStart"/>
      <w:r w:rsidR="008A6589" w:rsidRPr="008A6589">
        <w:rPr>
          <w:rFonts w:cs="Times New Roman"/>
          <w:color w:val="000000"/>
        </w:rPr>
        <w:t>analyser</w:t>
      </w:r>
      <w:proofErr w:type="spellEnd"/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>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764A5778" w14:textId="77777777" w:rsidR="00EC36E9" w:rsidRPr="00D8479E" w:rsidRDefault="00EC36E9" w:rsidP="00EC36E9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1D0A7C80" w14:textId="77777777" w:rsidR="00EC36E9" w:rsidRPr="00D8479E" w:rsidRDefault="00EC36E9" w:rsidP="00EC36E9">
      <w:pPr>
        <w:pStyle w:val="TDPL-BodyTxt"/>
        <w:jc w:val="both"/>
      </w:pPr>
      <w:r w:rsidRPr="00D8479E">
        <w:t>HOD shall ensure implementation.</w:t>
      </w:r>
    </w:p>
    <w:p w14:paraId="3656EF2D" w14:textId="77777777" w:rsidR="00EC36E9" w:rsidRPr="00D8479E" w:rsidRDefault="00EC36E9" w:rsidP="00EC36E9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40225F6C" w:rsidR="00BB59CE" w:rsidRPr="009F5184" w:rsidRDefault="00EC36E9" w:rsidP="00EC36E9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1647EC02" w:rsidR="00CE17EC" w:rsidRDefault="004E37B3" w:rsidP="00FE3C10">
      <w:pPr>
        <w:pStyle w:val="TDPL-BodyTxt"/>
        <w:numPr>
          <w:ilvl w:val="0"/>
          <w:numId w:val="0"/>
        </w:numPr>
        <w:ind w:left="1134"/>
        <w:jc w:val="both"/>
      </w:pPr>
      <w:r w:rsidRPr="004E37B3">
        <w:t xml:space="preserve">Transferrin is a protein produced by the liver that binds to ferric iron (Fe3+) and transports it throughout the body. It's the primary iron transport protein in blood plasma and plays a crucial role in iron metabolism. </w:t>
      </w:r>
      <w:proofErr w:type="gramStart"/>
      <w:r w:rsidRPr="004E37B3">
        <w:t>Transferrin</w:t>
      </w:r>
      <w:proofErr w:type="gramEnd"/>
      <w:r w:rsidRPr="004E37B3">
        <w:t xml:space="preserve"> facilitates iron delivery to cells, especially those in the bone marrow for red blood cell production</w:t>
      </w:r>
      <w:r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68F77ECB" w14:textId="26D8A8FD" w:rsidR="00F10462" w:rsidRDefault="004E37B3" w:rsidP="004E37B3">
      <w:pPr>
        <w:pStyle w:val="TDPL-BodyTxt"/>
        <w:numPr>
          <w:ilvl w:val="0"/>
          <w:numId w:val="0"/>
        </w:numPr>
        <w:ind w:left="1134"/>
        <w:jc w:val="both"/>
      </w:pPr>
      <w:proofErr w:type="gramStart"/>
      <w:r>
        <w:t>Transferrin</w:t>
      </w:r>
      <w:proofErr w:type="gramEnd"/>
      <w:r>
        <w:t xml:space="preserve"> is a calculated value derived from TIBC, which in turn is calculated from the estimation tests for Iron and UIBC.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34FA16FA" w14:textId="1B4380D3" w:rsidR="00A27C21" w:rsidRDefault="004E37B3" w:rsidP="004E37B3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09184BDE" w:rsidR="00E8486F" w:rsidRDefault="004E37B3" w:rsidP="00B61D66">
      <w:pPr>
        <w:pStyle w:val="TDPL-BodyTxt"/>
        <w:jc w:val="both"/>
      </w:pPr>
      <w:r>
        <w:t>Only serum</w:t>
      </w:r>
    </w:p>
    <w:p w14:paraId="3CA227D4" w14:textId="26B0B534" w:rsidR="006B218B" w:rsidRDefault="004E37B3" w:rsidP="00B61D66">
      <w:pPr>
        <w:pStyle w:val="TDPL-BodyTxt"/>
        <w:jc w:val="both"/>
      </w:pPr>
      <w:r w:rsidRPr="004E37B3">
        <w:lastRenderedPageBreak/>
        <w:t>Collect 3 ml /2 ml of venous blood in plain red top tube</w:t>
      </w:r>
      <w:r>
        <w:t xml:space="preserve"> or</w:t>
      </w:r>
      <w:r w:rsidRPr="004E37B3">
        <w:t xml:space="preserve"> yellow gel tube</w:t>
      </w:r>
      <w:r w:rsidR="006B218B">
        <w:t>.</w:t>
      </w:r>
    </w:p>
    <w:p w14:paraId="4D6308DA" w14:textId="77777777" w:rsidR="004E37B3" w:rsidRDefault="004E37B3" w:rsidP="00B61D66">
      <w:pPr>
        <w:pStyle w:val="TDPL-BodyTxt"/>
        <w:jc w:val="both"/>
      </w:pPr>
      <w:r>
        <w:t>A</w:t>
      </w:r>
      <w:r w:rsidRPr="004E37B3">
        <w:t>llow the tubes to stand for 30 min</w:t>
      </w:r>
      <w:r>
        <w:t>utes.</w:t>
      </w:r>
    </w:p>
    <w:p w14:paraId="5F25A5EE" w14:textId="1FA2B1D0" w:rsidR="004E37B3" w:rsidRDefault="004E37B3" w:rsidP="00B61D66">
      <w:pPr>
        <w:pStyle w:val="TDPL-BodyTxt"/>
        <w:jc w:val="both"/>
      </w:pPr>
      <w:r>
        <w:t>S</w:t>
      </w:r>
      <w:r w:rsidRPr="004E37B3">
        <w:t>eparate the serum/plasma by centrifugation at 2500 – 3000 rpm for 5-10 min</w:t>
      </w:r>
      <w:r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5547899B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874FA96" w:rsidR="00B61D66" w:rsidRDefault="00B61D66" w:rsidP="00B61D66">
      <w:pPr>
        <w:pStyle w:val="TDPL-BodyTxt"/>
      </w:pPr>
      <w:r>
        <w:t xml:space="preserve">Clot activator - </w:t>
      </w:r>
      <w:proofErr w:type="gramStart"/>
      <w:r>
        <w:t>Red</w:t>
      </w:r>
      <w:proofErr w:type="gramEnd"/>
      <w:r>
        <w:t xml:space="preserve">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t>Equipment &amp; Reagents</w:t>
      </w:r>
      <w:bookmarkEnd w:id="24"/>
    </w:p>
    <w:p w14:paraId="7B0ED063" w14:textId="1B3684F1" w:rsidR="00EB312C" w:rsidRPr="004E37B3" w:rsidRDefault="004E37B3" w:rsidP="004E37B3">
      <w:pPr>
        <w:pStyle w:val="TDPL-BodyTxt"/>
        <w:keepNext/>
        <w:numPr>
          <w:ilvl w:val="0"/>
          <w:numId w:val="0"/>
        </w:numPr>
        <w:ind w:left="1134"/>
        <w:jc w:val="both"/>
      </w:pPr>
      <w:r w:rsidRPr="004E37B3">
        <w:t>As per the requirements for the estimation of Iron and UIBC.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1DE455E4" w14:textId="5510DB01" w:rsidR="007C04D6" w:rsidRDefault="007C04D6" w:rsidP="00EB312C">
      <w:pPr>
        <w:pStyle w:val="TDPL-BodyTxt"/>
        <w:jc w:val="both"/>
      </w:pPr>
      <w:r>
        <w:t>For in vitro diagnostic use only. Do not pipette by mouth. Exercise the normal precautions required for handling laboratory reagents.</w:t>
      </w:r>
    </w:p>
    <w:p w14:paraId="5BBFDD93" w14:textId="7A784BD9" w:rsidR="007C04D6" w:rsidRDefault="007C04D6" w:rsidP="00EB312C">
      <w:pPr>
        <w:pStyle w:val="TDPL-BodyTxt"/>
        <w:jc w:val="both"/>
      </w:pPr>
      <w:r>
        <w:lastRenderedPageBreak/>
        <w:t xml:space="preserve">Exposed metal surfaces should be cleaned with 1% Sodium </w:t>
      </w:r>
      <w:r w:rsidR="00904AF1" w:rsidRPr="00904AF1">
        <w:t>hypochlorite</w:t>
      </w:r>
      <w:r>
        <w:t>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68CF201B" w14:textId="77777777" w:rsidR="004E37B3" w:rsidRDefault="00052BBD" w:rsidP="004E37B3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3B943C31" w14:textId="62260D0A" w:rsidR="001665B1" w:rsidRPr="004E37B3" w:rsidRDefault="004E37B3" w:rsidP="004E37B3">
      <w:pPr>
        <w:pStyle w:val="TDPL-BodyTxt"/>
        <w:numPr>
          <w:ilvl w:val="0"/>
          <w:numId w:val="0"/>
        </w:numPr>
        <w:ind w:left="1134"/>
      </w:pPr>
      <w:r w:rsidRPr="004E37B3">
        <w:t>N/A.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62093412" w14:textId="568DE333" w:rsidR="006022A4" w:rsidRPr="00AC209C" w:rsidRDefault="004E37B3" w:rsidP="004E37B3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>
        <w:t>As per the test procedures for Iron and UIBC as described in TDPL/BC/SOP-038 and 041</w:t>
      </w:r>
      <w:r w:rsidR="006022A4"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3C1FDB18" w14:textId="77777777" w:rsidR="002D3AF0" w:rsidRPr="00AC209C" w:rsidRDefault="002D3AF0" w:rsidP="002D3AF0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>
        <w:t>As per the test procedures for Iron and UIBC as described in TDPL/BC/SOP-038 and 041.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0ED699B7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>EQAS participation –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  <w:r w:rsidR="002D3AF0">
        <w:t xml:space="preserve"> (As per the EQAS for Iron and UIBC.)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591D77A5" w14:textId="5AB03580" w:rsidR="00F045FA" w:rsidRDefault="002D3AF0" w:rsidP="0002713A">
      <w:pPr>
        <w:pStyle w:val="TDPL-BodyTxt"/>
      </w:pPr>
      <w:r>
        <w:t>N/A.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5AC47579" w:rsidR="007F6E71" w:rsidRDefault="002D3AF0" w:rsidP="00D82248">
      <w:pPr>
        <w:pStyle w:val="TDPL-BodyTxt"/>
        <w:numPr>
          <w:ilvl w:val="0"/>
          <w:numId w:val="0"/>
        </w:numPr>
        <w:ind w:left="1134"/>
        <w:jc w:val="both"/>
      </w:pPr>
      <w:r>
        <w:t>Formula:</w:t>
      </w:r>
    </w:p>
    <w:p w14:paraId="2877ADF9" w14:textId="58B38989" w:rsidR="002D3AF0" w:rsidRDefault="002D3AF0" w:rsidP="00D82248">
      <w:pPr>
        <w:pStyle w:val="TDPL-BodyTxt"/>
        <w:numPr>
          <w:ilvl w:val="0"/>
          <w:numId w:val="0"/>
        </w:numPr>
        <w:ind w:left="1134"/>
        <w:jc w:val="both"/>
      </w:pPr>
      <w:proofErr w:type="gramStart"/>
      <w:r>
        <w:t>Transferrin</w:t>
      </w:r>
      <w:proofErr w:type="gramEnd"/>
      <w:r>
        <w:t xml:space="preserve"> = TIBC/1.43</w:t>
      </w:r>
    </w:p>
    <w:p w14:paraId="27E4B63F" w14:textId="5E967513" w:rsidR="009A08D5" w:rsidRDefault="009A08D5" w:rsidP="007F4420">
      <w:pPr>
        <w:pStyle w:val="TDPL-H1"/>
        <w:numPr>
          <w:ilvl w:val="0"/>
          <w:numId w:val="88"/>
        </w:numPr>
        <w:tabs>
          <w:tab w:val="clear" w:pos="1440"/>
        </w:tabs>
        <w:spacing w:before="200" w:after="0"/>
        <w:ind w:right="-692"/>
        <w:jc w:val="both"/>
      </w:pPr>
      <w:bookmarkStart w:id="31" w:name="_Toc195903138"/>
      <w:r>
        <w:t>Biological Reference Interval</w:t>
      </w:r>
      <w:bookmarkEnd w:id="31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686"/>
        <w:gridCol w:w="2693"/>
      </w:tblGrid>
      <w:tr w:rsidR="00514E79" w:rsidRPr="007F4420" w14:paraId="3415C5F8" w14:textId="77777777" w:rsidTr="007F4420">
        <w:trPr>
          <w:cantSplit/>
          <w:trHeight w:val="283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EC71" w14:textId="718042CD" w:rsidR="00514E79" w:rsidRPr="007F4420" w:rsidRDefault="002D3AF0" w:rsidP="00514E79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7874" w14:textId="77777777" w:rsidR="00514E79" w:rsidRPr="007F4420" w:rsidRDefault="00514E79" w:rsidP="00514E79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F4420">
              <w:rPr>
                <w:rFonts w:ascii="Palatino Linotype" w:hAnsi="Palatino Linotype"/>
                <w:b/>
                <w:bCs/>
                <w:sz w:val="20"/>
                <w:szCs w:val="20"/>
              </w:rPr>
              <w:t>Range (mg/dl)</w:t>
            </w:r>
          </w:p>
        </w:tc>
      </w:tr>
      <w:tr w:rsidR="00514E79" w:rsidRPr="007F4420" w14:paraId="7B58E195" w14:textId="77777777" w:rsidTr="007F4420">
        <w:trPr>
          <w:cantSplit/>
          <w:trHeight w:val="283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8E0A" w14:textId="7436C642" w:rsidR="00514E79" w:rsidRPr="007F4420" w:rsidRDefault="002D3AF0" w:rsidP="00514E79">
            <w:pPr>
              <w:pStyle w:val="TableParagraph"/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-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F265" w14:textId="2C7734F1" w:rsidR="00514E79" w:rsidRPr="007F4420" w:rsidRDefault="002D3AF0" w:rsidP="00514E79">
            <w:pPr>
              <w:pStyle w:val="TableParagraph"/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204 – 360 mg/dl</w:t>
            </w:r>
          </w:p>
        </w:tc>
      </w:tr>
    </w:tbl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t>Reportable Interval</w:t>
      </w:r>
      <w:bookmarkEnd w:id="32"/>
    </w:p>
    <w:p w14:paraId="197F230B" w14:textId="46FEC513" w:rsidR="007E0DB9" w:rsidRDefault="00183827" w:rsidP="00183827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75F12DD6" w14:textId="5BBA943A" w:rsidR="001D47CA" w:rsidRDefault="00183827" w:rsidP="00183827">
      <w:pPr>
        <w:pStyle w:val="TDPL-BodyTxt"/>
        <w:numPr>
          <w:ilvl w:val="0"/>
          <w:numId w:val="0"/>
        </w:numPr>
        <w:ind w:left="1134"/>
      </w:pPr>
      <w:r>
        <w:t>N/A</w:t>
      </w:r>
      <w:r w:rsidR="00CF5318">
        <w:t xml:space="preserve">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lastRenderedPageBreak/>
        <w:t>Critical Alert Values</w:t>
      </w:r>
      <w:bookmarkEnd w:id="34"/>
    </w:p>
    <w:p w14:paraId="33961552" w14:textId="09281B0F" w:rsidR="00156FF2" w:rsidRDefault="00D82248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32A9CB74" w14:textId="496BFC85" w:rsidR="00183827" w:rsidRDefault="00183827" w:rsidP="00875ABF">
      <w:pPr>
        <w:pStyle w:val="TDPL-BodyTxt"/>
        <w:jc w:val="both"/>
      </w:pPr>
      <w:proofErr w:type="gramStart"/>
      <w:r>
        <w:t>Transferrin</w:t>
      </w:r>
      <w:proofErr w:type="gramEnd"/>
      <w:r>
        <w:t xml:space="preserve"> is the Iron transport protein in </w:t>
      </w:r>
      <w:r w:rsidR="00875ABF">
        <w:t>s</w:t>
      </w:r>
      <w:r>
        <w:t>erum.</w:t>
      </w:r>
    </w:p>
    <w:p w14:paraId="36EEE10E" w14:textId="77777777" w:rsidR="00183827" w:rsidRDefault="00183827" w:rsidP="00875ABF">
      <w:pPr>
        <w:pStyle w:val="TDPL-BodyTxt"/>
        <w:jc w:val="both"/>
      </w:pPr>
      <w:r>
        <w:t>In cases of Iron deficiency, the degree of Transferrin saturation appears to be an extremely sensitive indicator of functional Iron depletion.</w:t>
      </w:r>
    </w:p>
    <w:p w14:paraId="053CAD9B" w14:textId="77777777" w:rsidR="00183827" w:rsidRDefault="00183827" w:rsidP="00875ABF">
      <w:pPr>
        <w:pStyle w:val="TDPL-BodyTxt"/>
        <w:jc w:val="both"/>
      </w:pPr>
      <w:r>
        <w:t>The Ferritin levels are depressed when there is a deficiency of storage Iron.</w:t>
      </w:r>
    </w:p>
    <w:p w14:paraId="03DCCCC8" w14:textId="77777777" w:rsidR="00183827" w:rsidRDefault="00183827" w:rsidP="00875ABF">
      <w:pPr>
        <w:pStyle w:val="TDPL-BodyTxt"/>
        <w:jc w:val="both"/>
      </w:pPr>
      <w:r>
        <w:t xml:space="preserve">In </w:t>
      </w:r>
      <w:proofErr w:type="spellStart"/>
      <w:r>
        <w:t>Sideropenia</w:t>
      </w:r>
      <w:proofErr w:type="spellEnd"/>
      <w:r>
        <w:t>, an Iron deficiency can be excluded if the serum Transferrin concentration is low, as in inflammations or - less commonly - in cases of Ascorbic Acid deficiency.</w:t>
      </w:r>
    </w:p>
    <w:p w14:paraId="48A8D458" w14:textId="77777777" w:rsidR="00183827" w:rsidRDefault="00183827" w:rsidP="00875ABF">
      <w:pPr>
        <w:pStyle w:val="TDPL-BodyTxt"/>
        <w:jc w:val="both"/>
      </w:pPr>
      <w:r>
        <w:t>In screening for hereditary Hemochromatosis, Transferrin saturation provides a better indication of the homozygous genotype than does Ferritin.</w:t>
      </w:r>
    </w:p>
    <w:p w14:paraId="0FE71CF2" w14:textId="77777777" w:rsidR="00183827" w:rsidRDefault="00183827" w:rsidP="00875ABF">
      <w:pPr>
        <w:pStyle w:val="TDPL-BodyTxt"/>
        <w:jc w:val="both"/>
      </w:pPr>
      <w:r>
        <w:t>The treatment of Anaemia with Erythropoietin in patients with renal failure is only effective when sufficient depot Iron is present.</w:t>
      </w:r>
    </w:p>
    <w:p w14:paraId="304E35C0" w14:textId="77777777" w:rsidR="00183827" w:rsidRDefault="00183827" w:rsidP="00875ABF">
      <w:pPr>
        <w:pStyle w:val="TDPL-BodyTxt"/>
        <w:jc w:val="both"/>
      </w:pPr>
      <w:r>
        <w:t>The best monitoring procedure is to determine Transferrin saturation during therapy.</w:t>
      </w:r>
    </w:p>
    <w:p w14:paraId="5C0513B9" w14:textId="4EEFACFB" w:rsidR="00DB7047" w:rsidRDefault="00183827" w:rsidP="00875ABF">
      <w:pPr>
        <w:pStyle w:val="TDPL-BodyTxt"/>
        <w:jc w:val="both"/>
      </w:pPr>
      <w:proofErr w:type="gramStart"/>
      <w:r>
        <w:t>Transferrin</w:t>
      </w:r>
      <w:proofErr w:type="gramEnd"/>
      <w:r>
        <w:t xml:space="preserve"> saturation in conjunction with Ferritin gives a conclusive prediction of the exclusion of Iron overloading in patients with Chronic Liver Disease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1B68E56B" w:rsidR="00C56240" w:rsidRDefault="007A2EB0" w:rsidP="00F31F8F">
      <w:pPr>
        <w:pStyle w:val="TDPL-BodyTxt"/>
        <w:numPr>
          <w:ilvl w:val="3"/>
          <w:numId w:val="182"/>
        </w:numPr>
        <w:jc w:val="both"/>
      </w:pPr>
      <w:r>
        <w:t>I</w:t>
      </w:r>
      <w:r w:rsidR="00C56240">
        <w:t>f the reagents are turbid</w:t>
      </w:r>
      <w:r>
        <w:t>,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Wallach.</w:t>
      </w:r>
    </w:p>
    <w:p w14:paraId="1984DD63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edition.</w:t>
      </w:r>
    </w:p>
    <w:p w14:paraId="48551C9F" w14:textId="4049D592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>Product insert</w:t>
      </w:r>
      <w:r w:rsidR="00875ABF">
        <w:t>s</w:t>
      </w:r>
      <w:r w:rsidRPr="007A2EB0">
        <w:t xml:space="preserve"> of </w:t>
      </w:r>
      <w:r w:rsidR="00875ABF">
        <w:t>Iron and UIBC</w:t>
      </w:r>
      <w:r w:rsidRPr="007A2EB0">
        <w:t>, Beckman Coulter AU680 / AU 480 / DXC700</w:t>
      </w:r>
      <w:r w:rsidR="00F31F8F">
        <w:t>.</w:t>
      </w:r>
    </w:p>
    <w:p w14:paraId="5238C1F2" w14:textId="0644D7B2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074EAF">
        <w:t>/QA</w:t>
      </w:r>
      <w:r w:rsidRPr="002D4550">
        <w:t>/MAN-001: MSP-013).</w:t>
      </w:r>
    </w:p>
    <w:sectPr w:rsidR="002D4550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B025" w14:textId="77777777" w:rsidR="00CB723B" w:rsidRDefault="00CB723B" w:rsidP="008072D6">
      <w:pPr>
        <w:spacing w:after="0"/>
      </w:pPr>
      <w:r>
        <w:separator/>
      </w:r>
    </w:p>
  </w:endnote>
  <w:endnote w:type="continuationSeparator" w:id="0">
    <w:p w14:paraId="1EE2EFBA" w14:textId="77777777" w:rsidR="00CB723B" w:rsidRDefault="00CB723B" w:rsidP="008072D6">
      <w:pPr>
        <w:spacing w:after="0"/>
      </w:pPr>
      <w:r>
        <w:continuationSeparator/>
      </w:r>
    </w:p>
  </w:endnote>
  <w:endnote w:type="continuationNotice" w:id="1">
    <w:p w14:paraId="1F1E33E8" w14:textId="77777777" w:rsidR="00CB723B" w:rsidRDefault="00CB723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3D7E0605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638DED83" w:rsidR="00455F81" w:rsidRPr="00A047D5" w:rsidRDefault="00074EAF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7214" behindDoc="1" locked="0" layoutInCell="1" allowOverlap="1" wp14:anchorId="7AA6A493" wp14:editId="3C27F279">
          <wp:simplePos x="0" y="0"/>
          <wp:positionH relativeFrom="column">
            <wp:posOffset>-324318</wp:posOffset>
          </wp:positionH>
          <wp:positionV relativeFrom="page">
            <wp:posOffset>9949180</wp:posOffset>
          </wp:positionV>
          <wp:extent cx="1118235" cy="401955"/>
          <wp:effectExtent l="0" t="0" r="5715" b="0"/>
          <wp:wrapNone/>
          <wp:docPr id="170361404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614043" name="Picture 3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107F2536" wp14:editId="25CD84EA">
          <wp:simplePos x="0" y="0"/>
          <wp:positionH relativeFrom="column">
            <wp:posOffset>-310515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7E8C84F3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5823D" w14:textId="77777777" w:rsidR="00CB723B" w:rsidRDefault="00CB723B" w:rsidP="008072D6">
      <w:pPr>
        <w:spacing w:after="0"/>
      </w:pPr>
      <w:r>
        <w:separator/>
      </w:r>
    </w:p>
  </w:footnote>
  <w:footnote w:type="continuationSeparator" w:id="0">
    <w:p w14:paraId="7E87D392" w14:textId="77777777" w:rsidR="00CB723B" w:rsidRDefault="00CB723B" w:rsidP="008072D6">
      <w:pPr>
        <w:spacing w:after="0"/>
      </w:pPr>
      <w:r>
        <w:continuationSeparator/>
      </w:r>
    </w:p>
  </w:footnote>
  <w:footnote w:type="continuationNotice" w:id="1">
    <w:p w14:paraId="318AB926" w14:textId="77777777" w:rsidR="00CB723B" w:rsidRDefault="00CB723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5FA63D94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D2792D">
            <w:rPr>
              <w:rFonts w:ascii="Palatino Linotype" w:hAnsi="Palatino Linotype"/>
              <w:b/>
              <w:bCs/>
              <w:sz w:val="16"/>
              <w:szCs w:val="16"/>
            </w:rPr>
            <w:t>54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2DB05A90" w:rsidR="00C2562C" w:rsidRPr="004B4A99" w:rsidRDefault="00D2792D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TRANSFERRIN</w:t>
          </w:r>
          <w:r w:rsidR="005C737C"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2792D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511A4516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SOP-054</w:t>
          </w:r>
        </w:p>
      </w:tc>
    </w:tr>
    <w:tr w:rsidR="00D2792D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792D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792D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792D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24A256F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218B1135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TRANSFERRIN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792D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2792D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5E2D3806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SOP-054</w:t>
          </w:r>
        </w:p>
      </w:tc>
    </w:tr>
    <w:tr w:rsidR="00D2792D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792D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792D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792D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E3B2E9A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1F77A669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TRANSFERRIN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792D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2792D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11A0A7B9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SOP-054</w:t>
          </w:r>
        </w:p>
      </w:tc>
    </w:tr>
    <w:tr w:rsidR="00D2792D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792D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792D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792D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2F04834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470EC8C2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TRANSFERRIN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792D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2792D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7A8CF6C3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SOP-054</w:t>
          </w:r>
        </w:p>
      </w:tc>
    </w:tr>
    <w:tr w:rsidR="00D2792D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792D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792D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792D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595E0D3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61DEBABE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TRANSFERRIN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792D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2792D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3FF16C1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SOP-054</w:t>
          </w:r>
        </w:p>
      </w:tc>
    </w:tr>
    <w:tr w:rsidR="00D2792D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792D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792D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792D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BB7A745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464E1786" w14:textId="3F98DDEE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TRANSFERRIN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CE94985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792D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2792D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4EE4EC7A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SOP-054</w:t>
          </w:r>
        </w:p>
      </w:tc>
    </w:tr>
    <w:tr w:rsidR="00D2792D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2792D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2792D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2792D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08DC004" w14:textId="77777777" w:rsidR="00D2792D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790C2F2B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TRANSFERRIN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2792D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D2792D" w:rsidRPr="004B4A99" w:rsidRDefault="00D2792D" w:rsidP="00D2792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1A253D"/>
    <w:multiLevelType w:val="hybridMultilevel"/>
    <w:tmpl w:val="05E815E6"/>
    <w:lvl w:ilvl="0" w:tplc="0409000B">
      <w:start w:val="20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0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1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3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4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5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7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8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9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0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1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3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4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5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8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7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0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1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2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3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4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7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9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1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2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3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4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5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6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0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1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2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5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9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5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6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1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5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9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5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8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9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2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4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5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6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8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9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0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1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3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5"/>
  </w:num>
  <w:num w:numId="2" w16cid:durableId="328558221">
    <w:abstractNumId w:val="88"/>
  </w:num>
  <w:num w:numId="3" w16cid:durableId="2114860016">
    <w:abstractNumId w:val="36"/>
  </w:num>
  <w:num w:numId="4" w16cid:durableId="976956637">
    <w:abstractNumId w:val="108"/>
  </w:num>
  <w:num w:numId="5" w16cid:durableId="1188834601">
    <w:abstractNumId w:val="123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92"/>
  </w:num>
  <w:num w:numId="9" w16cid:durableId="1452162734">
    <w:abstractNumId w:val="56"/>
  </w:num>
  <w:num w:numId="10" w16cid:durableId="702097048">
    <w:abstractNumId w:val="106"/>
  </w:num>
  <w:num w:numId="11" w16cid:durableId="889148566">
    <w:abstractNumId w:val="93"/>
  </w:num>
  <w:num w:numId="12" w16cid:durableId="1063141793">
    <w:abstractNumId w:val="61"/>
  </w:num>
  <w:num w:numId="13" w16cid:durableId="1689481395">
    <w:abstractNumId w:val="52"/>
  </w:num>
  <w:num w:numId="14" w16cid:durableId="16472345">
    <w:abstractNumId w:val="129"/>
  </w:num>
  <w:num w:numId="15" w16cid:durableId="1225607512">
    <w:abstractNumId w:val="0"/>
  </w:num>
  <w:num w:numId="16" w16cid:durableId="528690212">
    <w:abstractNumId w:val="102"/>
  </w:num>
  <w:num w:numId="17" w16cid:durableId="1228490976">
    <w:abstractNumId w:val="101"/>
  </w:num>
  <w:num w:numId="18" w16cid:durableId="461390753">
    <w:abstractNumId w:val="107"/>
  </w:num>
  <w:num w:numId="19" w16cid:durableId="1906143628">
    <w:abstractNumId w:val="53"/>
  </w:num>
  <w:num w:numId="20" w16cid:durableId="673068718">
    <w:abstractNumId w:val="63"/>
  </w:num>
  <w:num w:numId="21" w16cid:durableId="986671472">
    <w:abstractNumId w:val="125"/>
  </w:num>
  <w:num w:numId="22" w16cid:durableId="489952515">
    <w:abstractNumId w:val="109"/>
  </w:num>
  <w:num w:numId="23" w16cid:durableId="1764958231">
    <w:abstractNumId w:val="115"/>
  </w:num>
  <w:num w:numId="24" w16cid:durableId="1724788323">
    <w:abstractNumId w:val="10"/>
  </w:num>
  <w:num w:numId="25" w16cid:durableId="362288275">
    <w:abstractNumId w:val="68"/>
  </w:num>
  <w:num w:numId="26" w16cid:durableId="979841804">
    <w:abstractNumId w:val="91"/>
  </w:num>
  <w:num w:numId="27" w16cid:durableId="1665744626">
    <w:abstractNumId w:val="45"/>
  </w:num>
  <w:num w:numId="28" w16cid:durableId="987782949">
    <w:abstractNumId w:val="55"/>
  </w:num>
  <w:num w:numId="29" w16cid:durableId="1293827231">
    <w:abstractNumId w:val="97"/>
  </w:num>
  <w:num w:numId="30" w16cid:durableId="379135026">
    <w:abstractNumId w:val="116"/>
  </w:num>
  <w:num w:numId="31" w16cid:durableId="1843859924">
    <w:abstractNumId w:val="100"/>
  </w:num>
  <w:num w:numId="32" w16cid:durableId="295261672">
    <w:abstractNumId w:val="12"/>
  </w:num>
  <w:num w:numId="33" w16cid:durableId="1151022248">
    <w:abstractNumId w:val="113"/>
  </w:num>
  <w:num w:numId="34" w16cid:durableId="770975191">
    <w:abstractNumId w:val="95"/>
  </w:num>
  <w:num w:numId="35" w16cid:durableId="1924989720">
    <w:abstractNumId w:val="59"/>
  </w:num>
  <w:num w:numId="36" w16cid:durableId="1623531135">
    <w:abstractNumId w:val="46"/>
  </w:num>
  <w:num w:numId="37" w16cid:durableId="1134832664">
    <w:abstractNumId w:val="7"/>
  </w:num>
  <w:num w:numId="38" w16cid:durableId="1295674516">
    <w:abstractNumId w:val="40"/>
  </w:num>
  <w:num w:numId="39" w16cid:durableId="1385131835">
    <w:abstractNumId w:val="49"/>
  </w:num>
  <w:num w:numId="40" w16cid:durableId="1340431564">
    <w:abstractNumId w:val="17"/>
  </w:num>
  <w:num w:numId="41" w16cid:durableId="1318799393">
    <w:abstractNumId w:val="112"/>
  </w:num>
  <w:num w:numId="42" w16cid:durableId="345981846">
    <w:abstractNumId w:val="11"/>
  </w:num>
  <w:num w:numId="43" w16cid:durableId="559246414">
    <w:abstractNumId w:val="138"/>
  </w:num>
  <w:num w:numId="44" w16cid:durableId="827013003">
    <w:abstractNumId w:val="121"/>
  </w:num>
  <w:num w:numId="45" w16cid:durableId="569998002">
    <w:abstractNumId w:val="119"/>
  </w:num>
  <w:num w:numId="46" w16cid:durableId="2067949774">
    <w:abstractNumId w:val="126"/>
  </w:num>
  <w:num w:numId="47" w16cid:durableId="2030716657">
    <w:abstractNumId w:val="60"/>
  </w:num>
  <w:num w:numId="48" w16cid:durableId="89590989">
    <w:abstractNumId w:val="122"/>
  </w:num>
  <w:num w:numId="49" w16cid:durableId="1578637234">
    <w:abstractNumId w:val="74"/>
  </w:num>
  <w:num w:numId="50" w16cid:durableId="67850146">
    <w:abstractNumId w:val="67"/>
  </w:num>
  <w:num w:numId="51" w16cid:durableId="1471441400">
    <w:abstractNumId w:val="39"/>
  </w:num>
  <w:num w:numId="52" w16cid:durableId="1403529382">
    <w:abstractNumId w:val="21"/>
  </w:num>
  <w:num w:numId="53" w16cid:durableId="1353919139">
    <w:abstractNumId w:val="82"/>
  </w:num>
  <w:num w:numId="54" w16cid:durableId="1057820311">
    <w:abstractNumId w:val="19"/>
  </w:num>
  <w:num w:numId="55" w16cid:durableId="271667536">
    <w:abstractNumId w:val="8"/>
  </w:num>
  <w:num w:numId="56" w16cid:durableId="997271973">
    <w:abstractNumId w:val="117"/>
  </w:num>
  <w:num w:numId="57" w16cid:durableId="820971834">
    <w:abstractNumId w:val="44"/>
  </w:num>
  <w:num w:numId="58" w16cid:durableId="1413621118">
    <w:abstractNumId w:val="65"/>
  </w:num>
  <w:num w:numId="59" w16cid:durableId="579288286">
    <w:abstractNumId w:val="23"/>
  </w:num>
  <w:num w:numId="60" w16cid:durableId="1696693769">
    <w:abstractNumId w:val="71"/>
  </w:num>
  <w:num w:numId="61" w16cid:durableId="481892597">
    <w:abstractNumId w:val="13"/>
  </w:num>
  <w:num w:numId="62" w16cid:durableId="456532197">
    <w:abstractNumId w:val="33"/>
  </w:num>
  <w:num w:numId="63" w16cid:durableId="125049019">
    <w:abstractNumId w:val="75"/>
  </w:num>
  <w:num w:numId="64" w16cid:durableId="1960523054">
    <w:abstractNumId w:val="34"/>
  </w:num>
  <w:num w:numId="65" w16cid:durableId="546112330">
    <w:abstractNumId w:val="111"/>
  </w:num>
  <w:num w:numId="66" w16cid:durableId="194738668">
    <w:abstractNumId w:val="28"/>
  </w:num>
  <w:num w:numId="67" w16cid:durableId="2015112674">
    <w:abstractNumId w:val="96"/>
  </w:num>
  <w:num w:numId="68" w16cid:durableId="1837917813">
    <w:abstractNumId w:val="4"/>
  </w:num>
  <w:num w:numId="69" w16cid:durableId="2140299371">
    <w:abstractNumId w:val="83"/>
  </w:num>
  <w:num w:numId="70" w16cid:durableId="563570850">
    <w:abstractNumId w:val="89"/>
  </w:num>
  <w:num w:numId="71" w16cid:durableId="1216770527">
    <w:abstractNumId w:val="15"/>
  </w:num>
  <w:num w:numId="72" w16cid:durableId="239102316">
    <w:abstractNumId w:val="32"/>
  </w:num>
  <w:num w:numId="73" w16cid:durableId="1319310466">
    <w:abstractNumId w:val="134"/>
  </w:num>
  <w:num w:numId="74" w16cid:durableId="944851513">
    <w:abstractNumId w:val="133"/>
  </w:num>
  <w:num w:numId="75" w16cid:durableId="2100635004">
    <w:abstractNumId w:val="77"/>
  </w:num>
  <w:num w:numId="76" w16cid:durableId="1803495518">
    <w:abstractNumId w:val="124"/>
  </w:num>
  <w:num w:numId="77" w16cid:durableId="97721124">
    <w:abstractNumId w:val="29"/>
  </w:num>
  <w:num w:numId="78" w16cid:durableId="697781539">
    <w:abstractNumId w:val="139"/>
  </w:num>
  <w:num w:numId="79" w16cid:durableId="529880653">
    <w:abstractNumId w:val="72"/>
  </w:num>
  <w:num w:numId="80" w16cid:durableId="1102993993">
    <w:abstractNumId w:val="131"/>
  </w:num>
  <w:num w:numId="81" w16cid:durableId="209221441">
    <w:abstractNumId w:val="137"/>
  </w:num>
  <w:num w:numId="82" w16cid:durableId="412774527">
    <w:abstractNumId w:val="24"/>
  </w:num>
  <w:num w:numId="83" w16cid:durableId="1516264159">
    <w:abstractNumId w:val="99"/>
  </w:num>
  <w:num w:numId="84" w16cid:durableId="2024360544">
    <w:abstractNumId w:val="5"/>
  </w:num>
  <w:num w:numId="85" w16cid:durableId="1131630974">
    <w:abstractNumId w:val="14"/>
  </w:num>
  <w:num w:numId="86" w16cid:durableId="1439332297">
    <w:abstractNumId w:val="130"/>
  </w:num>
  <w:num w:numId="87" w16cid:durableId="2059040259">
    <w:abstractNumId w:val="25"/>
  </w:num>
  <w:num w:numId="88" w16cid:durableId="1617103228">
    <w:abstractNumId w:val="6"/>
  </w:num>
  <w:num w:numId="89" w16cid:durableId="952323569">
    <w:abstractNumId w:val="87"/>
  </w:num>
  <w:num w:numId="90" w16cid:durableId="1152259122">
    <w:abstractNumId w:val="127"/>
  </w:num>
  <w:num w:numId="91" w16cid:durableId="2078625577">
    <w:abstractNumId w:val="81"/>
  </w:num>
  <w:num w:numId="92" w16cid:durableId="786772709">
    <w:abstractNumId w:val="58"/>
  </w:num>
  <w:num w:numId="93" w16cid:durableId="563877914">
    <w:abstractNumId w:val="128"/>
  </w:num>
  <w:num w:numId="94" w16cid:durableId="890076004">
    <w:abstractNumId w:val="142"/>
  </w:num>
  <w:num w:numId="95" w16cid:durableId="763964342">
    <w:abstractNumId w:val="38"/>
  </w:num>
  <w:num w:numId="96" w16cid:durableId="1890527292">
    <w:abstractNumId w:val="64"/>
  </w:num>
  <w:num w:numId="97" w16cid:durableId="1699230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32"/>
  </w:num>
  <w:num w:numId="101" w16cid:durableId="1634485187">
    <w:abstractNumId w:val="132"/>
  </w:num>
  <w:num w:numId="102" w16cid:durableId="1257591615">
    <w:abstractNumId w:val="132"/>
  </w:num>
  <w:num w:numId="103" w16cid:durableId="1325471124">
    <w:abstractNumId w:val="132"/>
    <w:lvlOverride w:ilvl="0">
      <w:startOverride w:val="4"/>
    </w:lvlOverride>
  </w:num>
  <w:num w:numId="104" w16cid:durableId="1821580435">
    <w:abstractNumId w:val="54"/>
  </w:num>
  <w:num w:numId="105" w16cid:durableId="1608073494">
    <w:abstractNumId w:val="110"/>
  </w:num>
  <w:num w:numId="106" w16cid:durableId="1399980624">
    <w:abstractNumId w:val="90"/>
  </w:num>
  <w:num w:numId="107" w16cid:durableId="1883782339">
    <w:abstractNumId w:val="64"/>
  </w:num>
  <w:num w:numId="108" w16cid:durableId="1136143195">
    <w:abstractNumId w:val="64"/>
  </w:num>
  <w:num w:numId="109" w16cid:durableId="1718894863">
    <w:abstractNumId w:val="57"/>
  </w:num>
  <w:num w:numId="110" w16cid:durableId="1794786730">
    <w:abstractNumId w:val="103"/>
  </w:num>
  <w:num w:numId="111" w16cid:durableId="2045249459">
    <w:abstractNumId w:val="86"/>
  </w:num>
  <w:num w:numId="112" w16cid:durableId="1578175330">
    <w:abstractNumId w:val="120"/>
  </w:num>
  <w:num w:numId="113" w16cid:durableId="1280573987">
    <w:abstractNumId w:val="50"/>
  </w:num>
  <w:num w:numId="114" w16cid:durableId="190152479">
    <w:abstractNumId w:val="51"/>
  </w:num>
  <w:num w:numId="115" w16cid:durableId="2049408529">
    <w:abstractNumId w:val="64"/>
  </w:num>
  <w:num w:numId="116" w16cid:durableId="1091775961">
    <w:abstractNumId w:val="64"/>
  </w:num>
  <w:num w:numId="117" w16cid:durableId="347024563">
    <w:abstractNumId w:val="104"/>
  </w:num>
  <w:num w:numId="118" w16cid:durableId="154805345">
    <w:abstractNumId w:val="132"/>
  </w:num>
  <w:num w:numId="119" w16cid:durableId="325322694">
    <w:abstractNumId w:val="132"/>
  </w:num>
  <w:num w:numId="120" w16cid:durableId="266618376">
    <w:abstractNumId w:val="132"/>
  </w:num>
  <w:num w:numId="121" w16cid:durableId="1808543214">
    <w:abstractNumId w:val="16"/>
  </w:num>
  <w:num w:numId="122" w16cid:durableId="1773435704">
    <w:abstractNumId w:val="84"/>
  </w:num>
  <w:num w:numId="123" w16cid:durableId="1775664041">
    <w:abstractNumId w:val="9"/>
  </w:num>
  <w:num w:numId="124" w16cid:durableId="1946427441">
    <w:abstractNumId w:val="42"/>
  </w:num>
  <w:num w:numId="125" w16cid:durableId="342753852">
    <w:abstractNumId w:val="76"/>
  </w:num>
  <w:num w:numId="126" w16cid:durableId="893740874">
    <w:abstractNumId w:val="132"/>
  </w:num>
  <w:num w:numId="127" w16cid:durableId="1934244261">
    <w:abstractNumId w:val="132"/>
  </w:num>
  <w:num w:numId="128" w16cid:durableId="127675313">
    <w:abstractNumId w:val="132"/>
  </w:num>
  <w:num w:numId="129" w16cid:durableId="1562718511">
    <w:abstractNumId w:val="132"/>
  </w:num>
  <w:num w:numId="130" w16cid:durableId="1099333589">
    <w:abstractNumId w:val="132"/>
  </w:num>
  <w:num w:numId="131" w16cid:durableId="439759541">
    <w:abstractNumId w:val="132"/>
  </w:num>
  <w:num w:numId="132" w16cid:durableId="473261098">
    <w:abstractNumId w:val="132"/>
  </w:num>
  <w:num w:numId="133" w16cid:durableId="2023775613">
    <w:abstractNumId w:val="64"/>
  </w:num>
  <w:num w:numId="134" w16cid:durableId="516047604">
    <w:abstractNumId w:val="64"/>
  </w:num>
  <w:num w:numId="135" w16cid:durableId="1291284777">
    <w:abstractNumId w:val="140"/>
  </w:num>
  <w:num w:numId="136" w16cid:durableId="1508863592">
    <w:abstractNumId w:val="64"/>
  </w:num>
  <w:num w:numId="137" w16cid:durableId="573971377">
    <w:abstractNumId w:val="64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8"/>
  </w:num>
  <w:num w:numId="141" w16cid:durableId="766653306">
    <w:abstractNumId w:val="135"/>
  </w:num>
  <w:num w:numId="142" w16cid:durableId="378867249">
    <w:abstractNumId w:val="47"/>
  </w:num>
  <w:num w:numId="143" w16cid:durableId="1190335260">
    <w:abstractNumId w:val="80"/>
  </w:num>
  <w:num w:numId="144" w16cid:durableId="2068726552">
    <w:abstractNumId w:val="69"/>
  </w:num>
  <w:num w:numId="145" w16cid:durableId="1942833756">
    <w:abstractNumId w:val="70"/>
  </w:num>
  <w:num w:numId="146" w16cid:durableId="1667316689">
    <w:abstractNumId w:val="141"/>
  </w:num>
  <w:num w:numId="147" w16cid:durableId="2005474115">
    <w:abstractNumId w:val="132"/>
  </w:num>
  <w:num w:numId="148" w16cid:durableId="1811054240">
    <w:abstractNumId w:val="132"/>
  </w:num>
  <w:num w:numId="149" w16cid:durableId="717095336">
    <w:abstractNumId w:val="1"/>
  </w:num>
  <w:num w:numId="150" w16cid:durableId="188958576">
    <w:abstractNumId w:val="43"/>
  </w:num>
  <w:num w:numId="151" w16cid:durableId="1995183823">
    <w:abstractNumId w:val="64"/>
  </w:num>
  <w:num w:numId="152" w16cid:durableId="1120107032">
    <w:abstractNumId w:val="64"/>
  </w:num>
  <w:num w:numId="153" w16cid:durableId="762530872">
    <w:abstractNumId w:val="64"/>
  </w:num>
  <w:num w:numId="154" w16cid:durableId="1547182704">
    <w:abstractNumId w:val="64"/>
  </w:num>
  <w:num w:numId="155" w16cid:durableId="409232911">
    <w:abstractNumId w:val="64"/>
  </w:num>
  <w:num w:numId="156" w16cid:durableId="1335911179">
    <w:abstractNumId w:val="64"/>
  </w:num>
  <w:num w:numId="157" w16cid:durableId="1749572873">
    <w:abstractNumId w:val="132"/>
  </w:num>
  <w:num w:numId="158" w16cid:durableId="195387611">
    <w:abstractNumId w:val="132"/>
  </w:num>
  <w:num w:numId="159" w16cid:durableId="547910447">
    <w:abstractNumId w:val="132"/>
  </w:num>
  <w:num w:numId="160" w16cid:durableId="1448159289">
    <w:abstractNumId w:val="94"/>
  </w:num>
  <w:num w:numId="161" w16cid:durableId="1493716044">
    <w:abstractNumId w:val="22"/>
  </w:num>
  <w:num w:numId="162" w16cid:durableId="789082333">
    <w:abstractNumId w:val="48"/>
  </w:num>
  <w:num w:numId="163" w16cid:durableId="1348294275">
    <w:abstractNumId w:val="64"/>
  </w:num>
  <w:num w:numId="164" w16cid:durableId="1092890820">
    <w:abstractNumId w:val="114"/>
  </w:num>
  <w:num w:numId="165" w16cid:durableId="1317761731">
    <w:abstractNumId w:val="64"/>
  </w:num>
  <w:num w:numId="166" w16cid:durableId="222060939">
    <w:abstractNumId w:val="64"/>
  </w:num>
  <w:num w:numId="167" w16cid:durableId="237058285">
    <w:abstractNumId w:val="64"/>
  </w:num>
  <w:num w:numId="168" w16cid:durableId="1928923821">
    <w:abstractNumId w:val="64"/>
  </w:num>
  <w:num w:numId="169" w16cid:durableId="156574838">
    <w:abstractNumId w:val="64"/>
  </w:num>
  <w:num w:numId="170" w16cid:durableId="1790657511">
    <w:abstractNumId w:val="64"/>
  </w:num>
  <w:num w:numId="171" w16cid:durableId="1104420104">
    <w:abstractNumId w:val="64"/>
  </w:num>
  <w:num w:numId="172" w16cid:durableId="1321731609">
    <w:abstractNumId w:val="64"/>
  </w:num>
  <w:num w:numId="173" w16cid:durableId="234970144">
    <w:abstractNumId w:val="64"/>
  </w:num>
  <w:num w:numId="174" w16cid:durableId="1877498600">
    <w:abstractNumId w:val="64"/>
  </w:num>
  <w:num w:numId="175" w16cid:durableId="607276285">
    <w:abstractNumId w:val="64"/>
  </w:num>
  <w:num w:numId="176" w16cid:durableId="1945579094">
    <w:abstractNumId w:val="105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18"/>
  </w:num>
  <w:num w:numId="184" w16cid:durableId="891187090">
    <w:abstractNumId w:val="118"/>
  </w:num>
  <w:num w:numId="185" w16cid:durableId="127162020">
    <w:abstractNumId w:val="118"/>
  </w:num>
  <w:num w:numId="186" w16cid:durableId="572590241">
    <w:abstractNumId w:val="118"/>
  </w:num>
  <w:num w:numId="187" w16cid:durableId="1849369284">
    <w:abstractNumId w:val="118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8"/>
  </w:num>
  <w:num w:numId="192" w16cid:durableId="834339889">
    <w:abstractNumId w:val="118"/>
  </w:num>
  <w:num w:numId="193" w16cid:durableId="1807963422">
    <w:abstractNumId w:val="118"/>
  </w:num>
  <w:num w:numId="194" w16cid:durableId="982196955">
    <w:abstractNumId w:val="41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8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8"/>
  </w:num>
  <w:num w:numId="204" w16cid:durableId="120878737">
    <w:abstractNumId w:val="118"/>
  </w:num>
  <w:num w:numId="205" w16cid:durableId="781265213">
    <w:abstractNumId w:val="118"/>
  </w:num>
  <w:num w:numId="206" w16cid:durableId="1591892613">
    <w:abstractNumId w:val="118"/>
  </w:num>
  <w:num w:numId="207" w16cid:durableId="1862039854">
    <w:abstractNumId w:val="118"/>
  </w:num>
  <w:num w:numId="208" w16cid:durableId="1531844124">
    <w:abstractNumId w:val="118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8"/>
  </w:num>
  <w:num w:numId="213" w16cid:durableId="1560940826">
    <w:abstractNumId w:val="118"/>
  </w:num>
  <w:num w:numId="214" w16cid:durableId="749011518">
    <w:abstractNumId w:val="118"/>
  </w:num>
  <w:num w:numId="215" w16cid:durableId="81605446">
    <w:abstractNumId w:val="118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7"/>
  </w:num>
  <w:num w:numId="219" w16cid:durableId="372846882">
    <w:abstractNumId w:val="79"/>
  </w:num>
  <w:num w:numId="220" w16cid:durableId="347296705">
    <w:abstractNumId w:val="143"/>
  </w:num>
  <w:num w:numId="221" w16cid:durableId="881014376">
    <w:abstractNumId w:val="136"/>
  </w:num>
  <w:num w:numId="222" w16cid:durableId="180433081">
    <w:abstractNumId w:val="62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8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3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5"/>
  </w:num>
  <w:num w:numId="264" w16cid:durableId="1325818817">
    <w:abstractNumId w:val="31"/>
  </w:num>
  <w:num w:numId="265" w16cid:durableId="118649465">
    <w:abstractNumId w:val="6"/>
  </w:num>
  <w:num w:numId="266" w16cid:durableId="550311958">
    <w:abstractNumId w:val="6"/>
  </w:num>
  <w:num w:numId="267" w16cid:durableId="1120951416">
    <w:abstractNumId w:val="6"/>
  </w:num>
  <w:num w:numId="268" w16cid:durableId="2066951126">
    <w:abstractNumId w:val="6"/>
  </w:num>
  <w:num w:numId="269" w16cid:durableId="152138804">
    <w:abstractNumId w:val="6"/>
  </w:num>
  <w:num w:numId="270" w16cid:durableId="348794890">
    <w:abstractNumId w:val="66"/>
  </w:num>
  <w:num w:numId="271" w16cid:durableId="1743405742">
    <w:abstractNumId w:val="6"/>
  </w:num>
  <w:num w:numId="272" w16cid:durableId="249848880">
    <w:abstractNumId w:val="6"/>
  </w:num>
  <w:num w:numId="273" w16cid:durableId="826943506">
    <w:abstractNumId w:val="6"/>
  </w:num>
  <w:num w:numId="274" w16cid:durableId="1963536177">
    <w:abstractNumId w:val="6"/>
  </w:num>
  <w:num w:numId="275" w16cid:durableId="2137135410">
    <w:abstractNumId w:val="6"/>
  </w:num>
  <w:num w:numId="276" w16cid:durableId="1774745484">
    <w:abstractNumId w:val="6"/>
  </w:num>
  <w:num w:numId="277" w16cid:durableId="1919511994">
    <w:abstractNumId w:val="6"/>
  </w:num>
  <w:num w:numId="278" w16cid:durableId="1266622057">
    <w:abstractNumId w:val="6"/>
  </w:num>
  <w:num w:numId="279" w16cid:durableId="1260984669">
    <w:abstractNumId w:val="6"/>
  </w:num>
  <w:num w:numId="280" w16cid:durableId="1637637918">
    <w:abstractNumId w:val="6"/>
  </w:num>
  <w:num w:numId="281" w16cid:durableId="1747680292">
    <w:abstractNumId w:val="6"/>
  </w:num>
  <w:num w:numId="282" w16cid:durableId="515580522">
    <w:abstractNumId w:val="3"/>
  </w:num>
  <w:num w:numId="283" w16cid:durableId="293675801">
    <w:abstractNumId w:val="6"/>
  </w:num>
  <w:num w:numId="284" w16cid:durableId="49304563">
    <w:abstractNumId w:val="6"/>
  </w:num>
  <w:num w:numId="285" w16cid:durableId="731003397">
    <w:abstractNumId w:val="6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13A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4EAF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0DBC"/>
    <w:rsid w:val="000F4196"/>
    <w:rsid w:val="000F4FF8"/>
    <w:rsid w:val="000F6E4E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3D96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3006"/>
    <w:rsid w:val="001743A8"/>
    <w:rsid w:val="00176CDF"/>
    <w:rsid w:val="00176F01"/>
    <w:rsid w:val="00182202"/>
    <w:rsid w:val="00183827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47CA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327D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3AF0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54FF"/>
    <w:rsid w:val="00335A7E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2FE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A28A4"/>
    <w:rsid w:val="004A5126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24BD"/>
    <w:rsid w:val="004D46CB"/>
    <w:rsid w:val="004D582A"/>
    <w:rsid w:val="004D6657"/>
    <w:rsid w:val="004E37B3"/>
    <w:rsid w:val="004E5D43"/>
    <w:rsid w:val="004E6BB3"/>
    <w:rsid w:val="004E7CF8"/>
    <w:rsid w:val="004F0E91"/>
    <w:rsid w:val="004F1BEC"/>
    <w:rsid w:val="004F5D12"/>
    <w:rsid w:val="00501254"/>
    <w:rsid w:val="00513486"/>
    <w:rsid w:val="00514A01"/>
    <w:rsid w:val="00514E79"/>
    <w:rsid w:val="00515631"/>
    <w:rsid w:val="00517601"/>
    <w:rsid w:val="0051763F"/>
    <w:rsid w:val="0052217B"/>
    <w:rsid w:val="0052227A"/>
    <w:rsid w:val="00522DDE"/>
    <w:rsid w:val="00525D57"/>
    <w:rsid w:val="00526414"/>
    <w:rsid w:val="00526C1E"/>
    <w:rsid w:val="00527DCF"/>
    <w:rsid w:val="0053053D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5970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31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4BD5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49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FBE"/>
    <w:rsid w:val="00715C73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2A6"/>
    <w:rsid w:val="00745ED1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6F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E74AD"/>
    <w:rsid w:val="007F4420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ABF"/>
    <w:rsid w:val="00875CCD"/>
    <w:rsid w:val="00876D30"/>
    <w:rsid w:val="008823DB"/>
    <w:rsid w:val="00882A3B"/>
    <w:rsid w:val="0088558F"/>
    <w:rsid w:val="00885674"/>
    <w:rsid w:val="008918D8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C83"/>
    <w:rsid w:val="008C21A1"/>
    <w:rsid w:val="008C58AD"/>
    <w:rsid w:val="008C6ACF"/>
    <w:rsid w:val="008C6CF9"/>
    <w:rsid w:val="008D0B20"/>
    <w:rsid w:val="008D244C"/>
    <w:rsid w:val="008D4776"/>
    <w:rsid w:val="008D61FC"/>
    <w:rsid w:val="008D6588"/>
    <w:rsid w:val="008E0D9F"/>
    <w:rsid w:val="008E314D"/>
    <w:rsid w:val="008E6447"/>
    <w:rsid w:val="008E6620"/>
    <w:rsid w:val="008E6A7F"/>
    <w:rsid w:val="008E7BE4"/>
    <w:rsid w:val="008F0273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3D6E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5B2E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97A2F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3CB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00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1DD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4F2B"/>
    <w:rsid w:val="00C05E09"/>
    <w:rsid w:val="00C060C8"/>
    <w:rsid w:val="00C104FC"/>
    <w:rsid w:val="00C12128"/>
    <w:rsid w:val="00C13147"/>
    <w:rsid w:val="00C174CC"/>
    <w:rsid w:val="00C208B7"/>
    <w:rsid w:val="00C229DE"/>
    <w:rsid w:val="00C2397C"/>
    <w:rsid w:val="00C2562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4A99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B723B"/>
    <w:rsid w:val="00CC027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2792D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2248"/>
    <w:rsid w:val="00D83391"/>
    <w:rsid w:val="00D87D46"/>
    <w:rsid w:val="00D90313"/>
    <w:rsid w:val="00D91B4F"/>
    <w:rsid w:val="00D92ED6"/>
    <w:rsid w:val="00D93ACE"/>
    <w:rsid w:val="00D94003"/>
    <w:rsid w:val="00D94A75"/>
    <w:rsid w:val="00D95283"/>
    <w:rsid w:val="00DA067D"/>
    <w:rsid w:val="00DA0E92"/>
    <w:rsid w:val="00DA1B4F"/>
    <w:rsid w:val="00DA302F"/>
    <w:rsid w:val="00DA6815"/>
    <w:rsid w:val="00DA7FF4"/>
    <w:rsid w:val="00DB2ECD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1B86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5411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6E9"/>
    <w:rsid w:val="00EC3DD4"/>
    <w:rsid w:val="00EC4CC3"/>
    <w:rsid w:val="00EC7DB1"/>
    <w:rsid w:val="00EC7EDD"/>
    <w:rsid w:val="00ED1F21"/>
    <w:rsid w:val="00ED367E"/>
    <w:rsid w:val="00ED7563"/>
    <w:rsid w:val="00ED7FF7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15D79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37A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37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06C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34</TotalTime>
  <Pages>10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2025-05-27T17:20:00Z</cp:lastPrinted>
  <dcterms:created xsi:type="dcterms:W3CDTF">2025-05-16T10:51:00Z</dcterms:created>
  <dcterms:modified xsi:type="dcterms:W3CDTF">2025-05-29T18:48:00Z</dcterms:modified>
</cp:coreProperties>
</file>