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3424" behindDoc="1" locked="0" layoutInCell="1" allowOverlap="1" wp14:anchorId="380F4592" wp14:editId="7D022D7F">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72D8B966"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700CCC">
            <w:rPr>
              <w:rFonts w:ascii="Palatino Linotype" w:hAnsi="Palatino Linotype" w:cs="Times New Roman"/>
              <w:b/>
              <w:bCs/>
              <w:color w:val="000000"/>
              <w:sz w:val="40"/>
              <w:szCs w:val="40"/>
              <w:u w:val="single"/>
            </w:rPr>
            <w:t>55</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1B10C430" w:rsidR="00911571" w:rsidRPr="006916C1" w:rsidRDefault="00D93AC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TRIGLYCERIDES</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685E9969"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700CCC">
                  <w:rPr>
                    <w:noProof/>
                    <w:webHidden/>
                  </w:rPr>
                  <w:t>2</w:t>
                </w:r>
                <w:r w:rsidR="00C104FC">
                  <w:rPr>
                    <w:noProof/>
                    <w:webHidden/>
                  </w:rPr>
                  <w:fldChar w:fldCharType="end"/>
                </w:r>
              </w:hyperlink>
            </w:p>
            <w:p w14:paraId="0539BF9F" w14:textId="23FEEAEF"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700CCC">
                  <w:rPr>
                    <w:noProof/>
                    <w:webHidden/>
                  </w:rPr>
                  <w:t>3</w:t>
                </w:r>
                <w:r>
                  <w:rPr>
                    <w:noProof/>
                    <w:webHidden/>
                  </w:rPr>
                  <w:fldChar w:fldCharType="end"/>
                </w:r>
              </w:hyperlink>
            </w:p>
            <w:p w14:paraId="1378E18C" w14:textId="3FB8B5C9"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700CCC">
                  <w:rPr>
                    <w:noProof/>
                    <w:webHidden/>
                  </w:rPr>
                  <w:t>4</w:t>
                </w:r>
                <w:r>
                  <w:rPr>
                    <w:noProof/>
                    <w:webHidden/>
                  </w:rPr>
                  <w:fldChar w:fldCharType="end"/>
                </w:r>
              </w:hyperlink>
            </w:p>
            <w:p w14:paraId="1F7186D6" w14:textId="4ABFA46A"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700CCC">
                  <w:rPr>
                    <w:noProof/>
                    <w:webHidden/>
                  </w:rPr>
                  <w:t>5</w:t>
                </w:r>
                <w:r>
                  <w:rPr>
                    <w:noProof/>
                    <w:webHidden/>
                  </w:rPr>
                  <w:fldChar w:fldCharType="end"/>
                </w:r>
              </w:hyperlink>
            </w:p>
            <w:p w14:paraId="614E8473" w14:textId="3FF8A3C6"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700CCC">
                  <w:rPr>
                    <w:noProof/>
                    <w:webHidden/>
                  </w:rPr>
                  <w:t>6</w:t>
                </w:r>
                <w:r>
                  <w:rPr>
                    <w:noProof/>
                    <w:webHidden/>
                  </w:rPr>
                  <w:fldChar w:fldCharType="end"/>
                </w:r>
              </w:hyperlink>
            </w:p>
            <w:p w14:paraId="1C3C1F46" w14:textId="2F8DD2E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700CCC">
                  <w:rPr>
                    <w:noProof/>
                    <w:webHidden/>
                  </w:rPr>
                  <w:t>7</w:t>
                </w:r>
                <w:r>
                  <w:rPr>
                    <w:noProof/>
                    <w:webHidden/>
                  </w:rPr>
                  <w:fldChar w:fldCharType="end"/>
                </w:r>
              </w:hyperlink>
            </w:p>
            <w:p w14:paraId="49887EB2" w14:textId="2862EAE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700CCC">
                  <w:rPr>
                    <w:noProof/>
                    <w:webHidden/>
                  </w:rPr>
                  <w:t>7</w:t>
                </w:r>
                <w:r>
                  <w:rPr>
                    <w:noProof/>
                    <w:webHidden/>
                  </w:rPr>
                  <w:fldChar w:fldCharType="end"/>
                </w:r>
              </w:hyperlink>
            </w:p>
            <w:p w14:paraId="14714A55" w14:textId="6941A39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700CCC">
                  <w:rPr>
                    <w:noProof/>
                    <w:webHidden/>
                  </w:rPr>
                  <w:t>7</w:t>
                </w:r>
                <w:r>
                  <w:rPr>
                    <w:noProof/>
                    <w:webHidden/>
                  </w:rPr>
                  <w:fldChar w:fldCharType="end"/>
                </w:r>
              </w:hyperlink>
            </w:p>
            <w:p w14:paraId="593D6649" w14:textId="5C04C8D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700CCC">
                  <w:rPr>
                    <w:noProof/>
                    <w:webHidden/>
                  </w:rPr>
                  <w:t>7</w:t>
                </w:r>
                <w:r>
                  <w:rPr>
                    <w:noProof/>
                    <w:webHidden/>
                  </w:rPr>
                  <w:fldChar w:fldCharType="end"/>
                </w:r>
              </w:hyperlink>
            </w:p>
            <w:p w14:paraId="2389DC55" w14:textId="0554B6A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700CCC">
                  <w:rPr>
                    <w:noProof/>
                    <w:webHidden/>
                  </w:rPr>
                  <w:t>7</w:t>
                </w:r>
                <w:r>
                  <w:rPr>
                    <w:noProof/>
                    <w:webHidden/>
                  </w:rPr>
                  <w:fldChar w:fldCharType="end"/>
                </w:r>
              </w:hyperlink>
            </w:p>
            <w:p w14:paraId="7AD66C3C" w14:textId="1E33EE2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700CCC">
                  <w:rPr>
                    <w:noProof/>
                    <w:webHidden/>
                  </w:rPr>
                  <w:t>8</w:t>
                </w:r>
                <w:r>
                  <w:rPr>
                    <w:noProof/>
                    <w:webHidden/>
                  </w:rPr>
                  <w:fldChar w:fldCharType="end"/>
                </w:r>
              </w:hyperlink>
            </w:p>
            <w:p w14:paraId="0F034551" w14:textId="7081BDB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 xml:space="preserve">Type of </w:t>
                </w:r>
                <w:r w:rsidRPr="005E16C7">
                  <w:rPr>
                    <w:rStyle w:val="Hyperlink"/>
                    <w:noProof/>
                  </w:rPr>
                  <w:t>S</w:t>
                </w:r>
                <w:r w:rsidRPr="005E16C7">
                  <w:rPr>
                    <w:rStyle w:val="Hyperlink"/>
                    <w:noProof/>
                  </w:rPr>
                  <w:t>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700CCC">
                  <w:rPr>
                    <w:noProof/>
                    <w:webHidden/>
                  </w:rPr>
                  <w:t>8</w:t>
                </w:r>
                <w:r>
                  <w:rPr>
                    <w:noProof/>
                    <w:webHidden/>
                  </w:rPr>
                  <w:fldChar w:fldCharType="end"/>
                </w:r>
              </w:hyperlink>
            </w:p>
            <w:p w14:paraId="0B86F04C" w14:textId="234044D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700CCC">
                  <w:rPr>
                    <w:noProof/>
                    <w:webHidden/>
                  </w:rPr>
                  <w:t>9</w:t>
                </w:r>
                <w:r>
                  <w:rPr>
                    <w:noProof/>
                    <w:webHidden/>
                  </w:rPr>
                  <w:fldChar w:fldCharType="end"/>
                </w:r>
              </w:hyperlink>
            </w:p>
            <w:p w14:paraId="52BD4C1B" w14:textId="24D46C2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700CCC">
                  <w:rPr>
                    <w:noProof/>
                    <w:webHidden/>
                  </w:rPr>
                  <w:t>9</w:t>
                </w:r>
                <w:r>
                  <w:rPr>
                    <w:noProof/>
                    <w:webHidden/>
                  </w:rPr>
                  <w:fldChar w:fldCharType="end"/>
                </w:r>
              </w:hyperlink>
            </w:p>
            <w:p w14:paraId="431D8000" w14:textId="5CFB586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700CCC">
                  <w:rPr>
                    <w:noProof/>
                    <w:webHidden/>
                  </w:rPr>
                  <w:t>9</w:t>
                </w:r>
                <w:r>
                  <w:rPr>
                    <w:noProof/>
                    <w:webHidden/>
                  </w:rPr>
                  <w:fldChar w:fldCharType="end"/>
                </w:r>
              </w:hyperlink>
            </w:p>
            <w:p w14:paraId="5DC451D2" w14:textId="69B8689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700CCC">
                  <w:rPr>
                    <w:noProof/>
                    <w:webHidden/>
                  </w:rPr>
                  <w:t>10</w:t>
                </w:r>
                <w:r>
                  <w:rPr>
                    <w:noProof/>
                    <w:webHidden/>
                  </w:rPr>
                  <w:fldChar w:fldCharType="end"/>
                </w:r>
              </w:hyperlink>
            </w:p>
            <w:p w14:paraId="4F83CC9D" w14:textId="0A67F82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700CCC">
                  <w:rPr>
                    <w:noProof/>
                    <w:webHidden/>
                  </w:rPr>
                  <w:t>10</w:t>
                </w:r>
                <w:r>
                  <w:rPr>
                    <w:noProof/>
                    <w:webHidden/>
                  </w:rPr>
                  <w:fldChar w:fldCharType="end"/>
                </w:r>
              </w:hyperlink>
            </w:p>
            <w:p w14:paraId="0E4D8F63" w14:textId="34CE266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700CCC">
                  <w:rPr>
                    <w:noProof/>
                    <w:webHidden/>
                  </w:rPr>
                  <w:t>11</w:t>
                </w:r>
                <w:r>
                  <w:rPr>
                    <w:noProof/>
                    <w:webHidden/>
                  </w:rPr>
                  <w:fldChar w:fldCharType="end"/>
                </w:r>
              </w:hyperlink>
            </w:p>
            <w:p w14:paraId="50826F1A" w14:textId="1365CAC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700CCC">
                  <w:rPr>
                    <w:noProof/>
                    <w:webHidden/>
                  </w:rPr>
                  <w:t>11</w:t>
                </w:r>
                <w:r>
                  <w:rPr>
                    <w:noProof/>
                    <w:webHidden/>
                  </w:rPr>
                  <w:fldChar w:fldCharType="end"/>
                </w:r>
              </w:hyperlink>
            </w:p>
            <w:p w14:paraId="36ED23BE" w14:textId="536D57B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700CCC">
                  <w:rPr>
                    <w:noProof/>
                    <w:webHidden/>
                  </w:rPr>
                  <w:t>13</w:t>
                </w:r>
                <w:r>
                  <w:rPr>
                    <w:noProof/>
                    <w:webHidden/>
                  </w:rPr>
                  <w:fldChar w:fldCharType="end"/>
                </w:r>
              </w:hyperlink>
            </w:p>
            <w:p w14:paraId="42810E0F" w14:textId="39A8800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700CCC">
                  <w:rPr>
                    <w:noProof/>
                    <w:webHidden/>
                  </w:rPr>
                  <w:t>13</w:t>
                </w:r>
                <w:r>
                  <w:rPr>
                    <w:noProof/>
                    <w:webHidden/>
                  </w:rPr>
                  <w:fldChar w:fldCharType="end"/>
                </w:r>
              </w:hyperlink>
            </w:p>
            <w:p w14:paraId="6C052DB6" w14:textId="4C27128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700CCC">
                  <w:rPr>
                    <w:noProof/>
                    <w:webHidden/>
                  </w:rPr>
                  <w:t>13</w:t>
                </w:r>
                <w:r>
                  <w:rPr>
                    <w:noProof/>
                    <w:webHidden/>
                  </w:rPr>
                  <w:fldChar w:fldCharType="end"/>
                </w:r>
              </w:hyperlink>
            </w:p>
            <w:p w14:paraId="1DB79E46" w14:textId="7FE0207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w:t>
                </w:r>
                <w:r w:rsidRPr="005E16C7">
                  <w:rPr>
                    <w:rStyle w:val="Hyperlink"/>
                    <w:noProof/>
                  </w:rPr>
                  <w:t>p</w:t>
                </w:r>
                <w:r w:rsidRPr="005E16C7">
                  <w:rPr>
                    <w:rStyle w:val="Hyperlink"/>
                    <w:noProof/>
                  </w:rPr>
                  <w:t>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700CCC">
                  <w:rPr>
                    <w:noProof/>
                    <w:webHidden/>
                  </w:rPr>
                  <w:t>14</w:t>
                </w:r>
                <w:r>
                  <w:rPr>
                    <w:noProof/>
                    <w:webHidden/>
                  </w:rPr>
                  <w:fldChar w:fldCharType="end"/>
                </w:r>
              </w:hyperlink>
            </w:p>
            <w:p w14:paraId="283FA059" w14:textId="387C225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700CCC">
                  <w:rPr>
                    <w:noProof/>
                    <w:webHidden/>
                  </w:rPr>
                  <w:t>14</w:t>
                </w:r>
                <w:r>
                  <w:rPr>
                    <w:noProof/>
                    <w:webHidden/>
                  </w:rPr>
                  <w:fldChar w:fldCharType="end"/>
                </w:r>
              </w:hyperlink>
            </w:p>
            <w:p w14:paraId="2BF743A9" w14:textId="50AFD8F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700CCC">
                  <w:rPr>
                    <w:noProof/>
                    <w:webHidden/>
                  </w:rPr>
                  <w:t>14</w:t>
                </w:r>
                <w:r>
                  <w:rPr>
                    <w:noProof/>
                    <w:webHidden/>
                  </w:rPr>
                  <w:fldChar w:fldCharType="end"/>
                </w:r>
              </w:hyperlink>
            </w:p>
            <w:p w14:paraId="47EB6F41" w14:textId="2454D18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700CCC">
                  <w:rPr>
                    <w:noProof/>
                    <w:webHidden/>
                  </w:rPr>
                  <w:t>14</w:t>
                </w:r>
                <w:r>
                  <w:rPr>
                    <w:noProof/>
                    <w:webHidden/>
                  </w:rPr>
                  <w:fldChar w:fldCharType="end"/>
                </w:r>
              </w:hyperlink>
            </w:p>
            <w:p w14:paraId="2E17E7AE" w14:textId="51D0ABB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700CCC">
                  <w:rPr>
                    <w:noProof/>
                    <w:webHidden/>
                  </w:rPr>
                  <w:t>14</w:t>
                </w:r>
                <w:r>
                  <w:rPr>
                    <w:noProof/>
                    <w:webHidden/>
                  </w:rPr>
                  <w:fldChar w:fldCharType="end"/>
                </w:r>
              </w:hyperlink>
            </w:p>
            <w:p w14:paraId="661FDA98" w14:textId="48132C9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700CCC">
                  <w:rPr>
                    <w:noProof/>
                    <w:webHidden/>
                  </w:rPr>
                  <w:t>15</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3A0AFAD"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1F13F0C6" w14:textId="77777777" w:rsidR="008451A8" w:rsidRDefault="008451A8"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8451A8" w:rsidRPr="00156BFB" w14:paraId="1BFE9559" w14:textId="77777777" w:rsidTr="00AF2A07">
            <w:trPr>
              <w:trHeight w:val="1417"/>
            </w:trPr>
            <w:tc>
              <w:tcPr>
                <w:tcW w:w="1664" w:type="dxa"/>
                <w:vMerge w:val="restart"/>
                <w:shd w:val="clear" w:color="auto" w:fill="B4C6E7" w:themeFill="accent1" w:themeFillTint="66"/>
                <w:vAlign w:val="center"/>
              </w:tcPr>
              <w:p w14:paraId="087DB202" w14:textId="77777777" w:rsidR="008451A8" w:rsidRPr="00156BFB" w:rsidRDefault="008451A8"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922B5D1" w14:textId="77777777" w:rsidR="008451A8" w:rsidRPr="00156BFB" w:rsidRDefault="008451A8"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3A5EA85" w14:textId="77777777" w:rsidR="008451A8" w:rsidRPr="008D0CC5" w:rsidRDefault="008451A8"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2F22B0C2" w14:textId="77777777" w:rsidR="008451A8" w:rsidRPr="00156BFB" w:rsidRDefault="008451A8"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0E3BE0B" w14:textId="77777777" w:rsidR="008451A8" w:rsidRPr="00156BFB" w:rsidRDefault="008451A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451A8" w:rsidRPr="00156BFB" w14:paraId="38A7C428" w14:textId="77777777" w:rsidTr="00AF2A07">
            <w:trPr>
              <w:trHeight w:val="1541"/>
            </w:trPr>
            <w:tc>
              <w:tcPr>
                <w:tcW w:w="1664" w:type="dxa"/>
                <w:vMerge/>
                <w:shd w:val="clear" w:color="auto" w:fill="B4C6E7" w:themeFill="accent1" w:themeFillTint="66"/>
                <w:vAlign w:val="center"/>
              </w:tcPr>
              <w:p w14:paraId="10B439A6" w14:textId="77777777" w:rsidR="008451A8" w:rsidRPr="00156BFB" w:rsidRDefault="008451A8"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D143F43" w14:textId="77777777" w:rsidR="008451A8" w:rsidRPr="00156BFB" w:rsidRDefault="008451A8"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CCBE2C1" w14:textId="77777777" w:rsidR="008451A8" w:rsidRPr="00156BFB" w:rsidRDefault="008451A8"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75E6F9B0" wp14:editId="3905C089">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74C6D1DD" w14:textId="77777777" w:rsidR="008451A8" w:rsidRPr="00156BFB" w:rsidRDefault="008451A8"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A6DFDA1" w14:textId="77777777" w:rsidR="008451A8" w:rsidRPr="00156BFB" w:rsidRDefault="008451A8" w:rsidP="00AF2A07">
                <w:pPr>
                  <w:pStyle w:val="BodyText"/>
                  <w:rPr>
                    <w:rFonts w:ascii="Palatino Linotype" w:hAnsi="Palatino Linotype"/>
                    <w:b/>
                    <w:bCs/>
                    <w:sz w:val="24"/>
                    <w:szCs w:val="24"/>
                  </w:rPr>
                </w:pPr>
              </w:p>
            </w:tc>
          </w:tr>
          <w:tr w:rsidR="008451A8" w:rsidRPr="00156BFB" w14:paraId="25D83B32" w14:textId="77777777" w:rsidTr="00AF2A07">
            <w:trPr>
              <w:trHeight w:val="1417"/>
            </w:trPr>
            <w:tc>
              <w:tcPr>
                <w:tcW w:w="1664" w:type="dxa"/>
                <w:vMerge w:val="restart"/>
                <w:shd w:val="clear" w:color="auto" w:fill="E2EFD9" w:themeFill="accent6" w:themeFillTint="33"/>
                <w:vAlign w:val="center"/>
              </w:tcPr>
              <w:p w14:paraId="171D14FD" w14:textId="77777777" w:rsidR="008451A8" w:rsidRPr="00156BFB" w:rsidRDefault="008451A8"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1BAFB4F" w14:textId="77777777" w:rsidR="008451A8" w:rsidRPr="00156BFB" w:rsidRDefault="008451A8"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D47F7E5" w14:textId="77777777" w:rsidR="008451A8" w:rsidRPr="008D0CC5" w:rsidRDefault="008451A8"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CFDB8C7" w14:textId="77777777" w:rsidR="008451A8" w:rsidRPr="00156BFB" w:rsidRDefault="008451A8"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4CA660B1" w14:textId="77777777" w:rsidR="008451A8" w:rsidRPr="00156BFB" w:rsidRDefault="008451A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451A8" w:rsidRPr="00156BFB" w14:paraId="360AF066" w14:textId="77777777" w:rsidTr="00AF2A07">
            <w:trPr>
              <w:trHeight w:val="1417"/>
            </w:trPr>
            <w:tc>
              <w:tcPr>
                <w:tcW w:w="1664" w:type="dxa"/>
                <w:vMerge/>
                <w:shd w:val="clear" w:color="auto" w:fill="E2EFD9" w:themeFill="accent6" w:themeFillTint="33"/>
                <w:vAlign w:val="center"/>
              </w:tcPr>
              <w:p w14:paraId="7363BF48" w14:textId="77777777" w:rsidR="008451A8" w:rsidRPr="00156BFB" w:rsidRDefault="008451A8"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54AE305B" w14:textId="77777777" w:rsidR="008451A8" w:rsidRPr="00156BFB" w:rsidRDefault="008451A8"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3981EEFF" w14:textId="77777777" w:rsidR="008451A8" w:rsidRPr="00156BFB" w:rsidRDefault="008451A8"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73600" behindDoc="0" locked="0" layoutInCell="1" allowOverlap="1" wp14:anchorId="2CB81B51" wp14:editId="2DFCBA35">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8BA819B" w14:textId="77777777" w:rsidR="008451A8" w:rsidRPr="00156BFB" w:rsidRDefault="008451A8" w:rsidP="00AF2A07">
                <w:pPr>
                  <w:pStyle w:val="BodyText"/>
                  <w:rPr>
                    <w:rFonts w:ascii="Palatino Linotype" w:hAnsi="Palatino Linotype"/>
                    <w:b/>
                    <w:bCs/>
                    <w:sz w:val="24"/>
                    <w:szCs w:val="24"/>
                  </w:rPr>
                </w:pPr>
              </w:p>
            </w:tc>
          </w:tr>
          <w:tr w:rsidR="008451A8" w:rsidRPr="00156BFB" w14:paraId="18C1F36A" w14:textId="77777777" w:rsidTr="00AF2A07">
            <w:trPr>
              <w:trHeight w:val="1417"/>
            </w:trPr>
            <w:tc>
              <w:tcPr>
                <w:tcW w:w="1664" w:type="dxa"/>
                <w:vMerge w:val="restart"/>
                <w:shd w:val="clear" w:color="auto" w:fill="B4C6E7" w:themeFill="accent1" w:themeFillTint="66"/>
                <w:vAlign w:val="center"/>
              </w:tcPr>
              <w:p w14:paraId="5CB551C5" w14:textId="77777777" w:rsidR="008451A8" w:rsidRPr="00156BFB" w:rsidRDefault="008451A8"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30ECECE" w14:textId="77777777" w:rsidR="008451A8" w:rsidRPr="00156BFB" w:rsidRDefault="008451A8"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A207F50" w14:textId="77777777" w:rsidR="008451A8" w:rsidRDefault="008451A8"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2BC10F08" w14:textId="77777777" w:rsidR="008451A8" w:rsidRPr="00156BFB" w:rsidRDefault="008451A8"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86A801F" w14:textId="77777777" w:rsidR="008451A8" w:rsidRPr="00156BFB" w:rsidRDefault="008451A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451A8" w:rsidRPr="00156BFB" w14:paraId="1FA772AC" w14:textId="77777777" w:rsidTr="00AF2A07">
            <w:trPr>
              <w:trHeight w:val="1417"/>
            </w:trPr>
            <w:tc>
              <w:tcPr>
                <w:tcW w:w="1664" w:type="dxa"/>
                <w:vMerge/>
                <w:shd w:val="clear" w:color="auto" w:fill="B4C6E7" w:themeFill="accent1" w:themeFillTint="66"/>
                <w:vAlign w:val="center"/>
              </w:tcPr>
              <w:p w14:paraId="63A3EE4A" w14:textId="77777777" w:rsidR="008451A8" w:rsidRPr="00156BFB" w:rsidRDefault="008451A8"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2F98359" w14:textId="77777777" w:rsidR="008451A8" w:rsidRPr="00156BFB" w:rsidRDefault="008451A8"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930A77A" w14:textId="77777777" w:rsidR="008451A8" w:rsidRPr="00156BFB" w:rsidRDefault="008451A8"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53805D8B" wp14:editId="7E91729C">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A95CB5D" w14:textId="77777777" w:rsidR="008451A8" w:rsidRPr="00156BFB" w:rsidRDefault="008451A8" w:rsidP="00AF2A07">
                <w:pPr>
                  <w:pStyle w:val="BodyText"/>
                  <w:rPr>
                    <w:rFonts w:ascii="Palatino Linotype" w:hAnsi="Palatino Linotype"/>
                    <w:b/>
                    <w:bCs/>
                    <w:sz w:val="24"/>
                    <w:szCs w:val="24"/>
                  </w:rPr>
                </w:pPr>
              </w:p>
            </w:tc>
          </w:tr>
        </w:tbl>
        <w:p w14:paraId="219B78C6" w14:textId="77777777" w:rsidR="008451A8" w:rsidRPr="00B70912" w:rsidRDefault="008451A8" w:rsidP="008451A8">
          <w:pPr>
            <w:pStyle w:val="TDPL-BodyTxt"/>
            <w:sectPr w:rsidR="008451A8"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1C4182" w:rsidRPr="001064D5" w14:paraId="1ABDA81C" w14:textId="77777777" w:rsidTr="00E72A7C">
            <w:trPr>
              <w:trHeight w:val="57"/>
              <w:jc w:val="center"/>
            </w:trPr>
            <w:tc>
              <w:tcPr>
                <w:tcW w:w="1331" w:type="dxa"/>
              </w:tcPr>
              <w:p w14:paraId="4372790F" w14:textId="00CD3C4E" w:rsidR="001C4182" w:rsidRPr="006916C1" w:rsidRDefault="001C4182" w:rsidP="001C4182">
                <w:pPr>
                  <w:pStyle w:val="BodyText"/>
                  <w:jc w:val="center"/>
                  <w:rPr>
                    <w:rFonts w:ascii="Palatino Linotype" w:hAnsi="Palatino Linotype"/>
                  </w:rPr>
                </w:pPr>
                <w:r w:rsidRPr="006916C1">
                  <w:rPr>
                    <w:rFonts w:ascii="Palatino Linotype" w:hAnsi="Palatino Linotype"/>
                  </w:rPr>
                  <w:t>4</w:t>
                </w:r>
              </w:p>
            </w:tc>
            <w:tc>
              <w:tcPr>
                <w:tcW w:w="1981" w:type="dxa"/>
              </w:tcPr>
              <w:p w14:paraId="199B187B" w14:textId="47AC2F3C" w:rsidR="001C4182" w:rsidRDefault="001C4182" w:rsidP="001C4182">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1C4182" w:rsidRPr="002B2EAF" w:rsidRDefault="001C4182" w:rsidP="001C4182">
                <w:pPr>
                  <w:pStyle w:val="BodyText"/>
                  <w:jc w:val="center"/>
                  <w:rPr>
                    <w:rFonts w:ascii="Palatino Linotype" w:hAnsi="Palatino Linotype"/>
                  </w:rPr>
                </w:pPr>
                <w:r>
                  <w:rPr>
                    <w:rFonts w:ascii="Palatino Linotype" w:hAnsi="Palatino Linotype"/>
                  </w:rPr>
                  <w:t>Coefficient of Variation</w:t>
                </w:r>
              </w:p>
            </w:tc>
          </w:tr>
          <w:tr w:rsidR="001C4182" w:rsidRPr="001064D5" w14:paraId="2D4455AF" w14:textId="77777777" w:rsidTr="00E72A7C">
            <w:trPr>
              <w:trHeight w:val="57"/>
              <w:jc w:val="center"/>
            </w:trPr>
            <w:tc>
              <w:tcPr>
                <w:tcW w:w="1331" w:type="dxa"/>
              </w:tcPr>
              <w:p w14:paraId="74DB6B68" w14:textId="5C8F3E92" w:rsidR="001C4182" w:rsidRPr="006916C1" w:rsidRDefault="001C4182" w:rsidP="001C4182">
                <w:pPr>
                  <w:pStyle w:val="BodyText"/>
                  <w:jc w:val="center"/>
                  <w:rPr>
                    <w:rFonts w:ascii="Palatino Linotype" w:hAnsi="Palatino Linotype"/>
                  </w:rPr>
                </w:pPr>
                <w:r>
                  <w:rPr>
                    <w:rFonts w:ascii="Palatino Linotype" w:hAnsi="Palatino Linotype"/>
                  </w:rPr>
                  <w:t>5</w:t>
                </w:r>
              </w:p>
            </w:tc>
            <w:tc>
              <w:tcPr>
                <w:tcW w:w="1981" w:type="dxa"/>
              </w:tcPr>
              <w:p w14:paraId="20B4695F" w14:textId="258924E6" w:rsidR="001C4182" w:rsidRDefault="001C4182" w:rsidP="001C4182">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1C4182" w:rsidRDefault="001C4182" w:rsidP="001C4182">
                <w:pPr>
                  <w:pStyle w:val="BodyText"/>
                  <w:jc w:val="center"/>
                  <w:rPr>
                    <w:rFonts w:ascii="Palatino Linotype" w:hAnsi="Palatino Linotype"/>
                  </w:rPr>
                </w:pPr>
                <w:r w:rsidRPr="00353FFB">
                  <w:rPr>
                    <w:rFonts w:ascii="Palatino Linotype" w:hAnsi="Palatino Linotype"/>
                  </w:rPr>
                  <w:t>Clinical Reportable Range</w:t>
                </w:r>
              </w:p>
            </w:tc>
          </w:tr>
          <w:tr w:rsidR="001C4182" w:rsidRPr="001064D5" w14:paraId="3AA868C9" w14:textId="77777777" w:rsidTr="00E72A7C">
            <w:trPr>
              <w:trHeight w:val="57"/>
              <w:jc w:val="center"/>
            </w:trPr>
            <w:tc>
              <w:tcPr>
                <w:tcW w:w="1331" w:type="dxa"/>
              </w:tcPr>
              <w:p w14:paraId="2FCA07B3" w14:textId="7E6056C1" w:rsidR="001C4182" w:rsidRPr="006916C1" w:rsidRDefault="001C4182" w:rsidP="001C4182">
                <w:pPr>
                  <w:pStyle w:val="BodyText"/>
                  <w:jc w:val="center"/>
                  <w:rPr>
                    <w:rFonts w:ascii="Palatino Linotype" w:hAnsi="Palatino Linotype"/>
                  </w:rPr>
                </w:pPr>
                <w:r>
                  <w:rPr>
                    <w:rFonts w:ascii="Palatino Linotype" w:hAnsi="Palatino Linotype"/>
                  </w:rPr>
                  <w:t>6</w:t>
                </w:r>
              </w:p>
            </w:tc>
            <w:tc>
              <w:tcPr>
                <w:tcW w:w="1981" w:type="dxa"/>
              </w:tcPr>
              <w:p w14:paraId="74961AB7" w14:textId="5A460D07" w:rsidR="001C4182" w:rsidRDefault="001C4182" w:rsidP="001C4182">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4C6EBABB" w:rsidR="001C4182" w:rsidRDefault="001C4182" w:rsidP="001C4182">
                <w:pPr>
                  <w:pStyle w:val="BodyText"/>
                  <w:jc w:val="center"/>
                  <w:rPr>
                    <w:rFonts w:ascii="Palatino Linotype" w:hAnsi="Palatino Linotype"/>
                  </w:rPr>
                </w:pPr>
                <w:r w:rsidRPr="006916C1">
                  <w:rPr>
                    <w:rFonts w:ascii="Palatino Linotype" w:hAnsi="Palatino Linotype"/>
                  </w:rPr>
                  <w:t>External Quality Assurance Scheme</w:t>
                </w:r>
              </w:p>
            </w:tc>
          </w:tr>
          <w:tr w:rsidR="001C4182" w:rsidRPr="001064D5" w14:paraId="0183782B" w14:textId="77777777" w:rsidTr="00E72A7C">
            <w:trPr>
              <w:trHeight w:val="57"/>
              <w:jc w:val="center"/>
            </w:trPr>
            <w:tc>
              <w:tcPr>
                <w:tcW w:w="1331" w:type="dxa"/>
              </w:tcPr>
              <w:p w14:paraId="149D1D62" w14:textId="50ED2F1C" w:rsidR="001C4182" w:rsidRPr="006916C1" w:rsidRDefault="001C4182" w:rsidP="001C4182">
                <w:pPr>
                  <w:pStyle w:val="BodyText"/>
                  <w:jc w:val="center"/>
                  <w:rPr>
                    <w:rFonts w:ascii="Palatino Linotype" w:hAnsi="Palatino Linotype"/>
                  </w:rPr>
                </w:pPr>
                <w:r>
                  <w:rPr>
                    <w:rFonts w:ascii="Palatino Linotype" w:hAnsi="Palatino Linotype"/>
                  </w:rPr>
                  <w:t>7</w:t>
                </w:r>
              </w:p>
            </w:tc>
            <w:tc>
              <w:tcPr>
                <w:tcW w:w="1981" w:type="dxa"/>
              </w:tcPr>
              <w:p w14:paraId="6A7CFB6F" w14:textId="4EFE7512" w:rsidR="001C4182" w:rsidRDefault="001C4182" w:rsidP="001C4182">
                <w:pPr>
                  <w:pStyle w:val="BodyText"/>
                  <w:jc w:val="center"/>
                  <w:rPr>
                    <w:rFonts w:ascii="Palatino Linotype" w:hAnsi="Palatino Linotype"/>
                  </w:rPr>
                </w:pPr>
                <w:r>
                  <w:rPr>
                    <w:rFonts w:ascii="Palatino Linotype" w:hAnsi="Palatino Linotype"/>
                  </w:rPr>
                  <w:t>HDL</w:t>
                </w:r>
              </w:p>
            </w:tc>
            <w:tc>
              <w:tcPr>
                <w:tcW w:w="5868" w:type="dxa"/>
              </w:tcPr>
              <w:p w14:paraId="57C6D26D" w14:textId="12DE04EA" w:rsidR="001C4182" w:rsidRDefault="001C4182" w:rsidP="001C4182">
                <w:pPr>
                  <w:pStyle w:val="BodyText"/>
                  <w:jc w:val="center"/>
                  <w:rPr>
                    <w:rFonts w:ascii="Palatino Linotype" w:hAnsi="Palatino Linotype"/>
                  </w:rPr>
                </w:pPr>
                <w:r w:rsidRPr="001C4182">
                  <w:rPr>
                    <w:rFonts w:ascii="Palatino Linotype" w:hAnsi="Palatino Linotype"/>
                  </w:rPr>
                  <w:t>High-Density Lipoprotein</w:t>
                </w:r>
              </w:p>
            </w:tc>
          </w:tr>
          <w:tr w:rsidR="001C4182" w:rsidRPr="001064D5" w14:paraId="66DBB078" w14:textId="77777777" w:rsidTr="00E72A7C">
            <w:trPr>
              <w:trHeight w:val="57"/>
              <w:jc w:val="center"/>
            </w:trPr>
            <w:tc>
              <w:tcPr>
                <w:tcW w:w="1331" w:type="dxa"/>
              </w:tcPr>
              <w:p w14:paraId="723A0ED5" w14:textId="36352EE6" w:rsidR="001C4182" w:rsidRPr="006916C1" w:rsidRDefault="001C4182" w:rsidP="001C4182">
                <w:pPr>
                  <w:pStyle w:val="BodyText"/>
                  <w:jc w:val="center"/>
                  <w:rPr>
                    <w:rFonts w:ascii="Palatino Linotype" w:hAnsi="Palatino Linotype"/>
                  </w:rPr>
                </w:pPr>
                <w:r>
                  <w:rPr>
                    <w:rFonts w:ascii="Palatino Linotype" w:hAnsi="Palatino Linotype"/>
                  </w:rPr>
                  <w:t>8</w:t>
                </w:r>
              </w:p>
            </w:tc>
            <w:tc>
              <w:tcPr>
                <w:tcW w:w="1981" w:type="dxa"/>
              </w:tcPr>
              <w:p w14:paraId="3857E868" w14:textId="6A6F4286" w:rsidR="001C4182" w:rsidRPr="00187D29" w:rsidRDefault="001C4182" w:rsidP="001C4182">
                <w:pPr>
                  <w:pStyle w:val="BodyText"/>
                  <w:jc w:val="center"/>
                  <w:rPr>
                    <w:rFonts w:ascii="Palatino Linotype" w:hAnsi="Palatino Linotype"/>
                  </w:rPr>
                </w:pPr>
                <w:r>
                  <w:rPr>
                    <w:rFonts w:ascii="Palatino Linotype" w:hAnsi="Palatino Linotype"/>
                  </w:rPr>
                  <w:t>HOD</w:t>
                </w:r>
              </w:p>
            </w:tc>
            <w:tc>
              <w:tcPr>
                <w:tcW w:w="5868" w:type="dxa"/>
              </w:tcPr>
              <w:p w14:paraId="1F7BAE55" w14:textId="4957ED64" w:rsidR="001C4182" w:rsidRDefault="001C4182" w:rsidP="001C4182">
                <w:pPr>
                  <w:pStyle w:val="BodyText"/>
                  <w:jc w:val="center"/>
                  <w:rPr>
                    <w:rFonts w:ascii="Palatino Linotype" w:hAnsi="Palatino Linotype"/>
                  </w:rPr>
                </w:pPr>
                <w:r>
                  <w:rPr>
                    <w:rFonts w:ascii="Palatino Linotype" w:hAnsi="Palatino Linotype"/>
                  </w:rPr>
                  <w:t>Head of Department</w:t>
                </w:r>
              </w:p>
            </w:tc>
          </w:tr>
          <w:tr w:rsidR="001C4182" w:rsidRPr="001064D5" w14:paraId="46F816E1" w14:textId="77777777" w:rsidTr="00E72A7C">
            <w:trPr>
              <w:trHeight w:val="57"/>
              <w:jc w:val="center"/>
            </w:trPr>
            <w:tc>
              <w:tcPr>
                <w:tcW w:w="1331" w:type="dxa"/>
              </w:tcPr>
              <w:p w14:paraId="2481A2A3" w14:textId="3154EC59" w:rsidR="001C4182" w:rsidRDefault="001C4182" w:rsidP="001C4182">
                <w:pPr>
                  <w:pStyle w:val="BodyText"/>
                  <w:jc w:val="center"/>
                  <w:rPr>
                    <w:rFonts w:ascii="Palatino Linotype" w:hAnsi="Palatino Linotype"/>
                  </w:rPr>
                </w:pPr>
                <w:r>
                  <w:rPr>
                    <w:rFonts w:ascii="Palatino Linotype" w:hAnsi="Palatino Linotype"/>
                  </w:rPr>
                  <w:t>9</w:t>
                </w:r>
              </w:p>
            </w:tc>
            <w:tc>
              <w:tcPr>
                <w:tcW w:w="1981" w:type="dxa"/>
              </w:tcPr>
              <w:p w14:paraId="1C491CEF" w14:textId="4D3ADF95" w:rsidR="001C4182" w:rsidRPr="006916C1" w:rsidRDefault="001C4182" w:rsidP="001C4182">
                <w:pPr>
                  <w:pStyle w:val="BodyText"/>
                  <w:jc w:val="center"/>
                  <w:rPr>
                    <w:rFonts w:ascii="Palatino Linotype" w:hAnsi="Palatino Linotype"/>
                  </w:rPr>
                </w:pPr>
                <w:r>
                  <w:rPr>
                    <w:rFonts w:ascii="Palatino Linotype" w:hAnsi="Palatino Linotype"/>
                  </w:rPr>
                  <w:t>IFCC</w:t>
                </w:r>
              </w:p>
            </w:tc>
            <w:tc>
              <w:tcPr>
                <w:tcW w:w="5868" w:type="dxa"/>
              </w:tcPr>
              <w:p w14:paraId="3BE7CEDF" w14:textId="66A03131" w:rsidR="001C4182" w:rsidRPr="006916C1" w:rsidRDefault="001C4182" w:rsidP="001C4182">
                <w:pPr>
                  <w:pStyle w:val="BodyText"/>
                  <w:jc w:val="center"/>
                  <w:rPr>
                    <w:rFonts w:ascii="Palatino Linotype" w:hAnsi="Palatino Linotype"/>
                  </w:rPr>
                </w:pPr>
                <w:r w:rsidRPr="006B4752">
                  <w:rPr>
                    <w:rFonts w:ascii="Palatino Linotype" w:hAnsi="Palatino Linotype"/>
                  </w:rPr>
                  <w:t>International Federation for Clinical Chemistry</w:t>
                </w:r>
              </w:p>
            </w:tc>
          </w:tr>
          <w:tr w:rsidR="001C4182" w:rsidRPr="001064D5" w14:paraId="3A3D8FEA" w14:textId="77777777" w:rsidTr="00E72A7C">
            <w:trPr>
              <w:trHeight w:val="57"/>
              <w:jc w:val="center"/>
            </w:trPr>
            <w:tc>
              <w:tcPr>
                <w:tcW w:w="1331" w:type="dxa"/>
              </w:tcPr>
              <w:p w14:paraId="6388F3E3" w14:textId="21FBCE0D" w:rsidR="001C4182" w:rsidRDefault="001C4182" w:rsidP="001C4182">
                <w:pPr>
                  <w:pStyle w:val="BodyText"/>
                  <w:jc w:val="center"/>
                  <w:rPr>
                    <w:rFonts w:ascii="Palatino Linotype" w:hAnsi="Palatino Linotype"/>
                  </w:rPr>
                </w:pPr>
                <w:r>
                  <w:rPr>
                    <w:rFonts w:ascii="Palatino Linotype" w:hAnsi="Palatino Linotype"/>
                  </w:rPr>
                  <w:t>10</w:t>
                </w:r>
              </w:p>
            </w:tc>
            <w:tc>
              <w:tcPr>
                <w:tcW w:w="1981" w:type="dxa"/>
              </w:tcPr>
              <w:p w14:paraId="18014706" w14:textId="2A8C0B61" w:rsidR="001C4182" w:rsidRDefault="001C4182" w:rsidP="001C4182">
                <w:pPr>
                  <w:pStyle w:val="BodyText"/>
                  <w:jc w:val="center"/>
                  <w:rPr>
                    <w:rFonts w:ascii="Palatino Linotype" w:hAnsi="Palatino Linotype"/>
                  </w:rPr>
                </w:pPr>
                <w:r>
                  <w:rPr>
                    <w:rFonts w:ascii="Palatino Linotype" w:hAnsi="Palatino Linotype"/>
                  </w:rPr>
                  <w:t>IQC</w:t>
                </w:r>
              </w:p>
            </w:tc>
            <w:tc>
              <w:tcPr>
                <w:tcW w:w="5868" w:type="dxa"/>
              </w:tcPr>
              <w:p w14:paraId="040E78D1" w14:textId="599D5543" w:rsidR="001C4182" w:rsidRPr="00905C77" w:rsidRDefault="001C4182" w:rsidP="001C4182">
                <w:pPr>
                  <w:pStyle w:val="BodyText"/>
                  <w:jc w:val="center"/>
                  <w:rPr>
                    <w:rFonts w:ascii="Palatino Linotype" w:hAnsi="Palatino Linotype"/>
                  </w:rPr>
                </w:pPr>
                <w:r>
                  <w:rPr>
                    <w:rFonts w:ascii="Palatino Linotype" w:hAnsi="Palatino Linotype"/>
                  </w:rPr>
                  <w:t>Internal Quality Control</w:t>
                </w:r>
              </w:p>
            </w:tc>
          </w:tr>
          <w:tr w:rsidR="001C4182" w:rsidRPr="001064D5" w14:paraId="1A8FC3AC" w14:textId="77777777" w:rsidTr="00E72A7C">
            <w:trPr>
              <w:trHeight w:val="57"/>
              <w:jc w:val="center"/>
            </w:trPr>
            <w:tc>
              <w:tcPr>
                <w:tcW w:w="1331" w:type="dxa"/>
              </w:tcPr>
              <w:p w14:paraId="6EE7143A" w14:textId="541C99A5" w:rsidR="001C4182" w:rsidRPr="006916C1" w:rsidRDefault="001C4182" w:rsidP="001C4182">
                <w:pPr>
                  <w:pStyle w:val="BodyText"/>
                  <w:jc w:val="center"/>
                  <w:rPr>
                    <w:rFonts w:ascii="Palatino Linotype" w:hAnsi="Palatino Linotype"/>
                  </w:rPr>
                </w:pPr>
                <w:r>
                  <w:rPr>
                    <w:rFonts w:ascii="Palatino Linotype" w:hAnsi="Palatino Linotype"/>
                  </w:rPr>
                  <w:t>11</w:t>
                </w:r>
              </w:p>
            </w:tc>
            <w:tc>
              <w:tcPr>
                <w:tcW w:w="1981" w:type="dxa"/>
              </w:tcPr>
              <w:p w14:paraId="31FFEF21" w14:textId="03DCE10E" w:rsidR="001C4182" w:rsidRDefault="001C4182" w:rsidP="001C4182">
                <w:pPr>
                  <w:pStyle w:val="BodyText"/>
                  <w:jc w:val="center"/>
                  <w:rPr>
                    <w:rFonts w:ascii="Palatino Linotype" w:hAnsi="Palatino Linotype"/>
                  </w:rPr>
                </w:pPr>
                <w:r>
                  <w:rPr>
                    <w:rFonts w:ascii="Palatino Linotype" w:hAnsi="Palatino Linotype"/>
                  </w:rPr>
                  <w:t>LLOQ</w:t>
                </w:r>
              </w:p>
            </w:tc>
            <w:tc>
              <w:tcPr>
                <w:tcW w:w="5868" w:type="dxa"/>
              </w:tcPr>
              <w:p w14:paraId="42859AC8" w14:textId="4BB29746" w:rsidR="001C4182" w:rsidRPr="00905C77" w:rsidRDefault="001C4182" w:rsidP="001C4182">
                <w:pPr>
                  <w:pStyle w:val="BodyText"/>
                  <w:jc w:val="center"/>
                  <w:rPr>
                    <w:rFonts w:ascii="Palatino Linotype" w:hAnsi="Palatino Linotype"/>
                  </w:rPr>
                </w:pPr>
                <w:r>
                  <w:rPr>
                    <w:rFonts w:ascii="Palatino Linotype" w:hAnsi="Palatino Linotype"/>
                  </w:rPr>
                  <w:t>Lower Limit of Quantitation</w:t>
                </w:r>
              </w:p>
            </w:tc>
          </w:tr>
          <w:tr w:rsidR="001C4182" w:rsidRPr="001064D5" w14:paraId="0A9B8313" w14:textId="77777777" w:rsidTr="00E72A7C">
            <w:trPr>
              <w:trHeight w:val="57"/>
              <w:jc w:val="center"/>
            </w:trPr>
            <w:tc>
              <w:tcPr>
                <w:tcW w:w="1331" w:type="dxa"/>
              </w:tcPr>
              <w:p w14:paraId="1CE2278C" w14:textId="683F2F5F" w:rsidR="001C4182" w:rsidRPr="006916C1" w:rsidRDefault="001C4182" w:rsidP="001C4182">
                <w:pPr>
                  <w:pStyle w:val="BodyText"/>
                  <w:jc w:val="center"/>
                  <w:rPr>
                    <w:rFonts w:ascii="Palatino Linotype" w:hAnsi="Palatino Linotype"/>
                  </w:rPr>
                </w:pPr>
                <w:r>
                  <w:rPr>
                    <w:rFonts w:ascii="Palatino Linotype" w:hAnsi="Palatino Linotype"/>
                  </w:rPr>
                  <w:t>12</w:t>
                </w:r>
              </w:p>
            </w:tc>
            <w:tc>
              <w:tcPr>
                <w:tcW w:w="1981" w:type="dxa"/>
              </w:tcPr>
              <w:p w14:paraId="2B13FA74" w14:textId="1D623352" w:rsidR="001C4182" w:rsidRDefault="001C4182" w:rsidP="001C4182">
                <w:pPr>
                  <w:pStyle w:val="BodyText"/>
                  <w:jc w:val="center"/>
                  <w:rPr>
                    <w:rFonts w:ascii="Palatino Linotype" w:hAnsi="Palatino Linotype"/>
                  </w:rPr>
                </w:pPr>
                <w:r>
                  <w:rPr>
                    <w:rFonts w:ascii="Palatino Linotype" w:hAnsi="Palatino Linotype"/>
                  </w:rPr>
                  <w:t>LDL</w:t>
                </w:r>
              </w:p>
            </w:tc>
            <w:tc>
              <w:tcPr>
                <w:tcW w:w="5868" w:type="dxa"/>
              </w:tcPr>
              <w:p w14:paraId="387C10C1" w14:textId="0D56A9A4" w:rsidR="001C4182" w:rsidRPr="00905C77" w:rsidRDefault="001C4182" w:rsidP="001C4182">
                <w:pPr>
                  <w:pStyle w:val="BodyText"/>
                  <w:jc w:val="center"/>
                  <w:rPr>
                    <w:rFonts w:ascii="Palatino Linotype" w:hAnsi="Palatino Linotype"/>
                  </w:rPr>
                </w:pPr>
                <w:r w:rsidRPr="001C4182">
                  <w:rPr>
                    <w:rFonts w:ascii="Palatino Linotype" w:hAnsi="Palatino Linotype"/>
                  </w:rPr>
                  <w:t>Low-Density Lipoprotein</w:t>
                </w:r>
              </w:p>
            </w:tc>
          </w:tr>
          <w:tr w:rsidR="001C4182" w:rsidRPr="001064D5" w14:paraId="23C598A7" w14:textId="77777777" w:rsidTr="00E72A7C">
            <w:trPr>
              <w:trHeight w:val="57"/>
              <w:jc w:val="center"/>
            </w:trPr>
            <w:tc>
              <w:tcPr>
                <w:tcW w:w="1331" w:type="dxa"/>
              </w:tcPr>
              <w:p w14:paraId="189F5687" w14:textId="1FAFEE07" w:rsidR="001C4182" w:rsidRDefault="001C4182" w:rsidP="001C4182">
                <w:pPr>
                  <w:pStyle w:val="BodyText"/>
                  <w:jc w:val="center"/>
                  <w:rPr>
                    <w:rFonts w:ascii="Palatino Linotype" w:hAnsi="Palatino Linotype"/>
                  </w:rPr>
                </w:pPr>
                <w:r>
                  <w:rPr>
                    <w:rFonts w:ascii="Palatino Linotype" w:hAnsi="Palatino Linotype"/>
                  </w:rPr>
                  <w:t>13</w:t>
                </w:r>
              </w:p>
            </w:tc>
            <w:tc>
              <w:tcPr>
                <w:tcW w:w="1981" w:type="dxa"/>
              </w:tcPr>
              <w:p w14:paraId="33C73B5B" w14:textId="5B5790ED" w:rsidR="001C4182" w:rsidRDefault="001C4182" w:rsidP="001C4182">
                <w:pPr>
                  <w:pStyle w:val="BodyText"/>
                  <w:jc w:val="center"/>
                  <w:rPr>
                    <w:rFonts w:ascii="Palatino Linotype" w:hAnsi="Palatino Linotype"/>
                  </w:rPr>
                </w:pPr>
                <w:r>
                  <w:rPr>
                    <w:rFonts w:ascii="Palatino Linotype" w:hAnsi="Palatino Linotype"/>
                  </w:rPr>
                  <w:t>MSP</w:t>
                </w:r>
              </w:p>
            </w:tc>
            <w:tc>
              <w:tcPr>
                <w:tcW w:w="5868" w:type="dxa"/>
              </w:tcPr>
              <w:p w14:paraId="7D3CE261" w14:textId="495FC085" w:rsidR="001C4182" w:rsidRDefault="001C4182" w:rsidP="001C4182">
                <w:pPr>
                  <w:pStyle w:val="BodyText"/>
                  <w:jc w:val="center"/>
                  <w:rPr>
                    <w:rFonts w:ascii="Palatino Linotype" w:hAnsi="Palatino Linotype"/>
                  </w:rPr>
                </w:pPr>
                <w:r>
                  <w:rPr>
                    <w:rFonts w:ascii="Palatino Linotype" w:hAnsi="Palatino Linotype"/>
                  </w:rPr>
                  <w:t>Management System Procedure</w:t>
                </w:r>
              </w:p>
            </w:tc>
          </w:tr>
          <w:tr w:rsidR="001C4182" w:rsidRPr="001064D5" w14:paraId="059225F5" w14:textId="77777777" w:rsidTr="00E72A7C">
            <w:trPr>
              <w:trHeight w:val="57"/>
              <w:jc w:val="center"/>
            </w:trPr>
            <w:tc>
              <w:tcPr>
                <w:tcW w:w="1331" w:type="dxa"/>
              </w:tcPr>
              <w:p w14:paraId="08E4D938" w14:textId="3B4B4993" w:rsidR="001C4182" w:rsidRDefault="001C4182" w:rsidP="001C4182">
                <w:pPr>
                  <w:pStyle w:val="BodyText"/>
                  <w:jc w:val="center"/>
                  <w:rPr>
                    <w:rFonts w:ascii="Palatino Linotype" w:hAnsi="Palatino Linotype"/>
                  </w:rPr>
                </w:pPr>
                <w:r>
                  <w:rPr>
                    <w:rFonts w:ascii="Palatino Linotype" w:hAnsi="Palatino Linotype"/>
                  </w:rPr>
                  <w:t>14</w:t>
                </w:r>
              </w:p>
            </w:tc>
            <w:tc>
              <w:tcPr>
                <w:tcW w:w="1981" w:type="dxa"/>
              </w:tcPr>
              <w:p w14:paraId="4E6DFE81" w14:textId="796981C9" w:rsidR="001C4182" w:rsidRDefault="001C4182" w:rsidP="001C4182">
                <w:pPr>
                  <w:pStyle w:val="BodyText"/>
                  <w:jc w:val="center"/>
                  <w:rPr>
                    <w:rFonts w:ascii="Palatino Linotype" w:hAnsi="Palatino Linotype"/>
                  </w:rPr>
                </w:pPr>
                <w:r>
                  <w:rPr>
                    <w:rFonts w:ascii="Palatino Linotype" w:hAnsi="Palatino Linotype"/>
                  </w:rPr>
                  <w:t>N/A</w:t>
                </w:r>
              </w:p>
            </w:tc>
            <w:tc>
              <w:tcPr>
                <w:tcW w:w="5868" w:type="dxa"/>
              </w:tcPr>
              <w:p w14:paraId="6CC96770" w14:textId="5FA4E332" w:rsidR="001C4182" w:rsidRDefault="001C4182" w:rsidP="001C4182">
                <w:pPr>
                  <w:pStyle w:val="BodyText"/>
                  <w:jc w:val="center"/>
                  <w:rPr>
                    <w:rFonts w:ascii="Palatino Linotype" w:hAnsi="Palatino Linotype"/>
                  </w:rPr>
                </w:pPr>
                <w:r>
                  <w:rPr>
                    <w:rFonts w:ascii="Palatino Linotype" w:hAnsi="Palatino Linotype"/>
                  </w:rPr>
                  <w:t>Not Applicable/Available</w:t>
                </w:r>
              </w:p>
            </w:tc>
          </w:tr>
          <w:tr w:rsidR="001C4182" w:rsidRPr="001064D5" w14:paraId="62A43CB1" w14:textId="77777777" w:rsidTr="00E72A7C">
            <w:trPr>
              <w:trHeight w:val="57"/>
              <w:jc w:val="center"/>
            </w:trPr>
            <w:tc>
              <w:tcPr>
                <w:tcW w:w="1331" w:type="dxa"/>
              </w:tcPr>
              <w:p w14:paraId="71BF21F2" w14:textId="52526DBC" w:rsidR="001C4182" w:rsidRPr="006916C1" w:rsidRDefault="001C4182" w:rsidP="001C4182">
                <w:pPr>
                  <w:pStyle w:val="BodyText"/>
                  <w:jc w:val="center"/>
                  <w:rPr>
                    <w:rFonts w:ascii="Palatino Linotype" w:hAnsi="Palatino Linotype"/>
                  </w:rPr>
                </w:pPr>
                <w:r>
                  <w:rPr>
                    <w:rFonts w:ascii="Palatino Linotype" w:hAnsi="Palatino Linotype"/>
                  </w:rPr>
                  <w:t>15</w:t>
                </w:r>
              </w:p>
            </w:tc>
            <w:tc>
              <w:tcPr>
                <w:tcW w:w="1981" w:type="dxa"/>
              </w:tcPr>
              <w:p w14:paraId="4C86277E" w14:textId="53ACD3A6" w:rsidR="001C4182" w:rsidRDefault="001C4182" w:rsidP="001C4182">
                <w:pPr>
                  <w:pStyle w:val="BodyText"/>
                  <w:jc w:val="center"/>
                  <w:rPr>
                    <w:rFonts w:ascii="Palatino Linotype" w:hAnsi="Palatino Linotype"/>
                  </w:rPr>
                </w:pPr>
                <w:r>
                  <w:rPr>
                    <w:rFonts w:ascii="Palatino Linotype" w:hAnsi="Palatino Linotype"/>
                  </w:rPr>
                  <w:t>pH</w:t>
                </w:r>
              </w:p>
            </w:tc>
            <w:tc>
              <w:tcPr>
                <w:tcW w:w="5868" w:type="dxa"/>
              </w:tcPr>
              <w:p w14:paraId="51A5D9E0" w14:textId="28406305" w:rsidR="001C4182" w:rsidRPr="00353FFB" w:rsidRDefault="001C4182" w:rsidP="001C4182">
                <w:pPr>
                  <w:pStyle w:val="BodyText"/>
                  <w:jc w:val="center"/>
                  <w:rPr>
                    <w:rFonts w:ascii="Palatino Linotype" w:hAnsi="Palatino Linotype"/>
                  </w:rPr>
                </w:pPr>
                <w:r>
                  <w:rPr>
                    <w:rFonts w:ascii="Palatino Linotype" w:hAnsi="Palatino Linotype"/>
                  </w:rPr>
                  <w:t>Potential of Hydrogen</w:t>
                </w:r>
              </w:p>
            </w:tc>
          </w:tr>
          <w:tr w:rsidR="001C4182" w:rsidRPr="001064D5" w14:paraId="73FC2874" w14:textId="77777777" w:rsidTr="00E72A7C">
            <w:trPr>
              <w:trHeight w:val="57"/>
              <w:jc w:val="center"/>
            </w:trPr>
            <w:tc>
              <w:tcPr>
                <w:tcW w:w="1331" w:type="dxa"/>
              </w:tcPr>
              <w:p w14:paraId="25B8367D" w14:textId="3F489D43" w:rsidR="001C4182" w:rsidRDefault="001C4182" w:rsidP="001C4182">
                <w:pPr>
                  <w:pStyle w:val="BodyText"/>
                  <w:jc w:val="center"/>
                  <w:rPr>
                    <w:rFonts w:ascii="Palatino Linotype" w:hAnsi="Palatino Linotype"/>
                  </w:rPr>
                </w:pPr>
                <w:r>
                  <w:rPr>
                    <w:rFonts w:ascii="Palatino Linotype" w:hAnsi="Palatino Linotype"/>
                  </w:rPr>
                  <w:t>16</w:t>
                </w:r>
              </w:p>
            </w:tc>
            <w:tc>
              <w:tcPr>
                <w:tcW w:w="1981" w:type="dxa"/>
              </w:tcPr>
              <w:p w14:paraId="270F1BB9" w14:textId="492376E1" w:rsidR="001C4182" w:rsidRDefault="001C4182" w:rsidP="001C4182">
                <w:pPr>
                  <w:pStyle w:val="BodyText"/>
                  <w:jc w:val="center"/>
                  <w:rPr>
                    <w:rFonts w:ascii="Palatino Linotype" w:hAnsi="Palatino Linotype"/>
                  </w:rPr>
                </w:pPr>
                <w:r>
                  <w:rPr>
                    <w:rFonts w:ascii="Palatino Linotype" w:hAnsi="Palatino Linotype"/>
                  </w:rPr>
                  <w:t>QC</w:t>
                </w:r>
              </w:p>
            </w:tc>
            <w:tc>
              <w:tcPr>
                <w:tcW w:w="5868" w:type="dxa"/>
              </w:tcPr>
              <w:p w14:paraId="09A75889" w14:textId="70947B30" w:rsidR="001C4182" w:rsidRDefault="001C4182" w:rsidP="001C4182">
                <w:pPr>
                  <w:pStyle w:val="BodyText"/>
                  <w:jc w:val="center"/>
                  <w:rPr>
                    <w:rFonts w:ascii="Palatino Linotype" w:hAnsi="Palatino Linotype"/>
                  </w:rPr>
                </w:pPr>
                <w:r>
                  <w:rPr>
                    <w:rFonts w:ascii="Palatino Linotype" w:hAnsi="Palatino Linotype"/>
                  </w:rPr>
                  <w:t>Quality Control</w:t>
                </w:r>
              </w:p>
            </w:tc>
          </w:tr>
          <w:tr w:rsidR="001C4182" w:rsidRPr="001064D5" w14:paraId="3E1B1A0E" w14:textId="77777777" w:rsidTr="00E72A7C">
            <w:trPr>
              <w:trHeight w:val="57"/>
              <w:jc w:val="center"/>
            </w:trPr>
            <w:tc>
              <w:tcPr>
                <w:tcW w:w="1331" w:type="dxa"/>
              </w:tcPr>
              <w:p w14:paraId="60B83443" w14:textId="5FC5F69E" w:rsidR="001C4182" w:rsidRPr="006916C1" w:rsidRDefault="001C4182" w:rsidP="001C4182">
                <w:pPr>
                  <w:pStyle w:val="BodyText"/>
                  <w:jc w:val="center"/>
                  <w:rPr>
                    <w:rFonts w:ascii="Palatino Linotype" w:hAnsi="Palatino Linotype"/>
                  </w:rPr>
                </w:pPr>
                <w:r>
                  <w:rPr>
                    <w:rFonts w:ascii="Palatino Linotype" w:hAnsi="Palatino Linotype"/>
                  </w:rPr>
                  <w:t>17</w:t>
                </w:r>
              </w:p>
            </w:tc>
            <w:tc>
              <w:tcPr>
                <w:tcW w:w="1981" w:type="dxa"/>
              </w:tcPr>
              <w:p w14:paraId="15B9C615" w14:textId="0B46DE65" w:rsidR="001C4182" w:rsidRDefault="001C4182" w:rsidP="001C4182">
                <w:pPr>
                  <w:pStyle w:val="BodyText"/>
                  <w:jc w:val="center"/>
                  <w:rPr>
                    <w:rFonts w:ascii="Palatino Linotype" w:hAnsi="Palatino Linotype"/>
                  </w:rPr>
                </w:pPr>
                <w:r>
                  <w:rPr>
                    <w:rFonts w:ascii="Palatino Linotype" w:hAnsi="Palatino Linotype"/>
                  </w:rPr>
                  <w:t>QM</w:t>
                </w:r>
              </w:p>
            </w:tc>
            <w:tc>
              <w:tcPr>
                <w:tcW w:w="5868" w:type="dxa"/>
              </w:tcPr>
              <w:p w14:paraId="12F0E202" w14:textId="38CE8935" w:rsidR="001C4182" w:rsidRDefault="001C4182" w:rsidP="001C4182">
                <w:pPr>
                  <w:pStyle w:val="BodyText"/>
                  <w:jc w:val="center"/>
                  <w:rPr>
                    <w:rFonts w:ascii="Palatino Linotype" w:hAnsi="Palatino Linotype"/>
                  </w:rPr>
                </w:pPr>
                <w:r>
                  <w:rPr>
                    <w:rFonts w:ascii="Palatino Linotype" w:hAnsi="Palatino Linotype"/>
                  </w:rPr>
                  <w:t>Quality Manager</w:t>
                </w:r>
              </w:p>
            </w:tc>
          </w:tr>
          <w:tr w:rsidR="001C4182" w:rsidRPr="001064D5" w14:paraId="31AF3B93" w14:textId="77777777" w:rsidTr="00E72A7C">
            <w:trPr>
              <w:trHeight w:val="57"/>
              <w:jc w:val="center"/>
            </w:trPr>
            <w:tc>
              <w:tcPr>
                <w:tcW w:w="1331" w:type="dxa"/>
              </w:tcPr>
              <w:p w14:paraId="14B197C2" w14:textId="4892FF16" w:rsidR="001C4182" w:rsidRDefault="001C4182" w:rsidP="001C4182">
                <w:pPr>
                  <w:pStyle w:val="BodyText"/>
                  <w:jc w:val="center"/>
                  <w:rPr>
                    <w:rFonts w:ascii="Palatino Linotype" w:hAnsi="Palatino Linotype"/>
                  </w:rPr>
                </w:pPr>
                <w:r>
                  <w:rPr>
                    <w:rFonts w:ascii="Palatino Linotype" w:hAnsi="Palatino Linotype"/>
                  </w:rPr>
                  <w:t>18</w:t>
                </w:r>
              </w:p>
            </w:tc>
            <w:tc>
              <w:tcPr>
                <w:tcW w:w="1981" w:type="dxa"/>
              </w:tcPr>
              <w:p w14:paraId="7C17A2F9" w14:textId="667278CA" w:rsidR="001C4182" w:rsidRDefault="001C4182" w:rsidP="001C4182">
                <w:pPr>
                  <w:pStyle w:val="BodyText"/>
                  <w:jc w:val="center"/>
                  <w:rPr>
                    <w:rFonts w:ascii="Palatino Linotype" w:hAnsi="Palatino Linotype"/>
                  </w:rPr>
                </w:pPr>
                <w:r>
                  <w:rPr>
                    <w:rFonts w:ascii="Palatino Linotype" w:hAnsi="Palatino Linotype"/>
                  </w:rPr>
                  <w:t>QNS</w:t>
                </w:r>
              </w:p>
            </w:tc>
            <w:tc>
              <w:tcPr>
                <w:tcW w:w="5868" w:type="dxa"/>
              </w:tcPr>
              <w:p w14:paraId="31D41ED2" w14:textId="5090C29C" w:rsidR="001C4182" w:rsidRDefault="001C4182" w:rsidP="001C4182">
                <w:pPr>
                  <w:pStyle w:val="BodyText"/>
                  <w:tabs>
                    <w:tab w:val="left" w:pos="2415"/>
                  </w:tabs>
                  <w:jc w:val="center"/>
                  <w:rPr>
                    <w:rFonts w:ascii="Palatino Linotype" w:hAnsi="Palatino Linotype"/>
                  </w:rPr>
                </w:pPr>
                <w:r>
                  <w:rPr>
                    <w:rFonts w:ascii="Palatino Linotype" w:hAnsi="Palatino Linotype"/>
                  </w:rPr>
                  <w:t>Quantity Not Sufficient</w:t>
                </w:r>
              </w:p>
            </w:tc>
          </w:tr>
          <w:tr w:rsidR="001C4182" w:rsidRPr="001064D5" w14:paraId="597EE4C3" w14:textId="77777777" w:rsidTr="00E72A7C">
            <w:trPr>
              <w:trHeight w:val="57"/>
              <w:jc w:val="center"/>
            </w:trPr>
            <w:tc>
              <w:tcPr>
                <w:tcW w:w="1331" w:type="dxa"/>
              </w:tcPr>
              <w:p w14:paraId="343F74B0" w14:textId="4A50DA37" w:rsidR="001C4182" w:rsidRPr="006916C1" w:rsidRDefault="001C4182" w:rsidP="001C4182">
                <w:pPr>
                  <w:pStyle w:val="BodyText"/>
                  <w:jc w:val="center"/>
                  <w:rPr>
                    <w:rFonts w:ascii="Palatino Linotype" w:hAnsi="Palatino Linotype"/>
                  </w:rPr>
                </w:pPr>
                <w:r>
                  <w:rPr>
                    <w:rFonts w:ascii="Palatino Linotype" w:hAnsi="Palatino Linotype"/>
                  </w:rPr>
                  <w:t>19</w:t>
                </w:r>
              </w:p>
            </w:tc>
            <w:tc>
              <w:tcPr>
                <w:tcW w:w="1981" w:type="dxa"/>
              </w:tcPr>
              <w:p w14:paraId="016C5CA8" w14:textId="5C86C3B8" w:rsidR="001C4182" w:rsidRPr="006916C1" w:rsidRDefault="001C4182" w:rsidP="001C4182">
                <w:pPr>
                  <w:pStyle w:val="BodyText"/>
                  <w:jc w:val="center"/>
                  <w:rPr>
                    <w:rFonts w:ascii="Palatino Linotype" w:hAnsi="Palatino Linotype"/>
                  </w:rPr>
                </w:pPr>
                <w:r>
                  <w:rPr>
                    <w:rFonts w:ascii="Palatino Linotype" w:hAnsi="Palatino Linotype"/>
                  </w:rPr>
                  <w:t>SD</w:t>
                </w:r>
              </w:p>
            </w:tc>
            <w:tc>
              <w:tcPr>
                <w:tcW w:w="5868" w:type="dxa"/>
              </w:tcPr>
              <w:p w14:paraId="352B4EE8" w14:textId="390F5D02" w:rsidR="001C4182" w:rsidRPr="006916C1" w:rsidRDefault="001C4182" w:rsidP="001C4182">
                <w:pPr>
                  <w:pStyle w:val="BodyText"/>
                  <w:jc w:val="center"/>
                  <w:rPr>
                    <w:rFonts w:ascii="Palatino Linotype" w:hAnsi="Palatino Linotype"/>
                  </w:rPr>
                </w:pPr>
                <w:r>
                  <w:rPr>
                    <w:rFonts w:ascii="Palatino Linotype" w:hAnsi="Palatino Linotype"/>
                  </w:rPr>
                  <w:t>Standard Deviation</w:t>
                </w:r>
              </w:p>
            </w:tc>
          </w:tr>
          <w:tr w:rsidR="001C4182" w:rsidRPr="001064D5" w14:paraId="27A80A4B" w14:textId="77777777" w:rsidTr="00E72A7C">
            <w:trPr>
              <w:trHeight w:val="57"/>
              <w:jc w:val="center"/>
            </w:trPr>
            <w:tc>
              <w:tcPr>
                <w:tcW w:w="1331" w:type="dxa"/>
              </w:tcPr>
              <w:p w14:paraId="7D51F06A" w14:textId="1AD0470D" w:rsidR="001C4182" w:rsidRDefault="001C4182" w:rsidP="001C4182">
                <w:pPr>
                  <w:pStyle w:val="BodyText"/>
                  <w:jc w:val="center"/>
                  <w:rPr>
                    <w:rFonts w:ascii="Palatino Linotype" w:hAnsi="Palatino Linotype"/>
                  </w:rPr>
                </w:pPr>
                <w:r>
                  <w:rPr>
                    <w:rFonts w:ascii="Palatino Linotype" w:hAnsi="Palatino Linotype"/>
                  </w:rPr>
                  <w:t>20</w:t>
                </w:r>
              </w:p>
            </w:tc>
            <w:tc>
              <w:tcPr>
                <w:tcW w:w="1981" w:type="dxa"/>
              </w:tcPr>
              <w:p w14:paraId="4B811A94" w14:textId="1D6FF689" w:rsidR="001C4182" w:rsidRDefault="001C4182" w:rsidP="001C4182">
                <w:pPr>
                  <w:pStyle w:val="BodyText"/>
                  <w:jc w:val="center"/>
                  <w:rPr>
                    <w:rFonts w:ascii="Palatino Linotype" w:hAnsi="Palatino Linotype"/>
                  </w:rPr>
                </w:pPr>
                <w:r>
                  <w:rPr>
                    <w:rFonts w:ascii="Palatino Linotype" w:hAnsi="Palatino Linotype"/>
                  </w:rPr>
                  <w:t>SOP</w:t>
                </w:r>
              </w:p>
            </w:tc>
            <w:tc>
              <w:tcPr>
                <w:tcW w:w="5868" w:type="dxa"/>
              </w:tcPr>
              <w:p w14:paraId="32E57436" w14:textId="6B51B351" w:rsidR="001C4182" w:rsidRDefault="001C4182" w:rsidP="001C4182">
                <w:pPr>
                  <w:pStyle w:val="BodyText"/>
                  <w:jc w:val="center"/>
                  <w:rPr>
                    <w:rFonts w:ascii="Palatino Linotype" w:hAnsi="Palatino Linotype"/>
                  </w:rPr>
                </w:pPr>
                <w:r>
                  <w:rPr>
                    <w:rFonts w:ascii="Palatino Linotype" w:hAnsi="Palatino Linotype"/>
                  </w:rPr>
                  <w:t>Standard Operating Procedure</w:t>
                </w:r>
              </w:p>
            </w:tc>
          </w:tr>
          <w:tr w:rsidR="001C4182" w:rsidRPr="001064D5" w14:paraId="1E204695" w14:textId="77777777" w:rsidTr="00E72A7C">
            <w:trPr>
              <w:trHeight w:val="57"/>
              <w:jc w:val="center"/>
            </w:trPr>
            <w:tc>
              <w:tcPr>
                <w:tcW w:w="1331" w:type="dxa"/>
              </w:tcPr>
              <w:p w14:paraId="0C2574C3" w14:textId="434273BF" w:rsidR="001C4182" w:rsidRPr="006916C1" w:rsidRDefault="001C4182" w:rsidP="001C4182">
                <w:pPr>
                  <w:pStyle w:val="BodyText"/>
                  <w:jc w:val="center"/>
                  <w:rPr>
                    <w:rFonts w:ascii="Palatino Linotype" w:hAnsi="Palatino Linotype"/>
                  </w:rPr>
                </w:pPr>
                <w:r>
                  <w:rPr>
                    <w:rFonts w:ascii="Palatino Linotype" w:hAnsi="Palatino Linotype"/>
                  </w:rPr>
                  <w:t>21</w:t>
                </w:r>
              </w:p>
            </w:tc>
            <w:tc>
              <w:tcPr>
                <w:tcW w:w="1981" w:type="dxa"/>
              </w:tcPr>
              <w:p w14:paraId="13FD0B73" w14:textId="38592A8E" w:rsidR="001C4182" w:rsidRPr="006916C1" w:rsidRDefault="001C4182" w:rsidP="001C4182">
                <w:pPr>
                  <w:pStyle w:val="BodyText"/>
                  <w:jc w:val="center"/>
                  <w:rPr>
                    <w:rFonts w:ascii="Palatino Linotype" w:hAnsi="Palatino Linotype"/>
                  </w:rPr>
                </w:pPr>
                <w:r>
                  <w:rPr>
                    <w:rFonts w:ascii="Palatino Linotype" w:hAnsi="Palatino Linotype"/>
                  </w:rPr>
                  <w:t>SST</w:t>
                </w:r>
              </w:p>
            </w:tc>
            <w:tc>
              <w:tcPr>
                <w:tcW w:w="5868" w:type="dxa"/>
              </w:tcPr>
              <w:p w14:paraId="6DACED80" w14:textId="4FC25470" w:rsidR="001C4182" w:rsidRPr="006916C1" w:rsidRDefault="001C4182" w:rsidP="001C4182">
                <w:pPr>
                  <w:pStyle w:val="BodyText"/>
                  <w:jc w:val="center"/>
                  <w:rPr>
                    <w:rFonts w:ascii="Palatino Linotype" w:hAnsi="Palatino Linotype"/>
                  </w:rPr>
                </w:pPr>
                <w:r w:rsidRPr="002B2EAF">
                  <w:rPr>
                    <w:rFonts w:ascii="Palatino Linotype" w:hAnsi="Palatino Linotype"/>
                  </w:rPr>
                  <w:t>Serum Separator Tube</w:t>
                </w:r>
              </w:p>
            </w:tc>
          </w:tr>
          <w:tr w:rsidR="001C4182" w:rsidRPr="001064D5" w14:paraId="723B79F5" w14:textId="77777777" w:rsidTr="00E72A7C">
            <w:trPr>
              <w:trHeight w:val="57"/>
              <w:jc w:val="center"/>
            </w:trPr>
            <w:tc>
              <w:tcPr>
                <w:tcW w:w="1331" w:type="dxa"/>
              </w:tcPr>
              <w:p w14:paraId="5F6AB42C" w14:textId="675F3ECD" w:rsidR="001C4182" w:rsidRDefault="001C4182" w:rsidP="001C4182">
                <w:pPr>
                  <w:pStyle w:val="BodyText"/>
                  <w:jc w:val="center"/>
                  <w:rPr>
                    <w:rFonts w:ascii="Palatino Linotype" w:hAnsi="Palatino Linotype"/>
                  </w:rPr>
                </w:pPr>
                <w:r>
                  <w:rPr>
                    <w:rFonts w:ascii="Palatino Linotype" w:hAnsi="Palatino Linotype"/>
                  </w:rPr>
                  <w:t>22</w:t>
                </w:r>
              </w:p>
            </w:tc>
            <w:tc>
              <w:tcPr>
                <w:tcW w:w="1981" w:type="dxa"/>
              </w:tcPr>
              <w:p w14:paraId="1B8EEC28" w14:textId="6D2E3822" w:rsidR="001C4182" w:rsidRDefault="001C4182" w:rsidP="001C4182">
                <w:pPr>
                  <w:pStyle w:val="BodyText"/>
                  <w:jc w:val="center"/>
                  <w:rPr>
                    <w:rFonts w:ascii="Palatino Linotype" w:hAnsi="Palatino Linotype"/>
                  </w:rPr>
                </w:pPr>
                <w:r>
                  <w:rPr>
                    <w:rFonts w:ascii="Palatino Linotype" w:hAnsi="Palatino Linotype"/>
                  </w:rPr>
                  <w:t>TRF</w:t>
                </w:r>
              </w:p>
            </w:tc>
            <w:tc>
              <w:tcPr>
                <w:tcW w:w="5868" w:type="dxa"/>
              </w:tcPr>
              <w:p w14:paraId="55066AC9" w14:textId="212C5C53" w:rsidR="001C4182" w:rsidRDefault="001C4182" w:rsidP="001C4182">
                <w:pPr>
                  <w:pStyle w:val="BodyText"/>
                  <w:jc w:val="center"/>
                  <w:rPr>
                    <w:rFonts w:ascii="Palatino Linotype" w:hAnsi="Palatino Linotype"/>
                  </w:rPr>
                </w:pPr>
                <w:r>
                  <w:rPr>
                    <w:rFonts w:ascii="Palatino Linotype" w:hAnsi="Palatino Linotype"/>
                  </w:rPr>
                  <w:t>Test Requisition Form</w:t>
                </w:r>
              </w:p>
            </w:tc>
          </w:tr>
          <w:tr w:rsidR="001C4182" w:rsidRPr="001064D5" w14:paraId="34C9D386" w14:textId="77777777" w:rsidTr="00E72A7C">
            <w:trPr>
              <w:trHeight w:val="57"/>
              <w:jc w:val="center"/>
            </w:trPr>
            <w:tc>
              <w:tcPr>
                <w:tcW w:w="1331" w:type="dxa"/>
              </w:tcPr>
              <w:p w14:paraId="048B9966" w14:textId="4BF92533" w:rsidR="001C4182" w:rsidRDefault="001C4182" w:rsidP="001C4182">
                <w:pPr>
                  <w:pStyle w:val="BodyText"/>
                  <w:jc w:val="center"/>
                  <w:rPr>
                    <w:rFonts w:ascii="Palatino Linotype" w:hAnsi="Palatino Linotype"/>
                  </w:rPr>
                </w:pPr>
                <w:r>
                  <w:rPr>
                    <w:rFonts w:ascii="Palatino Linotype" w:hAnsi="Palatino Linotype"/>
                  </w:rPr>
                  <w:t>23</w:t>
                </w:r>
              </w:p>
            </w:tc>
            <w:tc>
              <w:tcPr>
                <w:tcW w:w="1981" w:type="dxa"/>
              </w:tcPr>
              <w:p w14:paraId="7A8888C3" w14:textId="3DDEAC40" w:rsidR="001C4182" w:rsidRPr="006916C1" w:rsidRDefault="001C4182" w:rsidP="001C4182">
                <w:pPr>
                  <w:pStyle w:val="BodyText"/>
                  <w:jc w:val="center"/>
                  <w:rPr>
                    <w:rFonts w:ascii="Palatino Linotype" w:hAnsi="Palatino Linotype"/>
                  </w:rPr>
                </w:pPr>
                <w:r w:rsidRPr="006916C1">
                  <w:rPr>
                    <w:rFonts w:ascii="Palatino Linotype" w:hAnsi="Palatino Linotype"/>
                  </w:rPr>
                  <w:t>TDPL</w:t>
                </w:r>
              </w:p>
            </w:tc>
            <w:tc>
              <w:tcPr>
                <w:tcW w:w="5868" w:type="dxa"/>
              </w:tcPr>
              <w:p w14:paraId="62F38F35" w14:textId="2282F3C2" w:rsidR="001C4182" w:rsidRPr="006916C1" w:rsidRDefault="001C4182" w:rsidP="001C4182">
                <w:pPr>
                  <w:pStyle w:val="BodyText"/>
                  <w:jc w:val="center"/>
                  <w:rPr>
                    <w:rFonts w:ascii="Palatino Linotype" w:hAnsi="Palatino Linotype"/>
                  </w:rPr>
                </w:pPr>
                <w:r w:rsidRPr="006916C1">
                  <w:rPr>
                    <w:rFonts w:ascii="Palatino Linotype" w:hAnsi="Palatino Linotype"/>
                  </w:rPr>
                  <w:t>TRUSTlab Diagnostics Private Limited</w:t>
                </w:r>
              </w:p>
            </w:tc>
          </w:tr>
          <w:tr w:rsidR="001C4182" w:rsidRPr="001064D5" w14:paraId="1DEFC746" w14:textId="77777777" w:rsidTr="00E72A7C">
            <w:trPr>
              <w:trHeight w:val="57"/>
              <w:jc w:val="center"/>
            </w:trPr>
            <w:tc>
              <w:tcPr>
                <w:tcW w:w="1331" w:type="dxa"/>
              </w:tcPr>
              <w:p w14:paraId="5B34C3D3" w14:textId="3014F07E" w:rsidR="001C4182" w:rsidRDefault="001C4182" w:rsidP="001C4182">
                <w:pPr>
                  <w:pStyle w:val="BodyText"/>
                  <w:jc w:val="center"/>
                  <w:rPr>
                    <w:rFonts w:ascii="Palatino Linotype" w:hAnsi="Palatino Linotype"/>
                  </w:rPr>
                </w:pPr>
                <w:r>
                  <w:rPr>
                    <w:rFonts w:ascii="Palatino Linotype" w:hAnsi="Palatino Linotype"/>
                  </w:rPr>
                  <w:t>24</w:t>
                </w:r>
              </w:p>
            </w:tc>
            <w:tc>
              <w:tcPr>
                <w:tcW w:w="1981" w:type="dxa"/>
              </w:tcPr>
              <w:p w14:paraId="1249508B" w14:textId="14CE3185" w:rsidR="001C4182" w:rsidRDefault="001C4182" w:rsidP="001C4182">
                <w:pPr>
                  <w:pStyle w:val="BodyText"/>
                  <w:jc w:val="center"/>
                  <w:rPr>
                    <w:rFonts w:ascii="Palatino Linotype" w:hAnsi="Palatino Linotype"/>
                  </w:rPr>
                </w:pPr>
                <w:r>
                  <w:rPr>
                    <w:rFonts w:ascii="Palatino Linotype" w:hAnsi="Palatino Linotype"/>
                  </w:rPr>
                  <w:t>ULOQ</w:t>
                </w:r>
              </w:p>
            </w:tc>
            <w:tc>
              <w:tcPr>
                <w:tcW w:w="5868" w:type="dxa"/>
              </w:tcPr>
              <w:p w14:paraId="21A3A4A3" w14:textId="454E7F34" w:rsidR="001C4182" w:rsidRDefault="001C4182" w:rsidP="001C4182">
                <w:pPr>
                  <w:pStyle w:val="BodyText"/>
                  <w:jc w:val="center"/>
                  <w:rPr>
                    <w:rFonts w:ascii="Palatino Linotype" w:hAnsi="Palatino Linotype"/>
                  </w:rPr>
                </w:pPr>
                <w:r>
                  <w:rPr>
                    <w:rFonts w:ascii="Palatino Linotype" w:hAnsi="Palatino Linotype"/>
                  </w:rPr>
                  <w:t>Upper Limit of Quantitation</w:t>
                </w:r>
              </w:p>
            </w:tc>
          </w:tr>
          <w:tr w:rsidR="001C4182" w:rsidRPr="001064D5" w14:paraId="3F7EEB95" w14:textId="77777777" w:rsidTr="00E72A7C">
            <w:trPr>
              <w:trHeight w:val="57"/>
              <w:jc w:val="center"/>
            </w:trPr>
            <w:tc>
              <w:tcPr>
                <w:tcW w:w="1331" w:type="dxa"/>
              </w:tcPr>
              <w:p w14:paraId="1A9551CA" w14:textId="2E5AD8E2" w:rsidR="001C4182" w:rsidRDefault="001C4182" w:rsidP="001C4182">
                <w:pPr>
                  <w:pStyle w:val="BodyText"/>
                  <w:jc w:val="center"/>
                  <w:rPr>
                    <w:rFonts w:ascii="Palatino Linotype" w:hAnsi="Palatino Linotype"/>
                  </w:rPr>
                </w:pPr>
                <w:r>
                  <w:rPr>
                    <w:rFonts w:ascii="Palatino Linotype" w:hAnsi="Palatino Linotype"/>
                  </w:rPr>
                  <w:t>25</w:t>
                </w:r>
              </w:p>
            </w:tc>
            <w:tc>
              <w:tcPr>
                <w:tcW w:w="1981" w:type="dxa"/>
              </w:tcPr>
              <w:p w14:paraId="6D6F72E5" w14:textId="1EDD99F9" w:rsidR="001C4182" w:rsidRPr="006916C1" w:rsidRDefault="001C4182" w:rsidP="001C4182">
                <w:pPr>
                  <w:pStyle w:val="BodyText"/>
                  <w:jc w:val="center"/>
                  <w:rPr>
                    <w:rFonts w:ascii="Palatino Linotype" w:hAnsi="Palatino Linotype"/>
                  </w:rPr>
                </w:pPr>
                <w:r>
                  <w:rPr>
                    <w:rFonts w:ascii="Palatino Linotype" w:hAnsi="Palatino Linotype"/>
                  </w:rPr>
                  <w:t>VLDL</w:t>
                </w:r>
              </w:p>
            </w:tc>
            <w:tc>
              <w:tcPr>
                <w:tcW w:w="5868" w:type="dxa"/>
              </w:tcPr>
              <w:p w14:paraId="6797A417" w14:textId="46C23217" w:rsidR="001C4182" w:rsidRPr="006916C1" w:rsidRDefault="001C4182" w:rsidP="001C4182">
                <w:pPr>
                  <w:pStyle w:val="BodyText"/>
                  <w:jc w:val="center"/>
                  <w:rPr>
                    <w:rFonts w:ascii="Palatino Linotype" w:hAnsi="Palatino Linotype"/>
                  </w:rPr>
                </w:pPr>
                <w:r w:rsidRPr="001C4182">
                  <w:rPr>
                    <w:rFonts w:ascii="Palatino Linotype" w:hAnsi="Palatino Linotype"/>
                  </w:rPr>
                  <w:t>Very Low-Density Lipoprotein</w:t>
                </w:r>
              </w:p>
            </w:tc>
          </w:tr>
        </w:tbl>
        <w:p w14:paraId="7E2307A1" w14:textId="7665846F" w:rsidR="006B48BF" w:rsidRPr="003E2778" w:rsidRDefault="00000000" w:rsidP="003E2778">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3E2778" w:rsidRPr="003E2778" w:rsidRDefault="003E2778" w:rsidP="003E2778">
      <w:pPr>
        <w:sectPr w:rsidR="003E2778" w:rsidRPr="003E2778"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3FA2B813"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335A7E">
        <w:rPr>
          <w:rFonts w:cs="Times New Roman"/>
          <w:color w:val="000000"/>
        </w:rPr>
        <w:t>Triglycerides</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automated biochemistry </w:t>
      </w:r>
      <w:proofErr w:type="spellStart"/>
      <w:r w:rsidR="008A6589" w:rsidRPr="008A6589">
        <w:rPr>
          <w:rFonts w:cs="Times New Roman"/>
          <w:color w:val="000000"/>
        </w:rPr>
        <w:t>analyser</w:t>
      </w:r>
      <w:proofErr w:type="spellEnd"/>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42932247" w14:textId="77777777" w:rsidR="008925B3" w:rsidRPr="00D8479E" w:rsidRDefault="008925B3" w:rsidP="008925B3">
      <w:pPr>
        <w:pStyle w:val="TDPL-BodyTxt"/>
        <w:jc w:val="both"/>
      </w:pPr>
      <w:r w:rsidRPr="00D8479E">
        <w:t xml:space="preserve">It is the responsibility of the technicians of the </w:t>
      </w:r>
      <w:r>
        <w:t>Biochemistry</w:t>
      </w:r>
      <w:r w:rsidRPr="00D8479E">
        <w:t xml:space="preserve"> Department to comply with this SOP.</w:t>
      </w:r>
    </w:p>
    <w:p w14:paraId="2196E891" w14:textId="77777777" w:rsidR="008925B3" w:rsidRPr="00D8479E" w:rsidRDefault="008925B3" w:rsidP="008925B3">
      <w:pPr>
        <w:pStyle w:val="TDPL-BodyTxt"/>
        <w:jc w:val="both"/>
      </w:pPr>
      <w:r w:rsidRPr="00D8479E">
        <w:t>HOD shall ensure implementation.</w:t>
      </w:r>
    </w:p>
    <w:p w14:paraId="3564D64C" w14:textId="77777777" w:rsidR="008925B3" w:rsidRPr="00D8479E" w:rsidRDefault="008925B3" w:rsidP="008925B3">
      <w:pPr>
        <w:pStyle w:val="TDPL-BodyTxt"/>
        <w:jc w:val="both"/>
      </w:pPr>
      <w:r w:rsidRPr="00D8479E">
        <w:t>The Quality Manager is responsible for monitoring, reviewing and ensuring compliance with this procedure.</w:t>
      </w:r>
    </w:p>
    <w:p w14:paraId="0A511B78" w14:textId="787DF05B" w:rsidR="00BB59CE" w:rsidRPr="009F5184" w:rsidRDefault="008925B3" w:rsidP="008925B3">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59863B5A" w:rsidR="00CE17EC" w:rsidRDefault="00335A7E" w:rsidP="00FE3C10">
      <w:pPr>
        <w:pStyle w:val="TDPL-BodyTxt"/>
        <w:numPr>
          <w:ilvl w:val="0"/>
          <w:numId w:val="0"/>
        </w:numPr>
        <w:ind w:left="1134"/>
        <w:jc w:val="both"/>
      </w:pPr>
      <w:r w:rsidRPr="00335A7E">
        <w:t>A triglycerides test is a blood test that measures the level of triglycerides, a type of fat (lipid) used by the body for energy. Elevated triglyceride levels can indicate an increased risk of heart disease, stroke, and other metabolic conditions. The test is often part of a lipid panel, which also checks cholesterol levels, to assess overall cardiovascular healt</w:t>
      </w:r>
      <w:r>
        <w:t>h</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68F77ECB" w14:textId="61A3FFFA" w:rsidR="00F10462" w:rsidRDefault="00335A7E" w:rsidP="0020327D">
      <w:pPr>
        <w:pStyle w:val="TDPL-BodyTxt"/>
        <w:jc w:val="both"/>
      </w:pPr>
      <w:r w:rsidRPr="00335A7E">
        <w:t xml:space="preserve">This Triglyceride procedure is based on a series of coupled enzymatic reactions. The triglycerides in the sample are </w:t>
      </w:r>
      <w:proofErr w:type="spellStart"/>
      <w:r w:rsidRPr="00335A7E">
        <w:t>hydrolysed</w:t>
      </w:r>
      <w:proofErr w:type="spellEnd"/>
      <w:r w:rsidRPr="00335A7E">
        <w:t xml:space="preserve"> by a combination of microbial lipases to give glycerol and fatty acids. The glycerol is phosphorylated by adenosine triphosphate (ATP) in the presence of glycerol kinase (GK) to produce glycerol-3-phosphate. The glycerol-3-phosphate is </w:t>
      </w:r>
      <w:proofErr w:type="spellStart"/>
      <w:r w:rsidRPr="00335A7E">
        <w:t>oxidised</w:t>
      </w:r>
      <w:proofErr w:type="spellEnd"/>
      <w:r w:rsidRPr="00335A7E">
        <w:t xml:space="preserve"> by molecular oxygen in the presence of GPO (glycerol phosphate oxidase) to produce hydrogen peroxide (H2O2) and dihydroxyacetone phosphate. The formed H2O2 reacts with 4-</w:t>
      </w:r>
      <w:r w:rsidRPr="00335A7E">
        <w:lastRenderedPageBreak/>
        <w:t xml:space="preserve">aminophenazone and </w:t>
      </w:r>
      <w:proofErr w:type="gramStart"/>
      <w:r w:rsidRPr="00335A7E">
        <w:t>N,N</w:t>
      </w:r>
      <w:proofErr w:type="gramEnd"/>
      <w:r w:rsidRPr="00335A7E">
        <w:t>-bis(4-sulfobutyl)-3,5-dimethylaniline, disodium salt (MADB) in the presence of peroxidase (POD) to produce a chromophore, which is read at 660/800nm. The increase in absorbance at 660/800nm is proportional to the triglyceride content of the sample</w:t>
      </w:r>
      <w:r w:rsidR="00403EA3">
        <w:t>.</w:t>
      </w:r>
    </w:p>
    <w:p w14:paraId="687BB3F6" w14:textId="5C111845" w:rsidR="0020327D" w:rsidRPr="0020327D" w:rsidRDefault="0020327D" w:rsidP="0020327D">
      <w:pPr>
        <w:pStyle w:val="TDPL-BodyTxt"/>
        <w:jc w:val="both"/>
      </w:pPr>
      <w:r>
        <w:t>Reaction Principles are as follows:</w:t>
      </w:r>
    </w:p>
    <w:tbl>
      <w:tblPr>
        <w:tblStyle w:val="TableGrid"/>
        <w:tblW w:w="0" w:type="auto"/>
        <w:tblInd w:w="988" w:type="dxa"/>
        <w:tblLook w:val="04A0" w:firstRow="1" w:lastRow="0" w:firstColumn="1" w:lastColumn="0" w:noHBand="0" w:noVBand="1"/>
      </w:tblPr>
      <w:tblGrid>
        <w:gridCol w:w="2730"/>
        <w:gridCol w:w="2496"/>
        <w:gridCol w:w="2968"/>
      </w:tblGrid>
      <w:tr w:rsidR="00FB0A6A" w14:paraId="738F67E6" w14:textId="77777777" w:rsidTr="00FB0A6A">
        <w:tc>
          <w:tcPr>
            <w:tcW w:w="2730" w:type="dxa"/>
            <w:tcBorders>
              <w:bottom w:val="nil"/>
              <w:right w:val="nil"/>
            </w:tcBorders>
            <w:vAlign w:val="center"/>
          </w:tcPr>
          <w:p w14:paraId="7ECB155D" w14:textId="418CD719" w:rsidR="00D6383B" w:rsidRPr="00D6383B" w:rsidRDefault="00335A7E" w:rsidP="00436206">
            <w:pPr>
              <w:pStyle w:val="TableParagraph"/>
              <w:jc w:val="center"/>
            </w:pPr>
            <w:r w:rsidRPr="00335A7E">
              <w:t xml:space="preserve">Triglycerides </w:t>
            </w:r>
            <w:r w:rsidR="00F4337A">
              <w:t xml:space="preserve">+ </w:t>
            </w:r>
            <w:r>
              <w:t>3</w:t>
            </w:r>
            <w:r w:rsidR="00F4337A" w:rsidRPr="00F4337A">
              <w:t xml:space="preserve"> H</w:t>
            </w:r>
            <w:r w:rsidR="00F4337A" w:rsidRPr="00F4337A">
              <w:rPr>
                <w:vertAlign w:val="subscript"/>
              </w:rPr>
              <w:t>2</w:t>
            </w:r>
            <w:r w:rsidR="00F4337A" w:rsidRPr="00F4337A">
              <w:t>O</w:t>
            </w:r>
            <w:r w:rsidR="00D6383B">
              <w:rPr>
                <w:vertAlign w:val="superscript"/>
              </w:rPr>
              <w:t xml:space="preserve"> </w:t>
            </w:r>
          </w:p>
        </w:tc>
        <w:tc>
          <w:tcPr>
            <w:tcW w:w="2496" w:type="dxa"/>
            <w:tcBorders>
              <w:left w:val="nil"/>
              <w:bottom w:val="nil"/>
              <w:right w:val="nil"/>
            </w:tcBorders>
          </w:tcPr>
          <w:p w14:paraId="4FFF8513" w14:textId="2FE39097" w:rsidR="00D6383B" w:rsidRDefault="00FB0A6A" w:rsidP="00331A53">
            <w:pPr>
              <w:pStyle w:val="TDPL-BodyTxt"/>
              <w:numPr>
                <w:ilvl w:val="0"/>
                <w:numId w:val="0"/>
              </w:numPr>
              <w:jc w:val="both"/>
              <w:rPr>
                <w:noProof/>
                <w14:ligatures w14:val="standardContextual"/>
              </w:rPr>
            </w:pPr>
            <w:r>
              <w:rPr>
                <w:noProof/>
                <w14:ligatures w14:val="standardContextual"/>
              </w:rPr>
              <mc:AlternateContent>
                <mc:Choice Requires="wpg">
                  <w:drawing>
                    <wp:anchor distT="0" distB="0" distL="114300" distR="114300" simplePos="0" relativeHeight="251663360" behindDoc="0" locked="0" layoutInCell="1" allowOverlap="1" wp14:anchorId="1DAA8E8E" wp14:editId="57F49C1D">
                      <wp:simplePos x="0" y="0"/>
                      <wp:positionH relativeFrom="column">
                        <wp:posOffset>-32385</wp:posOffset>
                      </wp:positionH>
                      <wp:positionV relativeFrom="paragraph">
                        <wp:posOffset>184785</wp:posOffset>
                      </wp:positionV>
                      <wp:extent cx="1403985" cy="304800"/>
                      <wp:effectExtent l="0" t="0" r="43815" b="0"/>
                      <wp:wrapSquare wrapText="bothSides"/>
                      <wp:docPr id="1270709202" name="Group 6"/>
                      <wp:cNvGraphicFramePr/>
                      <a:graphic xmlns:a="http://schemas.openxmlformats.org/drawingml/2006/main">
                        <a:graphicData uri="http://schemas.microsoft.com/office/word/2010/wordprocessingGroup">
                          <wpg:wgp>
                            <wpg:cNvGrpSpPr/>
                            <wpg:grpSpPr>
                              <a:xfrm>
                                <a:off x="0" y="0"/>
                                <a:ext cx="1403985" cy="304800"/>
                                <a:chOff x="0" y="0"/>
                                <a:chExt cx="1404000" cy="339725"/>
                              </a:xfrm>
                            </wpg:grpSpPr>
                            <wps:wsp>
                              <wps:cNvPr id="476187975" name="Text Box 2"/>
                              <wps:cNvSpPr txBox="1">
                                <a:spLocks noChangeArrowheads="1"/>
                              </wps:cNvSpPr>
                              <wps:spPr bwMode="auto">
                                <a:xfrm>
                                  <a:off x="19050" y="0"/>
                                  <a:ext cx="1371600" cy="339725"/>
                                </a:xfrm>
                                <a:prstGeom prst="rect">
                                  <a:avLst/>
                                </a:prstGeom>
                                <a:noFill/>
                                <a:ln w="9525">
                                  <a:noFill/>
                                  <a:miter lim="800000"/>
                                  <a:headEnd/>
                                  <a:tailEnd/>
                                </a:ln>
                              </wps:spPr>
                              <wps:txbx>
                                <w:txbxContent>
                                  <w:p w14:paraId="4E48F52D" w14:textId="723E978B" w:rsidR="00D6383B" w:rsidRPr="00FB0A6A" w:rsidRDefault="00335A7E" w:rsidP="00F4337A">
                                    <w:pPr>
                                      <w:jc w:val="center"/>
                                      <w:rPr>
                                        <w:rFonts w:ascii="Times New Roman" w:hAnsi="Times New Roman" w:cs="Times New Roman"/>
                                        <w:sz w:val="18"/>
                                        <w:szCs w:val="18"/>
                                      </w:rPr>
                                    </w:pPr>
                                    <w:r>
                                      <w:rPr>
                                        <w:rFonts w:ascii="Times New Roman" w:hAnsi="Times New Roman" w:cs="Times New Roman"/>
                                        <w:sz w:val="18"/>
                                        <w:szCs w:val="18"/>
                                      </w:rPr>
                                      <w:t>Lipase</w:t>
                                    </w:r>
                                  </w:p>
                                </w:txbxContent>
                              </wps:txbx>
                              <wps:bodyPr rot="0" vert="horz" wrap="square" lIns="91440" tIns="45720" rIns="91440" bIns="45720" anchor="t" anchorCtr="0">
                                <a:noAutofit/>
                              </wps:bodyPr>
                            </wps:wsp>
                            <wps:wsp>
                              <wps:cNvPr id="1764948617" name="Straight Arrow Connector 7"/>
                              <wps:cNvCnPr/>
                              <wps:spPr>
                                <a:xfrm>
                                  <a:off x="0" y="200025"/>
                                  <a:ext cx="1404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1DAA8E8E" id="Group 6" o:spid="_x0000_s1026" style="position:absolute;left:0;text-align:left;margin-left:-2.55pt;margin-top:14.55pt;width:110.55pt;height:24pt;z-index:251663360;mso-height-relative:margin" coordsize="14040,3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">
                      <v:shapetype id="_x0000_t202" coordsize="21600,21600" o:spt="202" path="m,l,21600r21600,l21600,xe">
                        <v:stroke joinstyle="miter"/>
                        <v:path gradientshapeok="t" o:connecttype="rect"/>
                      </v:shapetype>
                      <v:shape id="Text Box 2" o:spid="_x0000_s1027" type="#_x0000_t202" style="position:absolute;left:190;width:13716;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" filled="f" stroked="f">
                        <v:textbox>
                          <w:txbxContent>
                            <w:p w14:paraId="4E48F52D" w14:textId="723E978B" w:rsidR="00D6383B" w:rsidRPr="00FB0A6A" w:rsidRDefault="00335A7E" w:rsidP="00F4337A">
                              <w:pPr>
                                <w:jc w:val="center"/>
                                <w:rPr>
                                  <w:rFonts w:ascii="Times New Roman" w:hAnsi="Times New Roman" w:cs="Times New Roman"/>
                                  <w:sz w:val="18"/>
                                  <w:szCs w:val="18"/>
                                </w:rPr>
                              </w:pPr>
                              <w:r>
                                <w:rPr>
                                  <w:rFonts w:ascii="Times New Roman" w:hAnsi="Times New Roman" w:cs="Times New Roman"/>
                                  <w:sz w:val="18"/>
                                  <w:szCs w:val="18"/>
                                </w:rPr>
                                <w:t>Lipase</w:t>
                              </w:r>
                            </w:p>
                          </w:txbxContent>
                        </v:textbox>
                      </v:shape>
                      <v:shapetype id="_x0000_t32" coordsize="21600,21600" o:spt="32" o:oned="t" path="m,l21600,21600e" filled="f">
                        <v:path arrowok="t" fillok="f" o:connecttype="none"/>
                        <o:lock v:ext="edit" shapetype="t"/>
                      </v:shapetype>
                      <v:shape id="Straight Arrow Connector 7" o:spid="_x0000_s1028" type="#_x0000_t32" style="position:absolute;top:2000;width:14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" strokecolor="black [3200]" strokeweight="1.5pt">
                        <v:stroke endarrow="block" joinstyle="miter"/>
                      </v:shape>
                      <w10:wrap type="square"/>
                    </v:group>
                  </w:pict>
                </mc:Fallback>
              </mc:AlternateContent>
            </w:r>
          </w:p>
        </w:tc>
        <w:tc>
          <w:tcPr>
            <w:tcW w:w="2968" w:type="dxa"/>
            <w:tcBorders>
              <w:left w:val="nil"/>
              <w:bottom w:val="nil"/>
            </w:tcBorders>
            <w:vAlign w:val="center"/>
          </w:tcPr>
          <w:p w14:paraId="18A10026" w14:textId="0984C3AF" w:rsidR="00D6383B" w:rsidRPr="00F10462" w:rsidRDefault="00335A7E" w:rsidP="00D6383B">
            <w:pPr>
              <w:pStyle w:val="TDPL-BodyTxt"/>
              <w:numPr>
                <w:ilvl w:val="0"/>
                <w:numId w:val="0"/>
              </w:numPr>
              <w:jc w:val="center"/>
              <w:rPr>
                <w:rFonts w:ascii="Times New Roman" w:hAnsi="Times New Roman" w:cs="Times New Roman"/>
              </w:rPr>
            </w:pPr>
            <w:r>
              <w:rPr>
                <w:rFonts w:ascii="Times New Roman" w:hAnsi="Times New Roman" w:cs="Times New Roman"/>
              </w:rPr>
              <w:t xml:space="preserve">Glycerol </w:t>
            </w:r>
            <w:r w:rsidR="00F4337A">
              <w:rPr>
                <w:rFonts w:ascii="Times New Roman" w:hAnsi="Times New Roman" w:cs="Times New Roman"/>
              </w:rPr>
              <w:t xml:space="preserve">+ </w:t>
            </w:r>
            <w:r>
              <w:rPr>
                <w:rFonts w:ascii="Times New Roman" w:hAnsi="Times New Roman" w:cs="Times New Roman"/>
              </w:rPr>
              <w:t>3</w:t>
            </w:r>
            <w:r w:rsidR="00F4337A">
              <w:rPr>
                <w:rFonts w:ascii="Times New Roman" w:hAnsi="Times New Roman" w:cs="Times New Roman"/>
              </w:rPr>
              <w:t xml:space="preserve"> Fatty Acids</w:t>
            </w:r>
          </w:p>
        </w:tc>
      </w:tr>
      <w:tr w:rsidR="00335A7E" w14:paraId="068A61A2" w14:textId="77777777" w:rsidTr="00FB0A6A">
        <w:tc>
          <w:tcPr>
            <w:tcW w:w="2730" w:type="dxa"/>
            <w:tcBorders>
              <w:bottom w:val="nil"/>
              <w:right w:val="nil"/>
            </w:tcBorders>
            <w:vAlign w:val="center"/>
          </w:tcPr>
          <w:p w14:paraId="480AC888" w14:textId="788BE62B" w:rsidR="00335A7E" w:rsidRPr="00335A7E" w:rsidRDefault="00335A7E" w:rsidP="00335A7E">
            <w:pPr>
              <w:pStyle w:val="TableParagraph"/>
              <w:jc w:val="center"/>
            </w:pPr>
            <w:r w:rsidRPr="00335A7E">
              <w:t xml:space="preserve">Glycerol </w:t>
            </w:r>
            <w:r>
              <w:t>+ ATP</w:t>
            </w:r>
          </w:p>
        </w:tc>
        <w:tc>
          <w:tcPr>
            <w:tcW w:w="2496" w:type="dxa"/>
            <w:tcBorders>
              <w:left w:val="nil"/>
              <w:bottom w:val="nil"/>
              <w:right w:val="nil"/>
            </w:tcBorders>
          </w:tcPr>
          <w:p w14:paraId="60BBD349" w14:textId="00BB498F" w:rsidR="00335A7E" w:rsidRDefault="00335A7E" w:rsidP="00335A7E">
            <w:pPr>
              <w:pStyle w:val="TDPL-BodyTxt"/>
              <w:numPr>
                <w:ilvl w:val="0"/>
                <w:numId w:val="0"/>
              </w:numPr>
              <w:jc w:val="both"/>
              <w:rPr>
                <w:noProof/>
                <w14:ligatures w14:val="standardContextual"/>
              </w:rPr>
            </w:pPr>
            <w:r>
              <w:rPr>
                <w:noProof/>
                <w14:ligatures w14:val="standardContextual"/>
              </w:rPr>
              <mc:AlternateContent>
                <mc:Choice Requires="wpg">
                  <w:drawing>
                    <wp:anchor distT="0" distB="0" distL="114300" distR="114300" simplePos="0" relativeHeight="251671552" behindDoc="0" locked="0" layoutInCell="1" allowOverlap="1" wp14:anchorId="2C01A587" wp14:editId="5637F6D2">
                      <wp:simplePos x="0" y="0"/>
                      <wp:positionH relativeFrom="column">
                        <wp:posOffset>-32385</wp:posOffset>
                      </wp:positionH>
                      <wp:positionV relativeFrom="paragraph">
                        <wp:posOffset>184785</wp:posOffset>
                      </wp:positionV>
                      <wp:extent cx="1403985" cy="304800"/>
                      <wp:effectExtent l="0" t="0" r="43815" b="0"/>
                      <wp:wrapSquare wrapText="bothSides"/>
                      <wp:docPr id="1651878685" name="Group 6"/>
                      <wp:cNvGraphicFramePr/>
                      <a:graphic xmlns:a="http://schemas.openxmlformats.org/drawingml/2006/main">
                        <a:graphicData uri="http://schemas.microsoft.com/office/word/2010/wordprocessingGroup">
                          <wpg:wgp>
                            <wpg:cNvGrpSpPr/>
                            <wpg:grpSpPr>
                              <a:xfrm>
                                <a:off x="0" y="0"/>
                                <a:ext cx="1403985" cy="304800"/>
                                <a:chOff x="0" y="0"/>
                                <a:chExt cx="1404000" cy="339725"/>
                              </a:xfrm>
                            </wpg:grpSpPr>
                            <wps:wsp>
                              <wps:cNvPr id="2108379226" name="Text Box 2"/>
                              <wps:cNvSpPr txBox="1">
                                <a:spLocks noChangeArrowheads="1"/>
                              </wps:cNvSpPr>
                              <wps:spPr bwMode="auto">
                                <a:xfrm>
                                  <a:off x="19050" y="0"/>
                                  <a:ext cx="1371600" cy="339725"/>
                                </a:xfrm>
                                <a:prstGeom prst="rect">
                                  <a:avLst/>
                                </a:prstGeom>
                                <a:noFill/>
                                <a:ln w="9525">
                                  <a:noFill/>
                                  <a:miter lim="800000"/>
                                  <a:headEnd/>
                                  <a:tailEnd/>
                                </a:ln>
                              </wps:spPr>
                              <wps:txbx>
                                <w:txbxContent>
                                  <w:p w14:paraId="08479B4B" w14:textId="389B9E91" w:rsidR="00335A7E" w:rsidRPr="00FB0A6A" w:rsidRDefault="00335A7E" w:rsidP="00FB0A6A">
                                    <w:pPr>
                                      <w:jc w:val="center"/>
                                      <w:rPr>
                                        <w:rFonts w:ascii="Times New Roman" w:hAnsi="Times New Roman" w:cs="Times New Roman"/>
                                        <w:sz w:val="18"/>
                                        <w:szCs w:val="18"/>
                                      </w:rPr>
                                    </w:pPr>
                                    <w:r>
                                      <w:rPr>
                                        <w:rFonts w:ascii="Times New Roman" w:hAnsi="Times New Roman" w:cs="Times New Roman"/>
                                        <w:sz w:val="18"/>
                                        <w:szCs w:val="18"/>
                                      </w:rPr>
                                      <w:t>GK, Mg</w:t>
                                    </w:r>
                                  </w:p>
                                </w:txbxContent>
                              </wps:txbx>
                              <wps:bodyPr rot="0" vert="horz" wrap="square" lIns="91440" tIns="45720" rIns="91440" bIns="45720" anchor="t" anchorCtr="0">
                                <a:noAutofit/>
                              </wps:bodyPr>
                            </wps:wsp>
                            <wps:wsp>
                              <wps:cNvPr id="1826522439" name="Straight Arrow Connector 7"/>
                              <wps:cNvCnPr/>
                              <wps:spPr>
                                <a:xfrm>
                                  <a:off x="0" y="200025"/>
                                  <a:ext cx="1404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2C01A587" id="_x0000_s1029" style="position:absolute;left:0;text-align:left;margin-left:-2.55pt;margin-top:14.55pt;width:110.55pt;height:24pt;z-index:251671552;mso-height-relative:margin" coordsize="14040,3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">
                      <v:shape id="Text Box 2" o:spid="_x0000_s1030" type="#_x0000_t202" style="position:absolute;left:190;width:13716;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" filled="f" stroked="f">
                        <v:textbox>
                          <w:txbxContent>
                            <w:p w14:paraId="08479B4B" w14:textId="389B9E91" w:rsidR="00335A7E" w:rsidRPr="00FB0A6A" w:rsidRDefault="00335A7E" w:rsidP="00FB0A6A">
                              <w:pPr>
                                <w:jc w:val="center"/>
                                <w:rPr>
                                  <w:rFonts w:ascii="Times New Roman" w:hAnsi="Times New Roman" w:cs="Times New Roman"/>
                                  <w:sz w:val="18"/>
                                  <w:szCs w:val="18"/>
                                </w:rPr>
                              </w:pPr>
                              <w:r>
                                <w:rPr>
                                  <w:rFonts w:ascii="Times New Roman" w:hAnsi="Times New Roman" w:cs="Times New Roman"/>
                                  <w:sz w:val="18"/>
                                  <w:szCs w:val="18"/>
                                </w:rPr>
                                <w:t>GK, Mg</w:t>
                              </w:r>
                            </w:p>
                          </w:txbxContent>
                        </v:textbox>
                      </v:shape>
                      <v:shape id="Straight Arrow Connector 7" o:spid="_x0000_s1031" type="#_x0000_t32" style="position:absolute;top:2000;width:14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" strokecolor="black [3200]" strokeweight="1.5pt">
                        <v:stroke endarrow="block" joinstyle="miter"/>
                      </v:shape>
                      <w10:wrap type="square"/>
                    </v:group>
                  </w:pict>
                </mc:Fallback>
              </mc:AlternateContent>
            </w:r>
          </w:p>
        </w:tc>
        <w:tc>
          <w:tcPr>
            <w:tcW w:w="2968" w:type="dxa"/>
            <w:tcBorders>
              <w:left w:val="nil"/>
              <w:bottom w:val="nil"/>
            </w:tcBorders>
            <w:vAlign w:val="center"/>
          </w:tcPr>
          <w:p w14:paraId="20A5751B" w14:textId="442C5488" w:rsidR="00335A7E" w:rsidRDefault="00335A7E" w:rsidP="00335A7E">
            <w:pPr>
              <w:pStyle w:val="TDPL-BodyTxt"/>
              <w:numPr>
                <w:ilvl w:val="0"/>
                <w:numId w:val="0"/>
              </w:numPr>
              <w:jc w:val="center"/>
              <w:rPr>
                <w:rFonts w:ascii="Times New Roman" w:hAnsi="Times New Roman" w:cs="Times New Roman"/>
              </w:rPr>
            </w:pPr>
            <w:r>
              <w:rPr>
                <w:rFonts w:ascii="Times New Roman" w:hAnsi="Times New Roman" w:cs="Times New Roman"/>
              </w:rPr>
              <w:t>Glycerol-3-phosphate + ADP</w:t>
            </w:r>
          </w:p>
        </w:tc>
      </w:tr>
      <w:tr w:rsidR="00335A7E" w14:paraId="4DC207F0" w14:textId="77777777" w:rsidTr="00FB0A6A">
        <w:tc>
          <w:tcPr>
            <w:tcW w:w="2730" w:type="dxa"/>
            <w:tcBorders>
              <w:top w:val="nil"/>
              <w:bottom w:val="nil"/>
              <w:right w:val="nil"/>
            </w:tcBorders>
            <w:vAlign w:val="center"/>
          </w:tcPr>
          <w:p w14:paraId="152F4B6C" w14:textId="6395144A" w:rsidR="00335A7E" w:rsidRDefault="00335A7E" w:rsidP="00335A7E">
            <w:pPr>
              <w:pStyle w:val="TableParagraph"/>
              <w:jc w:val="center"/>
            </w:pPr>
            <w:r>
              <w:t>Glycerol-3-phosphate + O</w:t>
            </w:r>
            <w:r w:rsidRPr="00FB0A6A">
              <w:rPr>
                <w:vertAlign w:val="subscript"/>
              </w:rPr>
              <w:t>2</w:t>
            </w:r>
            <w:r>
              <w:rPr>
                <w:vertAlign w:val="superscript"/>
              </w:rPr>
              <w:t xml:space="preserve"> </w:t>
            </w:r>
          </w:p>
        </w:tc>
        <w:tc>
          <w:tcPr>
            <w:tcW w:w="2496" w:type="dxa"/>
            <w:tcBorders>
              <w:top w:val="nil"/>
              <w:left w:val="nil"/>
              <w:bottom w:val="nil"/>
              <w:right w:val="nil"/>
            </w:tcBorders>
          </w:tcPr>
          <w:p w14:paraId="526D36D7" w14:textId="3567F39F" w:rsidR="00335A7E" w:rsidRDefault="00335A7E" w:rsidP="00335A7E">
            <w:pPr>
              <w:pStyle w:val="TDPL-BodyTxt"/>
              <w:numPr>
                <w:ilvl w:val="0"/>
                <w:numId w:val="0"/>
              </w:numPr>
              <w:jc w:val="both"/>
              <w:rPr>
                <w:noProof/>
                <w14:ligatures w14:val="standardContextual"/>
              </w:rPr>
            </w:pPr>
            <w:r>
              <w:rPr>
                <w:noProof/>
                <w14:ligatures w14:val="standardContextual"/>
              </w:rPr>
              <mc:AlternateContent>
                <mc:Choice Requires="wpg">
                  <w:drawing>
                    <wp:anchor distT="0" distB="0" distL="114300" distR="114300" simplePos="0" relativeHeight="251669504" behindDoc="0" locked="0" layoutInCell="1" allowOverlap="1" wp14:anchorId="6FF9D86D" wp14:editId="5EF0BA3E">
                      <wp:simplePos x="0" y="0"/>
                      <wp:positionH relativeFrom="column">
                        <wp:posOffset>-32385</wp:posOffset>
                      </wp:positionH>
                      <wp:positionV relativeFrom="paragraph">
                        <wp:posOffset>184785</wp:posOffset>
                      </wp:positionV>
                      <wp:extent cx="1403985" cy="304800"/>
                      <wp:effectExtent l="0" t="0" r="43815" b="0"/>
                      <wp:wrapSquare wrapText="bothSides"/>
                      <wp:docPr id="2126456633" name="Group 6"/>
                      <wp:cNvGraphicFramePr/>
                      <a:graphic xmlns:a="http://schemas.openxmlformats.org/drawingml/2006/main">
                        <a:graphicData uri="http://schemas.microsoft.com/office/word/2010/wordprocessingGroup">
                          <wpg:wgp>
                            <wpg:cNvGrpSpPr/>
                            <wpg:grpSpPr>
                              <a:xfrm>
                                <a:off x="0" y="0"/>
                                <a:ext cx="1403985" cy="304800"/>
                                <a:chOff x="0" y="0"/>
                                <a:chExt cx="1404000" cy="339725"/>
                              </a:xfrm>
                            </wpg:grpSpPr>
                            <wps:wsp>
                              <wps:cNvPr id="691293149" name="Text Box 2"/>
                              <wps:cNvSpPr txBox="1">
                                <a:spLocks noChangeArrowheads="1"/>
                              </wps:cNvSpPr>
                              <wps:spPr bwMode="auto">
                                <a:xfrm>
                                  <a:off x="19050" y="0"/>
                                  <a:ext cx="1371600" cy="339725"/>
                                </a:xfrm>
                                <a:prstGeom prst="rect">
                                  <a:avLst/>
                                </a:prstGeom>
                                <a:noFill/>
                                <a:ln w="9525">
                                  <a:noFill/>
                                  <a:miter lim="800000"/>
                                  <a:headEnd/>
                                  <a:tailEnd/>
                                </a:ln>
                              </wps:spPr>
                              <wps:txbx>
                                <w:txbxContent>
                                  <w:p w14:paraId="69D88534" w14:textId="798C2AE1" w:rsidR="00335A7E" w:rsidRPr="00FB0A6A" w:rsidRDefault="00335A7E" w:rsidP="00FB0A6A">
                                    <w:pPr>
                                      <w:jc w:val="center"/>
                                      <w:rPr>
                                        <w:rFonts w:ascii="Times New Roman" w:hAnsi="Times New Roman" w:cs="Times New Roman"/>
                                        <w:sz w:val="18"/>
                                        <w:szCs w:val="18"/>
                                      </w:rPr>
                                    </w:pPr>
                                    <w:r>
                                      <w:rPr>
                                        <w:rFonts w:ascii="Times New Roman" w:hAnsi="Times New Roman" w:cs="Times New Roman"/>
                                        <w:sz w:val="18"/>
                                        <w:szCs w:val="18"/>
                                      </w:rPr>
                                      <w:t>GPO</w:t>
                                    </w:r>
                                  </w:p>
                                </w:txbxContent>
                              </wps:txbx>
                              <wps:bodyPr rot="0" vert="horz" wrap="square" lIns="91440" tIns="45720" rIns="91440" bIns="45720" anchor="t" anchorCtr="0">
                                <a:noAutofit/>
                              </wps:bodyPr>
                            </wps:wsp>
                            <wps:wsp>
                              <wps:cNvPr id="119366272" name="Straight Arrow Connector 7"/>
                              <wps:cNvCnPr/>
                              <wps:spPr>
                                <a:xfrm>
                                  <a:off x="0" y="200025"/>
                                  <a:ext cx="1404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6FF9D86D" id="_x0000_s1032" style="position:absolute;left:0;text-align:left;margin-left:-2.55pt;margin-top:14.55pt;width:110.55pt;height:24pt;z-index:251669504;mso-height-relative:margin" coordsize="14040,3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">
                      <v:shape id="Text Box 2" o:spid="_x0000_s1033" type="#_x0000_t202" style="position:absolute;left:190;width:13716;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" filled="f" stroked="f">
                        <v:textbox>
                          <w:txbxContent>
                            <w:p w14:paraId="69D88534" w14:textId="798C2AE1" w:rsidR="00335A7E" w:rsidRPr="00FB0A6A" w:rsidRDefault="00335A7E" w:rsidP="00FB0A6A">
                              <w:pPr>
                                <w:jc w:val="center"/>
                                <w:rPr>
                                  <w:rFonts w:ascii="Times New Roman" w:hAnsi="Times New Roman" w:cs="Times New Roman"/>
                                  <w:sz w:val="18"/>
                                  <w:szCs w:val="18"/>
                                </w:rPr>
                              </w:pPr>
                              <w:r>
                                <w:rPr>
                                  <w:rFonts w:ascii="Times New Roman" w:hAnsi="Times New Roman" w:cs="Times New Roman"/>
                                  <w:sz w:val="18"/>
                                  <w:szCs w:val="18"/>
                                </w:rPr>
                                <w:t>GPO</w:t>
                              </w:r>
                            </w:p>
                          </w:txbxContent>
                        </v:textbox>
                      </v:shape>
                      <v:shape id="Straight Arrow Connector 7" o:spid="_x0000_s1034" type="#_x0000_t32" style="position:absolute;top:2000;width:14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" strokecolor="black [3200]" strokeweight="1.5pt">
                        <v:stroke endarrow="block" joinstyle="miter"/>
                      </v:shape>
                      <w10:wrap type="square"/>
                    </v:group>
                  </w:pict>
                </mc:Fallback>
              </mc:AlternateContent>
            </w:r>
          </w:p>
        </w:tc>
        <w:tc>
          <w:tcPr>
            <w:tcW w:w="2968" w:type="dxa"/>
            <w:tcBorders>
              <w:top w:val="nil"/>
              <w:left w:val="nil"/>
              <w:bottom w:val="nil"/>
            </w:tcBorders>
            <w:vAlign w:val="center"/>
          </w:tcPr>
          <w:p w14:paraId="42DDB052" w14:textId="740FA354" w:rsidR="00335A7E" w:rsidRPr="00F10462" w:rsidRDefault="00335A7E" w:rsidP="00335A7E">
            <w:pPr>
              <w:pStyle w:val="TDPL-BodyTxt"/>
              <w:numPr>
                <w:ilvl w:val="0"/>
                <w:numId w:val="0"/>
              </w:numPr>
              <w:jc w:val="center"/>
              <w:rPr>
                <w:rFonts w:ascii="Times New Roman" w:hAnsi="Times New Roman" w:cs="Times New Roman"/>
              </w:rPr>
            </w:pPr>
            <w:r w:rsidRPr="00335A7E">
              <w:rPr>
                <w:rFonts w:ascii="Times New Roman" w:hAnsi="Times New Roman" w:cs="Times New Roman"/>
              </w:rPr>
              <w:t xml:space="preserve">Dihydroxyacetone phosphate </w:t>
            </w:r>
            <w:r>
              <w:rPr>
                <w:rFonts w:ascii="Times New Roman" w:hAnsi="Times New Roman" w:cs="Times New Roman"/>
              </w:rPr>
              <w:t>+ H</w:t>
            </w:r>
            <w:r w:rsidRPr="00FB0A6A">
              <w:rPr>
                <w:rFonts w:ascii="Times New Roman" w:hAnsi="Times New Roman" w:cs="Times New Roman"/>
                <w:vertAlign w:val="subscript"/>
              </w:rPr>
              <w:t>2</w:t>
            </w:r>
            <w:r>
              <w:rPr>
                <w:rFonts w:ascii="Times New Roman" w:hAnsi="Times New Roman" w:cs="Times New Roman"/>
              </w:rPr>
              <w:t>O</w:t>
            </w:r>
            <w:r w:rsidRPr="00FB0A6A">
              <w:rPr>
                <w:rFonts w:ascii="Times New Roman" w:hAnsi="Times New Roman" w:cs="Times New Roman"/>
                <w:vertAlign w:val="subscript"/>
              </w:rPr>
              <w:t>2</w:t>
            </w:r>
          </w:p>
        </w:tc>
      </w:tr>
      <w:tr w:rsidR="00335A7E" w14:paraId="6FCF3B09" w14:textId="77777777" w:rsidTr="00FB0A6A">
        <w:tc>
          <w:tcPr>
            <w:tcW w:w="2730" w:type="dxa"/>
            <w:tcBorders>
              <w:top w:val="nil"/>
              <w:right w:val="nil"/>
            </w:tcBorders>
            <w:vAlign w:val="center"/>
          </w:tcPr>
          <w:p w14:paraId="44C27FF2" w14:textId="5173193D" w:rsidR="00335A7E" w:rsidRPr="00F4337A" w:rsidRDefault="00335A7E" w:rsidP="00335A7E">
            <w:pPr>
              <w:pStyle w:val="TableParagraph"/>
              <w:jc w:val="center"/>
            </w:pPr>
            <w:r>
              <w:t>H</w:t>
            </w:r>
            <w:r w:rsidRPr="00FB0A6A">
              <w:rPr>
                <w:vertAlign w:val="subscript"/>
              </w:rPr>
              <w:t>2</w:t>
            </w:r>
            <w:r>
              <w:t>O</w:t>
            </w:r>
            <w:r w:rsidRPr="00FB0A6A">
              <w:rPr>
                <w:vertAlign w:val="subscript"/>
              </w:rPr>
              <w:t>2</w:t>
            </w:r>
            <w:r>
              <w:t xml:space="preserve"> + </w:t>
            </w:r>
            <w:r w:rsidRPr="00335A7E">
              <w:t>4-AAP + MADB</w:t>
            </w:r>
          </w:p>
        </w:tc>
        <w:tc>
          <w:tcPr>
            <w:tcW w:w="2496" w:type="dxa"/>
            <w:tcBorders>
              <w:top w:val="nil"/>
              <w:left w:val="nil"/>
              <w:right w:val="nil"/>
            </w:tcBorders>
          </w:tcPr>
          <w:p w14:paraId="74B34EC3" w14:textId="1B69A6B6" w:rsidR="00335A7E" w:rsidRDefault="00335A7E" w:rsidP="00335A7E">
            <w:pPr>
              <w:pStyle w:val="TDPL-BodyTxt"/>
              <w:numPr>
                <w:ilvl w:val="0"/>
                <w:numId w:val="0"/>
              </w:numPr>
              <w:jc w:val="both"/>
              <w:rPr>
                <w:noProof/>
                <w14:ligatures w14:val="standardContextual"/>
              </w:rPr>
            </w:pPr>
            <w:r>
              <w:rPr>
                <w:noProof/>
                <w14:ligatures w14:val="standardContextual"/>
              </w:rPr>
              <mc:AlternateContent>
                <mc:Choice Requires="wpg">
                  <w:drawing>
                    <wp:anchor distT="0" distB="0" distL="114300" distR="114300" simplePos="0" relativeHeight="251670528" behindDoc="0" locked="0" layoutInCell="1" allowOverlap="1" wp14:anchorId="3F2D45A5" wp14:editId="46D5A741">
                      <wp:simplePos x="0" y="0"/>
                      <wp:positionH relativeFrom="column">
                        <wp:posOffset>-32385</wp:posOffset>
                      </wp:positionH>
                      <wp:positionV relativeFrom="paragraph">
                        <wp:posOffset>184785</wp:posOffset>
                      </wp:positionV>
                      <wp:extent cx="1403985" cy="304800"/>
                      <wp:effectExtent l="0" t="0" r="43815" b="0"/>
                      <wp:wrapSquare wrapText="bothSides"/>
                      <wp:docPr id="402726421" name="Group 6"/>
                      <wp:cNvGraphicFramePr/>
                      <a:graphic xmlns:a="http://schemas.openxmlformats.org/drawingml/2006/main">
                        <a:graphicData uri="http://schemas.microsoft.com/office/word/2010/wordprocessingGroup">
                          <wpg:wgp>
                            <wpg:cNvGrpSpPr/>
                            <wpg:grpSpPr>
                              <a:xfrm>
                                <a:off x="0" y="0"/>
                                <a:ext cx="1403985" cy="304800"/>
                                <a:chOff x="0" y="0"/>
                                <a:chExt cx="1404000" cy="339725"/>
                              </a:xfrm>
                            </wpg:grpSpPr>
                            <wps:wsp>
                              <wps:cNvPr id="2138773126" name="Text Box 2"/>
                              <wps:cNvSpPr txBox="1">
                                <a:spLocks noChangeArrowheads="1"/>
                              </wps:cNvSpPr>
                              <wps:spPr bwMode="auto">
                                <a:xfrm>
                                  <a:off x="19050" y="0"/>
                                  <a:ext cx="1371600" cy="339725"/>
                                </a:xfrm>
                                <a:prstGeom prst="rect">
                                  <a:avLst/>
                                </a:prstGeom>
                                <a:noFill/>
                                <a:ln w="9525">
                                  <a:noFill/>
                                  <a:miter lim="800000"/>
                                  <a:headEnd/>
                                  <a:tailEnd/>
                                </a:ln>
                              </wps:spPr>
                              <wps:txbx>
                                <w:txbxContent>
                                  <w:p w14:paraId="5415DA41" w14:textId="01B97BD6" w:rsidR="00335A7E" w:rsidRPr="00FB0A6A" w:rsidRDefault="00335A7E" w:rsidP="00FB0A6A">
                                    <w:pPr>
                                      <w:jc w:val="center"/>
                                      <w:rPr>
                                        <w:rFonts w:ascii="Times New Roman" w:hAnsi="Times New Roman" w:cs="Times New Roman"/>
                                        <w:sz w:val="18"/>
                                        <w:szCs w:val="18"/>
                                      </w:rPr>
                                    </w:pPr>
                                    <w:r>
                                      <w:rPr>
                                        <w:rFonts w:ascii="Times New Roman" w:hAnsi="Times New Roman" w:cs="Times New Roman"/>
                                        <w:sz w:val="18"/>
                                        <w:szCs w:val="18"/>
                                      </w:rPr>
                                      <w:t>Peroxidase</w:t>
                                    </w:r>
                                  </w:p>
                                </w:txbxContent>
                              </wps:txbx>
                              <wps:bodyPr rot="0" vert="horz" wrap="square" lIns="91440" tIns="45720" rIns="91440" bIns="45720" anchor="t" anchorCtr="0">
                                <a:noAutofit/>
                              </wps:bodyPr>
                            </wps:wsp>
                            <wps:wsp>
                              <wps:cNvPr id="1222695156" name="Straight Arrow Connector 7"/>
                              <wps:cNvCnPr/>
                              <wps:spPr>
                                <a:xfrm>
                                  <a:off x="0" y="200025"/>
                                  <a:ext cx="1404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3F2D45A5" id="_x0000_s1035" style="position:absolute;left:0;text-align:left;margin-left:-2.55pt;margin-top:14.55pt;width:110.55pt;height:24pt;z-index:251670528;mso-height-relative:margin" coordsize="14040,3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">
                      <v:shape id="Text Box 2" o:spid="_x0000_s1036" type="#_x0000_t202" style="position:absolute;left:190;width:13716;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" filled="f" stroked="f">
                        <v:textbox>
                          <w:txbxContent>
                            <w:p w14:paraId="5415DA41" w14:textId="01B97BD6" w:rsidR="00335A7E" w:rsidRPr="00FB0A6A" w:rsidRDefault="00335A7E" w:rsidP="00FB0A6A">
                              <w:pPr>
                                <w:jc w:val="center"/>
                                <w:rPr>
                                  <w:rFonts w:ascii="Times New Roman" w:hAnsi="Times New Roman" w:cs="Times New Roman"/>
                                  <w:sz w:val="18"/>
                                  <w:szCs w:val="18"/>
                                </w:rPr>
                              </w:pPr>
                              <w:r>
                                <w:rPr>
                                  <w:rFonts w:ascii="Times New Roman" w:hAnsi="Times New Roman" w:cs="Times New Roman"/>
                                  <w:sz w:val="18"/>
                                  <w:szCs w:val="18"/>
                                </w:rPr>
                                <w:t>Peroxidase</w:t>
                              </w:r>
                            </w:p>
                          </w:txbxContent>
                        </v:textbox>
                      </v:shape>
                      <v:shape id="Straight Arrow Connector 7" o:spid="_x0000_s1037" type="#_x0000_t32" style="position:absolute;top:2000;width:14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" strokecolor="black [3200]" strokeweight="1.5pt">
                        <v:stroke endarrow="block" joinstyle="miter"/>
                      </v:shape>
                      <w10:wrap type="square"/>
                    </v:group>
                  </w:pict>
                </mc:Fallback>
              </mc:AlternateContent>
            </w:r>
          </w:p>
        </w:tc>
        <w:tc>
          <w:tcPr>
            <w:tcW w:w="2968" w:type="dxa"/>
            <w:tcBorders>
              <w:top w:val="nil"/>
              <w:left w:val="nil"/>
            </w:tcBorders>
            <w:vAlign w:val="center"/>
          </w:tcPr>
          <w:p w14:paraId="1DE1859B" w14:textId="69CBB3F0" w:rsidR="00335A7E" w:rsidRPr="00F10462" w:rsidRDefault="00335A7E" w:rsidP="00335A7E">
            <w:pPr>
              <w:pStyle w:val="TDPL-BodyTxt"/>
              <w:numPr>
                <w:ilvl w:val="0"/>
                <w:numId w:val="0"/>
              </w:numPr>
              <w:jc w:val="center"/>
              <w:rPr>
                <w:rFonts w:ascii="Times New Roman" w:hAnsi="Times New Roman" w:cs="Times New Roman"/>
              </w:rPr>
            </w:pPr>
            <w:r>
              <w:rPr>
                <w:rFonts w:ascii="Times New Roman" w:hAnsi="Times New Roman" w:cs="Times New Roman"/>
              </w:rPr>
              <w:t>Blue dye + OH</w:t>
            </w:r>
            <w:r w:rsidRPr="000F6E4E">
              <w:rPr>
                <w:rFonts w:ascii="Times New Roman" w:hAnsi="Times New Roman" w:cs="Times New Roman"/>
                <w:sz w:val="28"/>
                <w:vertAlign w:val="superscript"/>
              </w:rPr>
              <w:t>-</w:t>
            </w:r>
            <w:r w:rsidRPr="00F4337A">
              <w:rPr>
                <w:rFonts w:ascii="Times New Roman" w:hAnsi="Times New Roman" w:cs="Times New Roman"/>
              </w:rPr>
              <w:t xml:space="preserve"> + </w:t>
            </w:r>
            <w:r>
              <w:rPr>
                <w:rFonts w:ascii="Times New Roman" w:hAnsi="Times New Roman" w:cs="Times New Roman"/>
              </w:rPr>
              <w:t>3</w:t>
            </w:r>
            <w:r>
              <w:t xml:space="preserve"> </w:t>
            </w:r>
            <w:r w:rsidRPr="00335A7E">
              <w:t>H</w:t>
            </w:r>
            <w:r w:rsidRPr="00335A7E">
              <w:rPr>
                <w:rFonts w:ascii="Times New Roman" w:eastAsia="Times New Roman" w:hAnsi="Times New Roman" w:cs="Times New Roman"/>
                <w:vertAlign w:val="subscript"/>
              </w:rPr>
              <w:t>2</w:t>
            </w:r>
            <w:r w:rsidRPr="00335A7E">
              <w:t>O</w:t>
            </w:r>
          </w:p>
        </w:tc>
      </w:tr>
    </w:tbl>
    <w:p w14:paraId="46028FF8" w14:textId="4B7FB57D" w:rsidR="00436206" w:rsidRDefault="00436206" w:rsidP="00331A53">
      <w:pPr>
        <w:pStyle w:val="TDPL-BodyTxt"/>
        <w:numPr>
          <w:ilvl w:val="0"/>
          <w:numId w:val="0"/>
        </w:numPr>
        <w:ind w:left="1134"/>
        <w:jc w:val="both"/>
      </w:pP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75DBE8" w14:textId="20AE8214" w:rsidR="006E2482" w:rsidRPr="00F4337A" w:rsidRDefault="006E2482" w:rsidP="006E2482">
      <w:pPr>
        <w:pStyle w:val="TDPL-BodyTxt"/>
      </w:pPr>
      <w:r w:rsidRPr="00F4337A">
        <w:t>Limit of Quantitation:</w:t>
      </w:r>
      <w:r w:rsidR="00FB0A6A" w:rsidRPr="00F4337A">
        <w:t xml:space="preserve"> </w:t>
      </w:r>
    </w:p>
    <w:p w14:paraId="0C1DA7C5" w14:textId="7F8EE76A" w:rsidR="00116F9E" w:rsidRDefault="00116F9E" w:rsidP="00116F9E">
      <w:pPr>
        <w:pStyle w:val="TDPL-BodyTxt"/>
        <w:numPr>
          <w:ilvl w:val="3"/>
          <w:numId w:val="182"/>
        </w:numPr>
      </w:pPr>
      <w:r>
        <w:t xml:space="preserve">LLOQ: </w:t>
      </w:r>
      <w:r w:rsidR="000F6E4E">
        <w:t>10</w:t>
      </w:r>
      <w:r w:rsidR="006B218B" w:rsidRPr="006B218B">
        <w:t xml:space="preserve"> mg/d</w:t>
      </w:r>
      <w:r w:rsidR="00DE4703">
        <w:t>l</w:t>
      </w:r>
    </w:p>
    <w:p w14:paraId="480F38A8" w14:textId="47A4CC54" w:rsidR="006E2482" w:rsidRDefault="00116F9E" w:rsidP="00116F9E">
      <w:pPr>
        <w:pStyle w:val="TDPL-BodyTxt"/>
        <w:numPr>
          <w:ilvl w:val="3"/>
          <w:numId w:val="182"/>
        </w:numPr>
      </w:pPr>
      <w:r>
        <w:t xml:space="preserve">ULOQ: </w:t>
      </w:r>
      <w:r w:rsidR="000F6E4E">
        <w:t>10</w:t>
      </w:r>
      <w:r w:rsidR="00F4337A">
        <w:t>0</w:t>
      </w:r>
      <w:r w:rsidR="004341A1">
        <w:t>0</w:t>
      </w:r>
      <w:r w:rsidR="006B218B" w:rsidRPr="006B218B">
        <w:t xml:space="preserve"> mg/d</w:t>
      </w:r>
      <w:r w:rsidR="006B218B">
        <w:t>l</w:t>
      </w:r>
    </w:p>
    <w:p w14:paraId="34001DAF" w14:textId="1F9BD55E" w:rsidR="00116F9E" w:rsidRDefault="006E2482" w:rsidP="00547AFC">
      <w:pPr>
        <w:pStyle w:val="TDPL-BodyTxt"/>
        <w:jc w:val="both"/>
      </w:pPr>
      <w:r>
        <w:t xml:space="preserve">Analytical measurement range (AMR): </w:t>
      </w:r>
      <w:r w:rsidR="000F6E4E">
        <w:t xml:space="preserve">10 </w:t>
      </w:r>
      <w:r w:rsidR="004341A1" w:rsidRPr="004341A1">
        <w:t>-</w:t>
      </w:r>
      <w:r w:rsidR="000F6E4E">
        <w:t xml:space="preserve"> 10</w:t>
      </w:r>
      <w:r w:rsidR="00F4337A">
        <w:t>0</w:t>
      </w:r>
      <w:r w:rsidR="004341A1" w:rsidRPr="004341A1">
        <w:t>0</w:t>
      </w:r>
      <w:r w:rsidR="004341A1">
        <w:t xml:space="preserve"> </w:t>
      </w:r>
      <w:r w:rsidR="006B218B" w:rsidRPr="006B218B">
        <w:t>mg/d</w:t>
      </w:r>
      <w:r w:rsidR="007B16D0">
        <w:t>l</w:t>
      </w:r>
    </w:p>
    <w:p w14:paraId="34FA16FA" w14:textId="2F72AB08" w:rsidR="00A27C21" w:rsidRDefault="00116F9E" w:rsidP="00547AFC">
      <w:pPr>
        <w:pStyle w:val="TDPL-BodyTxt"/>
        <w:jc w:val="both"/>
      </w:pPr>
      <w:r w:rsidRPr="00116F9E">
        <w:t>Clinical Reportable Range (CRR)</w:t>
      </w:r>
      <w:proofErr w:type="gramStart"/>
      <w:r w:rsidRPr="00116F9E">
        <w:t>:</w:t>
      </w:r>
      <w:r w:rsidR="004341A1">
        <w:t xml:space="preserve"> </w:t>
      </w:r>
      <w:r w:rsidR="008451A8">
        <w:t>)</w:t>
      </w:r>
      <w:proofErr w:type="gramEnd"/>
      <w:r w:rsidR="008451A8">
        <w:t xml:space="preserve">: 10 </w:t>
      </w:r>
      <w:r w:rsidR="008451A8" w:rsidRPr="004341A1">
        <w:t>-</w:t>
      </w:r>
      <w:r w:rsidR="008451A8">
        <w:t xml:space="preserve"> 100</w:t>
      </w:r>
      <w:r w:rsidR="008451A8" w:rsidRPr="004341A1">
        <w:t>0</w:t>
      </w:r>
      <w:r w:rsidR="008451A8">
        <w:t xml:space="preserve"> </w:t>
      </w:r>
      <w:r w:rsidR="008451A8" w:rsidRPr="006B218B">
        <w:t>mg/d</w:t>
      </w:r>
      <w:r w:rsidR="008451A8">
        <w:t>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38554899" w:rsidR="00E8486F" w:rsidRDefault="00B61D66" w:rsidP="00B61D66">
      <w:pPr>
        <w:pStyle w:val="TDPL-BodyTxt"/>
        <w:jc w:val="both"/>
      </w:pPr>
      <w:r>
        <w:t>A minimum of 2</w:t>
      </w:r>
      <w:r w:rsidR="000F6E4E">
        <w:t xml:space="preserve"> </w:t>
      </w:r>
      <w:r>
        <w:t xml:space="preserve">ml of </w:t>
      </w:r>
      <w:r w:rsidR="00547AFC" w:rsidRPr="00547AFC">
        <w:t>Serum</w:t>
      </w:r>
      <w:r w:rsidR="00116F9E">
        <w:t>/Plasma</w:t>
      </w:r>
    </w:p>
    <w:p w14:paraId="3CA227D4" w14:textId="7FA53C27" w:rsidR="006B218B" w:rsidRDefault="006B218B" w:rsidP="00B61D66">
      <w:pPr>
        <w:pStyle w:val="TDPL-BodyTxt"/>
        <w:jc w:val="both"/>
      </w:pPr>
      <w:r w:rsidRPr="006B218B">
        <w:t xml:space="preserve">Collect blood </w:t>
      </w:r>
      <w:r>
        <w:t xml:space="preserve">sample </w:t>
      </w:r>
      <w:r w:rsidRPr="006B218B">
        <w:t>by venipuncture and separate plasma by centrifugation</w:t>
      </w:r>
      <w:r>
        <w:t>.</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lastRenderedPageBreak/>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5547899B"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7C31A4A1" w:rsidR="00CD3ECB" w:rsidRDefault="000F6E4E" w:rsidP="00904AF1">
      <w:pPr>
        <w:pStyle w:val="TDPL-BodyTxt"/>
      </w:pPr>
      <w:r w:rsidRPr="000F6E4E">
        <w:t>8-12 hours of overnight fasting is recommended for sample collection. No food or beverages other than water is allowed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proofErr w:type="gramStart"/>
      <w:r>
        <w:rPr>
          <w:b/>
          <w:bCs/>
          <w:sz w:val="24"/>
          <w:szCs w:val="24"/>
        </w:rPr>
        <w:t>Concentrations</w:t>
      </w:r>
      <w:proofErr w:type="gramEnd"/>
    </w:p>
    <w:tbl>
      <w:tblPr>
        <w:tblStyle w:val="TableGrid"/>
        <w:tblW w:w="7938" w:type="dxa"/>
        <w:tblInd w:w="1129" w:type="dxa"/>
        <w:tblLook w:val="04A0" w:firstRow="1" w:lastRow="0" w:firstColumn="1" w:lastColumn="0" w:noHBand="0" w:noVBand="1"/>
      </w:tblPr>
      <w:tblGrid>
        <w:gridCol w:w="4678"/>
        <w:gridCol w:w="3260"/>
      </w:tblGrid>
      <w:tr w:rsidR="00EB312C" w:rsidRPr="00EB32AF" w14:paraId="2ED44637" w14:textId="77777777" w:rsidTr="000F6E4E">
        <w:trPr>
          <w:tblHeader/>
        </w:trPr>
        <w:tc>
          <w:tcPr>
            <w:tcW w:w="4678"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3260"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514E79">
        <w:tc>
          <w:tcPr>
            <w:tcW w:w="4678" w:type="dxa"/>
            <w:vAlign w:val="center"/>
          </w:tcPr>
          <w:p w14:paraId="71FCCC8E" w14:textId="03257347" w:rsidR="00EB312C" w:rsidRPr="00EB312C" w:rsidRDefault="000F6E4E" w:rsidP="00EB312C">
            <w:pPr>
              <w:jc w:val="center"/>
              <w:rPr>
                <w:rFonts w:ascii="Palatino Linotype" w:hAnsi="Palatino Linotype"/>
              </w:rPr>
            </w:pPr>
            <w:r w:rsidRPr="000F6E4E">
              <w:rPr>
                <w:rFonts w:ascii="Palatino Linotype" w:hAnsi="Palatino Linotype"/>
              </w:rPr>
              <w:t>PIPES buffer (pH 7.5)</w:t>
            </w:r>
          </w:p>
        </w:tc>
        <w:tc>
          <w:tcPr>
            <w:tcW w:w="3260" w:type="dxa"/>
            <w:vAlign w:val="center"/>
          </w:tcPr>
          <w:p w14:paraId="6F2F8209" w14:textId="7AF418A4" w:rsidR="00EB312C" w:rsidRPr="00EB312C" w:rsidRDefault="000F6E4E" w:rsidP="00EB312C">
            <w:pPr>
              <w:pStyle w:val="TDPL-BodyTxt"/>
              <w:keepNext/>
              <w:numPr>
                <w:ilvl w:val="0"/>
                <w:numId w:val="0"/>
              </w:numPr>
              <w:jc w:val="center"/>
            </w:pPr>
            <w:r>
              <w:t>50</w:t>
            </w:r>
            <w:r w:rsidR="00514E79" w:rsidRPr="00514E79">
              <w:t xml:space="preserve"> mmol/</w:t>
            </w:r>
            <w:r w:rsidR="00514E79">
              <w:t>l</w:t>
            </w:r>
          </w:p>
        </w:tc>
      </w:tr>
      <w:tr w:rsidR="001437B0" w:rsidRPr="00EB32AF" w14:paraId="561724D7" w14:textId="77777777" w:rsidTr="00514E79">
        <w:tc>
          <w:tcPr>
            <w:tcW w:w="4678" w:type="dxa"/>
            <w:vAlign w:val="center"/>
          </w:tcPr>
          <w:p w14:paraId="3A42A41F" w14:textId="5A36136B" w:rsidR="001437B0" w:rsidRPr="00A27C21" w:rsidRDefault="000F6E4E" w:rsidP="001437B0">
            <w:pPr>
              <w:jc w:val="center"/>
              <w:rPr>
                <w:rFonts w:ascii="Palatino Linotype" w:hAnsi="Palatino Linotype"/>
              </w:rPr>
            </w:pPr>
            <w:r w:rsidRPr="000F6E4E">
              <w:rPr>
                <w:rFonts w:ascii="Palatino Linotype" w:hAnsi="Palatino Linotype"/>
              </w:rPr>
              <w:lastRenderedPageBreak/>
              <w:t xml:space="preserve">Mg2+ </w:t>
            </w:r>
          </w:p>
        </w:tc>
        <w:tc>
          <w:tcPr>
            <w:tcW w:w="3260" w:type="dxa"/>
            <w:vAlign w:val="center"/>
          </w:tcPr>
          <w:p w14:paraId="299F0F35" w14:textId="3529F3BE" w:rsidR="001437B0" w:rsidRPr="00A27C21" w:rsidRDefault="000F6E4E" w:rsidP="001437B0">
            <w:pPr>
              <w:pStyle w:val="TDPL-BodyTxt"/>
              <w:keepNext/>
              <w:numPr>
                <w:ilvl w:val="0"/>
                <w:numId w:val="0"/>
              </w:numPr>
              <w:jc w:val="center"/>
            </w:pPr>
            <w:r>
              <w:t>4.6</w:t>
            </w:r>
            <w:r w:rsidR="00514E79" w:rsidRPr="00514E79">
              <w:t xml:space="preserve"> mmol</w:t>
            </w:r>
            <w:r w:rsidR="00514E79">
              <w:t>/l</w:t>
            </w:r>
          </w:p>
        </w:tc>
      </w:tr>
      <w:tr w:rsidR="00514E79" w:rsidRPr="00EB32AF" w14:paraId="6A2B8B1C" w14:textId="77777777" w:rsidTr="00514E79">
        <w:tc>
          <w:tcPr>
            <w:tcW w:w="4678" w:type="dxa"/>
          </w:tcPr>
          <w:p w14:paraId="263E2F30" w14:textId="6793E0B6" w:rsidR="00514E79" w:rsidRPr="00F4337A" w:rsidRDefault="000F6E4E" w:rsidP="00514E79">
            <w:pPr>
              <w:jc w:val="center"/>
              <w:rPr>
                <w:rFonts w:ascii="Palatino Linotype" w:hAnsi="Palatino Linotype"/>
              </w:rPr>
            </w:pPr>
            <w:r w:rsidRPr="000F6E4E">
              <w:rPr>
                <w:rFonts w:ascii="Times New Roman" w:eastAsia="Arial" w:hAnsi="Times New Roman" w:cs="Times New Roman"/>
                <w:color w:val="231F20"/>
                <w:sz w:val="24"/>
                <w:szCs w:val="24"/>
              </w:rPr>
              <w:t xml:space="preserve">MADB    </w:t>
            </w:r>
          </w:p>
        </w:tc>
        <w:tc>
          <w:tcPr>
            <w:tcW w:w="3260" w:type="dxa"/>
          </w:tcPr>
          <w:p w14:paraId="3AA51536" w14:textId="5479C14C" w:rsidR="00514E79" w:rsidRPr="001437B0" w:rsidRDefault="000F6E4E" w:rsidP="00514E79">
            <w:pPr>
              <w:pStyle w:val="TDPL-BodyTxt"/>
              <w:keepNext/>
              <w:numPr>
                <w:ilvl w:val="0"/>
                <w:numId w:val="0"/>
              </w:numPr>
              <w:jc w:val="center"/>
            </w:pPr>
            <w:r>
              <w:t>0.25</w:t>
            </w:r>
            <w:r w:rsidR="00514E79" w:rsidRPr="00514E79">
              <w:t xml:space="preserve"> mmol/</w:t>
            </w:r>
            <w:r w:rsidR="00514E79">
              <w:t>l</w:t>
            </w:r>
          </w:p>
        </w:tc>
      </w:tr>
      <w:tr w:rsidR="001437B0" w:rsidRPr="00EB32AF" w14:paraId="547BEC81" w14:textId="77777777" w:rsidTr="00514E79">
        <w:tc>
          <w:tcPr>
            <w:tcW w:w="4678" w:type="dxa"/>
            <w:vAlign w:val="center"/>
          </w:tcPr>
          <w:p w14:paraId="09F2B515" w14:textId="2F209516" w:rsidR="001437B0" w:rsidRDefault="000F6E4E" w:rsidP="001437B0">
            <w:pPr>
              <w:jc w:val="center"/>
              <w:rPr>
                <w:rFonts w:ascii="Palatino Linotype" w:hAnsi="Palatino Linotype"/>
              </w:rPr>
            </w:pPr>
            <w:r w:rsidRPr="000F6E4E">
              <w:rPr>
                <w:rFonts w:ascii="Palatino Linotype" w:hAnsi="Palatino Linotype"/>
              </w:rPr>
              <w:t xml:space="preserve">4-aminoantipyrine </w:t>
            </w:r>
          </w:p>
        </w:tc>
        <w:tc>
          <w:tcPr>
            <w:tcW w:w="3260" w:type="dxa"/>
            <w:vAlign w:val="center"/>
          </w:tcPr>
          <w:p w14:paraId="3F199BD4" w14:textId="3AE10B31" w:rsidR="001437B0" w:rsidRPr="00A27C21" w:rsidRDefault="00514E79" w:rsidP="001437B0">
            <w:pPr>
              <w:pStyle w:val="TDPL-BodyTxt"/>
              <w:keepNext/>
              <w:numPr>
                <w:ilvl w:val="0"/>
                <w:numId w:val="0"/>
              </w:numPr>
              <w:jc w:val="center"/>
            </w:pPr>
            <w:r w:rsidRPr="00514E79">
              <w:t>0.</w:t>
            </w:r>
            <w:r w:rsidR="000F6E4E">
              <w:t>5 mmol/l</w:t>
            </w:r>
          </w:p>
        </w:tc>
      </w:tr>
      <w:tr w:rsidR="001437B0" w:rsidRPr="00EB32AF" w14:paraId="2162C94D" w14:textId="77777777" w:rsidTr="00514E79">
        <w:tc>
          <w:tcPr>
            <w:tcW w:w="4678" w:type="dxa"/>
            <w:vAlign w:val="center"/>
          </w:tcPr>
          <w:p w14:paraId="56D7075F" w14:textId="10044736" w:rsidR="001437B0" w:rsidRDefault="000F6E4E" w:rsidP="001437B0">
            <w:pPr>
              <w:jc w:val="center"/>
              <w:rPr>
                <w:rFonts w:ascii="Palatino Linotype" w:hAnsi="Palatino Linotype"/>
              </w:rPr>
            </w:pPr>
            <w:r w:rsidRPr="000F6E4E">
              <w:rPr>
                <w:rFonts w:ascii="Palatino Linotype" w:hAnsi="Palatino Linotype"/>
              </w:rPr>
              <w:t xml:space="preserve">ATP </w:t>
            </w:r>
          </w:p>
        </w:tc>
        <w:tc>
          <w:tcPr>
            <w:tcW w:w="3260" w:type="dxa"/>
            <w:vAlign w:val="center"/>
          </w:tcPr>
          <w:p w14:paraId="1242A28D" w14:textId="6F094346" w:rsidR="001437B0" w:rsidRPr="00A27C21" w:rsidRDefault="000F6E4E" w:rsidP="001437B0">
            <w:pPr>
              <w:pStyle w:val="TDPL-BodyTxt"/>
              <w:keepNext/>
              <w:numPr>
                <w:ilvl w:val="0"/>
                <w:numId w:val="0"/>
              </w:numPr>
              <w:jc w:val="center"/>
            </w:pPr>
            <w:r>
              <w:t xml:space="preserve">1.4 </w:t>
            </w:r>
            <w:r w:rsidR="003354FF" w:rsidRPr="003354FF">
              <w:t>mmol/</w:t>
            </w:r>
            <w:r w:rsidR="003354FF">
              <w:t>l</w:t>
            </w:r>
          </w:p>
        </w:tc>
      </w:tr>
      <w:tr w:rsidR="001437B0" w:rsidRPr="00EB32AF" w14:paraId="6AC2352A" w14:textId="77777777" w:rsidTr="00514E79">
        <w:tc>
          <w:tcPr>
            <w:tcW w:w="4678" w:type="dxa"/>
            <w:vAlign w:val="center"/>
          </w:tcPr>
          <w:p w14:paraId="22347AF3" w14:textId="0F2C8A68" w:rsidR="001437B0" w:rsidRDefault="000F6E4E" w:rsidP="001437B0">
            <w:pPr>
              <w:jc w:val="center"/>
              <w:rPr>
                <w:rFonts w:ascii="Palatino Linotype" w:hAnsi="Palatino Linotype"/>
              </w:rPr>
            </w:pPr>
            <w:r w:rsidRPr="000F6E4E">
              <w:rPr>
                <w:rFonts w:ascii="Palatino Linotype" w:hAnsi="Palatino Linotype"/>
              </w:rPr>
              <w:t xml:space="preserve">Lipases </w:t>
            </w:r>
          </w:p>
        </w:tc>
        <w:tc>
          <w:tcPr>
            <w:tcW w:w="3260" w:type="dxa"/>
            <w:vAlign w:val="center"/>
          </w:tcPr>
          <w:p w14:paraId="525D924B" w14:textId="7C4B3ED8" w:rsidR="001437B0" w:rsidRPr="00A27C21" w:rsidRDefault="003354FF" w:rsidP="001437B0">
            <w:pPr>
              <w:pStyle w:val="TDPL-BodyTxt"/>
              <w:keepNext/>
              <w:numPr>
                <w:ilvl w:val="0"/>
                <w:numId w:val="0"/>
              </w:numPr>
              <w:jc w:val="center"/>
            </w:pPr>
            <w:r w:rsidRPr="003354FF">
              <w:t xml:space="preserve">1.5 </w:t>
            </w:r>
            <w:proofErr w:type="spellStart"/>
            <w:r w:rsidRPr="003354FF">
              <w:t>kU</w:t>
            </w:r>
            <w:proofErr w:type="spellEnd"/>
            <w:r w:rsidRPr="003354FF">
              <w:t>/</w:t>
            </w:r>
            <w:r>
              <w:t>l</w:t>
            </w:r>
          </w:p>
        </w:tc>
      </w:tr>
      <w:tr w:rsidR="000F6E4E" w:rsidRPr="00EB32AF" w14:paraId="499C2038" w14:textId="77777777" w:rsidTr="00514E79">
        <w:tc>
          <w:tcPr>
            <w:tcW w:w="4678" w:type="dxa"/>
            <w:vAlign w:val="center"/>
          </w:tcPr>
          <w:p w14:paraId="15EE6A49" w14:textId="3AC67C91" w:rsidR="000F6E4E" w:rsidRPr="000F6E4E" w:rsidRDefault="000F6E4E" w:rsidP="001437B0">
            <w:pPr>
              <w:jc w:val="center"/>
              <w:rPr>
                <w:rFonts w:ascii="Palatino Linotype" w:hAnsi="Palatino Linotype"/>
              </w:rPr>
            </w:pPr>
            <w:r w:rsidRPr="000F6E4E">
              <w:rPr>
                <w:rFonts w:ascii="Palatino Linotype" w:hAnsi="Palatino Linotype"/>
              </w:rPr>
              <w:t xml:space="preserve">Glycerol kinase </w:t>
            </w:r>
          </w:p>
        </w:tc>
        <w:tc>
          <w:tcPr>
            <w:tcW w:w="3260" w:type="dxa"/>
            <w:vAlign w:val="center"/>
          </w:tcPr>
          <w:p w14:paraId="76703487" w14:textId="1ABD5FB0" w:rsidR="000F6E4E" w:rsidRPr="00514E79" w:rsidRDefault="003354FF" w:rsidP="001437B0">
            <w:pPr>
              <w:pStyle w:val="TDPL-BodyTxt"/>
              <w:keepNext/>
              <w:numPr>
                <w:ilvl w:val="0"/>
                <w:numId w:val="0"/>
              </w:numPr>
              <w:jc w:val="center"/>
            </w:pPr>
            <w:r w:rsidRPr="003354FF">
              <w:t xml:space="preserve">0.5 </w:t>
            </w:r>
            <w:proofErr w:type="spellStart"/>
            <w:r w:rsidRPr="003354FF">
              <w:t>kU</w:t>
            </w:r>
            <w:proofErr w:type="spellEnd"/>
            <w:r>
              <w:t>/l</w:t>
            </w:r>
          </w:p>
        </w:tc>
      </w:tr>
      <w:tr w:rsidR="000F6E4E" w:rsidRPr="00EB32AF" w14:paraId="7A9EC94C" w14:textId="77777777" w:rsidTr="00514E79">
        <w:tc>
          <w:tcPr>
            <w:tcW w:w="4678" w:type="dxa"/>
            <w:vAlign w:val="center"/>
          </w:tcPr>
          <w:p w14:paraId="31B240EB" w14:textId="6BA596C6" w:rsidR="000F6E4E" w:rsidRPr="000F6E4E" w:rsidRDefault="000F6E4E" w:rsidP="001437B0">
            <w:pPr>
              <w:jc w:val="center"/>
              <w:rPr>
                <w:rFonts w:ascii="Palatino Linotype" w:hAnsi="Palatino Linotype"/>
              </w:rPr>
            </w:pPr>
            <w:r w:rsidRPr="000F6E4E">
              <w:rPr>
                <w:rFonts w:ascii="Palatino Linotype" w:hAnsi="Palatino Linotype"/>
              </w:rPr>
              <w:t xml:space="preserve">Peroxidase </w:t>
            </w:r>
          </w:p>
        </w:tc>
        <w:tc>
          <w:tcPr>
            <w:tcW w:w="3260" w:type="dxa"/>
            <w:vAlign w:val="center"/>
          </w:tcPr>
          <w:p w14:paraId="1E714633" w14:textId="7529A436" w:rsidR="000F6E4E" w:rsidRPr="00514E79" w:rsidRDefault="003354FF" w:rsidP="001437B0">
            <w:pPr>
              <w:pStyle w:val="TDPL-BodyTxt"/>
              <w:keepNext/>
              <w:numPr>
                <w:ilvl w:val="0"/>
                <w:numId w:val="0"/>
              </w:numPr>
              <w:jc w:val="center"/>
            </w:pPr>
            <w:r w:rsidRPr="003354FF">
              <w:t xml:space="preserve">0.98 </w:t>
            </w:r>
            <w:proofErr w:type="spellStart"/>
            <w:r w:rsidRPr="003354FF">
              <w:t>kU</w:t>
            </w:r>
            <w:proofErr w:type="spellEnd"/>
            <w:r>
              <w:t>/l</w:t>
            </w:r>
          </w:p>
        </w:tc>
      </w:tr>
      <w:tr w:rsidR="000F6E4E" w:rsidRPr="00EB32AF" w14:paraId="02E8E556" w14:textId="77777777" w:rsidTr="00514E79">
        <w:tc>
          <w:tcPr>
            <w:tcW w:w="4678" w:type="dxa"/>
            <w:vAlign w:val="center"/>
          </w:tcPr>
          <w:p w14:paraId="35B66837" w14:textId="4A960A70" w:rsidR="000F6E4E" w:rsidRPr="000F6E4E" w:rsidRDefault="000F6E4E" w:rsidP="001437B0">
            <w:pPr>
              <w:jc w:val="center"/>
              <w:rPr>
                <w:rFonts w:ascii="Palatino Linotype" w:hAnsi="Palatino Linotype"/>
              </w:rPr>
            </w:pPr>
            <w:r w:rsidRPr="000F6E4E">
              <w:rPr>
                <w:rFonts w:ascii="Palatino Linotype" w:hAnsi="Palatino Linotype"/>
              </w:rPr>
              <w:t xml:space="preserve">Ascorbate oxidase </w:t>
            </w:r>
          </w:p>
        </w:tc>
        <w:tc>
          <w:tcPr>
            <w:tcW w:w="3260" w:type="dxa"/>
            <w:vAlign w:val="center"/>
          </w:tcPr>
          <w:p w14:paraId="31C8E43E" w14:textId="27849163" w:rsidR="000F6E4E" w:rsidRPr="00514E79" w:rsidRDefault="003354FF" w:rsidP="001437B0">
            <w:pPr>
              <w:pStyle w:val="TDPL-BodyTxt"/>
              <w:keepNext/>
              <w:numPr>
                <w:ilvl w:val="0"/>
                <w:numId w:val="0"/>
              </w:numPr>
              <w:jc w:val="center"/>
            </w:pPr>
            <w:r w:rsidRPr="003354FF">
              <w:t xml:space="preserve">1.48 </w:t>
            </w:r>
            <w:proofErr w:type="spellStart"/>
            <w:r w:rsidRPr="003354FF">
              <w:t>kU</w:t>
            </w:r>
            <w:proofErr w:type="spellEnd"/>
            <w:r>
              <w:t>/l</w:t>
            </w:r>
          </w:p>
        </w:tc>
      </w:tr>
      <w:tr w:rsidR="000F6E4E" w:rsidRPr="00EB32AF" w14:paraId="479FA82A" w14:textId="77777777" w:rsidTr="00514E79">
        <w:tc>
          <w:tcPr>
            <w:tcW w:w="4678" w:type="dxa"/>
            <w:vAlign w:val="center"/>
          </w:tcPr>
          <w:p w14:paraId="26F33FBF" w14:textId="1DE0C0B9" w:rsidR="000F6E4E" w:rsidRPr="000F6E4E" w:rsidRDefault="000F6E4E" w:rsidP="001437B0">
            <w:pPr>
              <w:jc w:val="center"/>
              <w:rPr>
                <w:rFonts w:ascii="Palatino Linotype" w:hAnsi="Palatino Linotype"/>
              </w:rPr>
            </w:pPr>
            <w:r w:rsidRPr="000F6E4E">
              <w:rPr>
                <w:rFonts w:ascii="Palatino Linotype" w:hAnsi="Palatino Linotype"/>
              </w:rPr>
              <w:t>Glycerol-3-phosphate oxidase</w:t>
            </w:r>
          </w:p>
        </w:tc>
        <w:tc>
          <w:tcPr>
            <w:tcW w:w="3260" w:type="dxa"/>
            <w:vAlign w:val="center"/>
          </w:tcPr>
          <w:p w14:paraId="5CE13AF5" w14:textId="23885155" w:rsidR="000F6E4E" w:rsidRPr="00514E79" w:rsidRDefault="003354FF" w:rsidP="001437B0">
            <w:pPr>
              <w:pStyle w:val="TDPL-BodyTxt"/>
              <w:keepNext/>
              <w:numPr>
                <w:ilvl w:val="0"/>
                <w:numId w:val="0"/>
              </w:numPr>
              <w:jc w:val="center"/>
            </w:pPr>
            <w:r w:rsidRPr="003354FF">
              <w:t xml:space="preserve">1.48 </w:t>
            </w:r>
            <w:proofErr w:type="spellStart"/>
            <w:r w:rsidRPr="003354FF">
              <w:t>kU</w:t>
            </w:r>
            <w:proofErr w:type="spellEnd"/>
            <w:r>
              <w:t>/l</w:t>
            </w:r>
          </w:p>
        </w:tc>
      </w:tr>
      <w:tr w:rsidR="001437B0" w:rsidRPr="00EB32AF" w14:paraId="0B7F3BF0" w14:textId="77777777" w:rsidTr="00514E79">
        <w:tc>
          <w:tcPr>
            <w:tcW w:w="4678" w:type="dxa"/>
            <w:vAlign w:val="center"/>
          </w:tcPr>
          <w:p w14:paraId="524D7052" w14:textId="60785301" w:rsidR="001437B0" w:rsidRPr="001437B0" w:rsidRDefault="001437B0" w:rsidP="001437B0">
            <w:pPr>
              <w:jc w:val="center"/>
              <w:rPr>
                <w:rFonts w:ascii="Palatino Linotype" w:hAnsi="Palatino Linotype"/>
              </w:rPr>
            </w:pPr>
            <w:r>
              <w:t>Preservative</w:t>
            </w:r>
          </w:p>
        </w:tc>
        <w:tc>
          <w:tcPr>
            <w:tcW w:w="3260" w:type="dxa"/>
            <w:vAlign w:val="center"/>
          </w:tcPr>
          <w:p w14:paraId="7FDAE48F" w14:textId="4711A374" w:rsidR="001437B0" w:rsidRPr="00904AF1" w:rsidRDefault="001437B0" w:rsidP="001437B0">
            <w:pPr>
              <w:pStyle w:val="TDPL-BodyTxt"/>
              <w:keepNext/>
              <w:numPr>
                <w:ilvl w:val="0"/>
                <w:numId w:val="0"/>
              </w:numPr>
              <w:jc w:val="center"/>
            </w:pPr>
            <w:r>
              <w:t>N/A</w:t>
            </w:r>
          </w:p>
        </w:tc>
      </w:tr>
    </w:tbl>
    <w:p w14:paraId="7D291F94" w14:textId="62C6E239" w:rsidR="00EB312C" w:rsidRDefault="00EB312C" w:rsidP="00712FBE">
      <w:pPr>
        <w:pStyle w:val="TDPL-BodyTxt"/>
        <w:keepNext/>
        <w:numPr>
          <w:ilvl w:val="0"/>
          <w:numId w:val="0"/>
        </w:numPr>
        <w:spacing w:before="240"/>
        <w:ind w:left="1134"/>
        <w:jc w:val="both"/>
      </w:pPr>
      <w:r w:rsidRPr="00EB312C">
        <w:t>The concentrations of the reactive components of the reagents shown on the kit label are the actual concentrations in the individual R1/R2 vials. The reagent composition which is shown in the Instructions for Use is the final concentration of these components in the reaction cuvette after addition of R1, Sample and R2</w:t>
      </w:r>
      <w:r>
        <w:t>.</w:t>
      </w:r>
    </w:p>
    <w:p w14:paraId="1F3858B9" w14:textId="3310F058" w:rsidR="00EB312C" w:rsidRDefault="00EB312C" w:rsidP="00EB312C">
      <w:pPr>
        <w:pStyle w:val="TDPL-BodyTxt"/>
        <w:keepNext/>
        <w:numPr>
          <w:ilvl w:val="3"/>
          <w:numId w:val="182"/>
        </w:numPr>
        <w:rPr>
          <w:b/>
          <w:bCs/>
        </w:rPr>
      </w:pPr>
      <w:r w:rsidRPr="00EB312C">
        <w:rPr>
          <w:b/>
          <w:bCs/>
        </w:rPr>
        <w:t>Reagent Storage Condition Stability</w:t>
      </w:r>
    </w:p>
    <w:p w14:paraId="6D31F22B" w14:textId="69AE1FBE" w:rsidR="00EB312C" w:rsidRPr="00EB312C" w:rsidRDefault="00EB312C" w:rsidP="001437B0">
      <w:pPr>
        <w:pStyle w:val="TDPL-BodyTxt"/>
        <w:keepNext/>
        <w:numPr>
          <w:ilvl w:val="5"/>
          <w:numId w:val="182"/>
        </w:numPr>
        <w:ind w:left="1843"/>
        <w:jc w:val="both"/>
      </w:pPr>
      <w:r w:rsidRPr="00EB312C">
        <w:t xml:space="preserve">Reagents are stable, unopened, up to the stated expiry date when stored at 2 </w:t>
      </w:r>
      <w:r w:rsidR="00F74BED">
        <w:t>-</w:t>
      </w:r>
      <w:r w:rsidRPr="00EB312C">
        <w:t xml:space="preserve"> 8°C.</w:t>
      </w:r>
    </w:p>
    <w:p w14:paraId="7B0ED063" w14:textId="346D8AFB" w:rsidR="00EB312C" w:rsidRDefault="00EB312C" w:rsidP="001437B0">
      <w:pPr>
        <w:pStyle w:val="TDPL-BodyTxt"/>
        <w:keepNext/>
        <w:numPr>
          <w:ilvl w:val="5"/>
          <w:numId w:val="182"/>
        </w:numPr>
        <w:ind w:left="1843"/>
        <w:jc w:val="both"/>
      </w:pPr>
      <w:r w:rsidRPr="001437B0">
        <w:t xml:space="preserve">Once open, reagents stored on board the instrument are stable for </w:t>
      </w:r>
      <w:r w:rsidR="003354FF">
        <w:t>3</w:t>
      </w:r>
      <w:r w:rsidR="00A27C21" w:rsidRPr="001437B0">
        <w:t>0</w:t>
      </w:r>
      <w:r w:rsidRPr="001437B0">
        <w:t xml:space="preserve"> days.</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EB312C">
      <w:pPr>
        <w:pStyle w:val="TDPL-BodyTxt"/>
        <w:jc w:val="both"/>
      </w:pPr>
      <w:r>
        <w:t>For in vitro diagnostic use only. Do not pipette by mouth. Exercise the normal precautions required for handling laboratory reagents.</w:t>
      </w:r>
    </w:p>
    <w:p w14:paraId="5BBFDD93" w14:textId="7A784BD9" w:rsidR="007C04D6" w:rsidRDefault="007C04D6" w:rsidP="00EB312C">
      <w:pPr>
        <w:pStyle w:val="TDPL-BodyTxt"/>
        <w:jc w:val="both"/>
      </w:pPr>
      <w:r>
        <w:t xml:space="preserve">Exposed metal surfaces should be cleaned with 1% Sodium </w:t>
      </w:r>
      <w:r w:rsidR="00904AF1" w:rsidRPr="00904AF1">
        <w:t>hypochlorite</w:t>
      </w:r>
      <w:r>
        <w:t>.</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24BC739A" w14:textId="6CAB9F94" w:rsidR="00514E79" w:rsidRPr="00514E79" w:rsidRDefault="00514E79" w:rsidP="00A27C21">
      <w:pPr>
        <w:pStyle w:val="TDPL-BodyTxt"/>
        <w:numPr>
          <w:ilvl w:val="3"/>
          <w:numId w:val="182"/>
        </w:numPr>
        <w:jc w:val="both"/>
        <w:rPr>
          <w:szCs w:val="28"/>
        </w:rPr>
      </w:pPr>
      <w:r w:rsidRPr="00514E79">
        <w:t>System Calibrator</w:t>
      </w:r>
    </w:p>
    <w:p w14:paraId="0798BF4D" w14:textId="72EDE03E" w:rsidR="00AC209C" w:rsidRPr="00AC209C" w:rsidRDefault="003354FF" w:rsidP="00A27C21">
      <w:pPr>
        <w:pStyle w:val="TDPL-BodyTxt"/>
        <w:numPr>
          <w:ilvl w:val="3"/>
          <w:numId w:val="182"/>
        </w:numPr>
        <w:jc w:val="both"/>
        <w:rPr>
          <w:szCs w:val="28"/>
        </w:rPr>
      </w:pPr>
      <w:r w:rsidRPr="003354FF">
        <w:t xml:space="preserve">The calibrator triglyceride value provided in the calibrator package insert is </w:t>
      </w:r>
      <w:r w:rsidRPr="003354FF">
        <w:lastRenderedPageBreak/>
        <w:t>traceable to the Isotope Dilution Mass Spectrometry Reference Method</w:t>
      </w:r>
      <w:r w:rsidR="00AC209C">
        <w:t>.</w:t>
      </w:r>
    </w:p>
    <w:p w14:paraId="0598F5F6" w14:textId="0502C3CC" w:rsidR="00AC209C" w:rsidRDefault="00AC209C" w:rsidP="00AC209C">
      <w:pPr>
        <w:pStyle w:val="TDPL-BodyTxt"/>
        <w:jc w:val="both"/>
        <w:rPr>
          <w:szCs w:val="28"/>
        </w:rPr>
      </w:pPr>
      <w:r>
        <w:rPr>
          <w:szCs w:val="28"/>
        </w:rPr>
        <w:t xml:space="preserve">Calibration </w:t>
      </w:r>
      <w:r w:rsidR="00712FBE">
        <w:rPr>
          <w:szCs w:val="28"/>
        </w:rPr>
        <w:t>schedule</w:t>
      </w:r>
      <w:r>
        <w:rPr>
          <w:szCs w:val="28"/>
        </w:rPr>
        <w:t>:</w:t>
      </w:r>
    </w:p>
    <w:p w14:paraId="385C7748" w14:textId="4B445CD6" w:rsidR="00904AF1" w:rsidRDefault="00904AF1" w:rsidP="00904AF1">
      <w:pPr>
        <w:pStyle w:val="TDPL-BodyTxt"/>
        <w:numPr>
          <w:ilvl w:val="0"/>
          <w:numId w:val="0"/>
        </w:numPr>
        <w:ind w:left="1134"/>
        <w:jc w:val="both"/>
        <w:rPr>
          <w:szCs w:val="28"/>
        </w:rPr>
      </w:pPr>
      <w:r w:rsidRPr="00904AF1">
        <w:rPr>
          <w:szCs w:val="28"/>
        </w:rPr>
        <w:t xml:space="preserve">Recalibrate </w:t>
      </w:r>
      <w:r w:rsidR="003354FF">
        <w:rPr>
          <w:szCs w:val="28"/>
        </w:rPr>
        <w:t xml:space="preserve">the assay every </w:t>
      </w:r>
      <w:r w:rsidR="003354FF" w:rsidRPr="003354FF">
        <w:rPr>
          <w:b/>
          <w:bCs/>
          <w:szCs w:val="28"/>
        </w:rPr>
        <w:t>30 days</w:t>
      </w:r>
      <w:r w:rsidR="003354FF">
        <w:rPr>
          <w:szCs w:val="28"/>
        </w:rPr>
        <w:t xml:space="preserve">, and </w:t>
      </w:r>
      <w:r w:rsidRPr="00904AF1">
        <w:rPr>
          <w:szCs w:val="28"/>
        </w:rPr>
        <w:t>when the following occur</w:t>
      </w:r>
      <w:r>
        <w:rPr>
          <w:szCs w:val="28"/>
        </w:rPr>
        <w:t>:</w:t>
      </w:r>
    </w:p>
    <w:p w14:paraId="7C61E9AA" w14:textId="367A7681" w:rsidR="00C61D8F" w:rsidRDefault="00904AF1" w:rsidP="00712FBE">
      <w:pPr>
        <w:pStyle w:val="TDPL-BodyTxt"/>
        <w:numPr>
          <w:ilvl w:val="3"/>
          <w:numId w:val="182"/>
        </w:numPr>
        <w:jc w:val="both"/>
        <w:rPr>
          <w:szCs w:val="28"/>
        </w:rPr>
      </w:pPr>
      <w:r>
        <w:rPr>
          <w:szCs w:val="28"/>
        </w:rPr>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3B943C31" w14:textId="200508FD" w:rsidR="001665B1" w:rsidRPr="00AC209C"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D82248">
      <w:pPr>
        <w:pStyle w:val="TDPL-BodyTxt"/>
        <w:jc w:val="both"/>
      </w:pPr>
      <w:r>
        <w:t>Refer to the appropriate Beckman Coulter AU Analyzer User Guide.</w:t>
      </w:r>
    </w:p>
    <w:p w14:paraId="4868D3AD" w14:textId="5C15ED66" w:rsidR="00AC209C" w:rsidRDefault="00AC209C" w:rsidP="00D82248">
      <w:pPr>
        <w:pStyle w:val="TDPL-BodyTxt"/>
        <w:jc w:val="both"/>
      </w:pPr>
      <w:r>
        <w:t>Sample Processing Using Racks:</w:t>
      </w:r>
    </w:p>
    <w:p w14:paraId="788D8210" w14:textId="6269C193" w:rsidR="00AC209C" w:rsidRDefault="00AC209C" w:rsidP="00D82248">
      <w:pPr>
        <w:pStyle w:val="TDPL-BodyTxt"/>
        <w:numPr>
          <w:ilvl w:val="3"/>
          <w:numId w:val="182"/>
        </w:numPr>
        <w:jc w:val="both"/>
      </w:pPr>
      <w:r>
        <w:t>Place Each sample in a rack (if volume is not sufficient transfer sample into a validated low volume container).</w:t>
      </w:r>
    </w:p>
    <w:p w14:paraId="67C3A76E" w14:textId="0E341120" w:rsidR="00AC209C" w:rsidRDefault="00AC209C" w:rsidP="00D82248">
      <w:pPr>
        <w:pStyle w:val="TDPL-BodyTxt"/>
        <w:numPr>
          <w:ilvl w:val="3"/>
          <w:numId w:val="182"/>
        </w:numPr>
        <w:jc w:val="both"/>
      </w:pPr>
      <w:r>
        <w:t xml:space="preserve">Open the top and/or the front cover of the Rack Input area. </w:t>
      </w:r>
    </w:p>
    <w:p w14:paraId="4E5BC871" w14:textId="678C53CA" w:rsidR="00AC209C" w:rsidRDefault="00AC209C" w:rsidP="00D82248">
      <w:pPr>
        <w:pStyle w:val="TDPL-BodyTxt"/>
        <w:numPr>
          <w:ilvl w:val="3"/>
          <w:numId w:val="182"/>
        </w:numPr>
        <w:jc w:val="both"/>
      </w:pPr>
      <w:r>
        <w:t>Place the rack in the input area with the Rack ID barcode facing the back of the analyzer.</w:t>
      </w:r>
    </w:p>
    <w:p w14:paraId="57FB1E78" w14:textId="330D65FB" w:rsidR="00AC209C" w:rsidRDefault="00AC209C" w:rsidP="00D82248">
      <w:pPr>
        <w:pStyle w:val="TDPL-BodyTxt"/>
        <w:numPr>
          <w:ilvl w:val="3"/>
          <w:numId w:val="182"/>
        </w:numPr>
        <w:jc w:val="both"/>
      </w:pPr>
      <w:r>
        <w:t xml:space="preserve">Do not leave any empty space between the racks. </w:t>
      </w:r>
    </w:p>
    <w:p w14:paraId="57CCD6EE" w14:textId="3509FC27" w:rsidR="00AC209C" w:rsidRDefault="00AC209C" w:rsidP="00D82248">
      <w:pPr>
        <w:pStyle w:val="TDPL-BodyTxt"/>
        <w:numPr>
          <w:ilvl w:val="3"/>
          <w:numId w:val="182"/>
        </w:numPr>
        <w:jc w:val="both"/>
      </w:pPr>
      <w:r>
        <w:t xml:space="preserve">Close the Rack Input area cover. </w:t>
      </w:r>
    </w:p>
    <w:p w14:paraId="685E5388" w14:textId="4F823832" w:rsidR="00AC209C" w:rsidRDefault="00AC209C" w:rsidP="00D82248">
      <w:pPr>
        <w:pStyle w:val="TDPL-BodyTxt"/>
        <w:numPr>
          <w:ilvl w:val="3"/>
          <w:numId w:val="182"/>
        </w:numPr>
        <w:jc w:val="both"/>
      </w:pPr>
      <w:r>
        <w:t>Select Start button.</w:t>
      </w:r>
    </w:p>
    <w:p w14:paraId="62093412" w14:textId="0C218B03" w:rsidR="006022A4" w:rsidRPr="00AC209C" w:rsidRDefault="00AC209C" w:rsidP="00D82248">
      <w:pPr>
        <w:pStyle w:val="TDPL-BodyTxt"/>
        <w:jc w:val="both"/>
        <w:rPr>
          <w:szCs w:val="28"/>
        </w:rPr>
      </w:pPr>
      <w:r>
        <w:t xml:space="preserve">To monitor sample status on the </w:t>
      </w:r>
      <w:r w:rsidR="001665B1">
        <w:t>Analyzer,</w:t>
      </w:r>
      <w:r>
        <w:t xml:space="preserve"> select - Result</w:t>
      </w:r>
      <w:r w:rsidR="006022A4">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79288FF6"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003354FF">
        <w:t xml:space="preserve"> - </w:t>
      </w:r>
      <w:r w:rsidR="003354FF" w:rsidRPr="00F56D02">
        <w:t>Level</w:t>
      </w:r>
      <w:r w:rsidRPr="00F56D02">
        <w:t xml:space="preserve"> 1 and Level 2, Two levels of Quality Control</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 xml:space="preserve">Replace the stopper and allow the control to stand for 30 minutes at room </w:t>
      </w:r>
      <w:r>
        <w:lastRenderedPageBreak/>
        <w:t>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00D20A75"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8451A8">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 xml:space="preserve">Check the quality of the sterile water for injection used, and used for the preparation of controls and calibrators, contaminants i.e. bacterial growth may </w:t>
      </w:r>
      <w:r>
        <w:lastRenderedPageBreak/>
        <w:t>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3ADA7E17" w:rsidR="00F56D02" w:rsidRDefault="00F56D02" w:rsidP="00F56D02">
      <w:pPr>
        <w:pStyle w:val="TDPL-BodyTxt"/>
        <w:numPr>
          <w:ilvl w:val="3"/>
          <w:numId w:val="182"/>
        </w:numPr>
        <w:jc w:val="both"/>
      </w:pPr>
      <w:r>
        <w:t xml:space="preserve">Check </w:t>
      </w:r>
      <w:r w:rsidR="003354FF">
        <w:t>the expiry</w:t>
      </w:r>
      <w:r>
        <w:t xml:space="preserve"> date of kit and contents.</w:t>
      </w:r>
    </w:p>
    <w:p w14:paraId="26344D6B" w14:textId="04F90AD6" w:rsidR="00F56D02" w:rsidRDefault="00F56D02" w:rsidP="00F56D02">
      <w:pPr>
        <w:pStyle w:val="TDPL-BodyTxt"/>
        <w:numPr>
          <w:ilvl w:val="3"/>
          <w:numId w:val="182"/>
        </w:numPr>
        <w:jc w:val="both"/>
      </w:pPr>
      <w:r>
        <w:t xml:space="preserve">Check </w:t>
      </w:r>
      <w:r w:rsidR="003354FF">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93CF467" w:rsidR="00C963BC" w:rsidRDefault="00C963BC" w:rsidP="001D47CA">
      <w:pPr>
        <w:pStyle w:val="TDPL-BodyTxt"/>
        <w:numPr>
          <w:ilvl w:val="0"/>
          <w:numId w:val="0"/>
        </w:numPr>
        <w:ind w:left="1134"/>
        <w:jc w:val="both"/>
      </w:pPr>
      <w:r w:rsidRPr="0045125B">
        <w:t>EQAS participation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F045FA">
      <w:pPr>
        <w:pStyle w:val="TDPL-BodyTxt"/>
        <w:numPr>
          <w:ilvl w:val="0"/>
          <w:numId w:val="0"/>
        </w:numPr>
        <w:ind w:left="1134"/>
        <w:jc w:val="both"/>
      </w:pPr>
      <w:r>
        <w:t>Results of studies conducted to evaluate the susceptibility of the method to interference were as follows:</w:t>
      </w:r>
    </w:p>
    <w:p w14:paraId="25BCF0F5" w14:textId="7450B7F9" w:rsidR="003354FF" w:rsidRDefault="003354FF" w:rsidP="003354FF">
      <w:pPr>
        <w:pStyle w:val="TDPL-BodyTxt"/>
      </w:pPr>
      <w:r>
        <w:t>Ascorbate</w:t>
      </w:r>
      <w:proofErr w:type="gramStart"/>
      <w:r>
        <w:t xml:space="preserve">: </w:t>
      </w:r>
      <w:r>
        <w:tab/>
        <w:t>Interference</w:t>
      </w:r>
      <w:proofErr w:type="gramEnd"/>
      <w:r>
        <w:t xml:space="preserve"> less than 5% up to 20 mg/dl ascorbate</w:t>
      </w:r>
    </w:p>
    <w:p w14:paraId="5C74BC7F" w14:textId="7B3FA7FB" w:rsidR="003354FF" w:rsidRDefault="003354FF" w:rsidP="003354FF">
      <w:pPr>
        <w:pStyle w:val="TDPL-BodyTxt"/>
      </w:pPr>
      <w:r>
        <w:t xml:space="preserve">Icterus: </w:t>
      </w:r>
      <w:r>
        <w:tab/>
      </w:r>
      <w:r>
        <w:tab/>
        <w:t>Interference less than 3% up to 40 mg/dl or 684 µmol/l bilirubin</w:t>
      </w:r>
    </w:p>
    <w:p w14:paraId="591D77A5" w14:textId="5AEC9CE7" w:rsidR="00F045FA" w:rsidRDefault="003354FF" w:rsidP="003354FF">
      <w:pPr>
        <w:pStyle w:val="TDPL-BodyTxt"/>
      </w:pPr>
      <w:r>
        <w:t>Hemolysis</w:t>
      </w:r>
      <w:proofErr w:type="gramStart"/>
      <w:r>
        <w:t>:</w:t>
      </w:r>
      <w:r>
        <w:tab/>
        <w:t xml:space="preserve"> Interference</w:t>
      </w:r>
      <w:proofErr w:type="gramEnd"/>
      <w:r>
        <w:t xml:space="preserve"> less than 3% up to 5 g/l </w:t>
      </w:r>
      <w:proofErr w:type="spellStart"/>
      <w:r>
        <w:t>haemoglobin</w:t>
      </w:r>
      <w:proofErr w:type="spellEnd"/>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Default="00DA7FF4" w:rsidP="00D82248">
      <w:pPr>
        <w:pStyle w:val="TDPL-BodyTxt"/>
        <w:numPr>
          <w:ilvl w:val="0"/>
          <w:numId w:val="0"/>
        </w:numPr>
        <w:ind w:left="1134"/>
        <w:jc w:val="both"/>
      </w:pPr>
      <w:r w:rsidRPr="00DA7FF4">
        <w:t>TRUSTlab NRL follows estimation of CV%</w:t>
      </w:r>
      <w:r w:rsidR="007F6E71" w:rsidRPr="0045125B">
        <w:t>.</w:t>
      </w:r>
    </w:p>
    <w:p w14:paraId="27E4B63F" w14:textId="5E967513" w:rsidR="009A08D5" w:rsidRDefault="009A08D5" w:rsidP="007F4420">
      <w:pPr>
        <w:pStyle w:val="TDPL-H1"/>
        <w:numPr>
          <w:ilvl w:val="0"/>
          <w:numId w:val="88"/>
        </w:numPr>
        <w:tabs>
          <w:tab w:val="clear" w:pos="1440"/>
        </w:tabs>
        <w:spacing w:before="200" w:after="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3686"/>
        <w:gridCol w:w="2693"/>
      </w:tblGrid>
      <w:tr w:rsidR="00514E79" w:rsidRPr="007F4420" w14:paraId="3415C5F8" w14:textId="77777777" w:rsidTr="007F4420">
        <w:trPr>
          <w:cantSplit/>
          <w:trHeight w:val="283"/>
        </w:trPr>
        <w:tc>
          <w:tcPr>
            <w:tcW w:w="3686" w:type="dxa"/>
            <w:tcBorders>
              <w:top w:val="single" w:sz="4" w:space="0" w:color="auto"/>
              <w:left w:val="single" w:sz="4" w:space="0" w:color="auto"/>
              <w:bottom w:val="single" w:sz="4" w:space="0" w:color="auto"/>
              <w:right w:val="single" w:sz="4" w:space="0" w:color="auto"/>
            </w:tcBorders>
            <w:vAlign w:val="center"/>
            <w:hideMark/>
          </w:tcPr>
          <w:p w14:paraId="2265EC71" w14:textId="77777777" w:rsidR="00514E79" w:rsidRPr="007F4420" w:rsidRDefault="00514E79" w:rsidP="00514E79">
            <w:pPr>
              <w:pStyle w:val="TableParagraph"/>
              <w:jc w:val="center"/>
              <w:rPr>
                <w:rFonts w:ascii="Palatino Linotype" w:hAnsi="Palatino Linotype"/>
                <w:b/>
                <w:bCs/>
                <w:sz w:val="20"/>
                <w:szCs w:val="20"/>
              </w:rPr>
            </w:pPr>
            <w:r w:rsidRPr="007F4420">
              <w:rPr>
                <w:rFonts w:ascii="Palatino Linotype" w:hAnsi="Palatino Linotype"/>
                <w:b/>
                <w:bCs/>
                <w:sz w:val="20"/>
                <w:szCs w:val="20"/>
              </w:rPr>
              <w:t>Interpretation</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B2C7874" w14:textId="77777777" w:rsidR="00514E79" w:rsidRPr="007F4420" w:rsidRDefault="00514E79" w:rsidP="00514E79">
            <w:pPr>
              <w:pStyle w:val="TableParagraph"/>
              <w:jc w:val="center"/>
              <w:rPr>
                <w:rFonts w:ascii="Palatino Linotype" w:hAnsi="Palatino Linotype"/>
                <w:b/>
                <w:bCs/>
                <w:sz w:val="20"/>
                <w:szCs w:val="20"/>
              </w:rPr>
            </w:pPr>
            <w:r w:rsidRPr="007F4420">
              <w:rPr>
                <w:rFonts w:ascii="Palatino Linotype" w:hAnsi="Palatino Linotype"/>
                <w:b/>
                <w:bCs/>
                <w:sz w:val="20"/>
                <w:szCs w:val="20"/>
              </w:rPr>
              <w:t>Range (mg/dl)</w:t>
            </w:r>
          </w:p>
        </w:tc>
      </w:tr>
      <w:tr w:rsidR="00514E79" w:rsidRPr="007F4420" w14:paraId="7B58E195" w14:textId="77777777" w:rsidTr="007F4420">
        <w:trPr>
          <w:cantSplit/>
          <w:trHeight w:val="283"/>
        </w:trPr>
        <w:tc>
          <w:tcPr>
            <w:tcW w:w="3686" w:type="dxa"/>
            <w:tcBorders>
              <w:top w:val="single" w:sz="4" w:space="0" w:color="auto"/>
              <w:left w:val="single" w:sz="4" w:space="0" w:color="auto"/>
              <w:bottom w:val="single" w:sz="4" w:space="0" w:color="auto"/>
              <w:right w:val="single" w:sz="4" w:space="0" w:color="auto"/>
            </w:tcBorders>
            <w:vAlign w:val="center"/>
          </w:tcPr>
          <w:p w14:paraId="42588E0A" w14:textId="4A3D7F52" w:rsidR="00514E79" w:rsidRPr="007F4420" w:rsidRDefault="007F4420" w:rsidP="00514E79">
            <w:pPr>
              <w:pStyle w:val="TableParagraph"/>
              <w:jc w:val="center"/>
              <w:rPr>
                <w:rFonts w:ascii="Palatino Linotype" w:hAnsi="Palatino Linotype"/>
                <w:sz w:val="20"/>
                <w:szCs w:val="20"/>
              </w:rPr>
            </w:pPr>
            <w:r w:rsidRPr="007F4420">
              <w:rPr>
                <w:rFonts w:ascii="Palatino Linotype" w:hAnsi="Palatino Linotype"/>
                <w:sz w:val="20"/>
                <w:szCs w:val="20"/>
              </w:rPr>
              <w:lastRenderedPageBreak/>
              <w:t>Normal</w:t>
            </w:r>
          </w:p>
        </w:tc>
        <w:tc>
          <w:tcPr>
            <w:tcW w:w="2693" w:type="dxa"/>
            <w:tcBorders>
              <w:top w:val="single" w:sz="4" w:space="0" w:color="auto"/>
              <w:left w:val="single" w:sz="4" w:space="0" w:color="auto"/>
              <w:bottom w:val="single" w:sz="4" w:space="0" w:color="auto"/>
              <w:right w:val="single" w:sz="4" w:space="0" w:color="auto"/>
            </w:tcBorders>
            <w:vAlign w:val="center"/>
          </w:tcPr>
          <w:p w14:paraId="5A4DF265" w14:textId="247B1152" w:rsidR="00514E79" w:rsidRPr="007F4420" w:rsidRDefault="00514E79" w:rsidP="00514E79">
            <w:pPr>
              <w:pStyle w:val="TableParagraph"/>
              <w:jc w:val="center"/>
              <w:rPr>
                <w:rFonts w:ascii="Palatino Linotype" w:hAnsi="Palatino Linotype"/>
                <w:sz w:val="20"/>
                <w:szCs w:val="20"/>
              </w:rPr>
            </w:pPr>
            <w:r w:rsidRPr="007F4420">
              <w:rPr>
                <w:rFonts w:ascii="Palatino Linotype" w:hAnsi="Palatino Linotype"/>
                <w:sz w:val="20"/>
                <w:szCs w:val="20"/>
              </w:rPr>
              <w:t xml:space="preserve">&lt; </w:t>
            </w:r>
            <w:r w:rsidR="007F4420">
              <w:rPr>
                <w:rFonts w:ascii="Palatino Linotype" w:hAnsi="Palatino Linotype"/>
                <w:sz w:val="20"/>
                <w:szCs w:val="20"/>
              </w:rPr>
              <w:t>150</w:t>
            </w:r>
          </w:p>
        </w:tc>
      </w:tr>
      <w:tr w:rsidR="00514E79" w:rsidRPr="007F4420" w14:paraId="5C1E8155" w14:textId="77777777" w:rsidTr="007F4420">
        <w:trPr>
          <w:cantSplit/>
          <w:trHeight w:val="283"/>
        </w:trPr>
        <w:tc>
          <w:tcPr>
            <w:tcW w:w="3686" w:type="dxa"/>
            <w:tcBorders>
              <w:top w:val="single" w:sz="4" w:space="0" w:color="auto"/>
              <w:left w:val="single" w:sz="4" w:space="0" w:color="auto"/>
              <w:bottom w:val="single" w:sz="4" w:space="0" w:color="auto"/>
              <w:right w:val="single" w:sz="4" w:space="0" w:color="auto"/>
            </w:tcBorders>
            <w:vAlign w:val="center"/>
          </w:tcPr>
          <w:p w14:paraId="3831B560" w14:textId="77777777" w:rsidR="00514E79" w:rsidRPr="007F4420" w:rsidRDefault="00514E79" w:rsidP="00514E79">
            <w:pPr>
              <w:pStyle w:val="TableParagraph"/>
              <w:jc w:val="center"/>
              <w:rPr>
                <w:rFonts w:ascii="Palatino Linotype" w:hAnsi="Palatino Linotype"/>
                <w:sz w:val="20"/>
                <w:szCs w:val="20"/>
              </w:rPr>
            </w:pPr>
            <w:r w:rsidRPr="007F4420">
              <w:rPr>
                <w:rFonts w:ascii="Palatino Linotype" w:hAnsi="Palatino Linotype"/>
                <w:sz w:val="20"/>
                <w:szCs w:val="20"/>
              </w:rPr>
              <w:t>Borderline High</w:t>
            </w:r>
          </w:p>
        </w:tc>
        <w:tc>
          <w:tcPr>
            <w:tcW w:w="2693" w:type="dxa"/>
            <w:tcBorders>
              <w:top w:val="single" w:sz="4" w:space="0" w:color="auto"/>
              <w:left w:val="single" w:sz="4" w:space="0" w:color="auto"/>
              <w:bottom w:val="single" w:sz="4" w:space="0" w:color="auto"/>
              <w:right w:val="single" w:sz="4" w:space="0" w:color="auto"/>
            </w:tcBorders>
            <w:vAlign w:val="center"/>
          </w:tcPr>
          <w:p w14:paraId="66080115" w14:textId="251F369A" w:rsidR="00514E79" w:rsidRPr="007F4420" w:rsidRDefault="007F4420" w:rsidP="00514E79">
            <w:pPr>
              <w:pStyle w:val="TableParagraph"/>
              <w:jc w:val="center"/>
              <w:rPr>
                <w:rFonts w:ascii="Palatino Linotype" w:hAnsi="Palatino Linotype"/>
                <w:sz w:val="20"/>
                <w:szCs w:val="20"/>
              </w:rPr>
            </w:pPr>
            <w:r>
              <w:rPr>
                <w:rFonts w:ascii="Palatino Linotype" w:hAnsi="Palatino Linotype"/>
                <w:sz w:val="20"/>
                <w:szCs w:val="20"/>
              </w:rPr>
              <w:t>150 - 199</w:t>
            </w:r>
          </w:p>
        </w:tc>
      </w:tr>
      <w:tr w:rsidR="00514E79" w:rsidRPr="007F4420" w14:paraId="0894EDB5" w14:textId="77777777" w:rsidTr="007F4420">
        <w:trPr>
          <w:cantSplit/>
          <w:trHeight w:val="283"/>
        </w:trPr>
        <w:tc>
          <w:tcPr>
            <w:tcW w:w="3686" w:type="dxa"/>
            <w:tcBorders>
              <w:top w:val="single" w:sz="4" w:space="0" w:color="auto"/>
              <w:left w:val="single" w:sz="4" w:space="0" w:color="auto"/>
              <w:bottom w:val="single" w:sz="4" w:space="0" w:color="auto"/>
              <w:right w:val="single" w:sz="4" w:space="0" w:color="auto"/>
            </w:tcBorders>
            <w:vAlign w:val="center"/>
          </w:tcPr>
          <w:p w14:paraId="195479A4" w14:textId="77777777" w:rsidR="00514E79" w:rsidRPr="007F4420" w:rsidRDefault="00514E79" w:rsidP="00514E79">
            <w:pPr>
              <w:pStyle w:val="TableParagraph"/>
              <w:jc w:val="center"/>
              <w:rPr>
                <w:rFonts w:ascii="Palatino Linotype" w:hAnsi="Palatino Linotype"/>
                <w:sz w:val="20"/>
                <w:szCs w:val="20"/>
              </w:rPr>
            </w:pPr>
            <w:r w:rsidRPr="007F4420">
              <w:rPr>
                <w:rFonts w:ascii="Palatino Linotype" w:hAnsi="Palatino Linotype"/>
                <w:sz w:val="20"/>
                <w:szCs w:val="20"/>
              </w:rPr>
              <w:t>High</w:t>
            </w:r>
          </w:p>
        </w:tc>
        <w:tc>
          <w:tcPr>
            <w:tcW w:w="2693" w:type="dxa"/>
            <w:tcBorders>
              <w:top w:val="single" w:sz="4" w:space="0" w:color="auto"/>
              <w:left w:val="single" w:sz="4" w:space="0" w:color="auto"/>
              <w:bottom w:val="single" w:sz="4" w:space="0" w:color="auto"/>
              <w:right w:val="single" w:sz="4" w:space="0" w:color="auto"/>
            </w:tcBorders>
            <w:vAlign w:val="center"/>
          </w:tcPr>
          <w:p w14:paraId="58CB414C" w14:textId="569FBA45" w:rsidR="00514E79" w:rsidRPr="007F4420" w:rsidRDefault="007F4420" w:rsidP="00514E79">
            <w:pPr>
              <w:pStyle w:val="TableParagraph"/>
              <w:jc w:val="center"/>
              <w:rPr>
                <w:rFonts w:ascii="Palatino Linotype" w:hAnsi="Palatino Linotype"/>
                <w:sz w:val="20"/>
                <w:szCs w:val="20"/>
              </w:rPr>
            </w:pPr>
            <w:r>
              <w:rPr>
                <w:rFonts w:ascii="Palatino Linotype" w:hAnsi="Palatino Linotype"/>
                <w:sz w:val="20"/>
                <w:szCs w:val="20"/>
              </w:rPr>
              <w:t>200 - 499</w:t>
            </w:r>
          </w:p>
        </w:tc>
      </w:tr>
      <w:tr w:rsidR="007F4420" w:rsidRPr="007F4420" w14:paraId="06B2EB06" w14:textId="77777777" w:rsidTr="007F4420">
        <w:trPr>
          <w:cantSplit/>
          <w:trHeight w:val="283"/>
        </w:trPr>
        <w:tc>
          <w:tcPr>
            <w:tcW w:w="3686" w:type="dxa"/>
            <w:tcBorders>
              <w:top w:val="single" w:sz="4" w:space="0" w:color="auto"/>
              <w:left w:val="single" w:sz="4" w:space="0" w:color="auto"/>
              <w:bottom w:val="single" w:sz="4" w:space="0" w:color="auto"/>
              <w:right w:val="single" w:sz="4" w:space="0" w:color="auto"/>
            </w:tcBorders>
            <w:vAlign w:val="center"/>
          </w:tcPr>
          <w:p w14:paraId="09ED6B24" w14:textId="72390C5F" w:rsidR="007F4420" w:rsidRPr="007F4420" w:rsidRDefault="007F4420" w:rsidP="00514E79">
            <w:pPr>
              <w:pStyle w:val="TableParagraph"/>
              <w:jc w:val="center"/>
              <w:rPr>
                <w:rFonts w:ascii="Palatino Linotype" w:hAnsi="Palatino Linotype"/>
                <w:sz w:val="20"/>
                <w:szCs w:val="20"/>
              </w:rPr>
            </w:pPr>
            <w:r w:rsidRPr="007F4420">
              <w:rPr>
                <w:rFonts w:ascii="Palatino Linotype" w:hAnsi="Palatino Linotype"/>
                <w:sz w:val="20"/>
                <w:szCs w:val="20"/>
              </w:rPr>
              <w:t>Very High</w:t>
            </w:r>
          </w:p>
        </w:tc>
        <w:tc>
          <w:tcPr>
            <w:tcW w:w="2693" w:type="dxa"/>
            <w:tcBorders>
              <w:top w:val="single" w:sz="4" w:space="0" w:color="auto"/>
              <w:left w:val="single" w:sz="4" w:space="0" w:color="auto"/>
              <w:bottom w:val="single" w:sz="4" w:space="0" w:color="auto"/>
              <w:right w:val="single" w:sz="4" w:space="0" w:color="auto"/>
            </w:tcBorders>
            <w:vAlign w:val="center"/>
          </w:tcPr>
          <w:p w14:paraId="7433EA5D" w14:textId="05D6F639" w:rsidR="007F4420" w:rsidRPr="007F4420" w:rsidRDefault="007F4420" w:rsidP="00514E79">
            <w:pPr>
              <w:pStyle w:val="TableParagraph"/>
              <w:jc w:val="center"/>
              <w:rPr>
                <w:rFonts w:ascii="Palatino Linotype" w:hAnsi="Palatino Linotype"/>
                <w:sz w:val="20"/>
                <w:szCs w:val="20"/>
              </w:rPr>
            </w:pPr>
            <w:r w:rsidRPr="007F4420">
              <w:rPr>
                <w:rFonts w:ascii="Palatino Linotype" w:hAnsi="Palatino Linotype"/>
                <w:sz w:val="20"/>
                <w:szCs w:val="20"/>
              </w:rPr>
              <w:t>≥ 500</w:t>
            </w:r>
          </w:p>
        </w:tc>
      </w:tr>
    </w:tbl>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46729C44" w:rsidR="001D1ADE" w:rsidRDefault="001D1ADE" w:rsidP="001D1ADE">
      <w:pPr>
        <w:pStyle w:val="TDPL-BodyTxt"/>
        <w:jc w:val="both"/>
      </w:pPr>
      <w:r>
        <w:t>Analytical Measurement Range (AMR)</w:t>
      </w:r>
      <w:r w:rsidR="0045125B">
        <w:t xml:space="preserve">: </w:t>
      </w:r>
      <w:r w:rsidR="007F4420">
        <w:t>10</w:t>
      </w:r>
      <w:r w:rsidR="00514E79" w:rsidRPr="00514E79">
        <w:t xml:space="preserve"> – </w:t>
      </w:r>
      <w:r w:rsidR="007F4420">
        <w:t>10</w:t>
      </w:r>
      <w:r w:rsidR="00514E79" w:rsidRPr="00514E79">
        <w:t>00 mg/d</w:t>
      </w:r>
      <w:r w:rsidR="00514E79">
        <w:t>l</w:t>
      </w:r>
    </w:p>
    <w:p w14:paraId="197F230B" w14:textId="015C06B2" w:rsidR="007E0DB9" w:rsidRDefault="007E0DB9" w:rsidP="001D1ADE">
      <w:pPr>
        <w:pStyle w:val="TDPL-BodyTxt"/>
        <w:jc w:val="both"/>
      </w:pPr>
      <w:r w:rsidRPr="007E0DB9">
        <w:t>Clinical Reportable Range (CRR)</w:t>
      </w:r>
      <w:proofErr w:type="gramStart"/>
      <w:r w:rsidR="00AB16F5" w:rsidRPr="007E0DB9">
        <w:t xml:space="preserve">: </w:t>
      </w:r>
      <w:r w:rsidR="008451A8">
        <w:t>)</w:t>
      </w:r>
      <w:proofErr w:type="gramEnd"/>
      <w:r w:rsidR="008451A8">
        <w:t xml:space="preserve">: 10 </w:t>
      </w:r>
      <w:r w:rsidR="008451A8" w:rsidRPr="004341A1">
        <w:t>-</w:t>
      </w:r>
      <w:r w:rsidR="008451A8">
        <w:t xml:space="preserve"> 100</w:t>
      </w:r>
      <w:r w:rsidR="008451A8" w:rsidRPr="004341A1">
        <w:t>0</w:t>
      </w:r>
      <w:r w:rsidR="008451A8">
        <w:t xml:space="preserve"> </w:t>
      </w:r>
      <w:r w:rsidR="008451A8" w:rsidRPr="006B218B">
        <w:t>mg/d</w:t>
      </w:r>
      <w:r w:rsidR="008451A8">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5C0513B9" w14:textId="6A9009A9" w:rsidR="00DB7047" w:rsidRDefault="007F4420" w:rsidP="00514E79">
      <w:pPr>
        <w:pStyle w:val="TDPL-BodyTxt"/>
        <w:numPr>
          <w:ilvl w:val="0"/>
          <w:numId w:val="0"/>
        </w:numPr>
        <w:ind w:left="1134"/>
        <w:jc w:val="both"/>
      </w:pPr>
      <w:r w:rsidRPr="007F4420">
        <w:t>Triglycerides, fatty acid esters of glycerol, represent the major form of fat found in the body; their primary function is to store and provide cellular energy. The concentration of triglycerides in the plasma at any given time is a balance between the rates of entry and removal. Triglyceride concentrations in the plasma vary with age and gender. Moderate increases occur during growth and development. Triglycerides are used for the evaluation of hyperlipidemias; high concentrations may occur with hypothyroidism, nephrotic syndrome, glycogen storage diseases, and diabetes mellitus. Extremely high triglyceride concentrations are common in acute pancreatitis</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lastRenderedPageBreak/>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7E9AFB83" w:rsidR="006776D3" w:rsidRDefault="007A2EB0" w:rsidP="007F6E71">
      <w:pPr>
        <w:pStyle w:val="TDPL-BodyTxt"/>
        <w:numPr>
          <w:ilvl w:val="3"/>
          <w:numId w:val="182"/>
        </w:numPr>
        <w:jc w:val="both"/>
      </w:pPr>
      <w:r w:rsidRPr="007A2EB0">
        <w:t xml:space="preserve">Product insert of </w:t>
      </w:r>
      <w:r w:rsidR="007F4420">
        <w:t>Triglycerides</w:t>
      </w:r>
      <w:r w:rsidRPr="007A2EB0">
        <w:t>, Beckman Coulter AU680 / AU 480 / DXC700</w:t>
      </w:r>
      <w:r w:rsidR="00F31F8F">
        <w:t>.</w:t>
      </w:r>
    </w:p>
    <w:p w14:paraId="5238C1F2" w14:textId="1C3C0EE1" w:rsidR="002D4550" w:rsidRPr="002D4550" w:rsidRDefault="002D4550" w:rsidP="007F6E71">
      <w:pPr>
        <w:pStyle w:val="TDPL-BodyTxt"/>
        <w:numPr>
          <w:ilvl w:val="3"/>
          <w:numId w:val="182"/>
        </w:numPr>
        <w:jc w:val="both"/>
      </w:pPr>
      <w:r w:rsidRPr="002D4550">
        <w:t>Procedure for Managing Internal QC Program (TDPL</w:t>
      </w:r>
      <w:r w:rsidR="008451A8">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ECA1A" w14:textId="77777777" w:rsidR="00E7228A" w:rsidRDefault="00E7228A" w:rsidP="008072D6">
      <w:pPr>
        <w:spacing w:after="0"/>
      </w:pPr>
      <w:r>
        <w:separator/>
      </w:r>
    </w:p>
  </w:endnote>
  <w:endnote w:type="continuationSeparator" w:id="0">
    <w:p w14:paraId="7C6D3EDC" w14:textId="77777777" w:rsidR="00E7228A" w:rsidRDefault="00E7228A" w:rsidP="008072D6">
      <w:pPr>
        <w:spacing w:after="0"/>
      </w:pPr>
      <w:r>
        <w:continuationSeparator/>
      </w:r>
    </w:p>
  </w:endnote>
  <w:endnote w:type="continuationNotice" w:id="1">
    <w:p w14:paraId="664058E4" w14:textId="77777777" w:rsidR="00E7228A" w:rsidRDefault="00E7228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038A9317" w:rsidR="00455F81" w:rsidRPr="00A047D5" w:rsidRDefault="008451A8"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447BED3A" wp14:editId="4C08AABB">
          <wp:simplePos x="0" y="0"/>
          <wp:positionH relativeFrom="column">
            <wp:posOffset>-294005</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DAB1555">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38"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9"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40"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48C2E" w14:textId="77777777" w:rsidR="00E7228A" w:rsidRDefault="00E7228A" w:rsidP="008072D6">
      <w:pPr>
        <w:spacing w:after="0"/>
      </w:pPr>
      <w:r>
        <w:separator/>
      </w:r>
    </w:p>
  </w:footnote>
  <w:footnote w:type="continuationSeparator" w:id="0">
    <w:p w14:paraId="4B78950F" w14:textId="77777777" w:rsidR="00E7228A" w:rsidRDefault="00E7228A" w:rsidP="008072D6">
      <w:pPr>
        <w:spacing w:after="0"/>
      </w:pPr>
      <w:r>
        <w:continuationSeparator/>
      </w:r>
    </w:p>
  </w:footnote>
  <w:footnote w:type="continuationNotice" w:id="1">
    <w:p w14:paraId="225C3F03" w14:textId="77777777" w:rsidR="00E7228A" w:rsidRDefault="00E7228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0B535DCB"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700CCC">
            <w:rPr>
              <w:rFonts w:ascii="Palatino Linotype" w:hAnsi="Palatino Linotype"/>
              <w:b/>
              <w:bCs/>
              <w:sz w:val="16"/>
              <w:szCs w:val="16"/>
            </w:rPr>
            <w:t>55</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1D07E970" w:rsidR="00C2562C" w:rsidRPr="004B4A99" w:rsidRDefault="00D93ACE" w:rsidP="00AE7DF8">
          <w:pPr>
            <w:pStyle w:val="TableParagraph"/>
            <w:jc w:val="center"/>
            <w:rPr>
              <w:rFonts w:ascii="Palatino Linotype" w:hAnsi="Palatino Linotype"/>
              <w:b/>
              <w:bCs/>
              <w:sz w:val="16"/>
              <w:szCs w:val="16"/>
            </w:rPr>
          </w:pPr>
          <w:r>
            <w:rPr>
              <w:rFonts w:ascii="Palatino Linotype" w:hAnsi="Palatino Linotype"/>
              <w:b/>
              <w:bCs/>
              <w:sz w:val="16"/>
              <w:szCs w:val="16"/>
            </w:rPr>
            <w:t>TRIGLYCERIDES</w:t>
          </w:r>
          <w:r w:rsidR="005C737C" w:rsidRPr="005C737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00CCC" w:rsidRPr="004B4A99" w14:paraId="3A078B58" w14:textId="77777777" w:rsidTr="00FF227F">
      <w:trPr>
        <w:cantSplit/>
        <w:trHeight w:val="340"/>
        <w:jc w:val="center"/>
      </w:trPr>
      <w:tc>
        <w:tcPr>
          <w:tcW w:w="1300" w:type="pct"/>
          <w:vMerge w:val="restart"/>
          <w:vAlign w:val="center"/>
        </w:tcPr>
        <w:p w14:paraId="7E505763" w14:textId="77777777" w:rsidR="00700CCC"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79C11820"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SOP-055</w:t>
          </w:r>
        </w:p>
      </w:tc>
    </w:tr>
    <w:tr w:rsidR="00700CCC" w:rsidRPr="004B4A99" w14:paraId="5292651C" w14:textId="77777777" w:rsidTr="00FF227F">
      <w:trPr>
        <w:cantSplit/>
        <w:trHeight w:val="340"/>
        <w:jc w:val="center"/>
      </w:trPr>
      <w:tc>
        <w:tcPr>
          <w:tcW w:w="1300" w:type="pct"/>
          <w:vMerge/>
          <w:vAlign w:val="center"/>
        </w:tcPr>
        <w:p w14:paraId="4E798848" w14:textId="77777777" w:rsidR="00700CCC" w:rsidRPr="004B4A99" w:rsidRDefault="00700CCC" w:rsidP="00700CCC">
          <w:pPr>
            <w:pStyle w:val="TableParagraph"/>
            <w:jc w:val="center"/>
            <w:rPr>
              <w:rFonts w:ascii="Palatino Linotype" w:hAnsi="Palatino Linotype"/>
              <w:b/>
              <w:bCs/>
              <w:sz w:val="16"/>
              <w:szCs w:val="16"/>
            </w:rPr>
          </w:pPr>
        </w:p>
      </w:tc>
      <w:tc>
        <w:tcPr>
          <w:tcW w:w="2162" w:type="pct"/>
          <w:vMerge/>
          <w:vAlign w:val="center"/>
        </w:tcPr>
        <w:p w14:paraId="276E1FC7"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00CCC" w:rsidRPr="004B4A99" w14:paraId="0AD975B3" w14:textId="77777777" w:rsidTr="00FF227F">
      <w:trPr>
        <w:cantSplit/>
        <w:trHeight w:val="340"/>
        <w:jc w:val="center"/>
      </w:trPr>
      <w:tc>
        <w:tcPr>
          <w:tcW w:w="1300" w:type="pct"/>
          <w:vMerge w:val="restart"/>
          <w:vAlign w:val="center"/>
        </w:tcPr>
        <w:p w14:paraId="5385F8FD"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00CCC" w:rsidRPr="004B4A99" w14:paraId="09129753" w14:textId="77777777" w:rsidTr="00FF227F">
      <w:trPr>
        <w:cantSplit/>
        <w:trHeight w:val="340"/>
        <w:jc w:val="center"/>
      </w:trPr>
      <w:tc>
        <w:tcPr>
          <w:tcW w:w="1300" w:type="pct"/>
          <w:vMerge/>
          <w:vAlign w:val="center"/>
        </w:tcPr>
        <w:p w14:paraId="53850D0C" w14:textId="77777777" w:rsidR="00700CCC" w:rsidRPr="004B4A99" w:rsidRDefault="00700CCC" w:rsidP="00700CCC">
          <w:pPr>
            <w:pStyle w:val="TableParagraph"/>
            <w:jc w:val="center"/>
            <w:rPr>
              <w:rFonts w:ascii="Palatino Linotype" w:hAnsi="Palatino Linotype"/>
              <w:b/>
              <w:bCs/>
              <w:sz w:val="16"/>
              <w:szCs w:val="16"/>
            </w:rPr>
          </w:pPr>
        </w:p>
      </w:tc>
      <w:tc>
        <w:tcPr>
          <w:tcW w:w="2162" w:type="pct"/>
          <w:vMerge/>
          <w:vAlign w:val="center"/>
        </w:tcPr>
        <w:p w14:paraId="325267F7"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00CCC" w:rsidRPr="004B4A99" w14:paraId="7C5BB1D7" w14:textId="77777777" w:rsidTr="00FF227F">
      <w:trPr>
        <w:cantSplit/>
        <w:trHeight w:val="340"/>
        <w:jc w:val="center"/>
      </w:trPr>
      <w:tc>
        <w:tcPr>
          <w:tcW w:w="1300" w:type="pct"/>
          <w:vAlign w:val="center"/>
        </w:tcPr>
        <w:p w14:paraId="2943FA82"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42EFBDF" w14:textId="77777777" w:rsidR="00700CCC"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59818396"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TRIGLYCERIDES</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00CCC" w:rsidRPr="004B4A99" w14:paraId="313C78B7" w14:textId="77777777" w:rsidTr="00FF227F">
      <w:trPr>
        <w:cantSplit/>
        <w:trHeight w:val="369"/>
        <w:jc w:val="center"/>
      </w:trPr>
      <w:tc>
        <w:tcPr>
          <w:tcW w:w="1300" w:type="pct"/>
          <w:vAlign w:val="center"/>
        </w:tcPr>
        <w:p w14:paraId="64C28C33"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00CCC" w:rsidRPr="004B4A99" w14:paraId="2F2DBE48" w14:textId="77777777" w:rsidTr="00FF227F">
      <w:trPr>
        <w:cantSplit/>
        <w:trHeight w:val="340"/>
        <w:jc w:val="center"/>
      </w:trPr>
      <w:tc>
        <w:tcPr>
          <w:tcW w:w="1300" w:type="pct"/>
          <w:vMerge w:val="restart"/>
          <w:vAlign w:val="center"/>
        </w:tcPr>
        <w:p w14:paraId="133837E6" w14:textId="77777777" w:rsidR="00700CCC"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DE8CE6B"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SOP-055</w:t>
          </w:r>
        </w:p>
      </w:tc>
    </w:tr>
    <w:tr w:rsidR="00700CCC" w:rsidRPr="004B4A99" w14:paraId="7E480127" w14:textId="77777777" w:rsidTr="00FF227F">
      <w:trPr>
        <w:cantSplit/>
        <w:trHeight w:val="340"/>
        <w:jc w:val="center"/>
      </w:trPr>
      <w:tc>
        <w:tcPr>
          <w:tcW w:w="1300" w:type="pct"/>
          <w:vMerge/>
          <w:vAlign w:val="center"/>
        </w:tcPr>
        <w:p w14:paraId="08E996F8" w14:textId="77777777" w:rsidR="00700CCC" w:rsidRPr="004B4A99" w:rsidRDefault="00700CCC" w:rsidP="00700CCC">
          <w:pPr>
            <w:pStyle w:val="TableParagraph"/>
            <w:jc w:val="center"/>
            <w:rPr>
              <w:rFonts w:ascii="Palatino Linotype" w:hAnsi="Palatino Linotype"/>
              <w:b/>
              <w:bCs/>
              <w:sz w:val="16"/>
              <w:szCs w:val="16"/>
            </w:rPr>
          </w:pPr>
        </w:p>
      </w:tc>
      <w:tc>
        <w:tcPr>
          <w:tcW w:w="2162" w:type="pct"/>
          <w:vMerge/>
          <w:vAlign w:val="center"/>
        </w:tcPr>
        <w:p w14:paraId="04514E29"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00CCC" w:rsidRPr="004B4A99" w14:paraId="244CC1DE" w14:textId="77777777" w:rsidTr="00FF227F">
      <w:trPr>
        <w:cantSplit/>
        <w:trHeight w:val="340"/>
        <w:jc w:val="center"/>
      </w:trPr>
      <w:tc>
        <w:tcPr>
          <w:tcW w:w="1300" w:type="pct"/>
          <w:vMerge w:val="restart"/>
          <w:vAlign w:val="center"/>
        </w:tcPr>
        <w:p w14:paraId="19088C28"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00CCC" w:rsidRPr="004B4A99" w14:paraId="1431D515" w14:textId="77777777" w:rsidTr="00FF227F">
      <w:trPr>
        <w:cantSplit/>
        <w:trHeight w:val="340"/>
        <w:jc w:val="center"/>
      </w:trPr>
      <w:tc>
        <w:tcPr>
          <w:tcW w:w="1300" w:type="pct"/>
          <w:vMerge/>
          <w:vAlign w:val="center"/>
        </w:tcPr>
        <w:p w14:paraId="2FB6339F" w14:textId="77777777" w:rsidR="00700CCC" w:rsidRPr="004B4A99" w:rsidRDefault="00700CCC" w:rsidP="00700CCC">
          <w:pPr>
            <w:pStyle w:val="TableParagraph"/>
            <w:jc w:val="center"/>
            <w:rPr>
              <w:rFonts w:ascii="Palatino Linotype" w:hAnsi="Palatino Linotype"/>
              <w:b/>
              <w:bCs/>
              <w:sz w:val="16"/>
              <w:szCs w:val="16"/>
            </w:rPr>
          </w:pPr>
        </w:p>
      </w:tc>
      <w:tc>
        <w:tcPr>
          <w:tcW w:w="2162" w:type="pct"/>
          <w:vMerge/>
          <w:vAlign w:val="center"/>
        </w:tcPr>
        <w:p w14:paraId="7BE729A8"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00CCC" w:rsidRPr="004B4A99" w14:paraId="41C9FDC6" w14:textId="77777777" w:rsidTr="00FF227F">
      <w:trPr>
        <w:cantSplit/>
        <w:trHeight w:val="340"/>
        <w:jc w:val="center"/>
      </w:trPr>
      <w:tc>
        <w:tcPr>
          <w:tcW w:w="1300" w:type="pct"/>
          <w:vAlign w:val="center"/>
        </w:tcPr>
        <w:p w14:paraId="56C8426C"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E2ACE25" w14:textId="77777777" w:rsidR="00700CCC"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1B331239"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TRIGLYCERIDES</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00CCC" w:rsidRPr="004B4A99" w14:paraId="31E3915D" w14:textId="77777777" w:rsidTr="00FF227F">
      <w:trPr>
        <w:cantSplit/>
        <w:trHeight w:val="369"/>
        <w:jc w:val="center"/>
      </w:trPr>
      <w:tc>
        <w:tcPr>
          <w:tcW w:w="1300" w:type="pct"/>
          <w:vAlign w:val="center"/>
        </w:tcPr>
        <w:p w14:paraId="7D19767C"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00CCC" w:rsidRPr="004B4A99" w14:paraId="3916B46D" w14:textId="77777777" w:rsidTr="00FF227F">
      <w:trPr>
        <w:cantSplit/>
        <w:trHeight w:val="340"/>
        <w:jc w:val="center"/>
      </w:trPr>
      <w:tc>
        <w:tcPr>
          <w:tcW w:w="1300" w:type="pct"/>
          <w:vMerge w:val="restart"/>
          <w:vAlign w:val="center"/>
        </w:tcPr>
        <w:p w14:paraId="23A549E1" w14:textId="77777777" w:rsidR="00700CCC"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22B201D2"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SOP-055</w:t>
          </w:r>
        </w:p>
      </w:tc>
    </w:tr>
    <w:tr w:rsidR="00700CCC" w:rsidRPr="004B4A99" w14:paraId="13720DA9" w14:textId="77777777" w:rsidTr="00FF227F">
      <w:trPr>
        <w:cantSplit/>
        <w:trHeight w:val="340"/>
        <w:jc w:val="center"/>
      </w:trPr>
      <w:tc>
        <w:tcPr>
          <w:tcW w:w="1300" w:type="pct"/>
          <w:vMerge/>
          <w:vAlign w:val="center"/>
        </w:tcPr>
        <w:p w14:paraId="37148520" w14:textId="77777777" w:rsidR="00700CCC" w:rsidRPr="004B4A99" w:rsidRDefault="00700CCC" w:rsidP="00700CCC">
          <w:pPr>
            <w:pStyle w:val="TableParagraph"/>
            <w:jc w:val="center"/>
            <w:rPr>
              <w:rFonts w:ascii="Palatino Linotype" w:hAnsi="Palatino Linotype"/>
              <w:b/>
              <w:bCs/>
              <w:sz w:val="16"/>
              <w:szCs w:val="16"/>
            </w:rPr>
          </w:pPr>
        </w:p>
      </w:tc>
      <w:tc>
        <w:tcPr>
          <w:tcW w:w="2162" w:type="pct"/>
          <w:vMerge/>
          <w:vAlign w:val="center"/>
        </w:tcPr>
        <w:p w14:paraId="2943FA10"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00CCC" w:rsidRPr="004B4A99" w14:paraId="5737AB9A" w14:textId="77777777" w:rsidTr="00FF227F">
      <w:trPr>
        <w:cantSplit/>
        <w:trHeight w:val="340"/>
        <w:jc w:val="center"/>
      </w:trPr>
      <w:tc>
        <w:tcPr>
          <w:tcW w:w="1300" w:type="pct"/>
          <w:vMerge w:val="restart"/>
          <w:vAlign w:val="center"/>
        </w:tcPr>
        <w:p w14:paraId="4E72BDB6"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00CCC" w:rsidRPr="004B4A99" w14:paraId="0813DEE3" w14:textId="77777777" w:rsidTr="00FF227F">
      <w:trPr>
        <w:cantSplit/>
        <w:trHeight w:val="340"/>
        <w:jc w:val="center"/>
      </w:trPr>
      <w:tc>
        <w:tcPr>
          <w:tcW w:w="1300" w:type="pct"/>
          <w:vMerge/>
          <w:vAlign w:val="center"/>
        </w:tcPr>
        <w:p w14:paraId="0DBF06F1" w14:textId="77777777" w:rsidR="00700CCC" w:rsidRPr="004B4A99" w:rsidRDefault="00700CCC" w:rsidP="00700CCC">
          <w:pPr>
            <w:pStyle w:val="TableParagraph"/>
            <w:jc w:val="center"/>
            <w:rPr>
              <w:rFonts w:ascii="Palatino Linotype" w:hAnsi="Palatino Linotype"/>
              <w:b/>
              <w:bCs/>
              <w:sz w:val="16"/>
              <w:szCs w:val="16"/>
            </w:rPr>
          </w:pPr>
        </w:p>
      </w:tc>
      <w:tc>
        <w:tcPr>
          <w:tcW w:w="2162" w:type="pct"/>
          <w:vMerge/>
          <w:vAlign w:val="center"/>
        </w:tcPr>
        <w:p w14:paraId="747A16C7"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00CCC" w:rsidRPr="004B4A99" w14:paraId="467E5DE5" w14:textId="77777777" w:rsidTr="00FF227F">
      <w:trPr>
        <w:cantSplit/>
        <w:trHeight w:val="340"/>
        <w:jc w:val="center"/>
      </w:trPr>
      <w:tc>
        <w:tcPr>
          <w:tcW w:w="1300" w:type="pct"/>
          <w:vAlign w:val="center"/>
        </w:tcPr>
        <w:p w14:paraId="7D5A6E46"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2E11873" w14:textId="77777777" w:rsidR="00700CCC"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7073E37E"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TRIGLYCERIDES</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00CCC" w:rsidRPr="004B4A99" w14:paraId="7076EC4D" w14:textId="77777777" w:rsidTr="00FF227F">
      <w:trPr>
        <w:cantSplit/>
        <w:trHeight w:val="369"/>
        <w:jc w:val="center"/>
      </w:trPr>
      <w:tc>
        <w:tcPr>
          <w:tcW w:w="1300" w:type="pct"/>
          <w:vAlign w:val="center"/>
        </w:tcPr>
        <w:p w14:paraId="78E4E2CB"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00CCC" w:rsidRPr="004B4A99" w14:paraId="70F16FC8" w14:textId="77777777" w:rsidTr="00FF227F">
      <w:trPr>
        <w:cantSplit/>
        <w:trHeight w:val="340"/>
        <w:jc w:val="center"/>
      </w:trPr>
      <w:tc>
        <w:tcPr>
          <w:tcW w:w="1300" w:type="pct"/>
          <w:vMerge w:val="restart"/>
          <w:vAlign w:val="center"/>
        </w:tcPr>
        <w:p w14:paraId="581A7966" w14:textId="77777777" w:rsidR="00700CCC"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488F4600"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SOP-055</w:t>
          </w:r>
        </w:p>
      </w:tc>
    </w:tr>
    <w:tr w:rsidR="00700CCC" w:rsidRPr="004B4A99" w14:paraId="615C5189" w14:textId="77777777" w:rsidTr="00FF227F">
      <w:trPr>
        <w:cantSplit/>
        <w:trHeight w:val="340"/>
        <w:jc w:val="center"/>
      </w:trPr>
      <w:tc>
        <w:tcPr>
          <w:tcW w:w="1300" w:type="pct"/>
          <w:vMerge/>
          <w:vAlign w:val="center"/>
        </w:tcPr>
        <w:p w14:paraId="795A3454" w14:textId="77777777" w:rsidR="00700CCC" w:rsidRPr="004B4A99" w:rsidRDefault="00700CCC" w:rsidP="00700CCC">
          <w:pPr>
            <w:pStyle w:val="TableParagraph"/>
            <w:jc w:val="center"/>
            <w:rPr>
              <w:rFonts w:ascii="Palatino Linotype" w:hAnsi="Palatino Linotype"/>
              <w:b/>
              <w:bCs/>
              <w:sz w:val="16"/>
              <w:szCs w:val="16"/>
            </w:rPr>
          </w:pPr>
        </w:p>
      </w:tc>
      <w:tc>
        <w:tcPr>
          <w:tcW w:w="2162" w:type="pct"/>
          <w:vMerge/>
          <w:vAlign w:val="center"/>
        </w:tcPr>
        <w:p w14:paraId="14967148"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00CCC" w:rsidRPr="004B4A99" w14:paraId="053B4F16" w14:textId="77777777" w:rsidTr="00FF227F">
      <w:trPr>
        <w:cantSplit/>
        <w:trHeight w:val="340"/>
        <w:jc w:val="center"/>
      </w:trPr>
      <w:tc>
        <w:tcPr>
          <w:tcW w:w="1300" w:type="pct"/>
          <w:vMerge w:val="restart"/>
          <w:vAlign w:val="center"/>
        </w:tcPr>
        <w:p w14:paraId="525835BE"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00CCC" w:rsidRPr="004B4A99" w14:paraId="6EB4168F" w14:textId="77777777" w:rsidTr="00FF227F">
      <w:trPr>
        <w:cantSplit/>
        <w:trHeight w:val="340"/>
        <w:jc w:val="center"/>
      </w:trPr>
      <w:tc>
        <w:tcPr>
          <w:tcW w:w="1300" w:type="pct"/>
          <w:vMerge/>
          <w:vAlign w:val="center"/>
        </w:tcPr>
        <w:p w14:paraId="4F55C041" w14:textId="77777777" w:rsidR="00700CCC" w:rsidRPr="004B4A99" w:rsidRDefault="00700CCC" w:rsidP="00700CCC">
          <w:pPr>
            <w:pStyle w:val="TableParagraph"/>
            <w:jc w:val="center"/>
            <w:rPr>
              <w:rFonts w:ascii="Palatino Linotype" w:hAnsi="Palatino Linotype"/>
              <w:b/>
              <w:bCs/>
              <w:sz w:val="16"/>
              <w:szCs w:val="16"/>
            </w:rPr>
          </w:pPr>
        </w:p>
      </w:tc>
      <w:tc>
        <w:tcPr>
          <w:tcW w:w="2162" w:type="pct"/>
          <w:vMerge/>
          <w:vAlign w:val="center"/>
        </w:tcPr>
        <w:p w14:paraId="27BD5F79"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00CCC" w:rsidRPr="004B4A99" w14:paraId="59FDD851" w14:textId="77777777" w:rsidTr="00FF227F">
      <w:trPr>
        <w:cantSplit/>
        <w:trHeight w:val="340"/>
        <w:jc w:val="center"/>
      </w:trPr>
      <w:tc>
        <w:tcPr>
          <w:tcW w:w="1300" w:type="pct"/>
          <w:vAlign w:val="center"/>
        </w:tcPr>
        <w:p w14:paraId="0DD264F6"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B9190CE" w14:textId="77777777" w:rsidR="00700CCC"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3A6CE1F0"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TRIGLYCERIDES</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00CCC" w:rsidRPr="004B4A99" w14:paraId="1346FD4B" w14:textId="77777777" w:rsidTr="00FF227F">
      <w:trPr>
        <w:cantSplit/>
        <w:trHeight w:val="369"/>
        <w:jc w:val="center"/>
      </w:trPr>
      <w:tc>
        <w:tcPr>
          <w:tcW w:w="1300" w:type="pct"/>
          <w:vAlign w:val="center"/>
        </w:tcPr>
        <w:p w14:paraId="7A607975"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00CCC" w:rsidRPr="004B4A99" w14:paraId="1DD833AB" w14:textId="77777777" w:rsidTr="00FF227F">
      <w:trPr>
        <w:cantSplit/>
        <w:trHeight w:val="340"/>
        <w:jc w:val="center"/>
      </w:trPr>
      <w:tc>
        <w:tcPr>
          <w:tcW w:w="1300" w:type="pct"/>
          <w:vMerge w:val="restart"/>
          <w:vAlign w:val="center"/>
        </w:tcPr>
        <w:p w14:paraId="2C85B31E" w14:textId="77777777" w:rsidR="00700CCC"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3AD799A4"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SOP-055</w:t>
          </w:r>
        </w:p>
      </w:tc>
    </w:tr>
    <w:tr w:rsidR="00700CCC" w:rsidRPr="004B4A99" w14:paraId="75039F1F" w14:textId="77777777" w:rsidTr="00FF227F">
      <w:trPr>
        <w:cantSplit/>
        <w:trHeight w:val="340"/>
        <w:jc w:val="center"/>
      </w:trPr>
      <w:tc>
        <w:tcPr>
          <w:tcW w:w="1300" w:type="pct"/>
          <w:vMerge/>
          <w:vAlign w:val="center"/>
        </w:tcPr>
        <w:p w14:paraId="0A42F4E6" w14:textId="77777777" w:rsidR="00700CCC" w:rsidRPr="004B4A99" w:rsidRDefault="00700CCC" w:rsidP="00700CCC">
          <w:pPr>
            <w:pStyle w:val="TableParagraph"/>
            <w:jc w:val="center"/>
            <w:rPr>
              <w:rFonts w:ascii="Palatino Linotype" w:hAnsi="Palatino Linotype"/>
              <w:b/>
              <w:bCs/>
              <w:sz w:val="16"/>
              <w:szCs w:val="16"/>
            </w:rPr>
          </w:pPr>
        </w:p>
      </w:tc>
      <w:tc>
        <w:tcPr>
          <w:tcW w:w="2162" w:type="pct"/>
          <w:vMerge/>
          <w:vAlign w:val="center"/>
        </w:tcPr>
        <w:p w14:paraId="45B9E3DC"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00CCC" w:rsidRPr="004B4A99" w14:paraId="776E0F1D" w14:textId="77777777" w:rsidTr="00FF227F">
      <w:trPr>
        <w:cantSplit/>
        <w:trHeight w:val="340"/>
        <w:jc w:val="center"/>
      </w:trPr>
      <w:tc>
        <w:tcPr>
          <w:tcW w:w="1300" w:type="pct"/>
          <w:vMerge w:val="restart"/>
          <w:vAlign w:val="center"/>
        </w:tcPr>
        <w:p w14:paraId="213D8A49"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00CCC" w:rsidRPr="004B4A99" w14:paraId="1866370D" w14:textId="77777777" w:rsidTr="00FF227F">
      <w:trPr>
        <w:cantSplit/>
        <w:trHeight w:val="340"/>
        <w:jc w:val="center"/>
      </w:trPr>
      <w:tc>
        <w:tcPr>
          <w:tcW w:w="1300" w:type="pct"/>
          <w:vMerge/>
          <w:vAlign w:val="center"/>
        </w:tcPr>
        <w:p w14:paraId="5446B7CE" w14:textId="77777777" w:rsidR="00700CCC" w:rsidRPr="004B4A99" w:rsidRDefault="00700CCC" w:rsidP="00700CCC">
          <w:pPr>
            <w:pStyle w:val="TableParagraph"/>
            <w:jc w:val="center"/>
            <w:rPr>
              <w:rFonts w:ascii="Palatino Linotype" w:hAnsi="Palatino Linotype"/>
              <w:b/>
              <w:bCs/>
              <w:sz w:val="16"/>
              <w:szCs w:val="16"/>
            </w:rPr>
          </w:pPr>
        </w:p>
      </w:tc>
      <w:tc>
        <w:tcPr>
          <w:tcW w:w="2162" w:type="pct"/>
          <w:vMerge/>
          <w:vAlign w:val="center"/>
        </w:tcPr>
        <w:p w14:paraId="380645CF"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00CCC" w:rsidRPr="004B4A99" w14:paraId="5781774C" w14:textId="77777777" w:rsidTr="00FF227F">
      <w:trPr>
        <w:cantSplit/>
        <w:trHeight w:val="340"/>
        <w:jc w:val="center"/>
      </w:trPr>
      <w:tc>
        <w:tcPr>
          <w:tcW w:w="1300" w:type="pct"/>
          <w:vAlign w:val="center"/>
        </w:tcPr>
        <w:p w14:paraId="245AB13C"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F69ED39" w14:textId="77777777" w:rsidR="00700CCC"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5DBE85A3"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TRIGLYCERIDES</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3CE94985"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00CCC" w:rsidRPr="004B4A99" w14:paraId="50B8B122" w14:textId="77777777" w:rsidTr="00FF227F">
      <w:trPr>
        <w:cantSplit/>
        <w:trHeight w:val="369"/>
        <w:jc w:val="center"/>
      </w:trPr>
      <w:tc>
        <w:tcPr>
          <w:tcW w:w="1300" w:type="pct"/>
          <w:vAlign w:val="center"/>
        </w:tcPr>
        <w:p w14:paraId="1CCA9333"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00CCC" w:rsidRPr="004B4A99" w14:paraId="3FE71133" w14:textId="77777777" w:rsidTr="00FF227F">
      <w:trPr>
        <w:cantSplit/>
        <w:trHeight w:val="340"/>
        <w:jc w:val="center"/>
      </w:trPr>
      <w:tc>
        <w:tcPr>
          <w:tcW w:w="1300" w:type="pct"/>
          <w:vMerge w:val="restart"/>
          <w:vAlign w:val="center"/>
        </w:tcPr>
        <w:p w14:paraId="12AF09AC" w14:textId="77777777" w:rsidR="00700CCC"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DECBC6B"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SOP-055</w:t>
          </w:r>
        </w:p>
      </w:tc>
    </w:tr>
    <w:tr w:rsidR="00700CCC" w:rsidRPr="004B4A99" w14:paraId="7F8F7B66" w14:textId="77777777" w:rsidTr="00FF227F">
      <w:trPr>
        <w:cantSplit/>
        <w:trHeight w:val="340"/>
        <w:jc w:val="center"/>
      </w:trPr>
      <w:tc>
        <w:tcPr>
          <w:tcW w:w="1300" w:type="pct"/>
          <w:vMerge/>
          <w:vAlign w:val="center"/>
        </w:tcPr>
        <w:p w14:paraId="1E8BB389" w14:textId="77777777" w:rsidR="00700CCC" w:rsidRPr="004B4A99" w:rsidRDefault="00700CCC" w:rsidP="00700CCC">
          <w:pPr>
            <w:pStyle w:val="TableParagraph"/>
            <w:jc w:val="center"/>
            <w:rPr>
              <w:rFonts w:ascii="Palatino Linotype" w:hAnsi="Palatino Linotype"/>
              <w:b/>
              <w:bCs/>
              <w:sz w:val="16"/>
              <w:szCs w:val="16"/>
            </w:rPr>
          </w:pPr>
        </w:p>
      </w:tc>
      <w:tc>
        <w:tcPr>
          <w:tcW w:w="2162" w:type="pct"/>
          <w:vMerge/>
          <w:vAlign w:val="center"/>
        </w:tcPr>
        <w:p w14:paraId="707358B9"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00CCC" w:rsidRPr="004B4A99" w14:paraId="38BD2163" w14:textId="77777777" w:rsidTr="00FF227F">
      <w:trPr>
        <w:cantSplit/>
        <w:trHeight w:val="340"/>
        <w:jc w:val="center"/>
      </w:trPr>
      <w:tc>
        <w:tcPr>
          <w:tcW w:w="1300" w:type="pct"/>
          <w:vMerge w:val="restart"/>
          <w:vAlign w:val="center"/>
        </w:tcPr>
        <w:p w14:paraId="6D9E4B55"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00CCC" w:rsidRPr="004B4A99" w14:paraId="744F1841" w14:textId="77777777" w:rsidTr="00FF227F">
      <w:trPr>
        <w:cantSplit/>
        <w:trHeight w:val="340"/>
        <w:jc w:val="center"/>
      </w:trPr>
      <w:tc>
        <w:tcPr>
          <w:tcW w:w="1300" w:type="pct"/>
          <w:vMerge/>
          <w:vAlign w:val="center"/>
        </w:tcPr>
        <w:p w14:paraId="4AB6AE4D" w14:textId="77777777" w:rsidR="00700CCC" w:rsidRPr="004B4A99" w:rsidRDefault="00700CCC" w:rsidP="00700CCC">
          <w:pPr>
            <w:pStyle w:val="TableParagraph"/>
            <w:jc w:val="center"/>
            <w:rPr>
              <w:rFonts w:ascii="Palatino Linotype" w:hAnsi="Palatino Linotype"/>
              <w:b/>
              <w:bCs/>
              <w:sz w:val="16"/>
              <w:szCs w:val="16"/>
            </w:rPr>
          </w:pPr>
        </w:p>
      </w:tc>
      <w:tc>
        <w:tcPr>
          <w:tcW w:w="2162" w:type="pct"/>
          <w:vMerge/>
          <w:vAlign w:val="center"/>
        </w:tcPr>
        <w:p w14:paraId="5D49A9EB" w14:textId="77777777" w:rsidR="00700CCC" w:rsidRPr="004B4A99" w:rsidRDefault="00700CCC" w:rsidP="00700CC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00CCC" w:rsidRPr="004B4A99" w14:paraId="590F5EEA" w14:textId="77777777" w:rsidTr="00FF227F">
      <w:trPr>
        <w:cantSplit/>
        <w:trHeight w:val="340"/>
        <w:jc w:val="center"/>
      </w:trPr>
      <w:tc>
        <w:tcPr>
          <w:tcW w:w="1300" w:type="pct"/>
          <w:vAlign w:val="center"/>
        </w:tcPr>
        <w:p w14:paraId="196271D9"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B5BE3F6" w14:textId="77777777" w:rsidR="00700CCC"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3F45357A"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TRIGLYCERIDES</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00CCC" w:rsidRPr="004B4A99" w14:paraId="2C0BB8AD" w14:textId="77777777" w:rsidTr="00FF227F">
      <w:trPr>
        <w:cantSplit/>
        <w:trHeight w:val="369"/>
        <w:jc w:val="center"/>
      </w:trPr>
      <w:tc>
        <w:tcPr>
          <w:tcW w:w="1300" w:type="pct"/>
          <w:vAlign w:val="center"/>
        </w:tcPr>
        <w:p w14:paraId="3DB92BF9" w14:textId="77777777" w:rsidR="00700CCC" w:rsidRPr="004B4A99" w:rsidRDefault="00700CCC" w:rsidP="00700CC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700CCC" w:rsidRPr="004B4A99" w:rsidRDefault="00700CCC" w:rsidP="00700CCC">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1A253D"/>
    <w:multiLevelType w:val="hybridMultilevel"/>
    <w:tmpl w:val="05E815E6"/>
    <w:lvl w:ilvl="0" w:tplc="0409000B">
      <w:start w:val="20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2"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6"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3"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3"/>
  </w:num>
  <w:num w:numId="6" w16cid:durableId="1564368234">
    <w:abstractNumId w:val="27"/>
  </w:num>
  <w:num w:numId="7" w16cid:durableId="30694389">
    <w:abstractNumId w:val="18"/>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29"/>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5"/>
  </w:num>
  <w:num w:numId="22" w16cid:durableId="489952515">
    <w:abstractNumId w:val="109"/>
  </w:num>
  <w:num w:numId="23" w16cid:durableId="1764958231">
    <w:abstractNumId w:val="115"/>
  </w:num>
  <w:num w:numId="24" w16cid:durableId="1724788323">
    <w:abstractNumId w:val="10"/>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6"/>
  </w:num>
  <w:num w:numId="31" w16cid:durableId="1843859924">
    <w:abstractNumId w:val="100"/>
  </w:num>
  <w:num w:numId="32" w16cid:durableId="295261672">
    <w:abstractNumId w:val="12"/>
  </w:num>
  <w:num w:numId="33" w16cid:durableId="1151022248">
    <w:abstractNumId w:val="113"/>
  </w:num>
  <w:num w:numId="34" w16cid:durableId="770975191">
    <w:abstractNumId w:val="95"/>
  </w:num>
  <w:num w:numId="35" w16cid:durableId="1924989720">
    <w:abstractNumId w:val="59"/>
  </w:num>
  <w:num w:numId="36" w16cid:durableId="1623531135">
    <w:abstractNumId w:val="46"/>
  </w:num>
  <w:num w:numId="37" w16cid:durableId="1134832664">
    <w:abstractNumId w:val="7"/>
  </w:num>
  <w:num w:numId="38" w16cid:durableId="1295674516">
    <w:abstractNumId w:val="40"/>
  </w:num>
  <w:num w:numId="39" w16cid:durableId="1385131835">
    <w:abstractNumId w:val="49"/>
  </w:num>
  <w:num w:numId="40" w16cid:durableId="1340431564">
    <w:abstractNumId w:val="17"/>
  </w:num>
  <w:num w:numId="41" w16cid:durableId="1318799393">
    <w:abstractNumId w:val="112"/>
  </w:num>
  <w:num w:numId="42" w16cid:durableId="345981846">
    <w:abstractNumId w:val="11"/>
  </w:num>
  <w:num w:numId="43" w16cid:durableId="559246414">
    <w:abstractNumId w:val="138"/>
  </w:num>
  <w:num w:numId="44" w16cid:durableId="827013003">
    <w:abstractNumId w:val="121"/>
  </w:num>
  <w:num w:numId="45" w16cid:durableId="569998002">
    <w:abstractNumId w:val="119"/>
  </w:num>
  <w:num w:numId="46" w16cid:durableId="2067949774">
    <w:abstractNumId w:val="126"/>
  </w:num>
  <w:num w:numId="47" w16cid:durableId="2030716657">
    <w:abstractNumId w:val="60"/>
  </w:num>
  <w:num w:numId="48" w16cid:durableId="89590989">
    <w:abstractNumId w:val="122"/>
  </w:num>
  <w:num w:numId="49" w16cid:durableId="1578637234">
    <w:abstractNumId w:val="74"/>
  </w:num>
  <w:num w:numId="50" w16cid:durableId="67850146">
    <w:abstractNumId w:val="67"/>
  </w:num>
  <w:num w:numId="51" w16cid:durableId="1471441400">
    <w:abstractNumId w:val="39"/>
  </w:num>
  <w:num w:numId="52" w16cid:durableId="1403529382">
    <w:abstractNumId w:val="21"/>
  </w:num>
  <w:num w:numId="53" w16cid:durableId="1353919139">
    <w:abstractNumId w:val="82"/>
  </w:num>
  <w:num w:numId="54" w16cid:durableId="1057820311">
    <w:abstractNumId w:val="19"/>
  </w:num>
  <w:num w:numId="55" w16cid:durableId="271667536">
    <w:abstractNumId w:val="8"/>
  </w:num>
  <w:num w:numId="56" w16cid:durableId="997271973">
    <w:abstractNumId w:val="117"/>
  </w:num>
  <w:num w:numId="57" w16cid:durableId="820971834">
    <w:abstractNumId w:val="44"/>
  </w:num>
  <w:num w:numId="58" w16cid:durableId="1413621118">
    <w:abstractNumId w:val="65"/>
  </w:num>
  <w:num w:numId="59" w16cid:durableId="579288286">
    <w:abstractNumId w:val="23"/>
  </w:num>
  <w:num w:numId="60" w16cid:durableId="1696693769">
    <w:abstractNumId w:val="71"/>
  </w:num>
  <w:num w:numId="61" w16cid:durableId="481892597">
    <w:abstractNumId w:val="13"/>
  </w:num>
  <w:num w:numId="62" w16cid:durableId="456532197">
    <w:abstractNumId w:val="33"/>
  </w:num>
  <w:num w:numId="63" w16cid:durableId="125049019">
    <w:abstractNumId w:val="75"/>
  </w:num>
  <w:num w:numId="64" w16cid:durableId="1960523054">
    <w:abstractNumId w:val="34"/>
  </w:num>
  <w:num w:numId="65" w16cid:durableId="546112330">
    <w:abstractNumId w:val="111"/>
  </w:num>
  <w:num w:numId="66" w16cid:durableId="194738668">
    <w:abstractNumId w:val="28"/>
  </w:num>
  <w:num w:numId="67" w16cid:durableId="2015112674">
    <w:abstractNumId w:val="96"/>
  </w:num>
  <w:num w:numId="68" w16cid:durableId="1837917813">
    <w:abstractNumId w:val="4"/>
  </w:num>
  <w:num w:numId="69" w16cid:durableId="2140299371">
    <w:abstractNumId w:val="83"/>
  </w:num>
  <w:num w:numId="70" w16cid:durableId="563570850">
    <w:abstractNumId w:val="89"/>
  </w:num>
  <w:num w:numId="71" w16cid:durableId="1216770527">
    <w:abstractNumId w:val="15"/>
  </w:num>
  <w:num w:numId="72" w16cid:durableId="239102316">
    <w:abstractNumId w:val="32"/>
  </w:num>
  <w:num w:numId="73" w16cid:durableId="1319310466">
    <w:abstractNumId w:val="134"/>
  </w:num>
  <w:num w:numId="74" w16cid:durableId="944851513">
    <w:abstractNumId w:val="133"/>
  </w:num>
  <w:num w:numId="75" w16cid:durableId="2100635004">
    <w:abstractNumId w:val="77"/>
  </w:num>
  <w:num w:numId="76" w16cid:durableId="1803495518">
    <w:abstractNumId w:val="124"/>
  </w:num>
  <w:num w:numId="77" w16cid:durableId="97721124">
    <w:abstractNumId w:val="29"/>
  </w:num>
  <w:num w:numId="78" w16cid:durableId="697781539">
    <w:abstractNumId w:val="139"/>
  </w:num>
  <w:num w:numId="79" w16cid:durableId="529880653">
    <w:abstractNumId w:val="72"/>
  </w:num>
  <w:num w:numId="80" w16cid:durableId="1102993993">
    <w:abstractNumId w:val="131"/>
  </w:num>
  <w:num w:numId="81" w16cid:durableId="209221441">
    <w:abstractNumId w:val="137"/>
  </w:num>
  <w:num w:numId="82" w16cid:durableId="412774527">
    <w:abstractNumId w:val="24"/>
  </w:num>
  <w:num w:numId="83" w16cid:durableId="1516264159">
    <w:abstractNumId w:val="99"/>
  </w:num>
  <w:num w:numId="84" w16cid:durableId="2024360544">
    <w:abstractNumId w:val="5"/>
  </w:num>
  <w:num w:numId="85" w16cid:durableId="1131630974">
    <w:abstractNumId w:val="14"/>
  </w:num>
  <w:num w:numId="86" w16cid:durableId="1439332297">
    <w:abstractNumId w:val="130"/>
  </w:num>
  <w:num w:numId="87" w16cid:durableId="2059040259">
    <w:abstractNumId w:val="25"/>
  </w:num>
  <w:num w:numId="88" w16cid:durableId="1617103228">
    <w:abstractNumId w:val="6"/>
  </w:num>
  <w:num w:numId="89" w16cid:durableId="952323569">
    <w:abstractNumId w:val="87"/>
  </w:num>
  <w:num w:numId="90" w16cid:durableId="1152259122">
    <w:abstractNumId w:val="127"/>
  </w:num>
  <w:num w:numId="91" w16cid:durableId="2078625577">
    <w:abstractNumId w:val="81"/>
  </w:num>
  <w:num w:numId="92" w16cid:durableId="786772709">
    <w:abstractNumId w:val="58"/>
  </w:num>
  <w:num w:numId="93" w16cid:durableId="563877914">
    <w:abstractNumId w:val="128"/>
  </w:num>
  <w:num w:numId="94" w16cid:durableId="890076004">
    <w:abstractNumId w:val="142"/>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2"/>
  </w:num>
  <w:num w:numId="101" w16cid:durableId="1634485187">
    <w:abstractNumId w:val="132"/>
  </w:num>
  <w:num w:numId="102" w16cid:durableId="1257591615">
    <w:abstractNumId w:val="132"/>
  </w:num>
  <w:num w:numId="103" w16cid:durableId="1325471124">
    <w:abstractNumId w:val="132"/>
    <w:lvlOverride w:ilvl="0">
      <w:startOverride w:val="4"/>
    </w:lvlOverride>
  </w:num>
  <w:num w:numId="104" w16cid:durableId="1821580435">
    <w:abstractNumId w:val="54"/>
  </w:num>
  <w:num w:numId="105" w16cid:durableId="1608073494">
    <w:abstractNumId w:val="110"/>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0"/>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2"/>
  </w:num>
  <w:num w:numId="119" w16cid:durableId="325322694">
    <w:abstractNumId w:val="132"/>
  </w:num>
  <w:num w:numId="120" w16cid:durableId="266618376">
    <w:abstractNumId w:val="132"/>
  </w:num>
  <w:num w:numId="121" w16cid:durableId="1808543214">
    <w:abstractNumId w:val="16"/>
  </w:num>
  <w:num w:numId="122" w16cid:durableId="1773435704">
    <w:abstractNumId w:val="84"/>
  </w:num>
  <w:num w:numId="123" w16cid:durableId="1775664041">
    <w:abstractNumId w:val="9"/>
  </w:num>
  <w:num w:numId="124" w16cid:durableId="1946427441">
    <w:abstractNumId w:val="42"/>
  </w:num>
  <w:num w:numId="125" w16cid:durableId="342753852">
    <w:abstractNumId w:val="76"/>
  </w:num>
  <w:num w:numId="126" w16cid:durableId="893740874">
    <w:abstractNumId w:val="132"/>
  </w:num>
  <w:num w:numId="127" w16cid:durableId="1934244261">
    <w:abstractNumId w:val="132"/>
  </w:num>
  <w:num w:numId="128" w16cid:durableId="127675313">
    <w:abstractNumId w:val="132"/>
  </w:num>
  <w:num w:numId="129" w16cid:durableId="1562718511">
    <w:abstractNumId w:val="132"/>
  </w:num>
  <w:num w:numId="130" w16cid:durableId="1099333589">
    <w:abstractNumId w:val="132"/>
  </w:num>
  <w:num w:numId="131" w16cid:durableId="439759541">
    <w:abstractNumId w:val="132"/>
  </w:num>
  <w:num w:numId="132" w16cid:durableId="473261098">
    <w:abstractNumId w:val="132"/>
  </w:num>
  <w:num w:numId="133" w16cid:durableId="2023775613">
    <w:abstractNumId w:val="64"/>
  </w:num>
  <w:num w:numId="134" w16cid:durableId="516047604">
    <w:abstractNumId w:val="64"/>
  </w:num>
  <w:num w:numId="135" w16cid:durableId="1291284777">
    <w:abstractNumId w:val="140"/>
  </w:num>
  <w:num w:numId="136" w16cid:durableId="1508863592">
    <w:abstractNumId w:val="64"/>
  </w:num>
  <w:num w:numId="137" w16cid:durableId="573971377">
    <w:abstractNumId w:val="64"/>
  </w:num>
  <w:num w:numId="138" w16cid:durableId="136386279">
    <w:abstractNumId w:val="2"/>
  </w:num>
  <w:num w:numId="139" w16cid:durableId="1065689775">
    <w:abstractNumId w:val="30"/>
  </w:num>
  <w:num w:numId="140" w16cid:durableId="484664228">
    <w:abstractNumId w:val="98"/>
  </w:num>
  <w:num w:numId="141" w16cid:durableId="766653306">
    <w:abstractNumId w:val="135"/>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1"/>
  </w:num>
  <w:num w:numId="147" w16cid:durableId="2005474115">
    <w:abstractNumId w:val="132"/>
  </w:num>
  <w:num w:numId="148" w16cid:durableId="1811054240">
    <w:abstractNumId w:val="132"/>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2"/>
  </w:num>
  <w:num w:numId="158" w16cid:durableId="195387611">
    <w:abstractNumId w:val="132"/>
  </w:num>
  <w:num w:numId="159" w16cid:durableId="547910447">
    <w:abstractNumId w:val="132"/>
  </w:num>
  <w:num w:numId="160" w16cid:durableId="1448159289">
    <w:abstractNumId w:val="94"/>
  </w:num>
  <w:num w:numId="161" w16cid:durableId="1493716044">
    <w:abstractNumId w:val="22"/>
  </w:num>
  <w:num w:numId="162" w16cid:durableId="789082333">
    <w:abstractNumId w:val="48"/>
  </w:num>
  <w:num w:numId="163" w16cid:durableId="1348294275">
    <w:abstractNumId w:val="64"/>
  </w:num>
  <w:num w:numId="164" w16cid:durableId="1092890820">
    <w:abstractNumId w:val="114"/>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8"/>
  </w:num>
  <w:num w:numId="184" w16cid:durableId="891187090">
    <w:abstractNumId w:val="118"/>
  </w:num>
  <w:num w:numId="185" w16cid:durableId="127162020">
    <w:abstractNumId w:val="118"/>
  </w:num>
  <w:num w:numId="186" w16cid:durableId="572590241">
    <w:abstractNumId w:val="118"/>
  </w:num>
  <w:num w:numId="187" w16cid:durableId="1849369284">
    <w:abstractNumId w:val="118"/>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8"/>
  </w:num>
  <w:num w:numId="192" w16cid:durableId="834339889">
    <w:abstractNumId w:val="118"/>
  </w:num>
  <w:num w:numId="193" w16cid:durableId="1807963422">
    <w:abstractNumId w:val="118"/>
  </w:num>
  <w:num w:numId="194" w16cid:durableId="982196955">
    <w:abstractNumId w:val="41"/>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8"/>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8"/>
  </w:num>
  <w:num w:numId="204" w16cid:durableId="120878737">
    <w:abstractNumId w:val="118"/>
  </w:num>
  <w:num w:numId="205" w16cid:durableId="781265213">
    <w:abstractNumId w:val="118"/>
  </w:num>
  <w:num w:numId="206" w16cid:durableId="1591892613">
    <w:abstractNumId w:val="118"/>
  </w:num>
  <w:num w:numId="207" w16cid:durableId="1862039854">
    <w:abstractNumId w:val="118"/>
  </w:num>
  <w:num w:numId="208" w16cid:durableId="1531844124">
    <w:abstractNumId w:val="118"/>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8"/>
  </w:num>
  <w:num w:numId="213" w16cid:durableId="1560940826">
    <w:abstractNumId w:val="118"/>
  </w:num>
  <w:num w:numId="214" w16cid:durableId="749011518">
    <w:abstractNumId w:val="118"/>
  </w:num>
  <w:num w:numId="215" w16cid:durableId="81605446">
    <w:abstractNumId w:val="118"/>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3"/>
  </w:num>
  <w:num w:numId="221" w16cid:durableId="881014376">
    <w:abstractNumId w:val="136"/>
  </w:num>
  <w:num w:numId="222" w16cid:durableId="180433081">
    <w:abstractNumId w:val="62"/>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5"/>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6"/>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515580522">
    <w:abstractNumId w:val="3"/>
  </w:num>
  <w:num w:numId="283" w16cid:durableId="293675801">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0DBC"/>
    <w:rsid w:val="000F4196"/>
    <w:rsid w:val="000F4FF8"/>
    <w:rsid w:val="000F6E4E"/>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3006"/>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2E1C"/>
    <w:rsid w:val="001E6033"/>
    <w:rsid w:val="001F0070"/>
    <w:rsid w:val="001F063B"/>
    <w:rsid w:val="001F16B0"/>
    <w:rsid w:val="001F2583"/>
    <w:rsid w:val="001F35EB"/>
    <w:rsid w:val="001F4649"/>
    <w:rsid w:val="001F7557"/>
    <w:rsid w:val="002017CC"/>
    <w:rsid w:val="0020327D"/>
    <w:rsid w:val="0020459F"/>
    <w:rsid w:val="00205E2B"/>
    <w:rsid w:val="00205F59"/>
    <w:rsid w:val="00213253"/>
    <w:rsid w:val="00215330"/>
    <w:rsid w:val="0022210D"/>
    <w:rsid w:val="00230541"/>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54FF"/>
    <w:rsid w:val="00335A7E"/>
    <w:rsid w:val="00337A51"/>
    <w:rsid w:val="00345733"/>
    <w:rsid w:val="00346320"/>
    <w:rsid w:val="003511E0"/>
    <w:rsid w:val="003516C6"/>
    <w:rsid w:val="003525DA"/>
    <w:rsid w:val="00352DE9"/>
    <w:rsid w:val="00353FFB"/>
    <w:rsid w:val="00355A6A"/>
    <w:rsid w:val="003564F0"/>
    <w:rsid w:val="00361BEC"/>
    <w:rsid w:val="00363DC7"/>
    <w:rsid w:val="0036529B"/>
    <w:rsid w:val="003659A6"/>
    <w:rsid w:val="0036624F"/>
    <w:rsid w:val="00373713"/>
    <w:rsid w:val="00376AAC"/>
    <w:rsid w:val="0038305D"/>
    <w:rsid w:val="00384529"/>
    <w:rsid w:val="00386004"/>
    <w:rsid w:val="003914FC"/>
    <w:rsid w:val="0039167F"/>
    <w:rsid w:val="00392D3D"/>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2FE"/>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28A4"/>
    <w:rsid w:val="004A5126"/>
    <w:rsid w:val="004B4A99"/>
    <w:rsid w:val="004B4E90"/>
    <w:rsid w:val="004B5CC5"/>
    <w:rsid w:val="004B6D4A"/>
    <w:rsid w:val="004B77FE"/>
    <w:rsid w:val="004C129B"/>
    <w:rsid w:val="004C227D"/>
    <w:rsid w:val="004C263F"/>
    <w:rsid w:val="004C4B03"/>
    <w:rsid w:val="004C763C"/>
    <w:rsid w:val="004D24BD"/>
    <w:rsid w:val="004D46CB"/>
    <w:rsid w:val="004D582A"/>
    <w:rsid w:val="004D6657"/>
    <w:rsid w:val="004E5D43"/>
    <w:rsid w:val="004E6BB3"/>
    <w:rsid w:val="004E7CF8"/>
    <w:rsid w:val="004F0E91"/>
    <w:rsid w:val="004F1BEC"/>
    <w:rsid w:val="004F5D12"/>
    <w:rsid w:val="00501254"/>
    <w:rsid w:val="00513486"/>
    <w:rsid w:val="00514A01"/>
    <w:rsid w:val="00514E79"/>
    <w:rsid w:val="00515631"/>
    <w:rsid w:val="0051760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31"/>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CCC"/>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2A6"/>
    <w:rsid w:val="00745ED1"/>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20E7"/>
    <w:rsid w:val="007A2EB0"/>
    <w:rsid w:val="007A3955"/>
    <w:rsid w:val="007A5202"/>
    <w:rsid w:val="007B16D0"/>
    <w:rsid w:val="007B1CED"/>
    <w:rsid w:val="007B2F56"/>
    <w:rsid w:val="007B4C62"/>
    <w:rsid w:val="007C04D6"/>
    <w:rsid w:val="007C4F6F"/>
    <w:rsid w:val="007C4F76"/>
    <w:rsid w:val="007C5403"/>
    <w:rsid w:val="007C5639"/>
    <w:rsid w:val="007C5725"/>
    <w:rsid w:val="007C79A1"/>
    <w:rsid w:val="007C7E51"/>
    <w:rsid w:val="007D598A"/>
    <w:rsid w:val="007E0DB9"/>
    <w:rsid w:val="007E2417"/>
    <w:rsid w:val="007E5ACC"/>
    <w:rsid w:val="007F4420"/>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451A8"/>
    <w:rsid w:val="00852F1F"/>
    <w:rsid w:val="0085602D"/>
    <w:rsid w:val="00870169"/>
    <w:rsid w:val="00870E39"/>
    <w:rsid w:val="008759D3"/>
    <w:rsid w:val="00875CCD"/>
    <w:rsid w:val="00876D30"/>
    <w:rsid w:val="008823DB"/>
    <w:rsid w:val="00882A3B"/>
    <w:rsid w:val="0088558F"/>
    <w:rsid w:val="00885674"/>
    <w:rsid w:val="008925B3"/>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C6CF9"/>
    <w:rsid w:val="008D0B20"/>
    <w:rsid w:val="008D244C"/>
    <w:rsid w:val="008D4776"/>
    <w:rsid w:val="008D61FC"/>
    <w:rsid w:val="008D6588"/>
    <w:rsid w:val="008E0D9F"/>
    <w:rsid w:val="008E314D"/>
    <w:rsid w:val="008E6447"/>
    <w:rsid w:val="008E6620"/>
    <w:rsid w:val="008E6A7F"/>
    <w:rsid w:val="008E7BE4"/>
    <w:rsid w:val="008F0273"/>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302"/>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5B2E"/>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9C"/>
    <w:rsid w:val="00A847D3"/>
    <w:rsid w:val="00A84C71"/>
    <w:rsid w:val="00A90A65"/>
    <w:rsid w:val="00A94311"/>
    <w:rsid w:val="00A97A2F"/>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3CB"/>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CAC"/>
    <w:rsid w:val="00C00762"/>
    <w:rsid w:val="00C008B1"/>
    <w:rsid w:val="00C01A49"/>
    <w:rsid w:val="00C04F2B"/>
    <w:rsid w:val="00C05E09"/>
    <w:rsid w:val="00C060C8"/>
    <w:rsid w:val="00C104FC"/>
    <w:rsid w:val="00C12128"/>
    <w:rsid w:val="00C13147"/>
    <w:rsid w:val="00C174CC"/>
    <w:rsid w:val="00C208B7"/>
    <w:rsid w:val="00C229DE"/>
    <w:rsid w:val="00C2397C"/>
    <w:rsid w:val="00C2562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54F29"/>
    <w:rsid w:val="00D61E17"/>
    <w:rsid w:val="00D63461"/>
    <w:rsid w:val="00D6383B"/>
    <w:rsid w:val="00D652E2"/>
    <w:rsid w:val="00D7507F"/>
    <w:rsid w:val="00D806B8"/>
    <w:rsid w:val="00D819DE"/>
    <w:rsid w:val="00D82248"/>
    <w:rsid w:val="00D83391"/>
    <w:rsid w:val="00D87D46"/>
    <w:rsid w:val="00D90313"/>
    <w:rsid w:val="00D91B4F"/>
    <w:rsid w:val="00D92ED6"/>
    <w:rsid w:val="00D93ACE"/>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3DD2"/>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228A"/>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37A"/>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374"/>
    <w:rsid w:val="00FC29F4"/>
    <w:rsid w:val="00FC3157"/>
    <w:rsid w:val="00FC3B02"/>
    <w:rsid w:val="00FC59F7"/>
    <w:rsid w:val="00FC5A2A"/>
    <w:rsid w:val="00FC778E"/>
    <w:rsid w:val="00FD1A4D"/>
    <w:rsid w:val="00FD1E6C"/>
    <w:rsid w:val="00FD203A"/>
    <w:rsid w:val="00FD2C66"/>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73</TotalTime>
  <Pages>15</Pages>
  <Words>2343</Words>
  <Characters>13358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2025-05-27T17:25:00Z</cp:lastPrinted>
  <dcterms:created xsi:type="dcterms:W3CDTF">2025-05-09T09:26:00Z</dcterms:created>
  <dcterms:modified xsi:type="dcterms:W3CDTF">2025-05-29T18:51:00Z</dcterms:modified>
</cp:coreProperties>
</file>