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95F3CA0"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CA4A85">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1FADC723" w:rsidR="00911571" w:rsidRPr="006916C1" w:rsidRDefault="00D8479E"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BLOOD GROUPING AND RH TYPE</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858118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42FFBF33" w14:textId="6795226D" w:rsidR="00DF21B2"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8581187" w:history="1">
                <w:r w:rsidR="00DF21B2" w:rsidRPr="00CA7C31">
                  <w:rPr>
                    <w:rStyle w:val="Hyperlink"/>
                    <w:noProof/>
                  </w:rPr>
                  <w:t>TABLE OF CONTENTS</w:t>
                </w:r>
                <w:r w:rsidR="00DF21B2">
                  <w:rPr>
                    <w:noProof/>
                    <w:webHidden/>
                  </w:rPr>
                  <w:tab/>
                </w:r>
                <w:r w:rsidR="00DF21B2">
                  <w:rPr>
                    <w:noProof/>
                    <w:webHidden/>
                  </w:rPr>
                  <w:fldChar w:fldCharType="begin"/>
                </w:r>
                <w:r w:rsidR="00DF21B2">
                  <w:rPr>
                    <w:noProof/>
                    <w:webHidden/>
                  </w:rPr>
                  <w:instrText xml:space="preserve"> PAGEREF _Toc198581187 \h </w:instrText>
                </w:r>
                <w:r w:rsidR="00DF21B2">
                  <w:rPr>
                    <w:noProof/>
                    <w:webHidden/>
                  </w:rPr>
                </w:r>
                <w:r w:rsidR="00DF21B2">
                  <w:rPr>
                    <w:noProof/>
                    <w:webHidden/>
                  </w:rPr>
                  <w:fldChar w:fldCharType="separate"/>
                </w:r>
                <w:r w:rsidR="00814851">
                  <w:rPr>
                    <w:noProof/>
                    <w:webHidden/>
                  </w:rPr>
                  <w:t>2</w:t>
                </w:r>
                <w:r w:rsidR="00DF21B2">
                  <w:rPr>
                    <w:noProof/>
                    <w:webHidden/>
                  </w:rPr>
                  <w:fldChar w:fldCharType="end"/>
                </w:r>
              </w:hyperlink>
            </w:p>
            <w:p w14:paraId="6856D407" w14:textId="1847A3D1" w:rsidR="00DF21B2" w:rsidRDefault="00DF21B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581188" w:history="1">
                <w:r w:rsidRPr="00CA7C31">
                  <w:rPr>
                    <w:rStyle w:val="Hyperlink"/>
                    <w:noProof/>
                  </w:rPr>
                  <w:t>APPROVAL AUTHORITY</w:t>
                </w:r>
                <w:r>
                  <w:rPr>
                    <w:noProof/>
                    <w:webHidden/>
                  </w:rPr>
                  <w:tab/>
                </w:r>
                <w:r>
                  <w:rPr>
                    <w:noProof/>
                    <w:webHidden/>
                  </w:rPr>
                  <w:fldChar w:fldCharType="begin"/>
                </w:r>
                <w:r>
                  <w:rPr>
                    <w:noProof/>
                    <w:webHidden/>
                  </w:rPr>
                  <w:instrText xml:space="preserve"> PAGEREF _Toc198581188 \h </w:instrText>
                </w:r>
                <w:r>
                  <w:rPr>
                    <w:noProof/>
                    <w:webHidden/>
                  </w:rPr>
                </w:r>
                <w:r>
                  <w:rPr>
                    <w:noProof/>
                    <w:webHidden/>
                  </w:rPr>
                  <w:fldChar w:fldCharType="separate"/>
                </w:r>
                <w:r w:rsidR="00814851">
                  <w:rPr>
                    <w:noProof/>
                    <w:webHidden/>
                  </w:rPr>
                  <w:t>3</w:t>
                </w:r>
                <w:r>
                  <w:rPr>
                    <w:noProof/>
                    <w:webHidden/>
                  </w:rPr>
                  <w:fldChar w:fldCharType="end"/>
                </w:r>
              </w:hyperlink>
            </w:p>
            <w:p w14:paraId="6610FBD7" w14:textId="140C25FB" w:rsidR="00DF21B2" w:rsidRDefault="00DF21B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581189" w:history="1">
                <w:r w:rsidRPr="00CA7C31">
                  <w:rPr>
                    <w:rStyle w:val="Hyperlink"/>
                    <w:noProof/>
                  </w:rPr>
                  <w:t>RECORD OF AMENDMENTS</w:t>
                </w:r>
                <w:r>
                  <w:rPr>
                    <w:noProof/>
                    <w:webHidden/>
                  </w:rPr>
                  <w:tab/>
                </w:r>
                <w:r>
                  <w:rPr>
                    <w:noProof/>
                    <w:webHidden/>
                  </w:rPr>
                  <w:fldChar w:fldCharType="begin"/>
                </w:r>
                <w:r>
                  <w:rPr>
                    <w:noProof/>
                    <w:webHidden/>
                  </w:rPr>
                  <w:instrText xml:space="preserve"> PAGEREF _Toc198581189 \h </w:instrText>
                </w:r>
                <w:r>
                  <w:rPr>
                    <w:noProof/>
                    <w:webHidden/>
                  </w:rPr>
                </w:r>
                <w:r>
                  <w:rPr>
                    <w:noProof/>
                    <w:webHidden/>
                  </w:rPr>
                  <w:fldChar w:fldCharType="separate"/>
                </w:r>
                <w:r w:rsidR="00814851">
                  <w:rPr>
                    <w:noProof/>
                    <w:webHidden/>
                  </w:rPr>
                  <w:t>4</w:t>
                </w:r>
                <w:r>
                  <w:rPr>
                    <w:noProof/>
                    <w:webHidden/>
                  </w:rPr>
                  <w:fldChar w:fldCharType="end"/>
                </w:r>
              </w:hyperlink>
            </w:p>
            <w:p w14:paraId="349A4524" w14:textId="449D1CC4" w:rsidR="00DF21B2" w:rsidRDefault="00DF21B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581190" w:history="1">
                <w:r w:rsidRPr="00CA7C31">
                  <w:rPr>
                    <w:rStyle w:val="Hyperlink"/>
                    <w:noProof/>
                  </w:rPr>
                  <w:t>DISTRIBUTION LIST</w:t>
                </w:r>
                <w:r>
                  <w:rPr>
                    <w:noProof/>
                    <w:webHidden/>
                  </w:rPr>
                  <w:tab/>
                </w:r>
                <w:r>
                  <w:rPr>
                    <w:noProof/>
                    <w:webHidden/>
                  </w:rPr>
                  <w:fldChar w:fldCharType="begin"/>
                </w:r>
                <w:r>
                  <w:rPr>
                    <w:noProof/>
                    <w:webHidden/>
                  </w:rPr>
                  <w:instrText xml:space="preserve"> PAGEREF _Toc198581190 \h </w:instrText>
                </w:r>
                <w:r>
                  <w:rPr>
                    <w:noProof/>
                    <w:webHidden/>
                  </w:rPr>
                </w:r>
                <w:r>
                  <w:rPr>
                    <w:noProof/>
                    <w:webHidden/>
                  </w:rPr>
                  <w:fldChar w:fldCharType="separate"/>
                </w:r>
                <w:r w:rsidR="00814851">
                  <w:rPr>
                    <w:noProof/>
                    <w:webHidden/>
                  </w:rPr>
                  <w:t>5</w:t>
                </w:r>
                <w:r>
                  <w:rPr>
                    <w:noProof/>
                    <w:webHidden/>
                  </w:rPr>
                  <w:fldChar w:fldCharType="end"/>
                </w:r>
              </w:hyperlink>
            </w:p>
            <w:p w14:paraId="1D5B4E59" w14:textId="7C7DE436" w:rsidR="00DF21B2" w:rsidRDefault="00DF21B2">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8581191" w:history="1">
                <w:r w:rsidRPr="00CA7C31">
                  <w:rPr>
                    <w:rStyle w:val="Hyperlink"/>
                    <w:noProof/>
                  </w:rPr>
                  <w:t>LIST OF ABBREVIATIONS</w:t>
                </w:r>
                <w:r>
                  <w:rPr>
                    <w:noProof/>
                    <w:webHidden/>
                  </w:rPr>
                  <w:tab/>
                </w:r>
                <w:r>
                  <w:rPr>
                    <w:noProof/>
                    <w:webHidden/>
                  </w:rPr>
                  <w:fldChar w:fldCharType="begin"/>
                </w:r>
                <w:r>
                  <w:rPr>
                    <w:noProof/>
                    <w:webHidden/>
                  </w:rPr>
                  <w:instrText xml:space="preserve"> PAGEREF _Toc198581191 \h </w:instrText>
                </w:r>
                <w:r>
                  <w:rPr>
                    <w:noProof/>
                    <w:webHidden/>
                  </w:rPr>
                </w:r>
                <w:r>
                  <w:rPr>
                    <w:noProof/>
                    <w:webHidden/>
                  </w:rPr>
                  <w:fldChar w:fldCharType="separate"/>
                </w:r>
                <w:r w:rsidR="00814851">
                  <w:rPr>
                    <w:noProof/>
                    <w:webHidden/>
                  </w:rPr>
                  <w:t>6</w:t>
                </w:r>
                <w:r>
                  <w:rPr>
                    <w:noProof/>
                    <w:webHidden/>
                  </w:rPr>
                  <w:fldChar w:fldCharType="end"/>
                </w:r>
              </w:hyperlink>
            </w:p>
            <w:p w14:paraId="52D95EC2" w14:textId="5EAB11A0"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192" w:history="1">
                <w:r w:rsidRPr="00CA7C31">
                  <w:rPr>
                    <w:rStyle w:val="Hyperlink"/>
                    <w:noProof/>
                  </w:rPr>
                  <w:t>1.</w:t>
                </w:r>
                <w:r>
                  <w:rPr>
                    <w:rFonts w:asciiTheme="minorHAnsi" w:eastAsiaTheme="minorEastAsia" w:hAnsiTheme="minorHAnsi" w:cstheme="minorBidi"/>
                    <w:noProof/>
                    <w:kern w:val="2"/>
                    <w:sz w:val="24"/>
                    <w:szCs w:val="24"/>
                    <w14:ligatures w14:val="standardContextual"/>
                  </w:rPr>
                  <w:tab/>
                </w:r>
                <w:r w:rsidRPr="00CA7C31">
                  <w:rPr>
                    <w:rStyle w:val="Hyperlink"/>
                    <w:noProof/>
                  </w:rPr>
                  <w:t>Objective</w:t>
                </w:r>
                <w:r>
                  <w:rPr>
                    <w:noProof/>
                    <w:webHidden/>
                  </w:rPr>
                  <w:tab/>
                </w:r>
                <w:r>
                  <w:rPr>
                    <w:noProof/>
                    <w:webHidden/>
                  </w:rPr>
                  <w:fldChar w:fldCharType="begin"/>
                </w:r>
                <w:r>
                  <w:rPr>
                    <w:noProof/>
                    <w:webHidden/>
                  </w:rPr>
                  <w:instrText xml:space="preserve"> PAGEREF _Toc198581192 \h </w:instrText>
                </w:r>
                <w:r>
                  <w:rPr>
                    <w:noProof/>
                    <w:webHidden/>
                  </w:rPr>
                </w:r>
                <w:r>
                  <w:rPr>
                    <w:noProof/>
                    <w:webHidden/>
                  </w:rPr>
                  <w:fldChar w:fldCharType="separate"/>
                </w:r>
                <w:r w:rsidR="00814851">
                  <w:rPr>
                    <w:noProof/>
                    <w:webHidden/>
                  </w:rPr>
                  <w:t>7</w:t>
                </w:r>
                <w:r>
                  <w:rPr>
                    <w:noProof/>
                    <w:webHidden/>
                  </w:rPr>
                  <w:fldChar w:fldCharType="end"/>
                </w:r>
              </w:hyperlink>
            </w:p>
            <w:p w14:paraId="78151BAE" w14:textId="3ED2E91E"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193" w:history="1">
                <w:r w:rsidRPr="00CA7C31">
                  <w:rPr>
                    <w:rStyle w:val="Hyperlink"/>
                    <w:noProof/>
                  </w:rPr>
                  <w:t>2.</w:t>
                </w:r>
                <w:r>
                  <w:rPr>
                    <w:rFonts w:asciiTheme="minorHAnsi" w:eastAsiaTheme="minorEastAsia" w:hAnsiTheme="minorHAnsi" w:cstheme="minorBidi"/>
                    <w:noProof/>
                    <w:kern w:val="2"/>
                    <w:sz w:val="24"/>
                    <w:szCs w:val="24"/>
                    <w14:ligatures w14:val="standardContextual"/>
                  </w:rPr>
                  <w:tab/>
                </w:r>
                <w:r w:rsidRPr="00CA7C31">
                  <w:rPr>
                    <w:rStyle w:val="Hyperlink"/>
                    <w:noProof/>
                  </w:rPr>
                  <w:t>Scope</w:t>
                </w:r>
                <w:r>
                  <w:rPr>
                    <w:noProof/>
                    <w:webHidden/>
                  </w:rPr>
                  <w:tab/>
                </w:r>
                <w:r>
                  <w:rPr>
                    <w:noProof/>
                    <w:webHidden/>
                  </w:rPr>
                  <w:fldChar w:fldCharType="begin"/>
                </w:r>
                <w:r>
                  <w:rPr>
                    <w:noProof/>
                    <w:webHidden/>
                  </w:rPr>
                  <w:instrText xml:space="preserve"> PAGEREF _Toc198581193 \h </w:instrText>
                </w:r>
                <w:r>
                  <w:rPr>
                    <w:noProof/>
                    <w:webHidden/>
                  </w:rPr>
                </w:r>
                <w:r>
                  <w:rPr>
                    <w:noProof/>
                    <w:webHidden/>
                  </w:rPr>
                  <w:fldChar w:fldCharType="separate"/>
                </w:r>
                <w:r w:rsidR="00814851">
                  <w:rPr>
                    <w:noProof/>
                    <w:webHidden/>
                  </w:rPr>
                  <w:t>7</w:t>
                </w:r>
                <w:r>
                  <w:rPr>
                    <w:noProof/>
                    <w:webHidden/>
                  </w:rPr>
                  <w:fldChar w:fldCharType="end"/>
                </w:r>
              </w:hyperlink>
            </w:p>
            <w:p w14:paraId="5CD3CEEE" w14:textId="62E4FBAF"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194" w:history="1">
                <w:r w:rsidRPr="00CA7C31">
                  <w:rPr>
                    <w:rStyle w:val="Hyperlink"/>
                    <w:noProof/>
                  </w:rPr>
                  <w:t>3.</w:t>
                </w:r>
                <w:r>
                  <w:rPr>
                    <w:rFonts w:asciiTheme="minorHAnsi" w:eastAsiaTheme="minorEastAsia" w:hAnsiTheme="minorHAnsi" w:cstheme="minorBidi"/>
                    <w:noProof/>
                    <w:kern w:val="2"/>
                    <w:sz w:val="24"/>
                    <w:szCs w:val="24"/>
                    <w14:ligatures w14:val="standardContextual"/>
                  </w:rPr>
                  <w:tab/>
                </w:r>
                <w:r w:rsidRPr="00CA7C31">
                  <w:rPr>
                    <w:rStyle w:val="Hyperlink"/>
                    <w:noProof/>
                  </w:rPr>
                  <w:t>Responsibilities</w:t>
                </w:r>
                <w:r>
                  <w:rPr>
                    <w:noProof/>
                    <w:webHidden/>
                  </w:rPr>
                  <w:tab/>
                </w:r>
                <w:r>
                  <w:rPr>
                    <w:noProof/>
                    <w:webHidden/>
                  </w:rPr>
                  <w:fldChar w:fldCharType="begin"/>
                </w:r>
                <w:r>
                  <w:rPr>
                    <w:noProof/>
                    <w:webHidden/>
                  </w:rPr>
                  <w:instrText xml:space="preserve"> PAGEREF _Toc198581194 \h </w:instrText>
                </w:r>
                <w:r>
                  <w:rPr>
                    <w:noProof/>
                    <w:webHidden/>
                  </w:rPr>
                </w:r>
                <w:r>
                  <w:rPr>
                    <w:noProof/>
                    <w:webHidden/>
                  </w:rPr>
                  <w:fldChar w:fldCharType="separate"/>
                </w:r>
                <w:r w:rsidR="00814851">
                  <w:rPr>
                    <w:noProof/>
                    <w:webHidden/>
                  </w:rPr>
                  <w:t>7</w:t>
                </w:r>
                <w:r>
                  <w:rPr>
                    <w:noProof/>
                    <w:webHidden/>
                  </w:rPr>
                  <w:fldChar w:fldCharType="end"/>
                </w:r>
              </w:hyperlink>
            </w:p>
            <w:p w14:paraId="44B66FE1" w14:textId="427711C9"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195" w:history="1">
                <w:r w:rsidRPr="00CA7C31">
                  <w:rPr>
                    <w:rStyle w:val="Hyperlink"/>
                    <w:noProof/>
                  </w:rPr>
                  <w:t>4.</w:t>
                </w:r>
                <w:r>
                  <w:rPr>
                    <w:rFonts w:asciiTheme="minorHAnsi" w:eastAsiaTheme="minorEastAsia" w:hAnsiTheme="minorHAnsi" w:cstheme="minorBidi"/>
                    <w:noProof/>
                    <w:kern w:val="2"/>
                    <w:sz w:val="24"/>
                    <w:szCs w:val="24"/>
                    <w14:ligatures w14:val="standardContextual"/>
                  </w:rPr>
                  <w:tab/>
                </w:r>
                <w:r w:rsidRPr="00CA7C31">
                  <w:rPr>
                    <w:rStyle w:val="Hyperlink"/>
                    <w:noProof/>
                  </w:rPr>
                  <w:t>Definition</w:t>
                </w:r>
                <w:r>
                  <w:rPr>
                    <w:noProof/>
                    <w:webHidden/>
                  </w:rPr>
                  <w:tab/>
                </w:r>
                <w:r>
                  <w:rPr>
                    <w:noProof/>
                    <w:webHidden/>
                  </w:rPr>
                  <w:fldChar w:fldCharType="begin"/>
                </w:r>
                <w:r>
                  <w:rPr>
                    <w:noProof/>
                    <w:webHidden/>
                  </w:rPr>
                  <w:instrText xml:space="preserve"> PAGEREF _Toc198581195 \h </w:instrText>
                </w:r>
                <w:r>
                  <w:rPr>
                    <w:noProof/>
                    <w:webHidden/>
                  </w:rPr>
                </w:r>
                <w:r>
                  <w:rPr>
                    <w:noProof/>
                    <w:webHidden/>
                  </w:rPr>
                  <w:fldChar w:fldCharType="separate"/>
                </w:r>
                <w:r w:rsidR="00814851">
                  <w:rPr>
                    <w:noProof/>
                    <w:webHidden/>
                  </w:rPr>
                  <w:t>7</w:t>
                </w:r>
                <w:r>
                  <w:rPr>
                    <w:noProof/>
                    <w:webHidden/>
                  </w:rPr>
                  <w:fldChar w:fldCharType="end"/>
                </w:r>
              </w:hyperlink>
            </w:p>
            <w:p w14:paraId="25EEE867" w14:textId="1F9DA65D"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196" w:history="1">
                <w:r w:rsidRPr="00CA7C31">
                  <w:rPr>
                    <w:rStyle w:val="Hyperlink"/>
                    <w:noProof/>
                  </w:rPr>
                  <w:t>5.</w:t>
                </w:r>
                <w:r>
                  <w:rPr>
                    <w:rFonts w:asciiTheme="minorHAnsi" w:eastAsiaTheme="minorEastAsia" w:hAnsiTheme="minorHAnsi" w:cstheme="minorBidi"/>
                    <w:noProof/>
                    <w:kern w:val="2"/>
                    <w:sz w:val="24"/>
                    <w:szCs w:val="24"/>
                    <w14:ligatures w14:val="standardContextual"/>
                  </w:rPr>
                  <w:tab/>
                </w:r>
                <w:r w:rsidRPr="00CA7C31">
                  <w:rPr>
                    <w:rStyle w:val="Hyperlink"/>
                    <w:noProof/>
                  </w:rPr>
                  <w:t>Test Principle</w:t>
                </w:r>
                <w:r>
                  <w:rPr>
                    <w:noProof/>
                    <w:webHidden/>
                  </w:rPr>
                  <w:tab/>
                </w:r>
                <w:r>
                  <w:rPr>
                    <w:noProof/>
                    <w:webHidden/>
                  </w:rPr>
                  <w:fldChar w:fldCharType="begin"/>
                </w:r>
                <w:r>
                  <w:rPr>
                    <w:noProof/>
                    <w:webHidden/>
                  </w:rPr>
                  <w:instrText xml:space="preserve"> PAGEREF _Toc198581196 \h </w:instrText>
                </w:r>
                <w:r>
                  <w:rPr>
                    <w:noProof/>
                    <w:webHidden/>
                  </w:rPr>
                </w:r>
                <w:r>
                  <w:rPr>
                    <w:noProof/>
                    <w:webHidden/>
                  </w:rPr>
                  <w:fldChar w:fldCharType="separate"/>
                </w:r>
                <w:r w:rsidR="00814851">
                  <w:rPr>
                    <w:noProof/>
                    <w:webHidden/>
                  </w:rPr>
                  <w:t>7</w:t>
                </w:r>
                <w:r>
                  <w:rPr>
                    <w:noProof/>
                    <w:webHidden/>
                  </w:rPr>
                  <w:fldChar w:fldCharType="end"/>
                </w:r>
              </w:hyperlink>
            </w:p>
            <w:p w14:paraId="59566CD7" w14:textId="7CB23650"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197" w:history="1">
                <w:r w:rsidRPr="00CA7C31">
                  <w:rPr>
                    <w:rStyle w:val="Hyperlink"/>
                    <w:noProof/>
                  </w:rPr>
                  <w:t>6.</w:t>
                </w:r>
                <w:r>
                  <w:rPr>
                    <w:rFonts w:asciiTheme="minorHAnsi" w:eastAsiaTheme="minorEastAsia" w:hAnsiTheme="minorHAnsi" w:cstheme="minorBidi"/>
                    <w:noProof/>
                    <w:kern w:val="2"/>
                    <w:sz w:val="24"/>
                    <w:szCs w:val="24"/>
                    <w14:ligatures w14:val="standardContextual"/>
                  </w:rPr>
                  <w:tab/>
                </w:r>
                <w:r w:rsidRPr="00CA7C31">
                  <w:rPr>
                    <w:rStyle w:val="Hyperlink"/>
                    <w:noProof/>
                  </w:rPr>
                  <w:t>Specific Performance Characteristics</w:t>
                </w:r>
                <w:r>
                  <w:rPr>
                    <w:noProof/>
                    <w:webHidden/>
                  </w:rPr>
                  <w:tab/>
                </w:r>
                <w:r>
                  <w:rPr>
                    <w:noProof/>
                    <w:webHidden/>
                  </w:rPr>
                  <w:fldChar w:fldCharType="begin"/>
                </w:r>
                <w:r>
                  <w:rPr>
                    <w:noProof/>
                    <w:webHidden/>
                  </w:rPr>
                  <w:instrText xml:space="preserve"> PAGEREF _Toc198581197 \h </w:instrText>
                </w:r>
                <w:r>
                  <w:rPr>
                    <w:noProof/>
                    <w:webHidden/>
                  </w:rPr>
                </w:r>
                <w:r>
                  <w:rPr>
                    <w:noProof/>
                    <w:webHidden/>
                  </w:rPr>
                  <w:fldChar w:fldCharType="separate"/>
                </w:r>
                <w:r w:rsidR="00814851">
                  <w:rPr>
                    <w:noProof/>
                    <w:webHidden/>
                  </w:rPr>
                  <w:t>7</w:t>
                </w:r>
                <w:r>
                  <w:rPr>
                    <w:noProof/>
                    <w:webHidden/>
                  </w:rPr>
                  <w:fldChar w:fldCharType="end"/>
                </w:r>
              </w:hyperlink>
            </w:p>
            <w:p w14:paraId="639A6180" w14:textId="6BD6D935"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198" w:history="1">
                <w:r w:rsidRPr="00CA7C31">
                  <w:rPr>
                    <w:rStyle w:val="Hyperlink"/>
                    <w:noProof/>
                  </w:rPr>
                  <w:t>7.</w:t>
                </w:r>
                <w:r>
                  <w:rPr>
                    <w:rFonts w:asciiTheme="minorHAnsi" w:eastAsiaTheme="minorEastAsia" w:hAnsiTheme="minorHAnsi" w:cstheme="minorBidi"/>
                    <w:noProof/>
                    <w:kern w:val="2"/>
                    <w:sz w:val="24"/>
                    <w:szCs w:val="24"/>
                    <w14:ligatures w14:val="standardContextual"/>
                  </w:rPr>
                  <w:tab/>
                </w:r>
                <w:r w:rsidRPr="00CA7C31">
                  <w:rPr>
                    <w:rStyle w:val="Hyperlink"/>
                    <w:noProof/>
                  </w:rPr>
                  <w:t>Type of Sample</w:t>
                </w:r>
                <w:r>
                  <w:rPr>
                    <w:noProof/>
                    <w:webHidden/>
                  </w:rPr>
                  <w:tab/>
                </w:r>
                <w:r>
                  <w:rPr>
                    <w:noProof/>
                    <w:webHidden/>
                  </w:rPr>
                  <w:fldChar w:fldCharType="begin"/>
                </w:r>
                <w:r>
                  <w:rPr>
                    <w:noProof/>
                    <w:webHidden/>
                  </w:rPr>
                  <w:instrText xml:space="preserve"> PAGEREF _Toc198581198 \h </w:instrText>
                </w:r>
                <w:r>
                  <w:rPr>
                    <w:noProof/>
                    <w:webHidden/>
                  </w:rPr>
                </w:r>
                <w:r>
                  <w:rPr>
                    <w:noProof/>
                    <w:webHidden/>
                  </w:rPr>
                  <w:fldChar w:fldCharType="separate"/>
                </w:r>
                <w:r w:rsidR="00814851">
                  <w:rPr>
                    <w:noProof/>
                    <w:webHidden/>
                  </w:rPr>
                  <w:t>8</w:t>
                </w:r>
                <w:r>
                  <w:rPr>
                    <w:noProof/>
                    <w:webHidden/>
                  </w:rPr>
                  <w:fldChar w:fldCharType="end"/>
                </w:r>
              </w:hyperlink>
            </w:p>
            <w:p w14:paraId="349B4CD5" w14:textId="3C2F01CE"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199" w:history="1">
                <w:r w:rsidRPr="00CA7C31">
                  <w:rPr>
                    <w:rStyle w:val="Hyperlink"/>
                    <w:noProof/>
                  </w:rPr>
                  <w:t>8.</w:t>
                </w:r>
                <w:r>
                  <w:rPr>
                    <w:rFonts w:asciiTheme="minorHAnsi" w:eastAsiaTheme="minorEastAsia" w:hAnsiTheme="minorHAnsi" w:cstheme="minorBidi"/>
                    <w:noProof/>
                    <w:kern w:val="2"/>
                    <w:sz w:val="24"/>
                    <w:szCs w:val="24"/>
                    <w14:ligatures w14:val="standardContextual"/>
                  </w:rPr>
                  <w:tab/>
                </w:r>
                <w:r w:rsidRPr="00CA7C31">
                  <w:rPr>
                    <w:rStyle w:val="Hyperlink"/>
                    <w:noProof/>
                  </w:rPr>
                  <w:t>Type of Container &amp; Additives</w:t>
                </w:r>
                <w:r>
                  <w:rPr>
                    <w:noProof/>
                    <w:webHidden/>
                  </w:rPr>
                  <w:tab/>
                </w:r>
                <w:r>
                  <w:rPr>
                    <w:noProof/>
                    <w:webHidden/>
                  </w:rPr>
                  <w:fldChar w:fldCharType="begin"/>
                </w:r>
                <w:r>
                  <w:rPr>
                    <w:noProof/>
                    <w:webHidden/>
                  </w:rPr>
                  <w:instrText xml:space="preserve"> PAGEREF _Toc198581199 \h </w:instrText>
                </w:r>
                <w:r>
                  <w:rPr>
                    <w:noProof/>
                    <w:webHidden/>
                  </w:rPr>
                </w:r>
                <w:r>
                  <w:rPr>
                    <w:noProof/>
                    <w:webHidden/>
                  </w:rPr>
                  <w:fldChar w:fldCharType="separate"/>
                </w:r>
                <w:r w:rsidR="00814851">
                  <w:rPr>
                    <w:noProof/>
                    <w:webHidden/>
                  </w:rPr>
                  <w:t>9</w:t>
                </w:r>
                <w:r>
                  <w:rPr>
                    <w:noProof/>
                    <w:webHidden/>
                  </w:rPr>
                  <w:fldChar w:fldCharType="end"/>
                </w:r>
              </w:hyperlink>
            </w:p>
            <w:p w14:paraId="44DF5F58" w14:textId="28319FB9"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0" w:history="1">
                <w:r w:rsidRPr="00CA7C31">
                  <w:rPr>
                    <w:rStyle w:val="Hyperlink"/>
                    <w:noProof/>
                  </w:rPr>
                  <w:t>9.</w:t>
                </w:r>
                <w:r>
                  <w:rPr>
                    <w:rFonts w:asciiTheme="minorHAnsi" w:eastAsiaTheme="minorEastAsia" w:hAnsiTheme="minorHAnsi" w:cstheme="minorBidi"/>
                    <w:noProof/>
                    <w:kern w:val="2"/>
                    <w:sz w:val="24"/>
                    <w:szCs w:val="24"/>
                    <w14:ligatures w14:val="standardContextual"/>
                  </w:rPr>
                  <w:tab/>
                </w:r>
                <w:r w:rsidRPr="00CA7C31">
                  <w:rPr>
                    <w:rStyle w:val="Hyperlink"/>
                    <w:noProof/>
                  </w:rPr>
                  <w:t>Patient Preparation</w:t>
                </w:r>
                <w:r>
                  <w:rPr>
                    <w:noProof/>
                    <w:webHidden/>
                  </w:rPr>
                  <w:tab/>
                </w:r>
                <w:r>
                  <w:rPr>
                    <w:noProof/>
                    <w:webHidden/>
                  </w:rPr>
                  <w:fldChar w:fldCharType="begin"/>
                </w:r>
                <w:r>
                  <w:rPr>
                    <w:noProof/>
                    <w:webHidden/>
                  </w:rPr>
                  <w:instrText xml:space="preserve"> PAGEREF _Toc198581200 \h </w:instrText>
                </w:r>
                <w:r>
                  <w:rPr>
                    <w:noProof/>
                    <w:webHidden/>
                  </w:rPr>
                </w:r>
                <w:r>
                  <w:rPr>
                    <w:noProof/>
                    <w:webHidden/>
                  </w:rPr>
                  <w:fldChar w:fldCharType="separate"/>
                </w:r>
                <w:r w:rsidR="00814851">
                  <w:rPr>
                    <w:noProof/>
                    <w:webHidden/>
                  </w:rPr>
                  <w:t>9</w:t>
                </w:r>
                <w:r>
                  <w:rPr>
                    <w:noProof/>
                    <w:webHidden/>
                  </w:rPr>
                  <w:fldChar w:fldCharType="end"/>
                </w:r>
              </w:hyperlink>
            </w:p>
            <w:p w14:paraId="48599640" w14:textId="4F75AD5C"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1" w:history="1">
                <w:r w:rsidRPr="00CA7C31">
                  <w:rPr>
                    <w:rStyle w:val="Hyperlink"/>
                    <w:noProof/>
                  </w:rPr>
                  <w:t>10.</w:t>
                </w:r>
                <w:r>
                  <w:rPr>
                    <w:rFonts w:asciiTheme="minorHAnsi" w:eastAsiaTheme="minorEastAsia" w:hAnsiTheme="minorHAnsi" w:cstheme="minorBidi"/>
                    <w:noProof/>
                    <w:kern w:val="2"/>
                    <w:sz w:val="24"/>
                    <w:szCs w:val="24"/>
                    <w14:ligatures w14:val="standardContextual"/>
                  </w:rPr>
                  <w:tab/>
                </w:r>
                <w:r w:rsidRPr="00CA7C31">
                  <w:rPr>
                    <w:rStyle w:val="Hyperlink"/>
                    <w:noProof/>
                  </w:rPr>
                  <w:t>Equipment &amp; Reagents</w:t>
                </w:r>
                <w:r>
                  <w:rPr>
                    <w:noProof/>
                    <w:webHidden/>
                  </w:rPr>
                  <w:tab/>
                </w:r>
                <w:r>
                  <w:rPr>
                    <w:noProof/>
                    <w:webHidden/>
                  </w:rPr>
                  <w:fldChar w:fldCharType="begin"/>
                </w:r>
                <w:r>
                  <w:rPr>
                    <w:noProof/>
                    <w:webHidden/>
                  </w:rPr>
                  <w:instrText xml:space="preserve"> PAGEREF _Toc198581201 \h </w:instrText>
                </w:r>
                <w:r>
                  <w:rPr>
                    <w:noProof/>
                    <w:webHidden/>
                  </w:rPr>
                </w:r>
                <w:r>
                  <w:rPr>
                    <w:noProof/>
                    <w:webHidden/>
                  </w:rPr>
                  <w:fldChar w:fldCharType="separate"/>
                </w:r>
                <w:r w:rsidR="00814851">
                  <w:rPr>
                    <w:noProof/>
                    <w:webHidden/>
                  </w:rPr>
                  <w:t>9</w:t>
                </w:r>
                <w:r>
                  <w:rPr>
                    <w:noProof/>
                    <w:webHidden/>
                  </w:rPr>
                  <w:fldChar w:fldCharType="end"/>
                </w:r>
              </w:hyperlink>
            </w:p>
            <w:p w14:paraId="2FE5E294" w14:textId="41474EAA"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2" w:history="1">
                <w:r w:rsidRPr="00CA7C31">
                  <w:rPr>
                    <w:rStyle w:val="Hyperlink"/>
                    <w:noProof/>
                  </w:rPr>
                  <w:t>11.</w:t>
                </w:r>
                <w:r>
                  <w:rPr>
                    <w:rFonts w:asciiTheme="minorHAnsi" w:eastAsiaTheme="minorEastAsia" w:hAnsiTheme="minorHAnsi" w:cstheme="minorBidi"/>
                    <w:noProof/>
                    <w:kern w:val="2"/>
                    <w:sz w:val="24"/>
                    <w:szCs w:val="24"/>
                    <w14:ligatures w14:val="standardContextual"/>
                  </w:rPr>
                  <w:tab/>
                </w:r>
                <w:r w:rsidRPr="00CA7C31">
                  <w:rPr>
                    <w:rStyle w:val="Hyperlink"/>
                    <w:noProof/>
                  </w:rPr>
                  <w:t>Safety</w:t>
                </w:r>
                <w:r>
                  <w:rPr>
                    <w:noProof/>
                    <w:webHidden/>
                  </w:rPr>
                  <w:tab/>
                </w:r>
                <w:r>
                  <w:rPr>
                    <w:noProof/>
                    <w:webHidden/>
                  </w:rPr>
                  <w:fldChar w:fldCharType="begin"/>
                </w:r>
                <w:r>
                  <w:rPr>
                    <w:noProof/>
                    <w:webHidden/>
                  </w:rPr>
                  <w:instrText xml:space="preserve"> PAGEREF _Toc198581202 \h </w:instrText>
                </w:r>
                <w:r>
                  <w:rPr>
                    <w:noProof/>
                    <w:webHidden/>
                  </w:rPr>
                </w:r>
                <w:r>
                  <w:rPr>
                    <w:noProof/>
                    <w:webHidden/>
                  </w:rPr>
                  <w:fldChar w:fldCharType="separate"/>
                </w:r>
                <w:r w:rsidR="00814851">
                  <w:rPr>
                    <w:noProof/>
                    <w:webHidden/>
                  </w:rPr>
                  <w:t>9</w:t>
                </w:r>
                <w:r>
                  <w:rPr>
                    <w:noProof/>
                    <w:webHidden/>
                  </w:rPr>
                  <w:fldChar w:fldCharType="end"/>
                </w:r>
              </w:hyperlink>
            </w:p>
            <w:p w14:paraId="21320CA0" w14:textId="3F982865"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3" w:history="1">
                <w:r w:rsidRPr="00CA7C31">
                  <w:rPr>
                    <w:rStyle w:val="Hyperlink"/>
                    <w:noProof/>
                  </w:rPr>
                  <w:t>12.</w:t>
                </w:r>
                <w:r>
                  <w:rPr>
                    <w:rFonts w:asciiTheme="minorHAnsi" w:eastAsiaTheme="minorEastAsia" w:hAnsiTheme="minorHAnsi" w:cstheme="minorBidi"/>
                    <w:noProof/>
                    <w:kern w:val="2"/>
                    <w:sz w:val="24"/>
                    <w:szCs w:val="24"/>
                    <w14:ligatures w14:val="standardContextual"/>
                  </w:rPr>
                  <w:tab/>
                </w:r>
                <w:r w:rsidRPr="00CA7C31">
                  <w:rPr>
                    <w:rStyle w:val="Hyperlink"/>
                    <w:noProof/>
                  </w:rPr>
                  <w:t>Calibration Procedure</w:t>
                </w:r>
                <w:r>
                  <w:rPr>
                    <w:noProof/>
                    <w:webHidden/>
                  </w:rPr>
                  <w:tab/>
                </w:r>
                <w:r>
                  <w:rPr>
                    <w:noProof/>
                    <w:webHidden/>
                  </w:rPr>
                  <w:fldChar w:fldCharType="begin"/>
                </w:r>
                <w:r>
                  <w:rPr>
                    <w:noProof/>
                    <w:webHidden/>
                  </w:rPr>
                  <w:instrText xml:space="preserve"> PAGEREF _Toc198581203 \h </w:instrText>
                </w:r>
                <w:r>
                  <w:rPr>
                    <w:noProof/>
                    <w:webHidden/>
                  </w:rPr>
                </w:r>
                <w:r>
                  <w:rPr>
                    <w:noProof/>
                    <w:webHidden/>
                  </w:rPr>
                  <w:fldChar w:fldCharType="separate"/>
                </w:r>
                <w:r w:rsidR="00814851">
                  <w:rPr>
                    <w:noProof/>
                    <w:webHidden/>
                  </w:rPr>
                  <w:t>10</w:t>
                </w:r>
                <w:r>
                  <w:rPr>
                    <w:noProof/>
                    <w:webHidden/>
                  </w:rPr>
                  <w:fldChar w:fldCharType="end"/>
                </w:r>
              </w:hyperlink>
            </w:p>
            <w:p w14:paraId="181B2D32" w14:textId="34660D1A"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4" w:history="1">
                <w:r w:rsidRPr="00CA7C31">
                  <w:rPr>
                    <w:rStyle w:val="Hyperlink"/>
                    <w:noProof/>
                  </w:rPr>
                  <w:t>13.</w:t>
                </w:r>
                <w:r>
                  <w:rPr>
                    <w:rFonts w:asciiTheme="minorHAnsi" w:eastAsiaTheme="minorEastAsia" w:hAnsiTheme="minorHAnsi" w:cstheme="minorBidi"/>
                    <w:noProof/>
                    <w:kern w:val="2"/>
                    <w:sz w:val="24"/>
                    <w:szCs w:val="24"/>
                    <w14:ligatures w14:val="standardContextual"/>
                  </w:rPr>
                  <w:tab/>
                </w:r>
                <w:r w:rsidRPr="00CA7C31">
                  <w:rPr>
                    <w:rStyle w:val="Hyperlink"/>
                    <w:noProof/>
                  </w:rPr>
                  <w:t>Test Procedure</w:t>
                </w:r>
                <w:r>
                  <w:rPr>
                    <w:noProof/>
                    <w:webHidden/>
                  </w:rPr>
                  <w:tab/>
                </w:r>
                <w:r>
                  <w:rPr>
                    <w:noProof/>
                    <w:webHidden/>
                  </w:rPr>
                  <w:fldChar w:fldCharType="begin"/>
                </w:r>
                <w:r>
                  <w:rPr>
                    <w:noProof/>
                    <w:webHidden/>
                  </w:rPr>
                  <w:instrText xml:space="preserve"> PAGEREF _Toc198581204 \h </w:instrText>
                </w:r>
                <w:r>
                  <w:rPr>
                    <w:noProof/>
                    <w:webHidden/>
                  </w:rPr>
                </w:r>
                <w:r>
                  <w:rPr>
                    <w:noProof/>
                    <w:webHidden/>
                  </w:rPr>
                  <w:fldChar w:fldCharType="separate"/>
                </w:r>
                <w:r w:rsidR="00814851">
                  <w:rPr>
                    <w:noProof/>
                    <w:webHidden/>
                  </w:rPr>
                  <w:t>10</w:t>
                </w:r>
                <w:r>
                  <w:rPr>
                    <w:noProof/>
                    <w:webHidden/>
                  </w:rPr>
                  <w:fldChar w:fldCharType="end"/>
                </w:r>
              </w:hyperlink>
            </w:p>
            <w:p w14:paraId="65A18D2F" w14:textId="18C7F6A5"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5" w:history="1">
                <w:r w:rsidRPr="00CA7C31">
                  <w:rPr>
                    <w:rStyle w:val="Hyperlink"/>
                    <w:noProof/>
                  </w:rPr>
                  <w:t>14.</w:t>
                </w:r>
                <w:r>
                  <w:rPr>
                    <w:rFonts w:asciiTheme="minorHAnsi" w:eastAsiaTheme="minorEastAsia" w:hAnsiTheme="minorHAnsi" w:cstheme="minorBidi"/>
                    <w:noProof/>
                    <w:kern w:val="2"/>
                    <w:sz w:val="24"/>
                    <w:szCs w:val="24"/>
                    <w14:ligatures w14:val="standardContextual"/>
                  </w:rPr>
                  <w:tab/>
                </w:r>
                <w:r w:rsidRPr="00CA7C31">
                  <w:rPr>
                    <w:rStyle w:val="Hyperlink"/>
                    <w:bCs/>
                    <w:noProof/>
                  </w:rPr>
                  <w:t xml:space="preserve">Quality </w:t>
                </w:r>
                <w:r w:rsidRPr="00CA7C31">
                  <w:rPr>
                    <w:rStyle w:val="Hyperlink"/>
                    <w:noProof/>
                  </w:rPr>
                  <w:t>Control</w:t>
                </w:r>
                <w:r w:rsidRPr="00CA7C31">
                  <w:rPr>
                    <w:rStyle w:val="Hyperlink"/>
                    <w:bCs/>
                    <w:noProof/>
                  </w:rPr>
                  <w:t xml:space="preserve"> Procedure</w:t>
                </w:r>
                <w:r>
                  <w:rPr>
                    <w:noProof/>
                    <w:webHidden/>
                  </w:rPr>
                  <w:tab/>
                </w:r>
                <w:r>
                  <w:rPr>
                    <w:noProof/>
                    <w:webHidden/>
                  </w:rPr>
                  <w:fldChar w:fldCharType="begin"/>
                </w:r>
                <w:r>
                  <w:rPr>
                    <w:noProof/>
                    <w:webHidden/>
                  </w:rPr>
                  <w:instrText xml:space="preserve"> PAGEREF _Toc198581205 \h </w:instrText>
                </w:r>
                <w:r>
                  <w:rPr>
                    <w:noProof/>
                    <w:webHidden/>
                  </w:rPr>
                </w:r>
                <w:r>
                  <w:rPr>
                    <w:noProof/>
                    <w:webHidden/>
                  </w:rPr>
                  <w:fldChar w:fldCharType="separate"/>
                </w:r>
                <w:r w:rsidR="00814851">
                  <w:rPr>
                    <w:noProof/>
                    <w:webHidden/>
                  </w:rPr>
                  <w:t>11</w:t>
                </w:r>
                <w:r>
                  <w:rPr>
                    <w:noProof/>
                    <w:webHidden/>
                  </w:rPr>
                  <w:fldChar w:fldCharType="end"/>
                </w:r>
              </w:hyperlink>
            </w:p>
            <w:p w14:paraId="01B242DB" w14:textId="2913B06B"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6" w:history="1">
                <w:r w:rsidRPr="00CA7C31">
                  <w:rPr>
                    <w:rStyle w:val="Hyperlink"/>
                    <w:noProof/>
                  </w:rPr>
                  <w:t>15.</w:t>
                </w:r>
                <w:r>
                  <w:rPr>
                    <w:rFonts w:asciiTheme="minorHAnsi" w:eastAsiaTheme="minorEastAsia" w:hAnsiTheme="minorHAnsi" w:cstheme="minorBidi"/>
                    <w:noProof/>
                    <w:kern w:val="2"/>
                    <w:sz w:val="24"/>
                    <w:szCs w:val="24"/>
                    <w14:ligatures w14:val="standardContextual"/>
                  </w:rPr>
                  <w:tab/>
                </w:r>
                <w:r w:rsidRPr="00CA7C31">
                  <w:rPr>
                    <w:rStyle w:val="Hyperlink"/>
                    <w:noProof/>
                  </w:rPr>
                  <w:t>Interferences &amp; Cross Reactions</w:t>
                </w:r>
                <w:r>
                  <w:rPr>
                    <w:noProof/>
                    <w:webHidden/>
                  </w:rPr>
                  <w:tab/>
                </w:r>
                <w:r>
                  <w:rPr>
                    <w:noProof/>
                    <w:webHidden/>
                  </w:rPr>
                  <w:fldChar w:fldCharType="begin"/>
                </w:r>
                <w:r>
                  <w:rPr>
                    <w:noProof/>
                    <w:webHidden/>
                  </w:rPr>
                  <w:instrText xml:space="preserve"> PAGEREF _Toc198581206 \h </w:instrText>
                </w:r>
                <w:r>
                  <w:rPr>
                    <w:noProof/>
                    <w:webHidden/>
                  </w:rPr>
                </w:r>
                <w:r>
                  <w:rPr>
                    <w:noProof/>
                    <w:webHidden/>
                  </w:rPr>
                  <w:fldChar w:fldCharType="separate"/>
                </w:r>
                <w:r w:rsidR="00814851">
                  <w:rPr>
                    <w:noProof/>
                    <w:webHidden/>
                  </w:rPr>
                  <w:t>13</w:t>
                </w:r>
                <w:r>
                  <w:rPr>
                    <w:noProof/>
                    <w:webHidden/>
                  </w:rPr>
                  <w:fldChar w:fldCharType="end"/>
                </w:r>
              </w:hyperlink>
            </w:p>
            <w:p w14:paraId="2EBB8BEC" w14:textId="569A6D2B"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7" w:history="1">
                <w:r w:rsidRPr="00CA7C31">
                  <w:rPr>
                    <w:rStyle w:val="Hyperlink"/>
                    <w:noProof/>
                  </w:rPr>
                  <w:t>16.</w:t>
                </w:r>
                <w:r>
                  <w:rPr>
                    <w:rFonts w:asciiTheme="minorHAnsi" w:eastAsiaTheme="minorEastAsia" w:hAnsiTheme="minorHAnsi" w:cstheme="minorBidi"/>
                    <w:noProof/>
                    <w:kern w:val="2"/>
                    <w:sz w:val="24"/>
                    <w:szCs w:val="24"/>
                    <w14:ligatures w14:val="standardContextual"/>
                  </w:rPr>
                  <w:tab/>
                </w:r>
                <w:r w:rsidRPr="00CA7C31">
                  <w:rPr>
                    <w:rStyle w:val="Hyperlink"/>
                    <w:noProof/>
                  </w:rPr>
                  <w:t>Result Calculation</w:t>
                </w:r>
                <w:r>
                  <w:rPr>
                    <w:noProof/>
                    <w:webHidden/>
                  </w:rPr>
                  <w:tab/>
                </w:r>
                <w:r>
                  <w:rPr>
                    <w:noProof/>
                    <w:webHidden/>
                  </w:rPr>
                  <w:fldChar w:fldCharType="begin"/>
                </w:r>
                <w:r>
                  <w:rPr>
                    <w:noProof/>
                    <w:webHidden/>
                  </w:rPr>
                  <w:instrText xml:space="preserve"> PAGEREF _Toc198581207 \h </w:instrText>
                </w:r>
                <w:r>
                  <w:rPr>
                    <w:noProof/>
                    <w:webHidden/>
                  </w:rPr>
                </w:r>
                <w:r>
                  <w:rPr>
                    <w:noProof/>
                    <w:webHidden/>
                  </w:rPr>
                  <w:fldChar w:fldCharType="separate"/>
                </w:r>
                <w:r w:rsidR="00814851">
                  <w:rPr>
                    <w:noProof/>
                    <w:webHidden/>
                  </w:rPr>
                  <w:t>14</w:t>
                </w:r>
                <w:r>
                  <w:rPr>
                    <w:noProof/>
                    <w:webHidden/>
                  </w:rPr>
                  <w:fldChar w:fldCharType="end"/>
                </w:r>
              </w:hyperlink>
            </w:p>
            <w:p w14:paraId="6BF3B7B3" w14:textId="258AB70E"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8" w:history="1">
                <w:r w:rsidRPr="00CA7C31">
                  <w:rPr>
                    <w:rStyle w:val="Hyperlink"/>
                    <w:noProof/>
                  </w:rPr>
                  <w:t>17.</w:t>
                </w:r>
                <w:r>
                  <w:rPr>
                    <w:rFonts w:asciiTheme="minorHAnsi" w:eastAsiaTheme="minorEastAsia" w:hAnsiTheme="minorHAnsi" w:cstheme="minorBidi"/>
                    <w:noProof/>
                    <w:kern w:val="2"/>
                    <w:sz w:val="24"/>
                    <w:szCs w:val="24"/>
                    <w14:ligatures w14:val="standardContextual"/>
                  </w:rPr>
                  <w:tab/>
                </w:r>
                <w:r w:rsidRPr="00CA7C31">
                  <w:rPr>
                    <w:rStyle w:val="Hyperlink"/>
                    <w:noProof/>
                  </w:rPr>
                  <w:t>Biological Reference Interval</w:t>
                </w:r>
                <w:r>
                  <w:rPr>
                    <w:noProof/>
                    <w:webHidden/>
                  </w:rPr>
                  <w:tab/>
                </w:r>
                <w:r>
                  <w:rPr>
                    <w:noProof/>
                    <w:webHidden/>
                  </w:rPr>
                  <w:fldChar w:fldCharType="begin"/>
                </w:r>
                <w:r>
                  <w:rPr>
                    <w:noProof/>
                    <w:webHidden/>
                  </w:rPr>
                  <w:instrText xml:space="preserve"> PAGEREF _Toc198581208 \h </w:instrText>
                </w:r>
                <w:r>
                  <w:rPr>
                    <w:noProof/>
                    <w:webHidden/>
                  </w:rPr>
                </w:r>
                <w:r>
                  <w:rPr>
                    <w:noProof/>
                    <w:webHidden/>
                  </w:rPr>
                  <w:fldChar w:fldCharType="separate"/>
                </w:r>
                <w:r w:rsidR="00814851">
                  <w:rPr>
                    <w:noProof/>
                    <w:webHidden/>
                  </w:rPr>
                  <w:t>14</w:t>
                </w:r>
                <w:r>
                  <w:rPr>
                    <w:noProof/>
                    <w:webHidden/>
                  </w:rPr>
                  <w:fldChar w:fldCharType="end"/>
                </w:r>
              </w:hyperlink>
            </w:p>
            <w:p w14:paraId="7FDB2C22" w14:textId="10AF0FE1"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09" w:history="1">
                <w:r w:rsidRPr="00CA7C31">
                  <w:rPr>
                    <w:rStyle w:val="Hyperlink"/>
                    <w:noProof/>
                  </w:rPr>
                  <w:t>18.</w:t>
                </w:r>
                <w:r>
                  <w:rPr>
                    <w:rFonts w:asciiTheme="minorHAnsi" w:eastAsiaTheme="minorEastAsia" w:hAnsiTheme="minorHAnsi" w:cstheme="minorBidi"/>
                    <w:noProof/>
                    <w:kern w:val="2"/>
                    <w:sz w:val="24"/>
                    <w:szCs w:val="24"/>
                    <w14:ligatures w14:val="standardContextual"/>
                  </w:rPr>
                  <w:tab/>
                </w:r>
                <w:r w:rsidRPr="00CA7C31">
                  <w:rPr>
                    <w:rStyle w:val="Hyperlink"/>
                    <w:noProof/>
                  </w:rPr>
                  <w:t>Reportable Interval</w:t>
                </w:r>
                <w:r>
                  <w:rPr>
                    <w:noProof/>
                    <w:webHidden/>
                  </w:rPr>
                  <w:tab/>
                </w:r>
                <w:r>
                  <w:rPr>
                    <w:noProof/>
                    <w:webHidden/>
                  </w:rPr>
                  <w:fldChar w:fldCharType="begin"/>
                </w:r>
                <w:r>
                  <w:rPr>
                    <w:noProof/>
                    <w:webHidden/>
                  </w:rPr>
                  <w:instrText xml:space="preserve"> PAGEREF _Toc198581209 \h </w:instrText>
                </w:r>
                <w:r>
                  <w:rPr>
                    <w:noProof/>
                    <w:webHidden/>
                  </w:rPr>
                </w:r>
                <w:r>
                  <w:rPr>
                    <w:noProof/>
                    <w:webHidden/>
                  </w:rPr>
                  <w:fldChar w:fldCharType="separate"/>
                </w:r>
                <w:r w:rsidR="00814851">
                  <w:rPr>
                    <w:noProof/>
                    <w:webHidden/>
                  </w:rPr>
                  <w:t>14</w:t>
                </w:r>
                <w:r>
                  <w:rPr>
                    <w:noProof/>
                    <w:webHidden/>
                  </w:rPr>
                  <w:fldChar w:fldCharType="end"/>
                </w:r>
              </w:hyperlink>
            </w:p>
            <w:p w14:paraId="163919F4" w14:textId="6A285552"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10" w:history="1">
                <w:r w:rsidRPr="00CA7C31">
                  <w:rPr>
                    <w:rStyle w:val="Hyperlink"/>
                    <w:noProof/>
                  </w:rPr>
                  <w:t>19.</w:t>
                </w:r>
                <w:r>
                  <w:rPr>
                    <w:rFonts w:asciiTheme="minorHAnsi" w:eastAsiaTheme="minorEastAsia" w:hAnsiTheme="minorHAnsi" w:cstheme="minorBidi"/>
                    <w:noProof/>
                    <w:kern w:val="2"/>
                    <w:sz w:val="24"/>
                    <w:szCs w:val="24"/>
                    <w14:ligatures w14:val="standardContextual"/>
                  </w:rPr>
                  <w:tab/>
                </w:r>
                <w:r w:rsidRPr="00CA7C31">
                  <w:rPr>
                    <w:rStyle w:val="Hyperlink"/>
                    <w:noProof/>
                  </w:rPr>
                  <w:t>Procedure when Results are not in Range</w:t>
                </w:r>
                <w:r>
                  <w:rPr>
                    <w:noProof/>
                    <w:webHidden/>
                  </w:rPr>
                  <w:tab/>
                </w:r>
                <w:r>
                  <w:rPr>
                    <w:noProof/>
                    <w:webHidden/>
                  </w:rPr>
                  <w:fldChar w:fldCharType="begin"/>
                </w:r>
                <w:r>
                  <w:rPr>
                    <w:noProof/>
                    <w:webHidden/>
                  </w:rPr>
                  <w:instrText xml:space="preserve"> PAGEREF _Toc198581210 \h </w:instrText>
                </w:r>
                <w:r>
                  <w:rPr>
                    <w:noProof/>
                    <w:webHidden/>
                  </w:rPr>
                </w:r>
                <w:r>
                  <w:rPr>
                    <w:noProof/>
                    <w:webHidden/>
                  </w:rPr>
                  <w:fldChar w:fldCharType="separate"/>
                </w:r>
                <w:r w:rsidR="00814851">
                  <w:rPr>
                    <w:noProof/>
                    <w:webHidden/>
                  </w:rPr>
                  <w:t>14</w:t>
                </w:r>
                <w:r>
                  <w:rPr>
                    <w:noProof/>
                    <w:webHidden/>
                  </w:rPr>
                  <w:fldChar w:fldCharType="end"/>
                </w:r>
              </w:hyperlink>
            </w:p>
            <w:p w14:paraId="27A55406" w14:textId="3AA7DD5E"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11" w:history="1">
                <w:r w:rsidRPr="00CA7C31">
                  <w:rPr>
                    <w:rStyle w:val="Hyperlink"/>
                    <w:noProof/>
                  </w:rPr>
                  <w:t>20.</w:t>
                </w:r>
                <w:r>
                  <w:rPr>
                    <w:rFonts w:asciiTheme="minorHAnsi" w:eastAsiaTheme="minorEastAsia" w:hAnsiTheme="minorHAnsi" w:cstheme="minorBidi"/>
                    <w:noProof/>
                    <w:kern w:val="2"/>
                    <w:sz w:val="24"/>
                    <w:szCs w:val="24"/>
                    <w14:ligatures w14:val="standardContextual"/>
                  </w:rPr>
                  <w:tab/>
                </w:r>
                <w:r w:rsidRPr="00CA7C31">
                  <w:rPr>
                    <w:rStyle w:val="Hyperlink"/>
                    <w:noProof/>
                  </w:rPr>
                  <w:t>Critical Alert Values</w:t>
                </w:r>
                <w:r>
                  <w:rPr>
                    <w:noProof/>
                    <w:webHidden/>
                  </w:rPr>
                  <w:tab/>
                </w:r>
                <w:r>
                  <w:rPr>
                    <w:noProof/>
                    <w:webHidden/>
                  </w:rPr>
                  <w:fldChar w:fldCharType="begin"/>
                </w:r>
                <w:r>
                  <w:rPr>
                    <w:noProof/>
                    <w:webHidden/>
                  </w:rPr>
                  <w:instrText xml:space="preserve"> PAGEREF _Toc198581211 \h </w:instrText>
                </w:r>
                <w:r>
                  <w:rPr>
                    <w:noProof/>
                    <w:webHidden/>
                  </w:rPr>
                </w:r>
                <w:r>
                  <w:rPr>
                    <w:noProof/>
                    <w:webHidden/>
                  </w:rPr>
                  <w:fldChar w:fldCharType="separate"/>
                </w:r>
                <w:r w:rsidR="00814851">
                  <w:rPr>
                    <w:noProof/>
                    <w:webHidden/>
                  </w:rPr>
                  <w:t>14</w:t>
                </w:r>
                <w:r>
                  <w:rPr>
                    <w:noProof/>
                    <w:webHidden/>
                  </w:rPr>
                  <w:fldChar w:fldCharType="end"/>
                </w:r>
              </w:hyperlink>
            </w:p>
            <w:p w14:paraId="0C952E5E" w14:textId="50996888"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12" w:history="1">
                <w:r w:rsidRPr="00CA7C31">
                  <w:rPr>
                    <w:rStyle w:val="Hyperlink"/>
                    <w:noProof/>
                  </w:rPr>
                  <w:t>21.</w:t>
                </w:r>
                <w:r>
                  <w:rPr>
                    <w:rFonts w:asciiTheme="minorHAnsi" w:eastAsiaTheme="minorEastAsia" w:hAnsiTheme="minorHAnsi" w:cstheme="minorBidi"/>
                    <w:noProof/>
                    <w:kern w:val="2"/>
                    <w:sz w:val="24"/>
                    <w:szCs w:val="24"/>
                    <w14:ligatures w14:val="standardContextual"/>
                  </w:rPr>
                  <w:tab/>
                </w:r>
                <w:r w:rsidRPr="00CA7C31">
                  <w:rPr>
                    <w:rStyle w:val="Hyperlink"/>
                    <w:noProof/>
                  </w:rPr>
                  <w:t>Laboratory Clinical Interpretation</w:t>
                </w:r>
                <w:r>
                  <w:rPr>
                    <w:noProof/>
                    <w:webHidden/>
                  </w:rPr>
                  <w:tab/>
                </w:r>
                <w:r>
                  <w:rPr>
                    <w:noProof/>
                    <w:webHidden/>
                  </w:rPr>
                  <w:fldChar w:fldCharType="begin"/>
                </w:r>
                <w:r>
                  <w:rPr>
                    <w:noProof/>
                    <w:webHidden/>
                  </w:rPr>
                  <w:instrText xml:space="preserve"> PAGEREF _Toc198581212 \h </w:instrText>
                </w:r>
                <w:r>
                  <w:rPr>
                    <w:noProof/>
                    <w:webHidden/>
                  </w:rPr>
                </w:r>
                <w:r>
                  <w:rPr>
                    <w:noProof/>
                    <w:webHidden/>
                  </w:rPr>
                  <w:fldChar w:fldCharType="separate"/>
                </w:r>
                <w:r w:rsidR="00814851">
                  <w:rPr>
                    <w:noProof/>
                    <w:webHidden/>
                  </w:rPr>
                  <w:t>14</w:t>
                </w:r>
                <w:r>
                  <w:rPr>
                    <w:noProof/>
                    <w:webHidden/>
                  </w:rPr>
                  <w:fldChar w:fldCharType="end"/>
                </w:r>
              </w:hyperlink>
            </w:p>
            <w:p w14:paraId="52208ADD" w14:textId="09643FB2"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13" w:history="1">
                <w:r w:rsidRPr="00CA7C31">
                  <w:rPr>
                    <w:rStyle w:val="Hyperlink"/>
                    <w:noProof/>
                  </w:rPr>
                  <w:t>22.</w:t>
                </w:r>
                <w:r>
                  <w:rPr>
                    <w:rFonts w:asciiTheme="minorHAnsi" w:eastAsiaTheme="minorEastAsia" w:hAnsiTheme="minorHAnsi" w:cstheme="minorBidi"/>
                    <w:noProof/>
                    <w:kern w:val="2"/>
                    <w:sz w:val="24"/>
                    <w:szCs w:val="24"/>
                    <w14:ligatures w14:val="standardContextual"/>
                  </w:rPr>
                  <w:tab/>
                </w:r>
                <w:r w:rsidRPr="00CA7C31">
                  <w:rPr>
                    <w:rStyle w:val="Hyperlink"/>
                    <w:noProof/>
                  </w:rPr>
                  <w:t>Potential Source of Variability</w:t>
                </w:r>
                <w:r>
                  <w:rPr>
                    <w:noProof/>
                    <w:webHidden/>
                  </w:rPr>
                  <w:tab/>
                </w:r>
                <w:r>
                  <w:rPr>
                    <w:noProof/>
                    <w:webHidden/>
                  </w:rPr>
                  <w:fldChar w:fldCharType="begin"/>
                </w:r>
                <w:r>
                  <w:rPr>
                    <w:noProof/>
                    <w:webHidden/>
                  </w:rPr>
                  <w:instrText xml:space="preserve"> PAGEREF _Toc198581213 \h </w:instrText>
                </w:r>
                <w:r>
                  <w:rPr>
                    <w:noProof/>
                    <w:webHidden/>
                  </w:rPr>
                </w:r>
                <w:r>
                  <w:rPr>
                    <w:noProof/>
                    <w:webHidden/>
                  </w:rPr>
                  <w:fldChar w:fldCharType="separate"/>
                </w:r>
                <w:r w:rsidR="00814851">
                  <w:rPr>
                    <w:noProof/>
                    <w:webHidden/>
                  </w:rPr>
                  <w:t>15</w:t>
                </w:r>
                <w:r>
                  <w:rPr>
                    <w:noProof/>
                    <w:webHidden/>
                  </w:rPr>
                  <w:fldChar w:fldCharType="end"/>
                </w:r>
              </w:hyperlink>
            </w:p>
            <w:p w14:paraId="457C1B66" w14:textId="36BE2C63" w:rsidR="00DF21B2" w:rsidRDefault="00DF21B2">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8581214" w:history="1">
                <w:r w:rsidRPr="00CA7C31">
                  <w:rPr>
                    <w:rStyle w:val="Hyperlink"/>
                    <w:noProof/>
                  </w:rPr>
                  <w:t>23.</w:t>
                </w:r>
                <w:r>
                  <w:rPr>
                    <w:rFonts w:asciiTheme="minorHAnsi" w:eastAsiaTheme="minorEastAsia" w:hAnsiTheme="minorHAnsi" w:cstheme="minorBidi"/>
                    <w:noProof/>
                    <w:kern w:val="2"/>
                    <w:sz w:val="24"/>
                    <w:szCs w:val="24"/>
                    <w14:ligatures w14:val="standardContextual"/>
                  </w:rPr>
                  <w:tab/>
                </w:r>
                <w:r w:rsidRPr="00CA7C31">
                  <w:rPr>
                    <w:rStyle w:val="Hyperlink"/>
                    <w:noProof/>
                  </w:rPr>
                  <w:t>References</w:t>
                </w:r>
                <w:r>
                  <w:rPr>
                    <w:noProof/>
                    <w:webHidden/>
                  </w:rPr>
                  <w:tab/>
                </w:r>
                <w:r>
                  <w:rPr>
                    <w:noProof/>
                    <w:webHidden/>
                  </w:rPr>
                  <w:fldChar w:fldCharType="begin"/>
                </w:r>
                <w:r>
                  <w:rPr>
                    <w:noProof/>
                    <w:webHidden/>
                  </w:rPr>
                  <w:instrText xml:space="preserve"> PAGEREF _Toc198581214 \h </w:instrText>
                </w:r>
                <w:r>
                  <w:rPr>
                    <w:noProof/>
                    <w:webHidden/>
                  </w:rPr>
                </w:r>
                <w:r>
                  <w:rPr>
                    <w:noProof/>
                    <w:webHidden/>
                  </w:rPr>
                  <w:fldChar w:fldCharType="separate"/>
                </w:r>
                <w:r w:rsidR="00814851">
                  <w:rPr>
                    <w:noProof/>
                    <w:webHidden/>
                  </w:rPr>
                  <w:t>15</w:t>
                </w:r>
                <w:r>
                  <w:rPr>
                    <w:noProof/>
                    <w:webHidden/>
                  </w:rPr>
                  <w:fldChar w:fldCharType="end"/>
                </w:r>
              </w:hyperlink>
            </w:p>
            <w:p w14:paraId="657141A1" w14:textId="4533ED19"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04244E8E" w14:textId="77777777" w:rsidR="00B70912" w:rsidRDefault="00B70912" w:rsidP="006916C1">
          <w:pPr>
            <w:pStyle w:val="TDPL-H1"/>
            <w:numPr>
              <w:ilvl w:val="0"/>
              <w:numId w:val="0"/>
            </w:numPr>
            <w:tabs>
              <w:tab w:val="clear" w:pos="1440"/>
              <w:tab w:val="left" w:pos="0"/>
            </w:tabs>
            <w:ind w:right="120"/>
            <w:jc w:val="center"/>
            <w:rPr>
              <w:szCs w:val="28"/>
            </w:rPr>
          </w:pPr>
          <w:bookmarkStart w:id="6" w:name="_Toc198581188"/>
          <w:r w:rsidRPr="00643AD6">
            <w:t xml:space="preserve">APPROVAL </w:t>
          </w:r>
          <w:r w:rsidRPr="006916C1">
            <w:rPr>
              <w:szCs w:val="28"/>
            </w:rPr>
            <w:t>AUTHORITY</w:t>
          </w:r>
          <w:bookmarkEnd w:id="6"/>
        </w:p>
        <w:p w14:paraId="7826EBBF" w14:textId="77777777" w:rsidR="00EA0D37" w:rsidRDefault="00EA0D37"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EA0D37" w:rsidRPr="00156BFB" w14:paraId="32A14CD5" w14:textId="77777777" w:rsidTr="00AF2A07">
            <w:trPr>
              <w:trHeight w:val="1417"/>
            </w:trPr>
            <w:tc>
              <w:tcPr>
                <w:tcW w:w="1664" w:type="dxa"/>
                <w:vMerge w:val="restart"/>
                <w:shd w:val="clear" w:color="auto" w:fill="B4C6E7" w:themeFill="accent1" w:themeFillTint="66"/>
                <w:vAlign w:val="center"/>
              </w:tcPr>
              <w:p w14:paraId="32CC1CE2" w14:textId="77777777" w:rsidR="00EA0D37" w:rsidRPr="00156BFB" w:rsidRDefault="00EA0D37" w:rsidP="00AF2A07">
                <w:pPr>
                  <w:pStyle w:val="BodyText"/>
                  <w:jc w:val="center"/>
                  <w:rPr>
                    <w:rFonts w:ascii="Palatino Linotype" w:hAnsi="Palatino Linotype"/>
                    <w:b/>
                    <w:bCs/>
                    <w:sz w:val="24"/>
                    <w:szCs w:val="24"/>
                  </w:rPr>
                </w:pPr>
                <w:bookmarkStart w:id="7" w:name="_Hlk199458905"/>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5B7CDB79" w14:textId="77777777" w:rsidR="00EA0D37" w:rsidRPr="00156BFB" w:rsidRDefault="00EA0D3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5FFC94D6" w14:textId="77777777" w:rsidR="00EA0D37" w:rsidRPr="008D0CC5" w:rsidRDefault="00EA0D3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77E6B473" w14:textId="77777777" w:rsidR="00EA0D37" w:rsidRPr="00156BFB" w:rsidRDefault="00EA0D3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8A59064" w14:textId="77777777" w:rsidR="00EA0D37" w:rsidRPr="00156BFB" w:rsidRDefault="00EA0D3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A0D37" w:rsidRPr="00156BFB" w14:paraId="3E095259" w14:textId="77777777" w:rsidTr="00AF2A07">
            <w:trPr>
              <w:trHeight w:val="1541"/>
            </w:trPr>
            <w:tc>
              <w:tcPr>
                <w:tcW w:w="1664" w:type="dxa"/>
                <w:vMerge/>
                <w:shd w:val="clear" w:color="auto" w:fill="B4C6E7" w:themeFill="accent1" w:themeFillTint="66"/>
                <w:vAlign w:val="center"/>
              </w:tcPr>
              <w:p w14:paraId="710D4E8F" w14:textId="77777777" w:rsidR="00EA0D37" w:rsidRPr="00156BFB" w:rsidRDefault="00EA0D3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68BB338" w14:textId="77777777" w:rsidR="00EA0D37" w:rsidRPr="00156BFB" w:rsidRDefault="00EA0D3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58673B24" w14:textId="77777777" w:rsidR="00EA0D37" w:rsidRPr="00156BFB" w:rsidRDefault="00EA0D37"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60288" behindDoc="0" locked="0" layoutInCell="1" allowOverlap="1" wp14:anchorId="70BDD3F9" wp14:editId="3D79FC61">
                      <wp:simplePos x="0" y="0"/>
                      <wp:positionH relativeFrom="column">
                        <wp:posOffset>24765</wp:posOffset>
                      </wp:positionH>
                      <wp:positionV relativeFrom="page">
                        <wp:posOffset>225425</wp:posOffset>
                      </wp:positionV>
                      <wp:extent cx="1827530" cy="522605"/>
                      <wp:effectExtent l="0" t="0" r="1270" b="0"/>
                      <wp:wrapTopAndBottom/>
                      <wp:docPr id="1609732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p>
              <w:p w14:paraId="0B54BF14" w14:textId="77777777" w:rsidR="00EA0D37" w:rsidRPr="00156BFB" w:rsidRDefault="00EA0D3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D33246D" w14:textId="77777777" w:rsidR="00EA0D37" w:rsidRPr="00156BFB" w:rsidRDefault="00EA0D37" w:rsidP="00AF2A07">
                <w:pPr>
                  <w:pStyle w:val="BodyText"/>
                  <w:rPr>
                    <w:rFonts w:ascii="Palatino Linotype" w:hAnsi="Palatino Linotype"/>
                    <w:b/>
                    <w:bCs/>
                    <w:sz w:val="24"/>
                    <w:szCs w:val="24"/>
                  </w:rPr>
                </w:pPr>
              </w:p>
            </w:tc>
          </w:tr>
          <w:tr w:rsidR="00EA0D37" w:rsidRPr="00156BFB" w14:paraId="37D6FCEC" w14:textId="77777777" w:rsidTr="00AF2A07">
            <w:trPr>
              <w:trHeight w:val="1417"/>
            </w:trPr>
            <w:tc>
              <w:tcPr>
                <w:tcW w:w="1664" w:type="dxa"/>
                <w:vMerge w:val="restart"/>
                <w:shd w:val="clear" w:color="auto" w:fill="E2EFD9" w:themeFill="accent6" w:themeFillTint="33"/>
                <w:vAlign w:val="center"/>
              </w:tcPr>
              <w:p w14:paraId="06A8F7A1" w14:textId="77777777" w:rsidR="00EA0D37" w:rsidRPr="00156BFB" w:rsidRDefault="00EA0D3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B30800E" w14:textId="77777777" w:rsidR="00EA0D37" w:rsidRPr="00156BFB" w:rsidRDefault="00EA0D37"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EAD6524" w14:textId="77777777" w:rsidR="00EA0D37" w:rsidRPr="008D0CC5" w:rsidRDefault="00EA0D37"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4D0DD791" w14:textId="77777777" w:rsidR="00EA0D37" w:rsidRPr="00156BFB" w:rsidRDefault="00EA0D37"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2713A613" w14:textId="77777777" w:rsidR="00EA0D37" w:rsidRPr="00156BFB" w:rsidRDefault="00EA0D3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A0D37" w:rsidRPr="00156BFB" w14:paraId="46B7D8AD" w14:textId="77777777" w:rsidTr="00AF2A07">
            <w:trPr>
              <w:trHeight w:val="1417"/>
            </w:trPr>
            <w:tc>
              <w:tcPr>
                <w:tcW w:w="1664" w:type="dxa"/>
                <w:vMerge/>
                <w:shd w:val="clear" w:color="auto" w:fill="E2EFD9" w:themeFill="accent6" w:themeFillTint="33"/>
                <w:vAlign w:val="center"/>
              </w:tcPr>
              <w:p w14:paraId="4DB1B14A" w14:textId="77777777" w:rsidR="00EA0D37" w:rsidRPr="00156BFB" w:rsidRDefault="00EA0D37"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34EB4FA1" w14:textId="77777777" w:rsidR="00EA0D37" w:rsidRPr="00156BFB" w:rsidRDefault="00EA0D37"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25AB4F8" w14:textId="77777777" w:rsidR="00EA0D37" w:rsidRPr="00156BFB" w:rsidRDefault="00EA0D37"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0BD3F812" wp14:editId="5DE0946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2">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2CDD73FF" w14:textId="77777777" w:rsidR="00EA0D37" w:rsidRPr="00156BFB" w:rsidRDefault="00EA0D37" w:rsidP="00AF2A07">
                <w:pPr>
                  <w:pStyle w:val="BodyText"/>
                  <w:rPr>
                    <w:rFonts w:ascii="Palatino Linotype" w:hAnsi="Palatino Linotype"/>
                    <w:b/>
                    <w:bCs/>
                    <w:sz w:val="24"/>
                    <w:szCs w:val="24"/>
                  </w:rPr>
                </w:pPr>
              </w:p>
            </w:tc>
          </w:tr>
          <w:tr w:rsidR="00EA0D37" w:rsidRPr="00156BFB" w14:paraId="4E8835A1" w14:textId="77777777" w:rsidTr="00AF2A07">
            <w:trPr>
              <w:trHeight w:val="1417"/>
            </w:trPr>
            <w:tc>
              <w:tcPr>
                <w:tcW w:w="1664" w:type="dxa"/>
                <w:vMerge w:val="restart"/>
                <w:shd w:val="clear" w:color="auto" w:fill="B4C6E7" w:themeFill="accent1" w:themeFillTint="66"/>
                <w:vAlign w:val="center"/>
              </w:tcPr>
              <w:p w14:paraId="160032ED" w14:textId="77777777" w:rsidR="00EA0D37" w:rsidRPr="00156BFB" w:rsidRDefault="00EA0D37"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20AE6BEA" w14:textId="77777777" w:rsidR="00EA0D37" w:rsidRPr="00156BFB" w:rsidRDefault="00EA0D37"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5E6EC43A" w14:textId="77777777" w:rsidR="00EA0D37" w:rsidRDefault="00EA0D37"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A6AC534" w14:textId="77777777" w:rsidR="00EA0D37" w:rsidRPr="00156BFB" w:rsidRDefault="00EA0D37"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4D1C3774" w14:textId="77777777" w:rsidR="00EA0D37" w:rsidRPr="00156BFB" w:rsidRDefault="00EA0D37"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EA0D37" w:rsidRPr="00156BFB" w14:paraId="1C407B10" w14:textId="77777777" w:rsidTr="00AF2A07">
            <w:trPr>
              <w:trHeight w:val="1417"/>
            </w:trPr>
            <w:tc>
              <w:tcPr>
                <w:tcW w:w="1664" w:type="dxa"/>
                <w:vMerge/>
                <w:shd w:val="clear" w:color="auto" w:fill="B4C6E7" w:themeFill="accent1" w:themeFillTint="66"/>
                <w:vAlign w:val="center"/>
              </w:tcPr>
              <w:p w14:paraId="5A7E4F2F" w14:textId="77777777" w:rsidR="00EA0D37" w:rsidRPr="00156BFB" w:rsidRDefault="00EA0D37"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AB094EB" w14:textId="77777777" w:rsidR="00EA0D37" w:rsidRPr="00156BFB" w:rsidRDefault="00EA0D37"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34DC2DB" w14:textId="77777777" w:rsidR="00EA0D37" w:rsidRPr="00156BFB" w:rsidRDefault="00EA0D37"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0BAAAA76" wp14:editId="2D5A1F53">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3">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93909F8" w14:textId="77777777" w:rsidR="00EA0D37" w:rsidRPr="00156BFB" w:rsidRDefault="00EA0D37" w:rsidP="00AF2A07">
                <w:pPr>
                  <w:pStyle w:val="BodyText"/>
                  <w:rPr>
                    <w:rFonts w:ascii="Palatino Linotype" w:hAnsi="Palatino Linotype"/>
                    <w:b/>
                    <w:bCs/>
                    <w:sz w:val="24"/>
                    <w:szCs w:val="24"/>
                  </w:rPr>
                </w:pPr>
              </w:p>
            </w:tc>
          </w:tr>
          <w:bookmarkEnd w:id="7"/>
        </w:tbl>
        <w:p w14:paraId="219B78C6" w14:textId="77777777" w:rsidR="00EA0D37" w:rsidRPr="00B70912" w:rsidRDefault="00EA0D37" w:rsidP="00EA0D37">
          <w:pPr>
            <w:pStyle w:val="TDPL-BodyTxt"/>
            <w:sectPr w:rsidR="00EA0D37" w:rsidRPr="00B70912" w:rsidSect="00B70912">
              <w:headerReference w:type="default" r:id="rId14"/>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8" w:name="_Record_of_Amendments"/>
          <w:bookmarkStart w:id="9" w:name="_Toc198581189"/>
          <w:bookmarkEnd w:id="8"/>
          <w:r w:rsidRPr="00EE1193">
            <w:lastRenderedPageBreak/>
            <w:t xml:space="preserve">RECORD OF </w:t>
          </w:r>
          <w:r w:rsidRPr="006916C1">
            <w:rPr>
              <w:szCs w:val="28"/>
            </w:rPr>
            <w:t>AMENDMENTS</w:t>
          </w:r>
          <w:bookmarkEnd w:id="9"/>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5"/>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10" w:name="_Distribution_List"/>
          <w:bookmarkStart w:id="11" w:name="_Toc198581190"/>
          <w:bookmarkEnd w:id="10"/>
          <w:r w:rsidRPr="009B0F39">
            <w:t>DISTRIBUTION LIST</w:t>
          </w:r>
          <w:bookmarkEnd w:id="11"/>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6"/>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2" w:name="_List_of_Abbreviations"/>
          <w:bookmarkStart w:id="13" w:name="_Ref189068143"/>
          <w:bookmarkStart w:id="14" w:name="_Toc198581191"/>
          <w:bookmarkEnd w:id="12"/>
          <w:r w:rsidRPr="009B0F39">
            <w:lastRenderedPageBreak/>
            <w:t>L</w:t>
          </w:r>
          <w:bookmarkEnd w:id="13"/>
          <w:r w:rsidR="00C67260" w:rsidRPr="009B0F39">
            <w:t xml:space="preserve">IST OF </w:t>
          </w:r>
          <w:r w:rsidR="00C67260" w:rsidRPr="006916C1">
            <w:rPr>
              <w:szCs w:val="28"/>
            </w:rPr>
            <w:t>ABBREVIATIONS</w:t>
          </w:r>
          <w:bookmarkEnd w:id="14"/>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047FAF" w:rsidRPr="001064D5" w14:paraId="0B962A5B" w14:textId="77777777" w:rsidTr="00E72A7C">
            <w:trPr>
              <w:trHeight w:val="57"/>
              <w:jc w:val="center"/>
            </w:trPr>
            <w:tc>
              <w:tcPr>
                <w:tcW w:w="1331" w:type="dxa"/>
              </w:tcPr>
              <w:p w14:paraId="42D9AC36" w14:textId="2637E918" w:rsidR="00047FAF" w:rsidRPr="006916C1" w:rsidRDefault="00047FAF" w:rsidP="00047FAF">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1017E11A" w:rsidR="00047FAF" w:rsidRDefault="00047FAF" w:rsidP="00047FAF">
                <w:pPr>
                  <w:pStyle w:val="BodyText"/>
                  <w:jc w:val="center"/>
                  <w:rPr>
                    <w:rFonts w:ascii="Palatino Linotype" w:hAnsi="Palatino Linotype"/>
                  </w:rPr>
                </w:pPr>
                <w:r w:rsidRPr="00187D29">
                  <w:rPr>
                    <w:rFonts w:ascii="Palatino Linotype" w:hAnsi="Palatino Linotype"/>
                  </w:rPr>
                  <w:t>°C</w:t>
                </w:r>
              </w:p>
            </w:tc>
            <w:tc>
              <w:tcPr>
                <w:tcW w:w="5868" w:type="dxa"/>
              </w:tcPr>
              <w:p w14:paraId="137506E5" w14:textId="7F235924" w:rsidR="00047FAF" w:rsidRPr="002B2EAF" w:rsidRDefault="00047FAF" w:rsidP="00047FAF">
                <w:pPr>
                  <w:pStyle w:val="BodyText"/>
                  <w:jc w:val="center"/>
                  <w:rPr>
                    <w:rFonts w:ascii="Palatino Linotype" w:hAnsi="Palatino Linotype"/>
                  </w:rPr>
                </w:pPr>
                <w:r>
                  <w:rPr>
                    <w:rFonts w:ascii="Palatino Linotype" w:hAnsi="Palatino Linotype"/>
                  </w:rPr>
                  <w:t>Degree Centigrade</w:t>
                </w:r>
              </w:p>
            </w:tc>
          </w:tr>
          <w:tr w:rsidR="00E81571" w:rsidRPr="001064D5" w14:paraId="1CA8C726" w14:textId="77777777" w:rsidTr="00E72A7C">
            <w:trPr>
              <w:trHeight w:val="57"/>
              <w:jc w:val="center"/>
            </w:trPr>
            <w:tc>
              <w:tcPr>
                <w:tcW w:w="1331" w:type="dxa"/>
              </w:tcPr>
              <w:p w14:paraId="122573F3" w14:textId="49F61695" w:rsidR="00E81571" w:rsidRPr="006916C1" w:rsidRDefault="00E81571" w:rsidP="00E81571">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9C98E16" w:rsidR="00E81571" w:rsidRDefault="00E81571" w:rsidP="00E81571">
                <w:pPr>
                  <w:pStyle w:val="BodyText"/>
                  <w:jc w:val="center"/>
                  <w:rPr>
                    <w:rFonts w:ascii="Palatino Linotype" w:hAnsi="Palatino Linotype"/>
                  </w:rPr>
                </w:pPr>
                <w:r>
                  <w:rPr>
                    <w:rFonts w:ascii="Palatino Linotype" w:hAnsi="Palatino Linotype"/>
                  </w:rPr>
                  <w:t>CV</w:t>
                </w:r>
              </w:p>
            </w:tc>
            <w:tc>
              <w:tcPr>
                <w:tcW w:w="5868" w:type="dxa"/>
              </w:tcPr>
              <w:p w14:paraId="790DACBD" w14:textId="745CDD9F" w:rsidR="00E81571" w:rsidRPr="002B2EAF" w:rsidRDefault="00E81571" w:rsidP="00E81571">
                <w:pPr>
                  <w:pStyle w:val="BodyText"/>
                  <w:jc w:val="center"/>
                  <w:rPr>
                    <w:rFonts w:ascii="Palatino Linotype" w:hAnsi="Palatino Linotype"/>
                  </w:rPr>
                </w:pPr>
                <w:r>
                  <w:rPr>
                    <w:rFonts w:ascii="Palatino Linotype" w:hAnsi="Palatino Linotype"/>
                  </w:rPr>
                  <w:t>Coefficient of Variation</w:t>
                </w:r>
              </w:p>
            </w:tc>
          </w:tr>
          <w:tr w:rsidR="00E81571" w:rsidRPr="001064D5" w14:paraId="07B27A6A" w14:textId="77777777" w:rsidTr="00E72A7C">
            <w:trPr>
              <w:trHeight w:val="57"/>
              <w:jc w:val="center"/>
            </w:trPr>
            <w:tc>
              <w:tcPr>
                <w:tcW w:w="1331" w:type="dxa"/>
              </w:tcPr>
              <w:p w14:paraId="233C588C" w14:textId="7E23FD04" w:rsidR="00E81571" w:rsidRPr="006916C1" w:rsidRDefault="00E81571" w:rsidP="00E81571">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29AF11BA" w:rsidR="00E81571" w:rsidRPr="00187D29" w:rsidRDefault="00E81571" w:rsidP="00E81571">
                <w:pPr>
                  <w:pStyle w:val="BodyText"/>
                  <w:jc w:val="center"/>
                  <w:rPr>
                    <w:rFonts w:ascii="Palatino Linotype" w:hAnsi="Palatino Linotype"/>
                  </w:rPr>
                </w:pPr>
                <w:r>
                  <w:rPr>
                    <w:rFonts w:ascii="Palatino Linotype" w:hAnsi="Palatino Linotype"/>
                  </w:rPr>
                  <w:t>CRR</w:t>
                </w:r>
              </w:p>
            </w:tc>
            <w:tc>
              <w:tcPr>
                <w:tcW w:w="5868" w:type="dxa"/>
              </w:tcPr>
              <w:p w14:paraId="59D2D140" w14:textId="3C47D4E0" w:rsidR="00E81571" w:rsidRDefault="00E81571" w:rsidP="00E81571">
                <w:pPr>
                  <w:pStyle w:val="BodyText"/>
                  <w:jc w:val="center"/>
                  <w:rPr>
                    <w:rFonts w:ascii="Palatino Linotype" w:hAnsi="Palatino Linotype"/>
                  </w:rPr>
                </w:pPr>
                <w:r w:rsidRPr="00353FFB">
                  <w:rPr>
                    <w:rFonts w:ascii="Palatino Linotype" w:hAnsi="Palatino Linotype"/>
                  </w:rPr>
                  <w:t>Clinical Reportable Range</w:t>
                </w:r>
              </w:p>
            </w:tc>
          </w:tr>
          <w:tr w:rsidR="00E81571" w:rsidRPr="001064D5" w14:paraId="1ABDA81C" w14:textId="77777777" w:rsidTr="00E72A7C">
            <w:trPr>
              <w:trHeight w:val="57"/>
              <w:jc w:val="center"/>
            </w:trPr>
            <w:tc>
              <w:tcPr>
                <w:tcW w:w="1331" w:type="dxa"/>
              </w:tcPr>
              <w:p w14:paraId="4372790F" w14:textId="45AE78EA" w:rsidR="00E81571" w:rsidRPr="006916C1" w:rsidRDefault="00E81571" w:rsidP="00E81571">
                <w:pPr>
                  <w:pStyle w:val="BodyText"/>
                  <w:jc w:val="center"/>
                  <w:rPr>
                    <w:rFonts w:ascii="Palatino Linotype" w:hAnsi="Palatino Linotype"/>
                  </w:rPr>
                </w:pPr>
                <w:r>
                  <w:rPr>
                    <w:rFonts w:ascii="Palatino Linotype" w:hAnsi="Palatino Linotype"/>
                  </w:rPr>
                  <w:t>5</w:t>
                </w:r>
              </w:p>
            </w:tc>
            <w:tc>
              <w:tcPr>
                <w:tcW w:w="1981" w:type="dxa"/>
              </w:tcPr>
              <w:p w14:paraId="199B187B" w14:textId="2ABE7A15" w:rsidR="00E81571" w:rsidRDefault="00E81571" w:rsidP="00E81571">
                <w:pPr>
                  <w:pStyle w:val="BodyText"/>
                  <w:jc w:val="center"/>
                  <w:rPr>
                    <w:rFonts w:ascii="Palatino Linotype" w:hAnsi="Palatino Linotype"/>
                  </w:rPr>
                </w:pPr>
                <w:r>
                  <w:rPr>
                    <w:rFonts w:ascii="Palatino Linotype" w:hAnsi="Palatino Linotype"/>
                  </w:rPr>
                  <w:t>EDTA</w:t>
                </w:r>
              </w:p>
            </w:tc>
            <w:tc>
              <w:tcPr>
                <w:tcW w:w="5868" w:type="dxa"/>
              </w:tcPr>
              <w:p w14:paraId="6E06ECF7" w14:textId="685E2FE6" w:rsidR="00E81571" w:rsidRPr="002B2EAF" w:rsidRDefault="00E81571" w:rsidP="00E81571">
                <w:pPr>
                  <w:pStyle w:val="BodyText"/>
                  <w:jc w:val="center"/>
                  <w:rPr>
                    <w:rFonts w:ascii="Palatino Linotype" w:hAnsi="Palatino Linotype"/>
                  </w:rPr>
                </w:pPr>
                <w:r w:rsidRPr="00047FAF">
                  <w:rPr>
                    <w:rFonts w:ascii="Palatino Linotype" w:hAnsi="Palatino Linotype"/>
                  </w:rPr>
                  <w:t xml:space="preserve">Ethylenediamine </w:t>
                </w:r>
                <w:r>
                  <w:rPr>
                    <w:rFonts w:ascii="Palatino Linotype" w:hAnsi="Palatino Linotype"/>
                  </w:rPr>
                  <w:t>T</w:t>
                </w:r>
                <w:r w:rsidRPr="00047FAF">
                  <w:rPr>
                    <w:rFonts w:ascii="Palatino Linotype" w:hAnsi="Palatino Linotype"/>
                  </w:rPr>
                  <w:t>etra</w:t>
                </w:r>
                <w:r>
                  <w:rPr>
                    <w:rFonts w:ascii="Palatino Linotype" w:hAnsi="Palatino Linotype"/>
                  </w:rPr>
                  <w:t>-a</w:t>
                </w:r>
                <w:r w:rsidRPr="00047FAF">
                  <w:rPr>
                    <w:rFonts w:ascii="Palatino Linotype" w:hAnsi="Palatino Linotype"/>
                  </w:rPr>
                  <w:t>cetic Acid</w:t>
                </w:r>
              </w:p>
            </w:tc>
          </w:tr>
          <w:tr w:rsidR="00E81571" w:rsidRPr="001064D5" w14:paraId="2D4455AF" w14:textId="77777777" w:rsidTr="00E72A7C">
            <w:trPr>
              <w:trHeight w:val="57"/>
              <w:jc w:val="center"/>
            </w:trPr>
            <w:tc>
              <w:tcPr>
                <w:tcW w:w="1331" w:type="dxa"/>
              </w:tcPr>
              <w:p w14:paraId="74DB6B68" w14:textId="51618997" w:rsidR="00E81571" w:rsidRPr="006916C1" w:rsidRDefault="00E81571" w:rsidP="00E81571">
                <w:pPr>
                  <w:pStyle w:val="BodyText"/>
                  <w:jc w:val="center"/>
                  <w:rPr>
                    <w:rFonts w:ascii="Palatino Linotype" w:hAnsi="Palatino Linotype"/>
                  </w:rPr>
                </w:pPr>
                <w:r>
                  <w:rPr>
                    <w:rFonts w:ascii="Palatino Linotype" w:hAnsi="Palatino Linotype"/>
                  </w:rPr>
                  <w:t>6</w:t>
                </w:r>
              </w:p>
            </w:tc>
            <w:tc>
              <w:tcPr>
                <w:tcW w:w="1981" w:type="dxa"/>
              </w:tcPr>
              <w:p w14:paraId="20B4695F" w14:textId="00607435" w:rsidR="00E81571" w:rsidRDefault="00E81571" w:rsidP="00E81571">
                <w:pPr>
                  <w:pStyle w:val="BodyText"/>
                  <w:jc w:val="center"/>
                  <w:rPr>
                    <w:rFonts w:ascii="Palatino Linotype" w:hAnsi="Palatino Linotype"/>
                  </w:rPr>
                </w:pPr>
                <w:r w:rsidRPr="006916C1">
                  <w:rPr>
                    <w:rFonts w:ascii="Palatino Linotype" w:hAnsi="Palatino Linotype"/>
                  </w:rPr>
                  <w:t>EQAS</w:t>
                </w:r>
              </w:p>
            </w:tc>
            <w:tc>
              <w:tcPr>
                <w:tcW w:w="5868" w:type="dxa"/>
              </w:tcPr>
              <w:p w14:paraId="443B2D44" w14:textId="0F56CD14" w:rsidR="00E81571" w:rsidRDefault="00E81571" w:rsidP="00E81571">
                <w:pPr>
                  <w:pStyle w:val="BodyText"/>
                  <w:jc w:val="center"/>
                  <w:rPr>
                    <w:rFonts w:ascii="Palatino Linotype" w:hAnsi="Palatino Linotype"/>
                  </w:rPr>
                </w:pPr>
                <w:r w:rsidRPr="006916C1">
                  <w:rPr>
                    <w:rFonts w:ascii="Palatino Linotype" w:hAnsi="Palatino Linotype"/>
                  </w:rPr>
                  <w:t>External Quality Assurance Scheme</w:t>
                </w:r>
              </w:p>
            </w:tc>
          </w:tr>
          <w:tr w:rsidR="00E81571" w:rsidRPr="001064D5" w14:paraId="3AA868C9" w14:textId="77777777" w:rsidTr="00E72A7C">
            <w:trPr>
              <w:trHeight w:val="57"/>
              <w:jc w:val="center"/>
            </w:trPr>
            <w:tc>
              <w:tcPr>
                <w:tcW w:w="1331" w:type="dxa"/>
              </w:tcPr>
              <w:p w14:paraId="2FCA07B3" w14:textId="08E01223" w:rsidR="00E81571" w:rsidRPr="006916C1" w:rsidRDefault="00E81571" w:rsidP="00E81571">
                <w:pPr>
                  <w:pStyle w:val="BodyText"/>
                  <w:jc w:val="center"/>
                  <w:rPr>
                    <w:rFonts w:ascii="Palatino Linotype" w:hAnsi="Palatino Linotype"/>
                  </w:rPr>
                </w:pPr>
                <w:r>
                  <w:rPr>
                    <w:rFonts w:ascii="Palatino Linotype" w:hAnsi="Palatino Linotype"/>
                  </w:rPr>
                  <w:t>7</w:t>
                </w:r>
              </w:p>
            </w:tc>
            <w:tc>
              <w:tcPr>
                <w:tcW w:w="1981" w:type="dxa"/>
              </w:tcPr>
              <w:p w14:paraId="74961AB7" w14:textId="1006381C" w:rsidR="00E81571" w:rsidRDefault="00E81571" w:rsidP="00E81571">
                <w:pPr>
                  <w:pStyle w:val="BodyText"/>
                  <w:jc w:val="center"/>
                  <w:rPr>
                    <w:rFonts w:ascii="Palatino Linotype" w:hAnsi="Palatino Linotype"/>
                  </w:rPr>
                </w:pPr>
                <w:r>
                  <w:rPr>
                    <w:rFonts w:ascii="Palatino Linotype" w:hAnsi="Palatino Linotype"/>
                  </w:rPr>
                  <w:t>HOD</w:t>
                </w:r>
              </w:p>
            </w:tc>
            <w:tc>
              <w:tcPr>
                <w:tcW w:w="5868" w:type="dxa"/>
              </w:tcPr>
              <w:p w14:paraId="3D8BE3A1" w14:textId="59A342B9" w:rsidR="00E81571" w:rsidRDefault="00E81571" w:rsidP="00E81571">
                <w:pPr>
                  <w:pStyle w:val="BodyText"/>
                  <w:jc w:val="center"/>
                  <w:rPr>
                    <w:rFonts w:ascii="Palatino Linotype" w:hAnsi="Palatino Linotype"/>
                  </w:rPr>
                </w:pPr>
                <w:r>
                  <w:rPr>
                    <w:rFonts w:ascii="Palatino Linotype" w:hAnsi="Palatino Linotype"/>
                  </w:rPr>
                  <w:t>Head of Department</w:t>
                </w:r>
              </w:p>
            </w:tc>
          </w:tr>
          <w:tr w:rsidR="00E81571" w:rsidRPr="001064D5" w14:paraId="470BF022" w14:textId="77777777" w:rsidTr="00E72A7C">
            <w:trPr>
              <w:trHeight w:val="57"/>
              <w:jc w:val="center"/>
            </w:trPr>
            <w:tc>
              <w:tcPr>
                <w:tcW w:w="1331" w:type="dxa"/>
              </w:tcPr>
              <w:p w14:paraId="5A4499FC" w14:textId="34B82662" w:rsidR="00E81571" w:rsidRDefault="00E81571" w:rsidP="00E81571">
                <w:pPr>
                  <w:pStyle w:val="BodyText"/>
                  <w:jc w:val="center"/>
                  <w:rPr>
                    <w:rFonts w:ascii="Palatino Linotype" w:hAnsi="Palatino Linotype"/>
                  </w:rPr>
                </w:pPr>
                <w:r>
                  <w:rPr>
                    <w:rFonts w:ascii="Palatino Linotype" w:hAnsi="Palatino Linotype"/>
                  </w:rPr>
                  <w:t>8</w:t>
                </w:r>
              </w:p>
            </w:tc>
            <w:tc>
              <w:tcPr>
                <w:tcW w:w="1981" w:type="dxa"/>
              </w:tcPr>
              <w:p w14:paraId="14D42C8B" w14:textId="67439A36" w:rsidR="00E81571" w:rsidRPr="006916C1" w:rsidRDefault="00E81571" w:rsidP="00E81571">
                <w:pPr>
                  <w:pStyle w:val="BodyText"/>
                  <w:jc w:val="center"/>
                  <w:rPr>
                    <w:rFonts w:ascii="Palatino Linotype" w:hAnsi="Palatino Linotype"/>
                  </w:rPr>
                </w:pPr>
                <w:r>
                  <w:rPr>
                    <w:rFonts w:ascii="Palatino Linotype" w:hAnsi="Palatino Linotype"/>
                  </w:rPr>
                  <w:t>HM</w:t>
                </w:r>
              </w:p>
            </w:tc>
            <w:tc>
              <w:tcPr>
                <w:tcW w:w="5868" w:type="dxa"/>
              </w:tcPr>
              <w:p w14:paraId="2ABD9BBA" w14:textId="27800853" w:rsidR="00E81571" w:rsidRPr="006916C1" w:rsidRDefault="00E81571" w:rsidP="00E81571">
                <w:pPr>
                  <w:pStyle w:val="BodyText"/>
                  <w:jc w:val="center"/>
                  <w:rPr>
                    <w:rFonts w:ascii="Palatino Linotype" w:hAnsi="Palatino Linotype"/>
                  </w:rPr>
                </w:pPr>
                <w:r>
                  <w:rPr>
                    <w:rFonts w:ascii="Palatino Linotype" w:hAnsi="Palatino Linotype"/>
                  </w:rPr>
                  <w:t>Haematology</w:t>
                </w:r>
              </w:p>
            </w:tc>
          </w:tr>
          <w:tr w:rsidR="00E81571" w:rsidRPr="001064D5" w14:paraId="46C0C635" w14:textId="77777777" w:rsidTr="00E72A7C">
            <w:trPr>
              <w:trHeight w:val="57"/>
              <w:jc w:val="center"/>
            </w:trPr>
            <w:tc>
              <w:tcPr>
                <w:tcW w:w="1331" w:type="dxa"/>
              </w:tcPr>
              <w:p w14:paraId="6D608444" w14:textId="17A5550C" w:rsidR="00E81571" w:rsidRDefault="00E81571" w:rsidP="00E81571">
                <w:pPr>
                  <w:pStyle w:val="BodyText"/>
                  <w:jc w:val="center"/>
                  <w:rPr>
                    <w:rFonts w:ascii="Palatino Linotype" w:hAnsi="Palatino Linotype"/>
                  </w:rPr>
                </w:pPr>
                <w:r>
                  <w:rPr>
                    <w:rFonts w:ascii="Palatino Linotype" w:hAnsi="Palatino Linotype"/>
                  </w:rPr>
                  <w:t>9</w:t>
                </w:r>
              </w:p>
            </w:tc>
            <w:tc>
              <w:tcPr>
                <w:tcW w:w="1981" w:type="dxa"/>
              </w:tcPr>
              <w:p w14:paraId="2ABF1A6B" w14:textId="75CC118B" w:rsidR="00E81571" w:rsidRPr="006916C1" w:rsidRDefault="00E81571" w:rsidP="00E81571">
                <w:pPr>
                  <w:pStyle w:val="BodyText"/>
                  <w:jc w:val="center"/>
                  <w:rPr>
                    <w:rFonts w:ascii="Palatino Linotype" w:hAnsi="Palatino Linotype"/>
                  </w:rPr>
                </w:pPr>
                <w:r>
                  <w:rPr>
                    <w:rFonts w:ascii="Palatino Linotype" w:hAnsi="Palatino Linotype"/>
                  </w:rPr>
                  <w:t>IgM</w:t>
                </w:r>
              </w:p>
            </w:tc>
            <w:tc>
              <w:tcPr>
                <w:tcW w:w="5868" w:type="dxa"/>
              </w:tcPr>
              <w:p w14:paraId="00653C23" w14:textId="30CA06F2" w:rsidR="00E81571" w:rsidRPr="006916C1" w:rsidRDefault="00E81571" w:rsidP="00E81571">
                <w:pPr>
                  <w:pStyle w:val="BodyText"/>
                  <w:jc w:val="center"/>
                  <w:rPr>
                    <w:rFonts w:ascii="Palatino Linotype" w:hAnsi="Palatino Linotype"/>
                  </w:rPr>
                </w:pPr>
                <w:r>
                  <w:rPr>
                    <w:rFonts w:ascii="Palatino Linotype" w:hAnsi="Palatino Linotype"/>
                  </w:rPr>
                  <w:t>Immunoglobulin M</w:t>
                </w:r>
              </w:p>
            </w:tc>
          </w:tr>
          <w:tr w:rsidR="00E81571" w:rsidRPr="001064D5" w14:paraId="7BBF4AF5" w14:textId="77777777" w:rsidTr="00E72A7C">
            <w:trPr>
              <w:trHeight w:val="57"/>
              <w:jc w:val="center"/>
            </w:trPr>
            <w:tc>
              <w:tcPr>
                <w:tcW w:w="1331" w:type="dxa"/>
              </w:tcPr>
              <w:p w14:paraId="299C0154" w14:textId="3CBC5FDD" w:rsidR="00E81571" w:rsidRDefault="00E81571" w:rsidP="00E81571">
                <w:pPr>
                  <w:pStyle w:val="BodyText"/>
                  <w:jc w:val="center"/>
                  <w:rPr>
                    <w:rFonts w:ascii="Palatino Linotype" w:hAnsi="Palatino Linotype"/>
                  </w:rPr>
                </w:pPr>
                <w:r>
                  <w:rPr>
                    <w:rFonts w:ascii="Palatino Linotype" w:hAnsi="Palatino Linotype"/>
                  </w:rPr>
                  <w:t>10</w:t>
                </w:r>
              </w:p>
            </w:tc>
            <w:tc>
              <w:tcPr>
                <w:tcW w:w="1981" w:type="dxa"/>
              </w:tcPr>
              <w:p w14:paraId="60EBC76F" w14:textId="517938B8" w:rsidR="00E81571" w:rsidRPr="006916C1" w:rsidRDefault="00E81571" w:rsidP="00E81571">
                <w:pPr>
                  <w:pStyle w:val="BodyText"/>
                  <w:jc w:val="center"/>
                  <w:rPr>
                    <w:rFonts w:ascii="Palatino Linotype" w:hAnsi="Palatino Linotype"/>
                  </w:rPr>
                </w:pPr>
                <w:r>
                  <w:rPr>
                    <w:rFonts w:ascii="Palatino Linotype" w:hAnsi="Palatino Linotype"/>
                  </w:rPr>
                  <w:t>IQC</w:t>
                </w:r>
              </w:p>
            </w:tc>
            <w:tc>
              <w:tcPr>
                <w:tcW w:w="5868" w:type="dxa"/>
              </w:tcPr>
              <w:p w14:paraId="504ED7F2" w14:textId="3281DDA3" w:rsidR="00E81571" w:rsidRPr="006916C1" w:rsidRDefault="00E81571" w:rsidP="00E81571">
                <w:pPr>
                  <w:pStyle w:val="BodyText"/>
                  <w:jc w:val="center"/>
                  <w:rPr>
                    <w:rFonts w:ascii="Palatino Linotype" w:hAnsi="Palatino Linotype"/>
                  </w:rPr>
                </w:pPr>
                <w:r>
                  <w:rPr>
                    <w:rFonts w:ascii="Palatino Linotype" w:hAnsi="Palatino Linotype"/>
                  </w:rPr>
                  <w:t>Internal Quality Control</w:t>
                </w:r>
              </w:p>
            </w:tc>
          </w:tr>
          <w:tr w:rsidR="00E81571" w:rsidRPr="001064D5" w14:paraId="0183782B" w14:textId="77777777" w:rsidTr="00E72A7C">
            <w:trPr>
              <w:trHeight w:val="57"/>
              <w:jc w:val="center"/>
            </w:trPr>
            <w:tc>
              <w:tcPr>
                <w:tcW w:w="1331" w:type="dxa"/>
              </w:tcPr>
              <w:p w14:paraId="149D1D62" w14:textId="21B66519" w:rsidR="00E81571" w:rsidRPr="006916C1" w:rsidRDefault="00E81571" w:rsidP="00E81571">
                <w:pPr>
                  <w:pStyle w:val="BodyText"/>
                  <w:jc w:val="center"/>
                  <w:rPr>
                    <w:rFonts w:ascii="Palatino Linotype" w:hAnsi="Palatino Linotype"/>
                  </w:rPr>
                </w:pPr>
                <w:r>
                  <w:rPr>
                    <w:rFonts w:ascii="Palatino Linotype" w:hAnsi="Palatino Linotype"/>
                  </w:rPr>
                  <w:t>11</w:t>
                </w:r>
              </w:p>
            </w:tc>
            <w:tc>
              <w:tcPr>
                <w:tcW w:w="1981" w:type="dxa"/>
              </w:tcPr>
              <w:p w14:paraId="6A7CFB6F" w14:textId="3B20742E" w:rsidR="00E81571" w:rsidRDefault="00E81571" w:rsidP="00E81571">
                <w:pPr>
                  <w:pStyle w:val="BodyText"/>
                  <w:jc w:val="center"/>
                  <w:rPr>
                    <w:rFonts w:ascii="Palatino Linotype" w:hAnsi="Palatino Linotype"/>
                  </w:rPr>
                </w:pPr>
                <w:r>
                  <w:rPr>
                    <w:rFonts w:ascii="Palatino Linotype" w:hAnsi="Palatino Linotype"/>
                  </w:rPr>
                  <w:t>LLOQ</w:t>
                </w:r>
              </w:p>
            </w:tc>
            <w:tc>
              <w:tcPr>
                <w:tcW w:w="5868" w:type="dxa"/>
              </w:tcPr>
              <w:p w14:paraId="57C6D26D" w14:textId="6715EADD" w:rsidR="00E81571" w:rsidRDefault="00E81571" w:rsidP="00E81571">
                <w:pPr>
                  <w:pStyle w:val="BodyText"/>
                  <w:jc w:val="center"/>
                  <w:rPr>
                    <w:rFonts w:ascii="Palatino Linotype" w:hAnsi="Palatino Linotype"/>
                  </w:rPr>
                </w:pPr>
                <w:r>
                  <w:rPr>
                    <w:rFonts w:ascii="Palatino Linotype" w:hAnsi="Palatino Linotype"/>
                  </w:rPr>
                  <w:t>Lower Limit of Quantitation</w:t>
                </w:r>
              </w:p>
            </w:tc>
          </w:tr>
          <w:tr w:rsidR="00E81571" w:rsidRPr="001064D5" w14:paraId="66DBB078" w14:textId="77777777" w:rsidTr="00E72A7C">
            <w:trPr>
              <w:trHeight w:val="57"/>
              <w:jc w:val="center"/>
            </w:trPr>
            <w:tc>
              <w:tcPr>
                <w:tcW w:w="1331" w:type="dxa"/>
              </w:tcPr>
              <w:p w14:paraId="723A0ED5" w14:textId="6D513251" w:rsidR="00E81571" w:rsidRPr="006916C1" w:rsidRDefault="00E81571" w:rsidP="00E81571">
                <w:pPr>
                  <w:pStyle w:val="BodyText"/>
                  <w:jc w:val="center"/>
                  <w:rPr>
                    <w:rFonts w:ascii="Palatino Linotype" w:hAnsi="Palatino Linotype"/>
                  </w:rPr>
                </w:pPr>
                <w:r>
                  <w:rPr>
                    <w:rFonts w:ascii="Palatino Linotype" w:hAnsi="Palatino Linotype"/>
                  </w:rPr>
                  <w:t>12</w:t>
                </w:r>
              </w:p>
            </w:tc>
            <w:tc>
              <w:tcPr>
                <w:tcW w:w="1981" w:type="dxa"/>
              </w:tcPr>
              <w:p w14:paraId="3857E868" w14:textId="4EE01E8A" w:rsidR="00E81571" w:rsidRPr="00187D29" w:rsidRDefault="00E81571" w:rsidP="00E81571">
                <w:pPr>
                  <w:pStyle w:val="BodyText"/>
                  <w:jc w:val="center"/>
                  <w:rPr>
                    <w:rFonts w:ascii="Palatino Linotype" w:hAnsi="Palatino Linotype"/>
                  </w:rPr>
                </w:pPr>
                <w:r>
                  <w:rPr>
                    <w:rFonts w:ascii="Palatino Linotype" w:hAnsi="Palatino Linotype"/>
                  </w:rPr>
                  <w:t>MSP</w:t>
                </w:r>
              </w:p>
            </w:tc>
            <w:tc>
              <w:tcPr>
                <w:tcW w:w="5868" w:type="dxa"/>
              </w:tcPr>
              <w:p w14:paraId="1F7BAE55" w14:textId="07007073" w:rsidR="00E81571" w:rsidRDefault="00E81571" w:rsidP="00E81571">
                <w:pPr>
                  <w:pStyle w:val="BodyText"/>
                  <w:jc w:val="center"/>
                  <w:rPr>
                    <w:rFonts w:ascii="Palatino Linotype" w:hAnsi="Palatino Linotype"/>
                  </w:rPr>
                </w:pPr>
                <w:r>
                  <w:rPr>
                    <w:rFonts w:ascii="Palatino Linotype" w:hAnsi="Palatino Linotype"/>
                  </w:rPr>
                  <w:t>Management System Procedure</w:t>
                </w:r>
              </w:p>
            </w:tc>
          </w:tr>
          <w:tr w:rsidR="00E81571" w:rsidRPr="001064D5" w14:paraId="46F816E1" w14:textId="77777777" w:rsidTr="00E72A7C">
            <w:trPr>
              <w:trHeight w:val="57"/>
              <w:jc w:val="center"/>
            </w:trPr>
            <w:tc>
              <w:tcPr>
                <w:tcW w:w="1331" w:type="dxa"/>
              </w:tcPr>
              <w:p w14:paraId="2481A2A3" w14:textId="5F043D24" w:rsidR="00E81571" w:rsidRDefault="00E81571" w:rsidP="00E81571">
                <w:pPr>
                  <w:pStyle w:val="BodyText"/>
                  <w:jc w:val="center"/>
                  <w:rPr>
                    <w:rFonts w:ascii="Palatino Linotype" w:hAnsi="Palatino Linotype"/>
                  </w:rPr>
                </w:pPr>
                <w:r>
                  <w:rPr>
                    <w:rFonts w:ascii="Palatino Linotype" w:hAnsi="Palatino Linotype"/>
                  </w:rPr>
                  <w:t>13</w:t>
                </w:r>
              </w:p>
            </w:tc>
            <w:tc>
              <w:tcPr>
                <w:tcW w:w="1981" w:type="dxa"/>
              </w:tcPr>
              <w:p w14:paraId="1C491CEF" w14:textId="36E696DD" w:rsidR="00E81571" w:rsidRPr="006916C1" w:rsidRDefault="00E81571" w:rsidP="00E81571">
                <w:pPr>
                  <w:pStyle w:val="BodyText"/>
                  <w:jc w:val="center"/>
                  <w:rPr>
                    <w:rFonts w:ascii="Palatino Linotype" w:hAnsi="Palatino Linotype"/>
                  </w:rPr>
                </w:pPr>
                <w:r>
                  <w:rPr>
                    <w:rFonts w:ascii="Palatino Linotype" w:hAnsi="Palatino Linotype"/>
                  </w:rPr>
                  <w:t>N/A</w:t>
                </w:r>
              </w:p>
            </w:tc>
            <w:tc>
              <w:tcPr>
                <w:tcW w:w="5868" w:type="dxa"/>
              </w:tcPr>
              <w:p w14:paraId="3BE7CEDF" w14:textId="473660C5" w:rsidR="00E81571" w:rsidRPr="006916C1" w:rsidRDefault="00E81571" w:rsidP="00E81571">
                <w:pPr>
                  <w:pStyle w:val="BodyText"/>
                  <w:jc w:val="center"/>
                  <w:rPr>
                    <w:rFonts w:ascii="Palatino Linotype" w:hAnsi="Palatino Linotype"/>
                  </w:rPr>
                </w:pPr>
                <w:r>
                  <w:rPr>
                    <w:rFonts w:ascii="Palatino Linotype" w:hAnsi="Palatino Linotype"/>
                  </w:rPr>
                  <w:t>Not Applicable/Available</w:t>
                </w:r>
              </w:p>
            </w:tc>
          </w:tr>
          <w:tr w:rsidR="00E81571" w:rsidRPr="001064D5" w14:paraId="497AD9BB" w14:textId="77777777" w:rsidTr="00E72A7C">
            <w:trPr>
              <w:trHeight w:val="57"/>
              <w:jc w:val="center"/>
            </w:trPr>
            <w:tc>
              <w:tcPr>
                <w:tcW w:w="1331" w:type="dxa"/>
              </w:tcPr>
              <w:p w14:paraId="3CC0193C" w14:textId="407097E6" w:rsidR="00E81571" w:rsidRDefault="00E81571" w:rsidP="00E81571">
                <w:pPr>
                  <w:pStyle w:val="BodyText"/>
                  <w:jc w:val="center"/>
                  <w:rPr>
                    <w:rFonts w:ascii="Palatino Linotype" w:hAnsi="Palatino Linotype"/>
                  </w:rPr>
                </w:pPr>
                <w:r>
                  <w:rPr>
                    <w:rFonts w:ascii="Palatino Linotype" w:hAnsi="Palatino Linotype"/>
                  </w:rPr>
                  <w:t>14</w:t>
                </w:r>
              </w:p>
            </w:tc>
            <w:tc>
              <w:tcPr>
                <w:tcW w:w="1981" w:type="dxa"/>
              </w:tcPr>
              <w:p w14:paraId="3094F0D5" w14:textId="0C2B4028" w:rsidR="00E81571" w:rsidRDefault="00E81571" w:rsidP="00E81571">
                <w:pPr>
                  <w:pStyle w:val="BodyText"/>
                  <w:jc w:val="center"/>
                  <w:rPr>
                    <w:rFonts w:ascii="Palatino Linotype" w:hAnsi="Palatino Linotype"/>
                  </w:rPr>
                </w:pPr>
                <w:r>
                  <w:rPr>
                    <w:rFonts w:ascii="Palatino Linotype" w:hAnsi="Palatino Linotype"/>
                  </w:rPr>
                  <w:t>NS</w:t>
                </w:r>
              </w:p>
            </w:tc>
            <w:tc>
              <w:tcPr>
                <w:tcW w:w="5868" w:type="dxa"/>
              </w:tcPr>
              <w:p w14:paraId="5CE7F3A5" w14:textId="72490928" w:rsidR="00E81571" w:rsidRDefault="00E81571" w:rsidP="00E81571">
                <w:pPr>
                  <w:pStyle w:val="BodyText"/>
                  <w:jc w:val="center"/>
                  <w:rPr>
                    <w:rFonts w:ascii="Palatino Linotype" w:hAnsi="Palatino Linotype"/>
                  </w:rPr>
                </w:pPr>
                <w:r>
                  <w:rPr>
                    <w:rFonts w:ascii="Palatino Linotype" w:hAnsi="Palatino Linotype"/>
                  </w:rPr>
                  <w:t>Normal Saline</w:t>
                </w:r>
              </w:p>
            </w:tc>
          </w:tr>
          <w:tr w:rsidR="00E81571" w:rsidRPr="001064D5" w14:paraId="3A3D8FEA" w14:textId="77777777" w:rsidTr="00E72A7C">
            <w:trPr>
              <w:trHeight w:val="57"/>
              <w:jc w:val="center"/>
            </w:trPr>
            <w:tc>
              <w:tcPr>
                <w:tcW w:w="1331" w:type="dxa"/>
              </w:tcPr>
              <w:p w14:paraId="6388F3E3" w14:textId="3A802593" w:rsidR="00E81571" w:rsidRDefault="00E81571" w:rsidP="00E81571">
                <w:pPr>
                  <w:pStyle w:val="BodyText"/>
                  <w:jc w:val="center"/>
                  <w:rPr>
                    <w:rFonts w:ascii="Palatino Linotype" w:hAnsi="Palatino Linotype"/>
                  </w:rPr>
                </w:pPr>
                <w:r>
                  <w:rPr>
                    <w:rFonts w:ascii="Palatino Linotype" w:hAnsi="Palatino Linotype"/>
                  </w:rPr>
                  <w:t>15</w:t>
                </w:r>
              </w:p>
            </w:tc>
            <w:tc>
              <w:tcPr>
                <w:tcW w:w="1981" w:type="dxa"/>
              </w:tcPr>
              <w:p w14:paraId="18014706" w14:textId="76F1406F" w:rsidR="00E81571" w:rsidRDefault="00E81571" w:rsidP="00E81571">
                <w:pPr>
                  <w:pStyle w:val="BodyText"/>
                  <w:jc w:val="center"/>
                  <w:rPr>
                    <w:rFonts w:ascii="Palatino Linotype" w:hAnsi="Palatino Linotype"/>
                  </w:rPr>
                </w:pPr>
                <w:r>
                  <w:rPr>
                    <w:rFonts w:ascii="Palatino Linotype" w:hAnsi="Palatino Linotype"/>
                  </w:rPr>
                  <w:t>OH</w:t>
                </w:r>
              </w:p>
            </w:tc>
            <w:tc>
              <w:tcPr>
                <w:tcW w:w="5868" w:type="dxa"/>
              </w:tcPr>
              <w:p w14:paraId="040E78D1" w14:textId="2041DABC" w:rsidR="00E81571" w:rsidRPr="00905C77" w:rsidRDefault="00E81571" w:rsidP="00E81571">
                <w:pPr>
                  <w:pStyle w:val="BodyText"/>
                  <w:jc w:val="center"/>
                  <w:rPr>
                    <w:rFonts w:ascii="Palatino Linotype" w:hAnsi="Palatino Linotype"/>
                  </w:rPr>
                </w:pPr>
                <w:r>
                  <w:rPr>
                    <w:rFonts w:ascii="Palatino Linotype" w:hAnsi="Palatino Linotype"/>
                  </w:rPr>
                  <w:t>Hydroxy</w:t>
                </w:r>
              </w:p>
            </w:tc>
          </w:tr>
          <w:tr w:rsidR="00E81571" w:rsidRPr="001064D5" w14:paraId="1A8FC3AC" w14:textId="77777777" w:rsidTr="00E72A7C">
            <w:trPr>
              <w:trHeight w:val="57"/>
              <w:jc w:val="center"/>
            </w:trPr>
            <w:tc>
              <w:tcPr>
                <w:tcW w:w="1331" w:type="dxa"/>
              </w:tcPr>
              <w:p w14:paraId="6EE7143A" w14:textId="612E5C21" w:rsidR="00E81571" w:rsidRPr="006916C1" w:rsidRDefault="00E81571" w:rsidP="00E81571">
                <w:pPr>
                  <w:pStyle w:val="BodyText"/>
                  <w:jc w:val="center"/>
                  <w:rPr>
                    <w:rFonts w:ascii="Palatino Linotype" w:hAnsi="Palatino Linotype"/>
                  </w:rPr>
                </w:pPr>
                <w:r>
                  <w:rPr>
                    <w:rFonts w:ascii="Palatino Linotype" w:hAnsi="Palatino Linotype"/>
                  </w:rPr>
                  <w:t>16</w:t>
                </w:r>
              </w:p>
            </w:tc>
            <w:tc>
              <w:tcPr>
                <w:tcW w:w="1981" w:type="dxa"/>
              </w:tcPr>
              <w:p w14:paraId="31FFEF21" w14:textId="1971343E" w:rsidR="00E81571" w:rsidRDefault="00E81571" w:rsidP="00E81571">
                <w:pPr>
                  <w:pStyle w:val="BodyText"/>
                  <w:jc w:val="center"/>
                  <w:rPr>
                    <w:rFonts w:ascii="Palatino Linotype" w:hAnsi="Palatino Linotype"/>
                  </w:rPr>
                </w:pPr>
                <w:r>
                  <w:rPr>
                    <w:rFonts w:ascii="Palatino Linotype" w:hAnsi="Palatino Linotype"/>
                  </w:rPr>
                  <w:t>pH</w:t>
                </w:r>
              </w:p>
            </w:tc>
            <w:tc>
              <w:tcPr>
                <w:tcW w:w="5868" w:type="dxa"/>
              </w:tcPr>
              <w:p w14:paraId="42859AC8" w14:textId="26EDEF1D" w:rsidR="00E81571" w:rsidRPr="00905C77" w:rsidRDefault="00E81571" w:rsidP="00E81571">
                <w:pPr>
                  <w:pStyle w:val="BodyText"/>
                  <w:jc w:val="center"/>
                  <w:rPr>
                    <w:rFonts w:ascii="Palatino Linotype" w:hAnsi="Palatino Linotype"/>
                  </w:rPr>
                </w:pPr>
                <w:r>
                  <w:rPr>
                    <w:rFonts w:ascii="Palatino Linotype" w:hAnsi="Palatino Linotype"/>
                  </w:rPr>
                  <w:t>Potential of Hydrogen</w:t>
                </w:r>
              </w:p>
            </w:tc>
          </w:tr>
          <w:tr w:rsidR="00E81571" w:rsidRPr="001064D5" w14:paraId="0A9B8313" w14:textId="77777777" w:rsidTr="00E72A7C">
            <w:trPr>
              <w:trHeight w:val="57"/>
              <w:jc w:val="center"/>
            </w:trPr>
            <w:tc>
              <w:tcPr>
                <w:tcW w:w="1331" w:type="dxa"/>
              </w:tcPr>
              <w:p w14:paraId="1CE2278C" w14:textId="4A915520" w:rsidR="00E81571" w:rsidRPr="006916C1" w:rsidRDefault="00E81571" w:rsidP="00E81571">
                <w:pPr>
                  <w:pStyle w:val="BodyText"/>
                  <w:jc w:val="center"/>
                  <w:rPr>
                    <w:rFonts w:ascii="Palatino Linotype" w:hAnsi="Palatino Linotype"/>
                  </w:rPr>
                </w:pPr>
                <w:r>
                  <w:rPr>
                    <w:rFonts w:ascii="Palatino Linotype" w:hAnsi="Palatino Linotype"/>
                  </w:rPr>
                  <w:t>17</w:t>
                </w:r>
              </w:p>
            </w:tc>
            <w:tc>
              <w:tcPr>
                <w:tcW w:w="1981" w:type="dxa"/>
              </w:tcPr>
              <w:p w14:paraId="2B13FA74" w14:textId="10FAF50B" w:rsidR="00E81571" w:rsidRDefault="00E81571" w:rsidP="00E81571">
                <w:pPr>
                  <w:pStyle w:val="BodyText"/>
                  <w:jc w:val="center"/>
                  <w:rPr>
                    <w:rFonts w:ascii="Palatino Linotype" w:hAnsi="Palatino Linotype"/>
                  </w:rPr>
                </w:pPr>
                <w:r>
                  <w:rPr>
                    <w:rFonts w:ascii="Palatino Linotype" w:hAnsi="Palatino Linotype"/>
                  </w:rPr>
                  <w:t>QC</w:t>
                </w:r>
              </w:p>
            </w:tc>
            <w:tc>
              <w:tcPr>
                <w:tcW w:w="5868" w:type="dxa"/>
              </w:tcPr>
              <w:p w14:paraId="387C10C1" w14:textId="069761BE" w:rsidR="00E81571" w:rsidRPr="00905C77" w:rsidRDefault="00E81571" w:rsidP="00E81571">
                <w:pPr>
                  <w:pStyle w:val="BodyText"/>
                  <w:jc w:val="center"/>
                  <w:rPr>
                    <w:rFonts w:ascii="Palatino Linotype" w:hAnsi="Palatino Linotype"/>
                  </w:rPr>
                </w:pPr>
                <w:r>
                  <w:rPr>
                    <w:rFonts w:ascii="Palatino Linotype" w:hAnsi="Palatino Linotype"/>
                  </w:rPr>
                  <w:t>Quality Control</w:t>
                </w:r>
              </w:p>
            </w:tc>
          </w:tr>
          <w:tr w:rsidR="00E81571" w:rsidRPr="001064D5" w14:paraId="23C598A7" w14:textId="77777777" w:rsidTr="00E72A7C">
            <w:trPr>
              <w:trHeight w:val="57"/>
              <w:jc w:val="center"/>
            </w:trPr>
            <w:tc>
              <w:tcPr>
                <w:tcW w:w="1331" w:type="dxa"/>
              </w:tcPr>
              <w:p w14:paraId="189F5687" w14:textId="447B7F1F" w:rsidR="00E81571" w:rsidRDefault="00E81571" w:rsidP="00E81571">
                <w:pPr>
                  <w:pStyle w:val="BodyText"/>
                  <w:jc w:val="center"/>
                  <w:rPr>
                    <w:rFonts w:ascii="Palatino Linotype" w:hAnsi="Palatino Linotype"/>
                  </w:rPr>
                </w:pPr>
                <w:r>
                  <w:rPr>
                    <w:rFonts w:ascii="Palatino Linotype" w:hAnsi="Palatino Linotype"/>
                  </w:rPr>
                  <w:t>18</w:t>
                </w:r>
              </w:p>
            </w:tc>
            <w:tc>
              <w:tcPr>
                <w:tcW w:w="1981" w:type="dxa"/>
              </w:tcPr>
              <w:p w14:paraId="33C73B5B" w14:textId="788D7915" w:rsidR="00E81571" w:rsidRDefault="00E81571" w:rsidP="00E81571">
                <w:pPr>
                  <w:pStyle w:val="BodyText"/>
                  <w:jc w:val="center"/>
                  <w:rPr>
                    <w:rFonts w:ascii="Palatino Linotype" w:hAnsi="Palatino Linotype"/>
                  </w:rPr>
                </w:pPr>
                <w:r>
                  <w:rPr>
                    <w:rFonts w:ascii="Palatino Linotype" w:hAnsi="Palatino Linotype"/>
                  </w:rPr>
                  <w:t>QM</w:t>
                </w:r>
              </w:p>
            </w:tc>
            <w:tc>
              <w:tcPr>
                <w:tcW w:w="5868" w:type="dxa"/>
              </w:tcPr>
              <w:p w14:paraId="7D3CE261" w14:textId="666B0A45" w:rsidR="00E81571" w:rsidRDefault="00E81571" w:rsidP="00E81571">
                <w:pPr>
                  <w:pStyle w:val="BodyText"/>
                  <w:jc w:val="center"/>
                  <w:rPr>
                    <w:rFonts w:ascii="Palatino Linotype" w:hAnsi="Palatino Linotype"/>
                  </w:rPr>
                </w:pPr>
                <w:r>
                  <w:rPr>
                    <w:rFonts w:ascii="Palatino Linotype" w:hAnsi="Palatino Linotype"/>
                  </w:rPr>
                  <w:t>Quality Manager</w:t>
                </w:r>
              </w:p>
            </w:tc>
          </w:tr>
          <w:tr w:rsidR="00E81571" w:rsidRPr="001064D5" w14:paraId="059225F5" w14:textId="77777777" w:rsidTr="00E72A7C">
            <w:trPr>
              <w:trHeight w:val="57"/>
              <w:jc w:val="center"/>
            </w:trPr>
            <w:tc>
              <w:tcPr>
                <w:tcW w:w="1331" w:type="dxa"/>
              </w:tcPr>
              <w:p w14:paraId="08E4D938" w14:textId="50C8A193" w:rsidR="00E81571" w:rsidRDefault="00E81571" w:rsidP="00E81571">
                <w:pPr>
                  <w:pStyle w:val="BodyText"/>
                  <w:jc w:val="center"/>
                  <w:rPr>
                    <w:rFonts w:ascii="Palatino Linotype" w:hAnsi="Palatino Linotype"/>
                  </w:rPr>
                </w:pPr>
                <w:r>
                  <w:rPr>
                    <w:rFonts w:ascii="Palatino Linotype" w:hAnsi="Palatino Linotype"/>
                  </w:rPr>
                  <w:t>19</w:t>
                </w:r>
              </w:p>
            </w:tc>
            <w:tc>
              <w:tcPr>
                <w:tcW w:w="1981" w:type="dxa"/>
              </w:tcPr>
              <w:p w14:paraId="4E6DFE81" w14:textId="3375EBC8" w:rsidR="00E81571" w:rsidRDefault="00E81571" w:rsidP="00E81571">
                <w:pPr>
                  <w:pStyle w:val="BodyText"/>
                  <w:jc w:val="center"/>
                  <w:rPr>
                    <w:rFonts w:ascii="Palatino Linotype" w:hAnsi="Palatino Linotype"/>
                  </w:rPr>
                </w:pPr>
                <w:r>
                  <w:rPr>
                    <w:rFonts w:ascii="Palatino Linotype" w:hAnsi="Palatino Linotype"/>
                  </w:rPr>
                  <w:t>QNS</w:t>
                </w:r>
              </w:p>
            </w:tc>
            <w:tc>
              <w:tcPr>
                <w:tcW w:w="5868" w:type="dxa"/>
              </w:tcPr>
              <w:p w14:paraId="6CC96770" w14:textId="4DE33504" w:rsidR="00E81571" w:rsidRDefault="00E81571" w:rsidP="00E81571">
                <w:pPr>
                  <w:pStyle w:val="BodyText"/>
                  <w:jc w:val="center"/>
                  <w:rPr>
                    <w:rFonts w:ascii="Palatino Linotype" w:hAnsi="Palatino Linotype"/>
                  </w:rPr>
                </w:pPr>
                <w:r>
                  <w:rPr>
                    <w:rFonts w:ascii="Palatino Linotype" w:hAnsi="Palatino Linotype"/>
                  </w:rPr>
                  <w:t>Quantity Not Sufficient</w:t>
                </w:r>
              </w:p>
            </w:tc>
          </w:tr>
          <w:tr w:rsidR="00E81571" w:rsidRPr="001064D5" w14:paraId="62A43CB1" w14:textId="77777777" w:rsidTr="00E72A7C">
            <w:trPr>
              <w:trHeight w:val="57"/>
              <w:jc w:val="center"/>
            </w:trPr>
            <w:tc>
              <w:tcPr>
                <w:tcW w:w="1331" w:type="dxa"/>
              </w:tcPr>
              <w:p w14:paraId="71BF21F2" w14:textId="3BEB7206" w:rsidR="00E81571" w:rsidRPr="006916C1" w:rsidRDefault="00E81571" w:rsidP="00E81571">
                <w:pPr>
                  <w:pStyle w:val="BodyText"/>
                  <w:jc w:val="center"/>
                  <w:rPr>
                    <w:rFonts w:ascii="Palatino Linotype" w:hAnsi="Palatino Linotype"/>
                  </w:rPr>
                </w:pPr>
                <w:r>
                  <w:rPr>
                    <w:rFonts w:ascii="Palatino Linotype" w:hAnsi="Palatino Linotype"/>
                  </w:rPr>
                  <w:t>20</w:t>
                </w:r>
              </w:p>
            </w:tc>
            <w:tc>
              <w:tcPr>
                <w:tcW w:w="1981" w:type="dxa"/>
              </w:tcPr>
              <w:p w14:paraId="4C86277E" w14:textId="2075C0BC" w:rsidR="00E81571" w:rsidRDefault="00E81571" w:rsidP="00E81571">
                <w:pPr>
                  <w:pStyle w:val="BodyText"/>
                  <w:jc w:val="center"/>
                  <w:rPr>
                    <w:rFonts w:ascii="Palatino Linotype" w:hAnsi="Palatino Linotype"/>
                  </w:rPr>
                </w:pPr>
                <w:r>
                  <w:rPr>
                    <w:rFonts w:ascii="Palatino Linotype" w:hAnsi="Palatino Linotype"/>
                  </w:rPr>
                  <w:t>SD</w:t>
                </w:r>
              </w:p>
            </w:tc>
            <w:tc>
              <w:tcPr>
                <w:tcW w:w="5868" w:type="dxa"/>
              </w:tcPr>
              <w:p w14:paraId="51A5D9E0" w14:textId="606F9D73" w:rsidR="00E81571" w:rsidRPr="00353FFB" w:rsidRDefault="00E81571" w:rsidP="00E81571">
                <w:pPr>
                  <w:pStyle w:val="BodyText"/>
                  <w:jc w:val="center"/>
                  <w:rPr>
                    <w:rFonts w:ascii="Palatino Linotype" w:hAnsi="Palatino Linotype"/>
                  </w:rPr>
                </w:pPr>
                <w:r>
                  <w:rPr>
                    <w:rFonts w:ascii="Palatino Linotype" w:hAnsi="Palatino Linotype"/>
                  </w:rPr>
                  <w:t>Standard Deviation</w:t>
                </w:r>
              </w:p>
            </w:tc>
          </w:tr>
          <w:tr w:rsidR="00E81571" w:rsidRPr="001064D5" w14:paraId="73FC2874" w14:textId="77777777" w:rsidTr="00E72A7C">
            <w:trPr>
              <w:trHeight w:val="57"/>
              <w:jc w:val="center"/>
            </w:trPr>
            <w:tc>
              <w:tcPr>
                <w:tcW w:w="1331" w:type="dxa"/>
              </w:tcPr>
              <w:p w14:paraId="25B8367D" w14:textId="5282200D" w:rsidR="00E81571" w:rsidRDefault="00E81571" w:rsidP="00E81571">
                <w:pPr>
                  <w:pStyle w:val="BodyText"/>
                  <w:jc w:val="center"/>
                  <w:rPr>
                    <w:rFonts w:ascii="Palatino Linotype" w:hAnsi="Palatino Linotype"/>
                  </w:rPr>
                </w:pPr>
                <w:r>
                  <w:rPr>
                    <w:rFonts w:ascii="Palatino Linotype" w:hAnsi="Palatino Linotype"/>
                  </w:rPr>
                  <w:t>21</w:t>
                </w:r>
              </w:p>
            </w:tc>
            <w:tc>
              <w:tcPr>
                <w:tcW w:w="1981" w:type="dxa"/>
              </w:tcPr>
              <w:p w14:paraId="270F1BB9" w14:textId="34F8249D" w:rsidR="00E81571" w:rsidRDefault="00E81571" w:rsidP="00E81571">
                <w:pPr>
                  <w:pStyle w:val="BodyText"/>
                  <w:jc w:val="center"/>
                  <w:rPr>
                    <w:rFonts w:ascii="Palatino Linotype" w:hAnsi="Palatino Linotype"/>
                  </w:rPr>
                </w:pPr>
                <w:r>
                  <w:rPr>
                    <w:rFonts w:ascii="Palatino Linotype" w:hAnsi="Palatino Linotype"/>
                  </w:rPr>
                  <w:t>SOP</w:t>
                </w:r>
              </w:p>
            </w:tc>
            <w:tc>
              <w:tcPr>
                <w:tcW w:w="5868" w:type="dxa"/>
              </w:tcPr>
              <w:p w14:paraId="09A75889" w14:textId="2EA15ABA" w:rsidR="00E81571" w:rsidRDefault="00E81571" w:rsidP="00E81571">
                <w:pPr>
                  <w:pStyle w:val="BodyText"/>
                  <w:jc w:val="center"/>
                  <w:rPr>
                    <w:rFonts w:ascii="Palatino Linotype" w:hAnsi="Palatino Linotype"/>
                  </w:rPr>
                </w:pPr>
                <w:r>
                  <w:rPr>
                    <w:rFonts w:ascii="Palatino Linotype" w:hAnsi="Palatino Linotype"/>
                  </w:rPr>
                  <w:t>Standard Operating Procedure</w:t>
                </w:r>
              </w:p>
            </w:tc>
          </w:tr>
          <w:tr w:rsidR="00E81571" w:rsidRPr="001064D5" w14:paraId="3E1B1A0E" w14:textId="77777777" w:rsidTr="00E72A7C">
            <w:trPr>
              <w:trHeight w:val="57"/>
              <w:jc w:val="center"/>
            </w:trPr>
            <w:tc>
              <w:tcPr>
                <w:tcW w:w="1331" w:type="dxa"/>
              </w:tcPr>
              <w:p w14:paraId="60B83443" w14:textId="651484B0" w:rsidR="00E81571" w:rsidRPr="006916C1" w:rsidRDefault="00E81571" w:rsidP="00E81571">
                <w:pPr>
                  <w:pStyle w:val="BodyText"/>
                  <w:jc w:val="center"/>
                  <w:rPr>
                    <w:rFonts w:ascii="Palatino Linotype" w:hAnsi="Palatino Linotype"/>
                  </w:rPr>
                </w:pPr>
                <w:r>
                  <w:rPr>
                    <w:rFonts w:ascii="Palatino Linotype" w:hAnsi="Palatino Linotype"/>
                  </w:rPr>
                  <w:t>22</w:t>
                </w:r>
              </w:p>
            </w:tc>
            <w:tc>
              <w:tcPr>
                <w:tcW w:w="1981" w:type="dxa"/>
              </w:tcPr>
              <w:p w14:paraId="15B9C615" w14:textId="7F22542E" w:rsidR="00E81571" w:rsidRDefault="00E81571" w:rsidP="00E81571">
                <w:pPr>
                  <w:pStyle w:val="BodyText"/>
                  <w:jc w:val="center"/>
                  <w:rPr>
                    <w:rFonts w:ascii="Palatino Linotype" w:hAnsi="Palatino Linotype"/>
                  </w:rPr>
                </w:pPr>
                <w:r>
                  <w:rPr>
                    <w:rFonts w:ascii="Palatino Linotype" w:hAnsi="Palatino Linotype"/>
                  </w:rPr>
                  <w:t>SST</w:t>
                </w:r>
              </w:p>
            </w:tc>
            <w:tc>
              <w:tcPr>
                <w:tcW w:w="5868" w:type="dxa"/>
              </w:tcPr>
              <w:p w14:paraId="12F0E202" w14:textId="630454E8" w:rsidR="00E81571" w:rsidRDefault="00E81571" w:rsidP="00E81571">
                <w:pPr>
                  <w:pStyle w:val="BodyText"/>
                  <w:jc w:val="center"/>
                  <w:rPr>
                    <w:rFonts w:ascii="Palatino Linotype" w:hAnsi="Palatino Linotype"/>
                  </w:rPr>
                </w:pPr>
                <w:r w:rsidRPr="002B2EAF">
                  <w:rPr>
                    <w:rFonts w:ascii="Palatino Linotype" w:hAnsi="Palatino Linotype"/>
                  </w:rPr>
                  <w:t>Serum Separator Tube</w:t>
                </w:r>
              </w:p>
            </w:tc>
          </w:tr>
          <w:tr w:rsidR="00E81571" w:rsidRPr="001064D5" w14:paraId="22347FA0" w14:textId="77777777" w:rsidTr="00E72A7C">
            <w:trPr>
              <w:trHeight w:val="57"/>
              <w:jc w:val="center"/>
            </w:trPr>
            <w:tc>
              <w:tcPr>
                <w:tcW w:w="1331" w:type="dxa"/>
              </w:tcPr>
              <w:p w14:paraId="2F28F2CF" w14:textId="5F333857" w:rsidR="00E81571" w:rsidRDefault="00E81571" w:rsidP="00E81571">
                <w:pPr>
                  <w:pStyle w:val="BodyText"/>
                  <w:jc w:val="center"/>
                  <w:rPr>
                    <w:rFonts w:ascii="Palatino Linotype" w:hAnsi="Palatino Linotype"/>
                  </w:rPr>
                </w:pPr>
                <w:r>
                  <w:rPr>
                    <w:rFonts w:ascii="Palatino Linotype" w:hAnsi="Palatino Linotype"/>
                  </w:rPr>
                  <w:t>23</w:t>
                </w:r>
              </w:p>
            </w:tc>
            <w:tc>
              <w:tcPr>
                <w:tcW w:w="1981" w:type="dxa"/>
              </w:tcPr>
              <w:p w14:paraId="50F7BB67" w14:textId="383A2D36" w:rsidR="00E81571" w:rsidRDefault="00E81571" w:rsidP="00E81571">
                <w:pPr>
                  <w:pStyle w:val="BodyText"/>
                  <w:jc w:val="center"/>
                  <w:rPr>
                    <w:rFonts w:ascii="Palatino Linotype" w:hAnsi="Palatino Linotype"/>
                  </w:rPr>
                </w:pPr>
                <w:r>
                  <w:rPr>
                    <w:rFonts w:ascii="Palatino Linotype" w:hAnsi="Palatino Linotype"/>
                  </w:rPr>
                  <w:t>TRF</w:t>
                </w:r>
              </w:p>
            </w:tc>
            <w:tc>
              <w:tcPr>
                <w:tcW w:w="5868" w:type="dxa"/>
              </w:tcPr>
              <w:p w14:paraId="4ADD2DD7" w14:textId="2AE53DCC" w:rsidR="00E81571" w:rsidRPr="002B2EAF" w:rsidRDefault="00E81571" w:rsidP="00E81571">
                <w:pPr>
                  <w:pStyle w:val="BodyText"/>
                  <w:jc w:val="center"/>
                  <w:rPr>
                    <w:rFonts w:ascii="Palatino Linotype" w:hAnsi="Palatino Linotype"/>
                  </w:rPr>
                </w:pPr>
                <w:r>
                  <w:rPr>
                    <w:rFonts w:ascii="Palatino Linotype" w:hAnsi="Palatino Linotype"/>
                  </w:rPr>
                  <w:t>Test Requisition Form</w:t>
                </w:r>
              </w:p>
            </w:tc>
          </w:tr>
          <w:tr w:rsidR="00E81571" w:rsidRPr="001064D5" w14:paraId="31AF3B93" w14:textId="77777777" w:rsidTr="00E72A7C">
            <w:trPr>
              <w:trHeight w:val="57"/>
              <w:jc w:val="center"/>
            </w:trPr>
            <w:tc>
              <w:tcPr>
                <w:tcW w:w="1331" w:type="dxa"/>
              </w:tcPr>
              <w:p w14:paraId="14B197C2" w14:textId="4B054ABB" w:rsidR="00E81571" w:rsidRDefault="00E81571" w:rsidP="00E81571">
                <w:pPr>
                  <w:pStyle w:val="BodyText"/>
                  <w:jc w:val="center"/>
                  <w:rPr>
                    <w:rFonts w:ascii="Palatino Linotype" w:hAnsi="Palatino Linotype"/>
                  </w:rPr>
                </w:pPr>
                <w:r>
                  <w:rPr>
                    <w:rFonts w:ascii="Palatino Linotype" w:hAnsi="Palatino Linotype"/>
                  </w:rPr>
                  <w:t>24</w:t>
                </w:r>
              </w:p>
            </w:tc>
            <w:tc>
              <w:tcPr>
                <w:tcW w:w="1981" w:type="dxa"/>
              </w:tcPr>
              <w:p w14:paraId="7C17A2F9" w14:textId="37807208" w:rsidR="00E81571" w:rsidRDefault="00E81571" w:rsidP="00E81571">
                <w:pPr>
                  <w:pStyle w:val="BodyText"/>
                  <w:jc w:val="center"/>
                  <w:rPr>
                    <w:rFonts w:ascii="Palatino Linotype" w:hAnsi="Palatino Linotype"/>
                  </w:rPr>
                </w:pPr>
                <w:r w:rsidRPr="006916C1">
                  <w:rPr>
                    <w:rFonts w:ascii="Palatino Linotype" w:hAnsi="Palatino Linotype"/>
                  </w:rPr>
                  <w:t>TDPL</w:t>
                </w:r>
              </w:p>
            </w:tc>
            <w:tc>
              <w:tcPr>
                <w:tcW w:w="5868" w:type="dxa"/>
              </w:tcPr>
              <w:p w14:paraId="31D41ED2" w14:textId="55A37C37" w:rsidR="00E81571" w:rsidRDefault="00E81571" w:rsidP="00E81571">
                <w:pPr>
                  <w:pStyle w:val="BodyText"/>
                  <w:tabs>
                    <w:tab w:val="left" w:pos="2415"/>
                  </w:tabs>
                  <w:jc w:val="center"/>
                  <w:rPr>
                    <w:rFonts w:ascii="Palatino Linotype" w:hAnsi="Palatino Linotype"/>
                  </w:rPr>
                </w:pPr>
                <w:r w:rsidRPr="006916C1">
                  <w:rPr>
                    <w:rFonts w:ascii="Palatino Linotype" w:hAnsi="Palatino Linotype"/>
                  </w:rPr>
                  <w:t>TRUSTlab Diagnostics Private Limited</w:t>
                </w:r>
              </w:p>
            </w:tc>
          </w:tr>
          <w:tr w:rsidR="00E81571" w:rsidRPr="001064D5" w14:paraId="597EE4C3" w14:textId="77777777" w:rsidTr="00E72A7C">
            <w:trPr>
              <w:trHeight w:val="57"/>
              <w:jc w:val="center"/>
            </w:trPr>
            <w:tc>
              <w:tcPr>
                <w:tcW w:w="1331" w:type="dxa"/>
              </w:tcPr>
              <w:p w14:paraId="343F74B0" w14:textId="2510BBB5" w:rsidR="00E81571" w:rsidRPr="006916C1" w:rsidRDefault="00E81571" w:rsidP="00E81571">
                <w:pPr>
                  <w:pStyle w:val="BodyText"/>
                  <w:jc w:val="center"/>
                  <w:rPr>
                    <w:rFonts w:ascii="Palatino Linotype" w:hAnsi="Palatino Linotype"/>
                  </w:rPr>
                </w:pPr>
                <w:r>
                  <w:rPr>
                    <w:rFonts w:ascii="Palatino Linotype" w:hAnsi="Palatino Linotype"/>
                  </w:rPr>
                  <w:t>25</w:t>
                </w:r>
              </w:p>
            </w:tc>
            <w:tc>
              <w:tcPr>
                <w:tcW w:w="1981" w:type="dxa"/>
              </w:tcPr>
              <w:p w14:paraId="016C5CA8" w14:textId="7BE1259D" w:rsidR="00E81571" w:rsidRPr="006916C1" w:rsidRDefault="00E81571" w:rsidP="00E81571">
                <w:pPr>
                  <w:pStyle w:val="BodyText"/>
                  <w:jc w:val="center"/>
                  <w:rPr>
                    <w:rFonts w:ascii="Palatino Linotype" w:hAnsi="Palatino Linotype"/>
                  </w:rPr>
                </w:pPr>
                <w:r>
                  <w:rPr>
                    <w:rFonts w:ascii="Palatino Linotype" w:hAnsi="Palatino Linotype"/>
                  </w:rPr>
                  <w:t>ULOQ</w:t>
                </w:r>
              </w:p>
            </w:tc>
            <w:tc>
              <w:tcPr>
                <w:tcW w:w="5868" w:type="dxa"/>
              </w:tcPr>
              <w:p w14:paraId="352B4EE8" w14:textId="076CFDDC" w:rsidR="00E81571" w:rsidRPr="006916C1" w:rsidRDefault="00E81571" w:rsidP="00E81571">
                <w:pPr>
                  <w:pStyle w:val="BodyText"/>
                  <w:jc w:val="center"/>
                  <w:rPr>
                    <w:rFonts w:ascii="Palatino Linotype" w:hAnsi="Palatino Linotype"/>
                  </w:rPr>
                </w:pPr>
                <w:r>
                  <w:rPr>
                    <w:rFonts w:ascii="Palatino Linotype" w:hAnsi="Palatino Linotype"/>
                  </w:rPr>
                  <w:t>Upper Limit of Quantitation</w:t>
                </w:r>
              </w:p>
            </w:tc>
          </w:tr>
          <w:tr w:rsidR="00E81571" w:rsidRPr="001064D5" w14:paraId="5AF2B5E9" w14:textId="77777777" w:rsidTr="00E72A7C">
            <w:trPr>
              <w:trHeight w:val="57"/>
              <w:jc w:val="center"/>
            </w:trPr>
            <w:tc>
              <w:tcPr>
                <w:tcW w:w="1331" w:type="dxa"/>
              </w:tcPr>
              <w:p w14:paraId="1EAD7158" w14:textId="7E7EED9D" w:rsidR="00E81571" w:rsidRDefault="00E81571" w:rsidP="00E81571">
                <w:pPr>
                  <w:pStyle w:val="BodyText"/>
                  <w:jc w:val="center"/>
                  <w:rPr>
                    <w:rFonts w:ascii="Palatino Linotype" w:hAnsi="Palatino Linotype"/>
                  </w:rPr>
                </w:pPr>
                <w:r>
                  <w:rPr>
                    <w:rFonts w:ascii="Palatino Linotype" w:hAnsi="Palatino Linotype"/>
                  </w:rPr>
                  <w:t>26</w:t>
                </w:r>
              </w:p>
            </w:tc>
            <w:tc>
              <w:tcPr>
                <w:tcW w:w="1981" w:type="dxa"/>
              </w:tcPr>
              <w:p w14:paraId="7EE1EF64" w14:textId="241BFB47" w:rsidR="00E81571" w:rsidRDefault="00E81571" w:rsidP="00E81571">
                <w:pPr>
                  <w:pStyle w:val="BodyText"/>
                  <w:jc w:val="center"/>
                  <w:rPr>
                    <w:rFonts w:ascii="Palatino Linotype" w:hAnsi="Palatino Linotype"/>
                  </w:rPr>
                </w:pPr>
              </w:p>
            </w:tc>
            <w:tc>
              <w:tcPr>
                <w:tcW w:w="5868" w:type="dxa"/>
              </w:tcPr>
              <w:p w14:paraId="3CA9D8E6" w14:textId="175D010C" w:rsidR="00E81571" w:rsidRDefault="00000000" w:rsidP="00E81571">
                <w:pPr>
                  <w:pStyle w:val="BodyText"/>
                  <w:jc w:val="center"/>
                  <w:rPr>
                    <w:rFonts w:ascii="Palatino Linotype" w:hAnsi="Palatino Linotype"/>
                  </w:rPr>
                </w:pP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7"/>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bookmarkStart w:id="16" w:name="_Toc198581192"/>
      <w:r w:rsidRPr="00B23D57">
        <w:lastRenderedPageBreak/>
        <w:t>Objective</w:t>
      </w:r>
      <w:bookmarkEnd w:id="16"/>
    </w:p>
    <w:p w14:paraId="7CB8D18F" w14:textId="73825FC8"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w:t>
      </w:r>
      <w:r w:rsidR="00047FAF">
        <w:rPr>
          <w:rFonts w:cs="Times New Roman"/>
          <w:color w:val="000000"/>
        </w:rPr>
        <w:t xml:space="preserve">for </w:t>
      </w:r>
      <w:r w:rsidR="00047FAF" w:rsidRPr="00047FAF">
        <w:rPr>
          <w:rFonts w:cs="Times New Roman"/>
          <w:color w:val="000000"/>
        </w:rPr>
        <w:t xml:space="preserve">performing blood grouping and Rh </w:t>
      </w:r>
      <w:r w:rsidR="00047FAF">
        <w:rPr>
          <w:rFonts w:cs="Times New Roman"/>
          <w:color w:val="000000"/>
        </w:rPr>
        <w:t>Typing</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7" w:name="_Toc198581193"/>
      <w:r w:rsidRPr="00D06879">
        <w:rPr>
          <w:szCs w:val="28"/>
        </w:rPr>
        <w:t>Scope</w:t>
      </w:r>
      <w:bookmarkEnd w:id="17"/>
    </w:p>
    <w:p w14:paraId="676A5A03" w14:textId="7197B94A"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D8479E">
        <w:t>Haematology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8" w:name="_Toc198581194"/>
      <w:r>
        <w:rPr>
          <w:szCs w:val="28"/>
        </w:rPr>
        <w:t>Responsibilitie</w:t>
      </w:r>
      <w:r w:rsidR="00FC0EF4" w:rsidRPr="00FC0EF4">
        <w:rPr>
          <w:szCs w:val="28"/>
        </w:rPr>
        <w:t>s</w:t>
      </w:r>
      <w:bookmarkEnd w:id="18"/>
    </w:p>
    <w:p w14:paraId="46038128" w14:textId="12381217" w:rsidR="00D8479E" w:rsidRPr="00D8479E" w:rsidRDefault="00D8479E" w:rsidP="00D8479E">
      <w:pPr>
        <w:pStyle w:val="TDPL-BodyTxt"/>
        <w:jc w:val="both"/>
      </w:pPr>
      <w:r w:rsidRPr="00D8479E">
        <w:t xml:space="preserve">It is the responsibility of the technicians of the </w:t>
      </w:r>
      <w:r w:rsidR="004B36A4">
        <w:t>Haematology</w:t>
      </w:r>
      <w:r w:rsidRPr="00D8479E">
        <w:t xml:space="preserve"> Department to comply with this SOP.</w:t>
      </w:r>
    </w:p>
    <w:p w14:paraId="0F7EC0FD" w14:textId="77777777" w:rsidR="00D8479E" w:rsidRPr="00D8479E" w:rsidRDefault="00D8479E" w:rsidP="00D8479E">
      <w:pPr>
        <w:pStyle w:val="TDPL-BodyTxt"/>
        <w:jc w:val="both"/>
      </w:pPr>
      <w:r w:rsidRPr="00D8479E">
        <w:t>HOD shall ensure implementation.</w:t>
      </w:r>
    </w:p>
    <w:p w14:paraId="0CBE5B24" w14:textId="77777777" w:rsidR="00D8479E" w:rsidRPr="00D8479E" w:rsidRDefault="00D8479E" w:rsidP="00D8479E">
      <w:pPr>
        <w:pStyle w:val="TDPL-BodyTxt"/>
        <w:jc w:val="both"/>
      </w:pPr>
      <w:r w:rsidRPr="00D8479E">
        <w:t>The Quality Manager is responsible for monitoring, reviewing and ensuring compliance with this procedure.</w:t>
      </w:r>
    </w:p>
    <w:p w14:paraId="0A511B78" w14:textId="7DBB3483" w:rsidR="00BB59CE" w:rsidRPr="00D8479E" w:rsidRDefault="00D8479E" w:rsidP="00D8479E">
      <w:pPr>
        <w:pStyle w:val="TDPL-BodyTxt"/>
        <w:jc w:val="both"/>
      </w:pPr>
      <w:r w:rsidRPr="00D8479E">
        <w:t>All other TRUSTlab staff involved in this process (including contract personnel) are responsible for complying with this procedure</w:t>
      </w:r>
      <w:r w:rsidR="00AB7730" w:rsidRPr="00D8479E">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9" w:name="_Toc198581195"/>
      <w:r>
        <w:rPr>
          <w:szCs w:val="28"/>
        </w:rPr>
        <w:t>Definition</w:t>
      </w:r>
      <w:bookmarkEnd w:id="19"/>
    </w:p>
    <w:p w14:paraId="65250C19" w14:textId="1BA0EEDC" w:rsidR="00CE17EC" w:rsidRDefault="00047FAF" w:rsidP="00FE3C10">
      <w:pPr>
        <w:pStyle w:val="TDPL-BodyTxt"/>
        <w:numPr>
          <w:ilvl w:val="0"/>
          <w:numId w:val="0"/>
        </w:numPr>
        <w:ind w:left="1134"/>
        <w:jc w:val="both"/>
      </w:pPr>
      <w:r w:rsidRPr="00047FAF">
        <w:t>Blood grouping refers to the classification of blood into different types based on the presence or absence of specific antigens on the surface of red blood cells. The most common systems used for blood grouping are the ABO system and the Rh system</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20" w:name="_Toc198581196"/>
      <w:r>
        <w:rPr>
          <w:szCs w:val="28"/>
        </w:rPr>
        <w:t>Test Principle</w:t>
      </w:r>
      <w:bookmarkEnd w:id="20"/>
    </w:p>
    <w:p w14:paraId="01FEA62E" w14:textId="316736BA" w:rsidR="00910458" w:rsidRDefault="00047FAF" w:rsidP="00910458">
      <w:pPr>
        <w:pStyle w:val="TDPL-BodyTxt"/>
        <w:jc w:val="both"/>
      </w:pPr>
      <w:r w:rsidRPr="00047FAF">
        <w:t>ABO blood groups are determined by phenotyping the patient’s red cells for the presence or absence of A and B antigens and by testing the patient’s serum for the presence or absence of anti-A and anti-B</w:t>
      </w:r>
      <w:r w:rsidR="00910458" w:rsidRPr="00910458">
        <w:t>.</w:t>
      </w:r>
    </w:p>
    <w:p w14:paraId="4B002BEB" w14:textId="417EE418" w:rsidR="00047FAF" w:rsidRPr="00910458" w:rsidRDefault="00047FAF" w:rsidP="00910458">
      <w:pPr>
        <w:pStyle w:val="TDPL-BodyTxt"/>
        <w:jc w:val="both"/>
      </w:pPr>
      <w:r w:rsidRPr="00047FAF">
        <w:rPr>
          <w:b/>
          <w:bCs/>
        </w:rPr>
        <w:t>Method</w:t>
      </w:r>
      <w:r>
        <w:t xml:space="preserve">: </w:t>
      </w:r>
      <w:r w:rsidRPr="00047FAF">
        <w:t>Agglutination (Forward grouping for ABO and Rh)</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1" w:name="_Toc198581197"/>
      <w:r w:rsidRPr="00CE17EC">
        <w:rPr>
          <w:szCs w:val="28"/>
        </w:rPr>
        <w:t>Specific Performance</w:t>
      </w:r>
      <w:r w:rsidR="00116F9E">
        <w:rPr>
          <w:szCs w:val="28"/>
        </w:rPr>
        <w:t xml:space="preserve"> </w:t>
      </w:r>
      <w:r w:rsidRPr="00CE17EC">
        <w:rPr>
          <w:szCs w:val="28"/>
        </w:rPr>
        <w:t>Characteristics</w:t>
      </w:r>
      <w:bookmarkEnd w:id="21"/>
    </w:p>
    <w:p w14:paraId="4D75DBE8" w14:textId="35AF715F" w:rsidR="006E2482" w:rsidRPr="00723BF4" w:rsidRDefault="006E2482" w:rsidP="006E2482">
      <w:pPr>
        <w:pStyle w:val="TDPL-BodyTxt"/>
      </w:pPr>
      <w:r w:rsidRPr="00723BF4">
        <w:t>Limit of Quantitation:</w:t>
      </w:r>
      <w:r w:rsidR="00FB0A6A" w:rsidRPr="00723BF4">
        <w:t xml:space="preserve"> </w:t>
      </w:r>
      <w:r w:rsidR="00047FAF">
        <w:t>N/A</w:t>
      </w:r>
    </w:p>
    <w:p w14:paraId="34001DAF" w14:textId="39578CB6" w:rsidR="00116F9E" w:rsidRDefault="006E2482" w:rsidP="00547AFC">
      <w:pPr>
        <w:pStyle w:val="TDPL-BodyTxt"/>
        <w:jc w:val="both"/>
      </w:pPr>
      <w:r>
        <w:t xml:space="preserve">Analytical measurement range (AMR): </w:t>
      </w:r>
      <w:r w:rsidR="00047FAF">
        <w:t>N/A</w:t>
      </w:r>
    </w:p>
    <w:p w14:paraId="15C67CD2" w14:textId="6CCCD92E" w:rsidR="00723BF4" w:rsidRPr="000A739B" w:rsidRDefault="00116F9E" w:rsidP="00547AFC">
      <w:pPr>
        <w:pStyle w:val="TDPL-BodyTxt"/>
        <w:jc w:val="both"/>
      </w:pPr>
      <w:r w:rsidRPr="000A739B">
        <w:t>Clinical Reportable Range (CRR):</w:t>
      </w:r>
      <w:r w:rsidR="00A838DF" w:rsidRPr="000A739B">
        <w:t xml:space="preserve"> </w:t>
      </w:r>
      <w:r w:rsidR="00EB7505">
        <w:t>N/A</w:t>
      </w:r>
    </w:p>
    <w:p w14:paraId="444CD428" w14:textId="1991E65C" w:rsidR="00D268DB" w:rsidRDefault="00D268DB" w:rsidP="00547AFC">
      <w:pPr>
        <w:pStyle w:val="TDPL-BodyTxt"/>
        <w:jc w:val="both"/>
      </w:pPr>
      <w:r w:rsidRPr="00D268DB">
        <w:lastRenderedPageBreak/>
        <w:t xml:space="preserve">Sensitivity: </w:t>
      </w:r>
      <w:r w:rsidR="00EB7505">
        <w:t>N/A</w:t>
      </w:r>
    </w:p>
    <w:p w14:paraId="7819BC52" w14:textId="65794EA7" w:rsidR="00D268DB" w:rsidRDefault="00D268DB" w:rsidP="00547AFC">
      <w:pPr>
        <w:pStyle w:val="TDPL-BodyTxt"/>
        <w:jc w:val="both"/>
      </w:pPr>
      <w:r w:rsidRPr="00D268DB">
        <w:t xml:space="preserve">Specificity: </w:t>
      </w:r>
      <w:r w:rsidR="002837EA">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2" w:name="_Toc198581198"/>
      <w:r>
        <w:t>Type of Sample</w:t>
      </w:r>
      <w:bookmarkEnd w:id="22"/>
    </w:p>
    <w:p w14:paraId="43754942" w14:textId="582AD9AF" w:rsidR="00E8486F" w:rsidRDefault="00B61D66" w:rsidP="00B61D66">
      <w:pPr>
        <w:pStyle w:val="TDPL-BodyTxt"/>
        <w:jc w:val="both"/>
      </w:pPr>
      <w:r>
        <w:t xml:space="preserve">A minimum of </w:t>
      </w:r>
      <w:r w:rsidR="00047FAF">
        <w:t>3</w:t>
      </w:r>
      <w:r w:rsidR="000A739B">
        <w:t xml:space="preserve"> </w:t>
      </w:r>
      <w:r>
        <w:t xml:space="preserve">ml of </w:t>
      </w:r>
      <w:r w:rsidR="00047FAF">
        <w:t>whole blood</w:t>
      </w:r>
    </w:p>
    <w:p w14:paraId="3CA227D4" w14:textId="1CF72C61" w:rsidR="006B218B" w:rsidRDefault="006B218B" w:rsidP="00A76F66">
      <w:pPr>
        <w:pStyle w:val="TDPL-BodyTxt"/>
        <w:numPr>
          <w:ilvl w:val="3"/>
          <w:numId w:val="182"/>
        </w:numPr>
        <w:jc w:val="both"/>
      </w:pPr>
      <w:r w:rsidRPr="006B218B">
        <w:t xml:space="preserve">Collect </w:t>
      </w:r>
      <w:r w:rsidR="00A76F66">
        <w:t xml:space="preserve">the </w:t>
      </w:r>
      <w:r w:rsidRPr="006B218B">
        <w:t xml:space="preserve">blood </w:t>
      </w:r>
      <w:r w:rsidR="00A76F66">
        <w:t>sample</w:t>
      </w:r>
      <w:r>
        <w:t xml:space="preserve"> </w:t>
      </w:r>
      <w:r w:rsidRPr="006B218B">
        <w:t>by venipuncture</w:t>
      </w:r>
      <w:r w:rsidR="00A76F66">
        <w:t xml:space="preserve"> observing universal precautions</w:t>
      </w:r>
      <w:r>
        <w:t>.</w:t>
      </w:r>
    </w:p>
    <w:p w14:paraId="2053D611" w14:textId="2632A694" w:rsidR="00A76F66" w:rsidRDefault="00A76F66" w:rsidP="00A76F66">
      <w:pPr>
        <w:pStyle w:val="TDPL-BodyTxt"/>
        <w:numPr>
          <w:ilvl w:val="3"/>
          <w:numId w:val="182"/>
        </w:numPr>
        <w:jc w:val="both"/>
      </w:pPr>
      <w:r>
        <w:t>Allow samples to clot adequately before centrifugation.</w:t>
      </w:r>
    </w:p>
    <w:p w14:paraId="4B480931" w14:textId="0FDE0F7D" w:rsidR="00A76F66" w:rsidRDefault="00A76F66" w:rsidP="00A76F66">
      <w:pPr>
        <w:pStyle w:val="TDPL-BodyTxt"/>
        <w:numPr>
          <w:ilvl w:val="3"/>
          <w:numId w:val="182"/>
        </w:numPr>
        <w:jc w:val="both"/>
      </w:pPr>
      <w:r>
        <w:t xml:space="preserve">Keep tubes </w:t>
      </w:r>
      <w:proofErr w:type="gramStart"/>
      <w:r>
        <w:t>stoppered and upright at all times</w:t>
      </w:r>
      <w:proofErr w:type="gramEnd"/>
      <w:r>
        <w:t>.</w:t>
      </w:r>
    </w:p>
    <w:p w14:paraId="25956D6D" w14:textId="3699FBCD" w:rsidR="00A76F66" w:rsidRDefault="00A76F66" w:rsidP="00A76F66">
      <w:pPr>
        <w:pStyle w:val="TDPL-BodyTxt"/>
        <w:numPr>
          <w:ilvl w:val="3"/>
          <w:numId w:val="182"/>
        </w:numPr>
        <w:jc w:val="both"/>
      </w:pPr>
      <w:r>
        <w:t>Do not use samples that have been stored at room temperature for longer than 8 hours.</w:t>
      </w:r>
    </w:p>
    <w:p w14:paraId="6D4CE716" w14:textId="5C011DCA" w:rsidR="00A76F66" w:rsidRDefault="00A76F66" w:rsidP="00A76F66">
      <w:pPr>
        <w:pStyle w:val="TDPL-BodyTxt"/>
        <w:numPr>
          <w:ilvl w:val="3"/>
          <w:numId w:val="182"/>
        </w:numPr>
        <w:jc w:val="both"/>
      </w:pPr>
      <w:r>
        <w:t>Tightly cap and refrigerate specimens at 2 to 8°C if the assay is not completed within 8 hours.</w:t>
      </w:r>
    </w:p>
    <w:p w14:paraId="3A4A2403" w14:textId="14854EA8" w:rsidR="00A76F66" w:rsidRDefault="00A76F66" w:rsidP="00A76F66">
      <w:pPr>
        <w:pStyle w:val="TDPL-BodyTxt"/>
        <w:numPr>
          <w:ilvl w:val="3"/>
          <w:numId w:val="182"/>
        </w:numPr>
        <w:jc w:val="both"/>
      </w:pPr>
      <w:r>
        <w:t>Freeze samples at or below -20°C if the sample is not assayed within 48 hours.</w:t>
      </w:r>
    </w:p>
    <w:p w14:paraId="49546C05" w14:textId="500CAEC7" w:rsidR="00A76F66" w:rsidRDefault="00A76F66" w:rsidP="00A76F66">
      <w:pPr>
        <w:pStyle w:val="TDPL-BodyTxt"/>
        <w:numPr>
          <w:ilvl w:val="3"/>
          <w:numId w:val="182"/>
        </w:numPr>
        <w:jc w:val="both"/>
      </w:pPr>
      <w:r>
        <w:t>Freeze samples only once and mix thoroughly after thawing.</w:t>
      </w:r>
    </w:p>
    <w:p w14:paraId="46C0C8FE" w14:textId="58BB760E" w:rsidR="00A76F66" w:rsidRDefault="00A76F66" w:rsidP="00A76F66">
      <w:pPr>
        <w:pStyle w:val="TDPL-BodyTxt"/>
        <w:numPr>
          <w:ilvl w:val="3"/>
          <w:numId w:val="182"/>
        </w:numPr>
        <w:jc w:val="both"/>
      </w:pPr>
      <w:r>
        <w:t>Before placing samples on the system ensure that:</w:t>
      </w:r>
    </w:p>
    <w:p w14:paraId="6CEB958F" w14:textId="45110C2A" w:rsidR="00A76F66" w:rsidRDefault="00A76F66" w:rsidP="0049303E">
      <w:pPr>
        <w:pStyle w:val="TDPL-BodyTxt"/>
        <w:numPr>
          <w:ilvl w:val="4"/>
          <w:numId w:val="182"/>
        </w:numPr>
        <w:jc w:val="both"/>
      </w:pPr>
      <w:r>
        <w:t>Samples are free of fibrin or other particulate matter.</w:t>
      </w:r>
    </w:p>
    <w:p w14:paraId="2319E1DB" w14:textId="6C00CE3F" w:rsidR="00A76F66" w:rsidRDefault="00A76F66" w:rsidP="0049303E">
      <w:pPr>
        <w:pStyle w:val="TDPL-BodyTxt"/>
        <w:numPr>
          <w:ilvl w:val="4"/>
          <w:numId w:val="182"/>
        </w:numPr>
        <w:jc w:val="both"/>
      </w:pPr>
      <w:r>
        <w:t>Samples are free of bubbles.</w:t>
      </w:r>
    </w:p>
    <w:p w14:paraId="01F9CA20" w14:textId="06AB494B" w:rsidR="00047FAF" w:rsidRDefault="00047FAF" w:rsidP="00047FAF">
      <w:pPr>
        <w:pStyle w:val="TDPL-BodyTxt"/>
        <w:jc w:val="both"/>
      </w:pPr>
      <w:r>
        <w:t xml:space="preserve">Sample Stability: 48 hours at </w:t>
      </w:r>
      <w:r w:rsidRPr="00047FAF">
        <w:t>2 – 8</w:t>
      </w:r>
      <w:r w:rsidRPr="00047FAF">
        <w:rPr>
          <w:rFonts w:ascii="Cambria Math" w:hAnsi="Cambria Math" w:cs="Cambria Math"/>
        </w:rPr>
        <w:t>℃</w:t>
      </w:r>
      <w:r w:rsidRPr="00047FAF">
        <w:t>.</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3" w:name="_Toc198581199"/>
      <w:r>
        <w:lastRenderedPageBreak/>
        <w:t>Type of Container &amp; Additives</w:t>
      </w:r>
      <w:bookmarkEnd w:id="23"/>
    </w:p>
    <w:p w14:paraId="3F205961" w14:textId="1666FCCB" w:rsidR="00FE39AC" w:rsidRDefault="00047FAF" w:rsidP="00047FAF">
      <w:pPr>
        <w:pStyle w:val="TDPL-BodyTxt"/>
        <w:numPr>
          <w:ilvl w:val="0"/>
          <w:numId w:val="0"/>
        </w:numPr>
        <w:ind w:left="1134"/>
      </w:pPr>
      <w:r>
        <w:t>K2 EDTA anticoagulant vacutainer</w:t>
      </w:r>
      <w:r w:rsidR="0049303E">
        <w:t>.</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4" w:name="_Toc198581200"/>
      <w:r>
        <w:t>Patient Preparation</w:t>
      </w:r>
      <w:bookmarkEnd w:id="24"/>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5" w:name="_Toc198581201"/>
      <w:r>
        <w:rPr>
          <w:szCs w:val="28"/>
        </w:rPr>
        <w:t>Equipment &amp; Reagents</w:t>
      </w:r>
      <w:bookmarkEnd w:id="25"/>
    </w:p>
    <w:p w14:paraId="3072E66B" w14:textId="77777777" w:rsidR="008A3298" w:rsidRDefault="002A62D3" w:rsidP="008A3298">
      <w:pPr>
        <w:pStyle w:val="TDPL-BodyTxt"/>
        <w:rPr>
          <w:b/>
          <w:bCs/>
          <w:sz w:val="24"/>
          <w:szCs w:val="24"/>
        </w:rPr>
      </w:pPr>
      <w:r w:rsidRPr="002A62D3">
        <w:rPr>
          <w:b/>
          <w:bCs/>
          <w:sz w:val="24"/>
          <w:szCs w:val="24"/>
        </w:rPr>
        <w:t>Equipment</w:t>
      </w:r>
    </w:p>
    <w:p w14:paraId="658B27F2" w14:textId="1451F964" w:rsidR="009C2F06" w:rsidRPr="009C2F06" w:rsidRDefault="009C2F06" w:rsidP="009C2F06">
      <w:pPr>
        <w:pStyle w:val="TDPL-BodyTxt"/>
        <w:keepNext/>
        <w:numPr>
          <w:ilvl w:val="3"/>
          <w:numId w:val="182"/>
        </w:numPr>
        <w:jc w:val="both"/>
        <w:rPr>
          <w:sz w:val="24"/>
          <w:szCs w:val="24"/>
        </w:rPr>
      </w:pPr>
      <w:r w:rsidRPr="009C2F06">
        <w:rPr>
          <w:sz w:val="24"/>
          <w:szCs w:val="24"/>
        </w:rPr>
        <w:t>Microscope</w:t>
      </w:r>
    </w:p>
    <w:p w14:paraId="61D5139C" w14:textId="5917F56E" w:rsidR="002A62D3" w:rsidRDefault="009C2F06" w:rsidP="009C2F06">
      <w:pPr>
        <w:pStyle w:val="TDPL-BodyTxt"/>
        <w:keepNext/>
        <w:numPr>
          <w:ilvl w:val="3"/>
          <w:numId w:val="182"/>
        </w:numPr>
        <w:jc w:val="both"/>
      </w:pPr>
      <w:r w:rsidRPr="009C2F06">
        <w:rPr>
          <w:sz w:val="24"/>
          <w:szCs w:val="24"/>
        </w:rPr>
        <w:t>Micr</w:t>
      </w:r>
      <w:r>
        <w:t>o-pipette 50-100 µl</w:t>
      </w:r>
    </w:p>
    <w:p w14:paraId="7972D940" w14:textId="77777777" w:rsidR="00EB32AF" w:rsidRPr="00EB7505" w:rsidRDefault="008A3298" w:rsidP="008C1C9E">
      <w:pPr>
        <w:pStyle w:val="TDPL-BodyTxt"/>
        <w:keepNext/>
        <w:jc w:val="both"/>
        <w:rPr>
          <w:b/>
          <w:bCs/>
          <w:sz w:val="24"/>
          <w:szCs w:val="24"/>
        </w:rPr>
      </w:pPr>
      <w:r w:rsidRPr="00EB7505">
        <w:rPr>
          <w:b/>
          <w:bCs/>
          <w:sz w:val="24"/>
          <w:szCs w:val="24"/>
        </w:rPr>
        <w:t>Reagents</w:t>
      </w:r>
    </w:p>
    <w:p w14:paraId="6E2D1AC7" w14:textId="33954403" w:rsidR="00EB7505" w:rsidRDefault="00EB7505" w:rsidP="00EB7505">
      <w:pPr>
        <w:pStyle w:val="TDPL-BodyTxt"/>
        <w:keepNext/>
        <w:numPr>
          <w:ilvl w:val="3"/>
          <w:numId w:val="182"/>
        </w:numPr>
        <w:jc w:val="both"/>
        <w:rPr>
          <w:sz w:val="24"/>
          <w:szCs w:val="24"/>
        </w:rPr>
      </w:pPr>
      <w:r w:rsidRPr="00EB7505">
        <w:rPr>
          <w:sz w:val="24"/>
          <w:szCs w:val="24"/>
        </w:rPr>
        <w:t xml:space="preserve"> </w:t>
      </w:r>
      <w:r w:rsidR="009C2F06" w:rsidRPr="009C2F06">
        <w:rPr>
          <w:sz w:val="24"/>
          <w:szCs w:val="24"/>
        </w:rPr>
        <w:t>ABO Forward Grouping</w:t>
      </w:r>
      <w:r w:rsidR="009C2F06">
        <w:rPr>
          <w:sz w:val="24"/>
          <w:szCs w:val="24"/>
        </w:rPr>
        <w:t>:</w:t>
      </w:r>
    </w:p>
    <w:p w14:paraId="19A234CA" w14:textId="26874132" w:rsidR="009C2F06" w:rsidRPr="009C2F06" w:rsidRDefault="009C2F06" w:rsidP="009C2F06">
      <w:pPr>
        <w:pStyle w:val="TDPL-BodyTxt"/>
        <w:keepNext/>
        <w:numPr>
          <w:ilvl w:val="5"/>
          <w:numId w:val="182"/>
        </w:numPr>
        <w:jc w:val="both"/>
        <w:rPr>
          <w:sz w:val="24"/>
          <w:szCs w:val="24"/>
        </w:rPr>
      </w:pPr>
      <w:r w:rsidRPr="009C2F06">
        <w:rPr>
          <w:sz w:val="24"/>
          <w:szCs w:val="24"/>
        </w:rPr>
        <w:t xml:space="preserve">Monoclonal antisera (Anti-A, Anti-B, Anti-H) </w:t>
      </w:r>
    </w:p>
    <w:p w14:paraId="5876F356" w14:textId="0D37C100" w:rsidR="009C2F06" w:rsidRPr="00EB7505" w:rsidRDefault="009C2F06" w:rsidP="009C2F06">
      <w:pPr>
        <w:pStyle w:val="TDPL-BodyTxt"/>
        <w:keepNext/>
        <w:numPr>
          <w:ilvl w:val="5"/>
          <w:numId w:val="182"/>
        </w:numPr>
        <w:jc w:val="both"/>
        <w:rPr>
          <w:sz w:val="24"/>
          <w:szCs w:val="24"/>
        </w:rPr>
      </w:pPr>
      <w:r w:rsidRPr="009C2F06">
        <w:rPr>
          <w:sz w:val="24"/>
          <w:szCs w:val="24"/>
        </w:rPr>
        <w:t>Slides</w:t>
      </w:r>
    </w:p>
    <w:p w14:paraId="04621CC2" w14:textId="608AD875" w:rsidR="00EB7505" w:rsidRPr="00EB7505" w:rsidRDefault="00EB7505" w:rsidP="00EB7505">
      <w:pPr>
        <w:pStyle w:val="TDPL-BodyTxt"/>
        <w:keepNext/>
        <w:numPr>
          <w:ilvl w:val="3"/>
          <w:numId w:val="182"/>
        </w:numPr>
        <w:jc w:val="both"/>
        <w:rPr>
          <w:sz w:val="24"/>
          <w:szCs w:val="24"/>
        </w:rPr>
      </w:pPr>
      <w:r w:rsidRPr="00EB7505">
        <w:rPr>
          <w:sz w:val="24"/>
          <w:szCs w:val="24"/>
        </w:rPr>
        <w:t xml:space="preserve"> </w:t>
      </w:r>
      <w:r w:rsidR="009C2F06" w:rsidRPr="009C2F06">
        <w:rPr>
          <w:sz w:val="24"/>
          <w:szCs w:val="24"/>
        </w:rPr>
        <w:t>Rh D Phenotyping</w:t>
      </w:r>
    </w:p>
    <w:p w14:paraId="754710BD" w14:textId="065A2579" w:rsidR="00FE39AC" w:rsidRPr="00EB7505" w:rsidRDefault="009C2F06" w:rsidP="009C2F06">
      <w:pPr>
        <w:pStyle w:val="TDPL-BodyTxt"/>
        <w:keepNext/>
        <w:numPr>
          <w:ilvl w:val="5"/>
          <w:numId w:val="182"/>
        </w:numPr>
        <w:jc w:val="both"/>
        <w:rPr>
          <w:sz w:val="24"/>
          <w:szCs w:val="24"/>
        </w:rPr>
      </w:pPr>
      <w:r w:rsidRPr="009C2F06">
        <w:rPr>
          <w:sz w:val="24"/>
          <w:szCs w:val="24"/>
        </w:rPr>
        <w:t>Monoclonal Anti-D(IgM)</w:t>
      </w: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59A0775A" w:rsidR="00EB312C" w:rsidRPr="00A15A9F" w:rsidRDefault="00EB312C" w:rsidP="008C1C9E">
      <w:pPr>
        <w:pStyle w:val="TDPL-BodyTxt"/>
        <w:keepNext/>
        <w:numPr>
          <w:ilvl w:val="5"/>
          <w:numId w:val="182"/>
        </w:numPr>
        <w:ind w:left="1418" w:hanging="284"/>
        <w:jc w:val="both"/>
      </w:pPr>
      <w:r w:rsidRPr="00A15A9F">
        <w:t>Reagents are stable, unopened, up to the stated expiry date when stored at 2</w:t>
      </w:r>
      <w:r w:rsidR="00F74BED" w:rsidRPr="00A15A9F">
        <w:t>-</w:t>
      </w:r>
      <w:r w:rsidR="00A76F66" w:rsidRPr="00A15A9F">
        <w:t>10</w:t>
      </w:r>
      <w:r w:rsidRPr="00A15A9F">
        <w:t>°C.</w:t>
      </w:r>
    </w:p>
    <w:p w14:paraId="7B0ED063" w14:textId="6C617B43" w:rsidR="00EB312C" w:rsidRPr="00A15A9F" w:rsidRDefault="00EB312C" w:rsidP="008C1C9E">
      <w:pPr>
        <w:pStyle w:val="TDPL-BodyTxt"/>
        <w:keepNext/>
        <w:numPr>
          <w:ilvl w:val="5"/>
          <w:numId w:val="182"/>
        </w:numPr>
        <w:ind w:left="1418" w:hanging="284"/>
        <w:jc w:val="both"/>
      </w:pPr>
      <w:r w:rsidRPr="00A15A9F">
        <w:t xml:space="preserve">Once open, reagents stored on board the instrument are stable for </w:t>
      </w:r>
      <w:r w:rsidR="001B5FEF" w:rsidRPr="00A15A9F">
        <w:t>28</w:t>
      </w:r>
      <w:r w:rsidRPr="00A15A9F">
        <w:t xml:space="preserve"> days.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6" w:name="_Toc198581202"/>
      <w:r>
        <w:rPr>
          <w:szCs w:val="28"/>
        </w:rPr>
        <w:t>Safety</w:t>
      </w:r>
      <w:bookmarkEnd w:id="26"/>
    </w:p>
    <w:p w14:paraId="77F39102" w14:textId="2E20A61F" w:rsidR="009C2F06" w:rsidRDefault="009C2F06" w:rsidP="009C2F06">
      <w:pPr>
        <w:pStyle w:val="TDPL-BodyTxt"/>
      </w:pPr>
      <w:r>
        <w:t>Handle all samples as potentially infectious.</w:t>
      </w:r>
    </w:p>
    <w:p w14:paraId="560EEA45" w14:textId="3536F2F7" w:rsidR="009C2F06" w:rsidRDefault="009C2F06" w:rsidP="009C2F06">
      <w:pPr>
        <w:pStyle w:val="TDPL-BodyTxt"/>
      </w:pPr>
      <w:r>
        <w:t>Handle all reagents with care and avoid contact with eye, mouth and skin.</w:t>
      </w:r>
    </w:p>
    <w:p w14:paraId="153E2C51" w14:textId="4621A8A6" w:rsidR="009C2F06" w:rsidRDefault="009C2F06" w:rsidP="009C2F06">
      <w:pPr>
        <w:pStyle w:val="TDPL-BodyTxt"/>
      </w:pPr>
      <w:r>
        <w:t>Do not perform mouth pipetting.</w:t>
      </w:r>
    </w:p>
    <w:p w14:paraId="207F7F53" w14:textId="338AC084" w:rsidR="003E668D" w:rsidRDefault="009C2F06" w:rsidP="009C2F06">
      <w:pPr>
        <w:pStyle w:val="TDPL-BodyTxt"/>
      </w:pPr>
      <w:r>
        <w:t>Discard used reagents and samples as per disposal procedure.</w:t>
      </w:r>
    </w:p>
    <w:p w14:paraId="2E3941F1" w14:textId="7218BC31" w:rsidR="009C2F06" w:rsidRDefault="009C2F06" w:rsidP="009C2F06">
      <w:pPr>
        <w:pStyle w:val="TDPL-BodyTxt"/>
      </w:pPr>
      <w:r>
        <w:lastRenderedPageBreak/>
        <w:t>False positive or negative results can be caused by variables such as:</w:t>
      </w:r>
    </w:p>
    <w:p w14:paraId="65A374FE" w14:textId="10D881A3" w:rsidR="009C2F06" w:rsidRDefault="009C2F06" w:rsidP="009C2F06">
      <w:pPr>
        <w:pStyle w:val="TDPL-BodyTxt"/>
        <w:numPr>
          <w:ilvl w:val="3"/>
          <w:numId w:val="182"/>
        </w:numPr>
      </w:pPr>
      <w:r>
        <w:t>Improper technique</w:t>
      </w:r>
    </w:p>
    <w:p w14:paraId="4ACC2830" w14:textId="4A33E5C2" w:rsidR="009C2F06" w:rsidRDefault="009C2F06" w:rsidP="009C2F06">
      <w:pPr>
        <w:pStyle w:val="TDPL-BodyTxt"/>
        <w:numPr>
          <w:ilvl w:val="3"/>
          <w:numId w:val="182"/>
        </w:numPr>
      </w:pPr>
      <w:r>
        <w:t>Contaminated materials</w:t>
      </w:r>
    </w:p>
    <w:p w14:paraId="152E9334" w14:textId="1FF4E08F" w:rsidR="009C2F06" w:rsidRDefault="009C2F06" w:rsidP="009C2F06">
      <w:pPr>
        <w:pStyle w:val="TDPL-BodyTxt"/>
        <w:numPr>
          <w:ilvl w:val="3"/>
          <w:numId w:val="182"/>
        </w:numPr>
      </w:pPr>
      <w:r>
        <w:t>Omission of reagents or anti-sera</w:t>
      </w:r>
    </w:p>
    <w:p w14:paraId="36D1FC98" w14:textId="08382255" w:rsidR="009C2F06" w:rsidRDefault="009C2F06" w:rsidP="009C2F06">
      <w:pPr>
        <w:pStyle w:val="TDPL-BodyTxt"/>
        <w:numPr>
          <w:ilvl w:val="3"/>
          <w:numId w:val="182"/>
        </w:numPr>
      </w:pPr>
      <w:r>
        <w:t>Delays in testing</w:t>
      </w:r>
    </w:p>
    <w:p w14:paraId="30D430BB" w14:textId="7F4F9DC4" w:rsidR="009C2F06" w:rsidRDefault="009C2F06" w:rsidP="009C2F06">
      <w:pPr>
        <w:pStyle w:val="TDPL-BodyTxt"/>
        <w:numPr>
          <w:ilvl w:val="3"/>
          <w:numId w:val="182"/>
        </w:numPr>
      </w:pPr>
      <w:r>
        <w:t>Inadequate incubation time and temperature</w:t>
      </w:r>
    </w:p>
    <w:p w14:paraId="575E43C8" w14:textId="24819E76" w:rsidR="009C2F06" w:rsidRDefault="009C2F06" w:rsidP="009C2F06">
      <w:pPr>
        <w:pStyle w:val="TDPL-BodyTxt"/>
        <w:numPr>
          <w:ilvl w:val="3"/>
          <w:numId w:val="182"/>
        </w:numPr>
      </w:pPr>
      <w:r>
        <w:t>Inappropriate centrifugation</w:t>
      </w:r>
    </w:p>
    <w:p w14:paraId="7FD8F238" w14:textId="350C4A4A" w:rsidR="009C2F06" w:rsidRDefault="009C2F06" w:rsidP="009C2F06">
      <w:pPr>
        <w:pStyle w:val="TDPL-BodyTxt"/>
        <w:numPr>
          <w:ilvl w:val="3"/>
          <w:numId w:val="182"/>
        </w:numPr>
      </w:pPr>
      <w:r>
        <w:t xml:space="preserve">Inappropriate or prolonged storage of red </w:t>
      </w:r>
      <w:proofErr w:type="gramStart"/>
      <w:r>
        <w:t>cell</w:t>
      </w:r>
      <w:proofErr w:type="gramEnd"/>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8581203"/>
      <w:r>
        <w:rPr>
          <w:szCs w:val="28"/>
        </w:rPr>
        <w:t>Calibration Procedure</w:t>
      </w:r>
      <w:bookmarkEnd w:id="27"/>
    </w:p>
    <w:p w14:paraId="02DBEA97" w14:textId="1D155916" w:rsidR="004F7344" w:rsidRPr="009C2F06" w:rsidRDefault="009C2F06" w:rsidP="009C2F06">
      <w:pPr>
        <w:pStyle w:val="TDPL-BodyTxt"/>
        <w:numPr>
          <w:ilvl w:val="0"/>
          <w:numId w:val="0"/>
        </w:numPr>
        <w:ind w:left="1134"/>
        <w:jc w:val="both"/>
        <w:rPr>
          <w:szCs w:val="28"/>
        </w:rPr>
      </w:pPr>
      <w:r w:rsidRPr="009C2F06">
        <w:t>N/A.</w:t>
      </w:r>
    </w:p>
    <w:p w14:paraId="7CDDED4B" w14:textId="77777777" w:rsidR="00AC209C" w:rsidRDefault="00052BBD" w:rsidP="009C2F06">
      <w:pPr>
        <w:pStyle w:val="TDPL-H1"/>
        <w:numPr>
          <w:ilvl w:val="0"/>
          <w:numId w:val="88"/>
        </w:numPr>
        <w:tabs>
          <w:tab w:val="clear" w:pos="1440"/>
        </w:tabs>
        <w:spacing w:before="200" w:after="80"/>
        <w:ind w:right="-692"/>
        <w:jc w:val="both"/>
        <w:rPr>
          <w:szCs w:val="28"/>
        </w:rPr>
      </w:pPr>
      <w:bookmarkStart w:id="28" w:name="_Toc198581204"/>
      <w:r>
        <w:rPr>
          <w:szCs w:val="28"/>
        </w:rPr>
        <w:t xml:space="preserve">Test </w:t>
      </w:r>
      <w:r w:rsidR="00592801" w:rsidRPr="00D06879">
        <w:rPr>
          <w:szCs w:val="28"/>
        </w:rPr>
        <w:t>Procedure</w:t>
      </w:r>
      <w:bookmarkEnd w:id="28"/>
    </w:p>
    <w:p w14:paraId="3A7D8D4B" w14:textId="076C9FF1" w:rsidR="004F7344" w:rsidRPr="009C2F06" w:rsidRDefault="009C2F06" w:rsidP="009C2F06">
      <w:pPr>
        <w:pStyle w:val="TDPL-BodyTxt"/>
        <w:jc w:val="both"/>
        <w:rPr>
          <w:b/>
          <w:bCs/>
          <w:szCs w:val="28"/>
        </w:rPr>
      </w:pPr>
      <w:r w:rsidRPr="009C2F06">
        <w:rPr>
          <w:b/>
          <w:bCs/>
        </w:rPr>
        <w:t xml:space="preserve">Bench Preparation (for ABO </w:t>
      </w:r>
      <w:r>
        <w:rPr>
          <w:b/>
          <w:bCs/>
        </w:rPr>
        <w:t>G</w:t>
      </w:r>
      <w:r w:rsidRPr="009C2F06">
        <w:rPr>
          <w:b/>
          <w:bCs/>
        </w:rPr>
        <w:t>rouping)</w:t>
      </w:r>
    </w:p>
    <w:p w14:paraId="138199BE" w14:textId="337B6F74" w:rsidR="009C2F06" w:rsidRPr="009C2F06" w:rsidRDefault="009C2F06" w:rsidP="009C2F06">
      <w:pPr>
        <w:pStyle w:val="TDPL-BodyTxt"/>
        <w:numPr>
          <w:ilvl w:val="3"/>
          <w:numId w:val="182"/>
        </w:numPr>
        <w:jc w:val="both"/>
        <w:rPr>
          <w:szCs w:val="28"/>
        </w:rPr>
      </w:pPr>
      <w:r w:rsidRPr="009C2F06">
        <w:rPr>
          <w:szCs w:val="28"/>
        </w:rPr>
        <w:t>Allow all reagents and patient samples to come to Room Temperature.</w:t>
      </w:r>
    </w:p>
    <w:p w14:paraId="6DF3CDEF" w14:textId="4EF51294" w:rsidR="009C2F06" w:rsidRPr="009C2F06" w:rsidRDefault="009C2F06" w:rsidP="009C2F06">
      <w:pPr>
        <w:pStyle w:val="TDPL-BodyTxt"/>
        <w:numPr>
          <w:ilvl w:val="3"/>
          <w:numId w:val="182"/>
        </w:numPr>
        <w:jc w:val="both"/>
        <w:rPr>
          <w:szCs w:val="28"/>
        </w:rPr>
      </w:pPr>
      <w:r w:rsidRPr="009C2F06">
        <w:rPr>
          <w:szCs w:val="28"/>
        </w:rPr>
        <w:t>Identify reagents to be used for forward grouping.</w:t>
      </w:r>
    </w:p>
    <w:p w14:paraId="3D3047B4" w14:textId="07F3E28C" w:rsidR="009C2F06" w:rsidRPr="009C2F06" w:rsidRDefault="009C2F06" w:rsidP="009C2F06">
      <w:pPr>
        <w:pStyle w:val="TDPL-BodyTxt"/>
        <w:numPr>
          <w:ilvl w:val="3"/>
          <w:numId w:val="182"/>
        </w:numPr>
        <w:jc w:val="both"/>
        <w:rPr>
          <w:szCs w:val="28"/>
        </w:rPr>
      </w:pPr>
      <w:r w:rsidRPr="009C2F06">
        <w:rPr>
          <w:szCs w:val="28"/>
        </w:rPr>
        <w:t>Separation of Red Blood Cells &amp; Plasma.</w:t>
      </w:r>
    </w:p>
    <w:p w14:paraId="03DD963C" w14:textId="6C86FB9E" w:rsidR="009C2F06" w:rsidRPr="001B5FEF" w:rsidRDefault="009C2F06" w:rsidP="009C2F06">
      <w:pPr>
        <w:pStyle w:val="TDPL-BodyTxt"/>
        <w:numPr>
          <w:ilvl w:val="3"/>
          <w:numId w:val="182"/>
        </w:numPr>
        <w:jc w:val="both"/>
        <w:rPr>
          <w:szCs w:val="28"/>
        </w:rPr>
      </w:pPr>
      <w:r w:rsidRPr="009C2F06">
        <w:rPr>
          <w:szCs w:val="28"/>
        </w:rPr>
        <w:t>Centrifuge at 1000 RPM for 1 min, using clean pipette tip, aspirate plasma, gently without disturbing settled cells and transfer to a labelled clean test tube for reverse grouping</w:t>
      </w:r>
      <w:r>
        <w:rPr>
          <w:szCs w:val="28"/>
        </w:rPr>
        <w:t>.</w:t>
      </w:r>
    </w:p>
    <w:p w14:paraId="4854BE18" w14:textId="3262DCB0" w:rsidR="001B5FEF" w:rsidRPr="001B5FEF" w:rsidRDefault="009C2F06" w:rsidP="009C2F06">
      <w:pPr>
        <w:pStyle w:val="TDPL-BodyTxt"/>
        <w:jc w:val="both"/>
        <w:rPr>
          <w:b/>
          <w:bCs/>
          <w:szCs w:val="28"/>
        </w:rPr>
      </w:pPr>
      <w:r w:rsidRPr="009C2F06">
        <w:rPr>
          <w:b/>
          <w:bCs/>
          <w:szCs w:val="28"/>
        </w:rPr>
        <w:t>Forward Grouping</w:t>
      </w:r>
    </w:p>
    <w:p w14:paraId="62AA3C6D" w14:textId="6B5AE57B" w:rsidR="009C2F06" w:rsidRPr="009C2F06" w:rsidRDefault="009C2F06" w:rsidP="009C2F06">
      <w:pPr>
        <w:pStyle w:val="TDPL-BodyTxt"/>
        <w:numPr>
          <w:ilvl w:val="3"/>
          <w:numId w:val="182"/>
        </w:numPr>
        <w:jc w:val="both"/>
        <w:rPr>
          <w:szCs w:val="28"/>
        </w:rPr>
      </w:pPr>
      <w:r w:rsidRPr="009C2F06">
        <w:rPr>
          <w:szCs w:val="28"/>
        </w:rPr>
        <w:t>Add 50 µl each of Anti-A, Anti-B in respective labelled slides.</w:t>
      </w:r>
    </w:p>
    <w:p w14:paraId="447F28C1" w14:textId="6C1A6621" w:rsidR="001B5FEF" w:rsidRDefault="009C2F06" w:rsidP="009C2F06">
      <w:pPr>
        <w:pStyle w:val="TDPL-BodyTxt"/>
        <w:numPr>
          <w:ilvl w:val="3"/>
          <w:numId w:val="182"/>
        </w:numPr>
        <w:jc w:val="both"/>
        <w:rPr>
          <w:szCs w:val="28"/>
        </w:rPr>
      </w:pPr>
      <w:r w:rsidRPr="009C2F06">
        <w:rPr>
          <w:szCs w:val="28"/>
        </w:rPr>
        <w:t>Add 50µl of whole blood to each antiserum in above slides.</w:t>
      </w:r>
    </w:p>
    <w:p w14:paraId="542086F2" w14:textId="5CFD5E88" w:rsidR="009C2F06" w:rsidRPr="009C2F06" w:rsidRDefault="009C2F06" w:rsidP="009C2F06">
      <w:pPr>
        <w:pStyle w:val="TDPL-BodyTxt"/>
        <w:jc w:val="both"/>
        <w:rPr>
          <w:b/>
          <w:bCs/>
        </w:rPr>
      </w:pPr>
      <w:r w:rsidRPr="009C2F06">
        <w:rPr>
          <w:b/>
          <w:bCs/>
        </w:rPr>
        <w:t>Bench Preparation (Rh Typing)</w:t>
      </w:r>
    </w:p>
    <w:p w14:paraId="05DC2389" w14:textId="47ABEE60" w:rsidR="009C2F06" w:rsidRDefault="009C2F06" w:rsidP="009C2F06">
      <w:pPr>
        <w:pStyle w:val="TDPL-BodyTxt"/>
        <w:numPr>
          <w:ilvl w:val="3"/>
          <w:numId w:val="182"/>
        </w:numPr>
        <w:jc w:val="both"/>
      </w:pPr>
      <w:r>
        <w:t xml:space="preserve">Prepare </w:t>
      </w:r>
      <w:proofErr w:type="gramStart"/>
      <w:r>
        <w:t>bench</w:t>
      </w:r>
      <w:proofErr w:type="gramEnd"/>
      <w:r>
        <w:t xml:space="preserve"> for performing the grouping.</w:t>
      </w:r>
    </w:p>
    <w:p w14:paraId="1A4D87E5" w14:textId="177A3E12" w:rsidR="009C2F06" w:rsidRDefault="009C2F06" w:rsidP="009C2F06">
      <w:pPr>
        <w:pStyle w:val="TDPL-BodyTxt"/>
        <w:numPr>
          <w:ilvl w:val="3"/>
          <w:numId w:val="182"/>
        </w:numPr>
        <w:jc w:val="both"/>
      </w:pPr>
      <w:r>
        <w:t>Allow all reagents and patient samples to come to Room Temperature.</w:t>
      </w:r>
    </w:p>
    <w:p w14:paraId="0E7F7850" w14:textId="28BF41D6" w:rsidR="009C2F06" w:rsidRPr="009C2F06" w:rsidRDefault="009C2F06" w:rsidP="009C2F06">
      <w:pPr>
        <w:pStyle w:val="TDPL-BodyTxt"/>
        <w:jc w:val="both"/>
        <w:rPr>
          <w:b/>
          <w:bCs/>
        </w:rPr>
      </w:pPr>
      <w:r w:rsidRPr="009C2F06">
        <w:rPr>
          <w:b/>
          <w:bCs/>
        </w:rPr>
        <w:t>Rh D – Typing &amp;</w:t>
      </w:r>
      <w:r>
        <w:rPr>
          <w:b/>
          <w:bCs/>
        </w:rPr>
        <w:t xml:space="preserve"> </w:t>
      </w:r>
      <w:r w:rsidRPr="009C2F06">
        <w:rPr>
          <w:b/>
          <w:bCs/>
        </w:rPr>
        <w:t>Phenotyping</w:t>
      </w:r>
    </w:p>
    <w:p w14:paraId="246F4A97" w14:textId="70FC4349" w:rsidR="009C2F06" w:rsidRDefault="009C2F06" w:rsidP="009C2F06">
      <w:pPr>
        <w:pStyle w:val="TDPL-BodyTxt"/>
        <w:numPr>
          <w:ilvl w:val="3"/>
          <w:numId w:val="182"/>
        </w:numPr>
        <w:jc w:val="both"/>
      </w:pPr>
      <w:r>
        <w:t>Take 50µl of Anti-</w:t>
      </w:r>
      <w:proofErr w:type="spellStart"/>
      <w:r>
        <w:t>D in</w:t>
      </w:r>
      <w:proofErr w:type="spellEnd"/>
      <w:r>
        <w:t xml:space="preserve"> in respective labelled slide.</w:t>
      </w:r>
    </w:p>
    <w:p w14:paraId="5C8D41F2" w14:textId="6D7BBE8F" w:rsidR="009C2F06" w:rsidRDefault="009C2F06" w:rsidP="009C2F06">
      <w:pPr>
        <w:pStyle w:val="TDPL-BodyTxt"/>
        <w:numPr>
          <w:ilvl w:val="3"/>
          <w:numId w:val="182"/>
        </w:numPr>
        <w:jc w:val="both"/>
      </w:pPr>
      <w:r>
        <w:t>Read agglutination &amp; note the results in Blood group record.</w:t>
      </w:r>
    </w:p>
    <w:p w14:paraId="3227B882" w14:textId="25C43470" w:rsidR="009C2F06" w:rsidRDefault="009C2F06" w:rsidP="009C2F06">
      <w:pPr>
        <w:pStyle w:val="TDPL-BodyTxt"/>
        <w:numPr>
          <w:ilvl w:val="3"/>
          <w:numId w:val="182"/>
        </w:numPr>
        <w:jc w:val="both"/>
      </w:pPr>
      <w:r>
        <w:t>Confirm all negative results under microscope &amp; proceed for Indirect Antiglobulin Test (IAT).</w:t>
      </w:r>
    </w:p>
    <w:p w14:paraId="214FFABD" w14:textId="03E49CCA" w:rsidR="009C2F06" w:rsidRDefault="009C2F06" w:rsidP="009C2F06">
      <w:pPr>
        <w:pStyle w:val="TDPL-BodyTxt"/>
        <w:numPr>
          <w:ilvl w:val="3"/>
          <w:numId w:val="182"/>
        </w:numPr>
        <w:jc w:val="both"/>
      </w:pPr>
      <w:r>
        <w:lastRenderedPageBreak/>
        <w:t>Perform the test using Anti-D(IgM) if negative perform using Anti-D (</w:t>
      </w:r>
      <w:proofErr w:type="spellStart"/>
      <w:r>
        <w:t>IgM+IgG</w:t>
      </w:r>
      <w:proofErr w:type="spellEnd"/>
      <w:r w:rsidR="00DA2CEB">
        <w:t>),</w:t>
      </w:r>
      <w:r>
        <w:t xml:space="preserve"> still negative, process the sample for DU test as mentioned below.</w:t>
      </w:r>
    </w:p>
    <w:p w14:paraId="1358A834" w14:textId="23F01CB5" w:rsidR="00DA2CEB" w:rsidRPr="00DA2CEB" w:rsidRDefault="00DA2CEB" w:rsidP="00DA2CEB">
      <w:pPr>
        <w:pStyle w:val="TDPL-BodyTxt"/>
        <w:rPr>
          <w:b/>
          <w:bCs/>
        </w:rPr>
      </w:pPr>
      <w:r w:rsidRPr="00DA2CEB">
        <w:rPr>
          <w:b/>
          <w:bCs/>
        </w:rPr>
        <w:t>D</w:t>
      </w:r>
      <w:r>
        <w:rPr>
          <w:b/>
          <w:bCs/>
        </w:rPr>
        <w:t>u</w:t>
      </w:r>
      <w:r w:rsidRPr="00DA2CEB">
        <w:rPr>
          <w:b/>
          <w:bCs/>
        </w:rPr>
        <w:t xml:space="preserve"> Test procedure (To be performed for all Rh-negative samples) </w:t>
      </w:r>
    </w:p>
    <w:p w14:paraId="18489508" w14:textId="398C5F2B" w:rsidR="00DA2CEB" w:rsidRDefault="00DA2CEB" w:rsidP="00DA2CEB">
      <w:pPr>
        <w:pStyle w:val="TDPL-BodyTxt"/>
        <w:numPr>
          <w:ilvl w:val="3"/>
          <w:numId w:val="182"/>
        </w:numPr>
        <w:jc w:val="both"/>
      </w:pPr>
      <w:r>
        <w:t>Prepare a 5% suspension of red cells to be tested in isotonic saline.</w:t>
      </w:r>
    </w:p>
    <w:p w14:paraId="338A1EB0" w14:textId="77305EB4" w:rsidR="00DA2CEB" w:rsidRDefault="00DA2CEB" w:rsidP="00DA2CEB">
      <w:pPr>
        <w:pStyle w:val="TDPL-BodyTxt"/>
        <w:numPr>
          <w:ilvl w:val="3"/>
          <w:numId w:val="182"/>
        </w:numPr>
        <w:jc w:val="both"/>
      </w:pPr>
      <w:r>
        <w:t>Add one drop of Anti-D(IgM) into the (T)-labelled test tube.</w:t>
      </w:r>
    </w:p>
    <w:p w14:paraId="54C8040D" w14:textId="4800FB0F" w:rsidR="00DA2CEB" w:rsidRDefault="00DA2CEB" w:rsidP="00DA2CEB">
      <w:pPr>
        <w:pStyle w:val="TDPL-BodyTxt"/>
        <w:numPr>
          <w:ilvl w:val="3"/>
          <w:numId w:val="182"/>
        </w:numPr>
        <w:jc w:val="both"/>
      </w:pPr>
      <w:r>
        <w:t>Take another test tube and label it as (C) and add one drop of 22% bovine albumin.</w:t>
      </w:r>
    </w:p>
    <w:p w14:paraId="185056D1" w14:textId="0C502781" w:rsidR="00DA2CEB" w:rsidRDefault="00DA2CEB" w:rsidP="00DA2CEB">
      <w:pPr>
        <w:pStyle w:val="TDPL-BodyTxt"/>
        <w:numPr>
          <w:ilvl w:val="3"/>
          <w:numId w:val="182"/>
        </w:numPr>
        <w:jc w:val="both"/>
      </w:pPr>
      <w:r>
        <w:t>Add one drop of 5% cell suspension to each of the two test tubes and mix well. Incubate at 37</w:t>
      </w:r>
      <w:r w:rsidRPr="00DA2CEB">
        <w:t>°C</w:t>
      </w:r>
      <w:r>
        <w:t xml:space="preserve"> for 15 minutes.</w:t>
      </w:r>
    </w:p>
    <w:p w14:paraId="5D1F5F93" w14:textId="65161E84" w:rsidR="00DA2CEB" w:rsidRDefault="00DA2CEB" w:rsidP="00DA2CEB">
      <w:pPr>
        <w:pStyle w:val="TDPL-BodyTxt"/>
        <w:numPr>
          <w:ilvl w:val="3"/>
          <w:numId w:val="182"/>
        </w:numPr>
        <w:jc w:val="both"/>
      </w:pPr>
      <w:r>
        <w:t xml:space="preserve">Wash the contents of both tubes thoroughly, at least three times, with isotonic saline and </w:t>
      </w:r>
      <w:proofErr w:type="gramStart"/>
      <w:r>
        <w:t>decant</w:t>
      </w:r>
      <w:proofErr w:type="gramEnd"/>
      <w:r>
        <w:t xml:space="preserve"> completely after the last wash.</w:t>
      </w:r>
    </w:p>
    <w:p w14:paraId="17A26777" w14:textId="65E119D9" w:rsidR="00DA2CEB" w:rsidRDefault="00DA2CEB" w:rsidP="00DA2CEB">
      <w:pPr>
        <w:pStyle w:val="TDPL-BodyTxt"/>
        <w:numPr>
          <w:ilvl w:val="3"/>
          <w:numId w:val="182"/>
        </w:numPr>
        <w:jc w:val="both"/>
      </w:pPr>
      <w:r>
        <w:t>Add two drops of AHG reagent and mix well in both tubes.</w:t>
      </w:r>
    </w:p>
    <w:p w14:paraId="4C680AA2" w14:textId="4F6720A5" w:rsidR="00DA2CEB" w:rsidRDefault="00DA2CEB" w:rsidP="00DA2CEB">
      <w:pPr>
        <w:pStyle w:val="TDPL-BodyTxt"/>
        <w:numPr>
          <w:ilvl w:val="3"/>
          <w:numId w:val="182"/>
        </w:numPr>
        <w:jc w:val="both"/>
      </w:pPr>
      <w:r>
        <w:t>Centrifuge for 1 minute at 1000 rpm.</w:t>
      </w:r>
    </w:p>
    <w:p w14:paraId="4E6CD0DA" w14:textId="7AF874C3" w:rsidR="00DA2CEB" w:rsidRDefault="00DA2CEB" w:rsidP="00DA2CEB">
      <w:pPr>
        <w:pStyle w:val="TDPL-BodyTxt"/>
        <w:numPr>
          <w:ilvl w:val="3"/>
          <w:numId w:val="182"/>
        </w:numPr>
        <w:jc w:val="both"/>
      </w:pPr>
      <w:r>
        <w:t>Very gently, re-suspend the cell button, observe for agglutination macroscopically, as well as microscopically a slide.</w:t>
      </w:r>
    </w:p>
    <w:p w14:paraId="1540D30E" w14:textId="4D8A0706" w:rsidR="00DA2CEB" w:rsidRPr="00AC209C" w:rsidRDefault="00DA2CEB" w:rsidP="00DA2CEB">
      <w:pPr>
        <w:pStyle w:val="TDPL-BodyTxt"/>
        <w:numPr>
          <w:ilvl w:val="3"/>
          <w:numId w:val="182"/>
        </w:numPr>
        <w:jc w:val="both"/>
      </w:pPr>
      <w:r>
        <w:t>Agglutination indicates the presence of Du antigen. No agglutination indicates the absence of the Du antigen.</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9" w:name="_Toc198581205"/>
      <w:r>
        <w:rPr>
          <w:bCs/>
        </w:rPr>
        <w:t xml:space="preserve">Quality </w:t>
      </w:r>
      <w:r w:rsidRPr="00C963BC">
        <w:rPr>
          <w:szCs w:val="28"/>
        </w:rPr>
        <w:t>Control</w:t>
      </w:r>
      <w:r>
        <w:rPr>
          <w:bCs/>
        </w:rPr>
        <w:t xml:space="preserve"> Procedure</w:t>
      </w:r>
      <w:bookmarkEnd w:id="29"/>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34C9458" w14:textId="2CC74186" w:rsidR="00F56D02" w:rsidRDefault="00F56D02" w:rsidP="00F56D02">
      <w:pPr>
        <w:pStyle w:val="TDPL-BodyTxt"/>
        <w:numPr>
          <w:ilvl w:val="2"/>
          <w:numId w:val="182"/>
        </w:numPr>
        <w:jc w:val="both"/>
      </w:pPr>
      <w:r w:rsidRPr="00F56D02">
        <w:rPr>
          <w:b/>
          <w:bCs/>
        </w:rPr>
        <w:t>Procedure</w:t>
      </w:r>
      <w:r>
        <w:t>:</w:t>
      </w:r>
    </w:p>
    <w:p w14:paraId="026D63A5" w14:textId="3C59CBC0" w:rsidR="00DA2CEB" w:rsidRDefault="00DA2CEB" w:rsidP="00DA2CEB">
      <w:pPr>
        <w:pStyle w:val="TDPL-BodyTxt"/>
        <w:numPr>
          <w:ilvl w:val="3"/>
          <w:numId w:val="182"/>
        </w:numPr>
        <w:jc w:val="both"/>
      </w:pPr>
      <w:r>
        <w:t>All reagents shall be used and controlled according to the manufacturer’s written instructions.</w:t>
      </w:r>
    </w:p>
    <w:p w14:paraId="3994640B" w14:textId="1B999360" w:rsidR="00DA2CEB" w:rsidRDefault="00DA2CEB" w:rsidP="00DA2CEB">
      <w:pPr>
        <w:pStyle w:val="TDPL-BodyTxt"/>
        <w:numPr>
          <w:ilvl w:val="3"/>
          <w:numId w:val="182"/>
        </w:numPr>
        <w:jc w:val="both"/>
      </w:pPr>
      <w:r>
        <w:t>All anti-sera must be visually inspected for contamination such as discoloration, cloudiness, turbidity and/or particulate matter.</w:t>
      </w:r>
    </w:p>
    <w:p w14:paraId="0CCECF32" w14:textId="3367B655" w:rsidR="00DA2CEB" w:rsidRDefault="00DA2CEB" w:rsidP="00DA2CEB">
      <w:pPr>
        <w:pStyle w:val="TDPL-BodyTxt"/>
        <w:numPr>
          <w:ilvl w:val="3"/>
          <w:numId w:val="182"/>
        </w:numPr>
        <w:jc w:val="both"/>
      </w:pPr>
      <w:r>
        <w:t xml:space="preserve">All reagent red cells must be visually inspected for </w:t>
      </w:r>
      <w:proofErr w:type="spellStart"/>
      <w:r>
        <w:t>haemolysis</w:t>
      </w:r>
      <w:proofErr w:type="spellEnd"/>
      <w:r>
        <w:t xml:space="preserve"> and/or discoloration.</w:t>
      </w:r>
    </w:p>
    <w:p w14:paraId="74EF696F" w14:textId="22A40476" w:rsidR="00DA2CEB" w:rsidRPr="00A15A9F" w:rsidRDefault="00DA2CEB" w:rsidP="00DA2CEB">
      <w:pPr>
        <w:pStyle w:val="TDPL-BodyTxt"/>
        <w:numPr>
          <w:ilvl w:val="3"/>
          <w:numId w:val="182"/>
        </w:numPr>
        <w:jc w:val="both"/>
      </w:pPr>
      <w:r>
        <w:t xml:space="preserve">The </w:t>
      </w:r>
      <w:r w:rsidRPr="00A15A9F">
        <w:t xml:space="preserve">results of the visual inspection, reagent lot number, expiry date, date of the inspection and the individual performing the inspection is documented </w:t>
      </w:r>
      <w:r w:rsidR="00E81571" w:rsidRPr="00A15A9F">
        <w:t xml:space="preserve">in the </w:t>
      </w:r>
      <w:r w:rsidR="00E81571" w:rsidRPr="00A15A9F">
        <w:rPr>
          <w:b/>
          <w:bCs/>
          <w:i/>
          <w:iCs/>
        </w:rPr>
        <w:t>Daily IQC Data Monitoring Form</w:t>
      </w:r>
      <w:r w:rsidR="00E81571" w:rsidRPr="00A15A9F">
        <w:rPr>
          <w:b/>
          <w:bCs/>
        </w:rPr>
        <w:t xml:space="preserve"> (TDPL/GE/FOM-012)</w:t>
      </w:r>
      <w:r w:rsidRPr="00A15A9F">
        <w:rPr>
          <w:b/>
          <w:bCs/>
        </w:rPr>
        <w:t>.</w:t>
      </w:r>
    </w:p>
    <w:p w14:paraId="1FACB0FA" w14:textId="2A0869C8" w:rsidR="00DA2CEB" w:rsidRDefault="00DA2CEB" w:rsidP="00DA2CEB">
      <w:pPr>
        <w:pStyle w:val="TDPL-BodyTxt"/>
        <w:numPr>
          <w:ilvl w:val="3"/>
          <w:numId w:val="182"/>
        </w:numPr>
        <w:jc w:val="both"/>
      </w:pPr>
      <w:r>
        <w:t>The expiry date should be checked o</w:t>
      </w:r>
      <w:r w:rsidR="0012459E">
        <w:t>f</w:t>
      </w:r>
      <w:r>
        <w:t xml:space="preserve"> each reagent used. Do not </w:t>
      </w:r>
      <w:r w:rsidR="0012459E">
        <w:t>use reagents</w:t>
      </w:r>
      <w:r>
        <w:t xml:space="preserve"> beyond </w:t>
      </w:r>
      <w:r w:rsidR="0012459E">
        <w:t xml:space="preserve">their </w:t>
      </w:r>
      <w:r>
        <w:t>expiry date.</w:t>
      </w:r>
    </w:p>
    <w:p w14:paraId="3F0E1ECB" w14:textId="585AF67C" w:rsidR="00DA2CEB" w:rsidRDefault="00DA2CEB" w:rsidP="00DA2CEB">
      <w:pPr>
        <w:pStyle w:val="TDPL-BodyTxt"/>
        <w:numPr>
          <w:ilvl w:val="3"/>
          <w:numId w:val="182"/>
        </w:numPr>
        <w:jc w:val="both"/>
      </w:pPr>
      <w:r>
        <w:lastRenderedPageBreak/>
        <w:t xml:space="preserve">The reactivity of Blood Grouping Reagents shall be confirmed each day of use by control tests with </w:t>
      </w:r>
      <w:proofErr w:type="gramStart"/>
      <w:r>
        <w:t>known antigen</w:t>
      </w:r>
      <w:proofErr w:type="gramEnd"/>
      <w:r>
        <w:t xml:space="preserve"> positive and negative red cells.</w:t>
      </w:r>
    </w:p>
    <w:p w14:paraId="1BC01F86" w14:textId="5F208EA3" w:rsidR="00DA2CEB" w:rsidRDefault="00DA2CEB" w:rsidP="00DA2CEB">
      <w:pPr>
        <w:pStyle w:val="TDPL-BodyTxt"/>
        <w:numPr>
          <w:ilvl w:val="3"/>
          <w:numId w:val="182"/>
        </w:numPr>
        <w:jc w:val="both"/>
      </w:pPr>
      <w:r>
        <w:t xml:space="preserve">Positive control cells should be selected to represent weak </w:t>
      </w:r>
      <w:proofErr w:type="gramStart"/>
      <w:r>
        <w:t>expression</w:t>
      </w:r>
      <w:proofErr w:type="gramEnd"/>
      <w:r>
        <w:t xml:space="preserve"> of the specific antigen.</w:t>
      </w:r>
    </w:p>
    <w:p w14:paraId="34861FFD" w14:textId="7883DBAF" w:rsidR="00DA2CEB" w:rsidRDefault="00DA2CEB" w:rsidP="00DA2CEB">
      <w:pPr>
        <w:pStyle w:val="TDPL-BodyTxt"/>
        <w:numPr>
          <w:ilvl w:val="3"/>
          <w:numId w:val="182"/>
        </w:numPr>
        <w:jc w:val="both"/>
      </w:pPr>
      <w:r>
        <w:t xml:space="preserve">Historical record check- An attempt is made to check for previous results before releasing blood group result. If any discrepancy (Typographical Error) is observed for previous </w:t>
      </w:r>
      <w:r w:rsidR="0012459E">
        <w:t>results</w:t>
      </w:r>
      <w:r>
        <w:t>, investigations are performed and amendment report issued after re-confirmation of present sample.</w:t>
      </w:r>
    </w:p>
    <w:p w14:paraId="1A44F13A" w14:textId="1121390C" w:rsidR="00F56D02" w:rsidRDefault="00DA2CEB" w:rsidP="00DA2CEB">
      <w:pPr>
        <w:pStyle w:val="TDPL-BodyTxt"/>
        <w:numPr>
          <w:ilvl w:val="3"/>
          <w:numId w:val="182"/>
        </w:numPr>
        <w:jc w:val="both"/>
      </w:pPr>
      <w:r>
        <w:t>Reagents are to be assessed for:</w:t>
      </w:r>
    </w:p>
    <w:p w14:paraId="2EEB5097" w14:textId="77777777" w:rsidR="00DA2CEB" w:rsidRDefault="00DA2CEB" w:rsidP="00DA2CEB">
      <w:pPr>
        <w:pStyle w:val="TDPL-BodyTxt"/>
        <w:numPr>
          <w:ilvl w:val="5"/>
          <w:numId w:val="182"/>
        </w:numPr>
        <w:jc w:val="both"/>
      </w:pPr>
      <w:r>
        <w:t>REACTIVITY: Ability of a reagent to react with the corresponding antigen.</w:t>
      </w:r>
    </w:p>
    <w:p w14:paraId="147F6B14" w14:textId="77777777" w:rsidR="00DA2CEB" w:rsidRDefault="00DA2CEB" w:rsidP="00DA2CEB">
      <w:pPr>
        <w:pStyle w:val="TDPL-BodyTxt"/>
        <w:numPr>
          <w:ilvl w:val="5"/>
          <w:numId w:val="182"/>
        </w:numPr>
        <w:jc w:val="both"/>
      </w:pPr>
      <w:r>
        <w:t xml:space="preserve">SPECIFICITY: Test reagent against known positive and negative cells. </w:t>
      </w:r>
    </w:p>
    <w:p w14:paraId="773B96E9" w14:textId="77777777" w:rsidR="00DA2CEB" w:rsidRDefault="00DA2CEB" w:rsidP="00DA2CEB">
      <w:pPr>
        <w:pStyle w:val="TDPL-BodyTxt"/>
        <w:numPr>
          <w:ilvl w:val="5"/>
          <w:numId w:val="182"/>
        </w:numPr>
        <w:jc w:val="both"/>
      </w:pPr>
      <w:r>
        <w:t xml:space="preserve">AVIDITY: Time interval between first rapid mixing of the 2 drops and beginning of macroscopic agglutination. </w:t>
      </w:r>
    </w:p>
    <w:p w14:paraId="17A3C559" w14:textId="19EFCB96" w:rsidR="00DA2CEB" w:rsidRDefault="00DA2CEB" w:rsidP="00DA2CEB">
      <w:pPr>
        <w:pStyle w:val="TDPL-BodyTxt"/>
        <w:numPr>
          <w:ilvl w:val="5"/>
          <w:numId w:val="182"/>
        </w:numPr>
        <w:jc w:val="both"/>
      </w:pPr>
      <w:r>
        <w:t>SENSITIVITY: Titration of antisera denotes sensitivity.</w:t>
      </w:r>
    </w:p>
    <w:p w14:paraId="0DFA332B" w14:textId="63A25ED4" w:rsidR="00DA2CEB" w:rsidRDefault="00A27742" w:rsidP="00A27742">
      <w:pPr>
        <w:pStyle w:val="TDPL-BodyTxt"/>
        <w:numPr>
          <w:ilvl w:val="2"/>
          <w:numId w:val="182"/>
        </w:numPr>
        <w:jc w:val="both"/>
        <w:rPr>
          <w:b/>
          <w:bCs/>
        </w:rPr>
      </w:pPr>
      <w:r w:rsidRPr="00A27742">
        <w:rPr>
          <w:b/>
          <w:bCs/>
        </w:rPr>
        <w:t>Avidity And Specificity of Antisera</w:t>
      </w:r>
      <w:r>
        <w:rPr>
          <w:b/>
          <w:bCs/>
        </w:rPr>
        <w:t>:</w:t>
      </w:r>
    </w:p>
    <w:tbl>
      <w:tblPr>
        <w:tblW w:w="8390"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59"/>
        <w:gridCol w:w="1843"/>
        <w:gridCol w:w="2410"/>
        <w:gridCol w:w="1132"/>
        <w:gridCol w:w="1446"/>
      </w:tblGrid>
      <w:tr w:rsidR="00A27742" w:rsidRPr="00A27742" w14:paraId="62ABA980" w14:textId="77777777" w:rsidTr="00E81571">
        <w:trPr>
          <w:trHeight w:val="1196"/>
        </w:trPr>
        <w:tc>
          <w:tcPr>
            <w:tcW w:w="1559" w:type="dxa"/>
            <w:tcBorders>
              <w:top w:val="single" w:sz="4" w:space="0" w:color="auto"/>
              <w:left w:val="single" w:sz="4" w:space="0" w:color="auto"/>
              <w:bottom w:val="single" w:sz="4" w:space="0" w:color="000000"/>
              <w:right w:val="single" w:sz="4" w:space="0" w:color="000000"/>
            </w:tcBorders>
            <w:vAlign w:val="center"/>
          </w:tcPr>
          <w:p w14:paraId="70EF1301" w14:textId="4ADA757A" w:rsidR="00A27742" w:rsidRPr="00A27742" w:rsidRDefault="00A27742" w:rsidP="00A27742">
            <w:pPr>
              <w:pStyle w:val="TableParagraph"/>
              <w:jc w:val="center"/>
              <w:rPr>
                <w:rFonts w:ascii="Palatino Linotype" w:hAnsi="Palatino Linotype"/>
                <w:b/>
                <w:bCs/>
                <w:lang w:val="en-IN"/>
              </w:rPr>
            </w:pPr>
            <w:r w:rsidRPr="00A27742">
              <w:rPr>
                <w:rFonts w:ascii="Palatino Linotype" w:hAnsi="Palatino Linotype"/>
                <w:b/>
                <w:bCs/>
                <w:lang w:val="en-IN"/>
              </w:rPr>
              <w:t>Antisera</w:t>
            </w:r>
          </w:p>
          <w:p w14:paraId="1EB8F5E4" w14:textId="77777777" w:rsidR="00A27742" w:rsidRPr="00A27742" w:rsidRDefault="00A27742" w:rsidP="00A27742">
            <w:pPr>
              <w:pStyle w:val="TableParagraph"/>
              <w:jc w:val="center"/>
              <w:rPr>
                <w:rFonts w:ascii="Palatino Linotype" w:eastAsia="SimSun" w:hAnsi="Palatino Linotype"/>
                <w:b/>
                <w:bCs/>
                <w:lang w:val="en-IN"/>
              </w:rPr>
            </w:pPr>
          </w:p>
        </w:tc>
        <w:tc>
          <w:tcPr>
            <w:tcW w:w="1843" w:type="dxa"/>
            <w:tcBorders>
              <w:top w:val="single" w:sz="4" w:space="0" w:color="auto"/>
              <w:left w:val="nil"/>
              <w:bottom w:val="single" w:sz="4" w:space="0" w:color="000000"/>
              <w:right w:val="single" w:sz="4" w:space="0" w:color="000000"/>
            </w:tcBorders>
            <w:vAlign w:val="center"/>
            <w:hideMark/>
          </w:tcPr>
          <w:p w14:paraId="696B6B24" w14:textId="2EBCB17E" w:rsidR="00A27742" w:rsidRPr="00A27742" w:rsidRDefault="00A27742" w:rsidP="00A27742">
            <w:pPr>
              <w:pStyle w:val="TableParagraph"/>
              <w:jc w:val="center"/>
              <w:rPr>
                <w:rFonts w:ascii="Palatino Linotype" w:eastAsia="Calibri" w:hAnsi="Palatino Linotype"/>
                <w:b/>
                <w:bCs/>
                <w:lang w:val="en-IN"/>
              </w:rPr>
            </w:pPr>
            <w:r w:rsidRPr="00A27742">
              <w:rPr>
                <w:rFonts w:ascii="Palatino Linotype" w:hAnsi="Palatino Linotype"/>
                <w:b/>
                <w:bCs/>
                <w:lang w:val="en-IN"/>
              </w:rPr>
              <w:t>Minimum</w:t>
            </w:r>
            <w:r>
              <w:rPr>
                <w:rFonts w:ascii="Palatino Linotype" w:hAnsi="Palatino Linotype"/>
                <w:b/>
                <w:bCs/>
                <w:lang w:val="en-IN"/>
              </w:rPr>
              <w:t xml:space="preserve"> </w:t>
            </w:r>
            <w:r w:rsidRPr="00A27742">
              <w:rPr>
                <w:rFonts w:ascii="Palatino Linotype" w:hAnsi="Palatino Linotype"/>
                <w:b/>
                <w:bCs/>
                <w:lang w:val="en-IN"/>
              </w:rPr>
              <w:t>Titre</w:t>
            </w:r>
          </w:p>
          <w:p w14:paraId="58FA313F" w14:textId="4E3CBD55" w:rsidR="00A27742" w:rsidRPr="00A27742" w:rsidRDefault="00A27742" w:rsidP="00A27742">
            <w:pPr>
              <w:pStyle w:val="TableParagraph"/>
              <w:jc w:val="center"/>
              <w:rPr>
                <w:rFonts w:ascii="Palatino Linotype" w:hAnsi="Palatino Linotype"/>
                <w:b/>
                <w:bCs/>
                <w:lang w:val="en-IN"/>
              </w:rPr>
            </w:pPr>
            <w:r w:rsidRPr="00A27742">
              <w:rPr>
                <w:rFonts w:ascii="Palatino Linotype" w:hAnsi="Palatino Linotype"/>
                <w:b/>
                <w:bCs/>
                <w:lang w:val="en-IN"/>
              </w:rPr>
              <w:t xml:space="preserve">(2-3% Red Cell </w:t>
            </w:r>
            <w:r w:rsidRPr="00A27742">
              <w:rPr>
                <w:rFonts w:ascii="Palatino Linotype" w:hAnsi="Palatino Linotype"/>
                <w:b/>
                <w:bCs/>
                <w:lang w:val="en-IN"/>
              </w:rPr>
              <w:br/>
              <w:t>Suspension)</w:t>
            </w:r>
          </w:p>
        </w:tc>
        <w:tc>
          <w:tcPr>
            <w:tcW w:w="2410" w:type="dxa"/>
            <w:tcBorders>
              <w:top w:val="single" w:sz="4" w:space="0" w:color="auto"/>
              <w:left w:val="nil"/>
              <w:bottom w:val="single" w:sz="4" w:space="0" w:color="000000"/>
              <w:right w:val="single" w:sz="4" w:space="0" w:color="000000"/>
            </w:tcBorders>
            <w:vAlign w:val="center"/>
            <w:hideMark/>
          </w:tcPr>
          <w:p w14:paraId="763FE81F" w14:textId="77777777" w:rsidR="00A27742" w:rsidRDefault="00A27742" w:rsidP="00A27742">
            <w:pPr>
              <w:pStyle w:val="TableParagraph"/>
              <w:jc w:val="center"/>
              <w:rPr>
                <w:rFonts w:ascii="Palatino Linotype" w:hAnsi="Palatino Linotype"/>
                <w:b/>
                <w:bCs/>
                <w:lang w:val="en-IN"/>
              </w:rPr>
            </w:pPr>
            <w:r w:rsidRPr="00A27742">
              <w:rPr>
                <w:rFonts w:ascii="Palatino Linotype" w:hAnsi="Palatino Linotype"/>
                <w:b/>
                <w:bCs/>
                <w:lang w:val="en-IN"/>
              </w:rPr>
              <w:t>Minimum Ti</w:t>
            </w:r>
            <w:r>
              <w:rPr>
                <w:rFonts w:ascii="Palatino Linotype" w:hAnsi="Palatino Linotype"/>
                <w:b/>
                <w:bCs/>
                <w:lang w:val="en-IN"/>
              </w:rPr>
              <w:t>t</w:t>
            </w:r>
            <w:r w:rsidRPr="00A27742">
              <w:rPr>
                <w:rFonts w:ascii="Palatino Linotype" w:hAnsi="Palatino Linotype"/>
                <w:b/>
                <w:bCs/>
                <w:lang w:val="en-IN"/>
              </w:rPr>
              <w:t>re</w:t>
            </w:r>
          </w:p>
          <w:p w14:paraId="6698412D" w14:textId="6F8FAF2B" w:rsidR="00A27742" w:rsidRPr="00A27742" w:rsidRDefault="00A27742" w:rsidP="00A27742">
            <w:pPr>
              <w:pStyle w:val="TableParagraph"/>
              <w:jc w:val="center"/>
              <w:rPr>
                <w:rFonts w:ascii="Palatino Linotype" w:eastAsia="Calibri" w:hAnsi="Palatino Linotype"/>
                <w:b/>
                <w:bCs/>
                <w:lang w:val="en-IN"/>
              </w:rPr>
            </w:pPr>
            <w:r w:rsidRPr="00A27742">
              <w:rPr>
                <w:rFonts w:ascii="Palatino Linotype" w:hAnsi="Palatino Linotype"/>
                <w:b/>
                <w:bCs/>
                <w:lang w:val="en-IN"/>
              </w:rPr>
              <w:t>(5</w:t>
            </w:r>
            <w:r>
              <w:rPr>
                <w:rFonts w:ascii="Palatino Linotype" w:hAnsi="Palatino Linotype"/>
                <w:b/>
                <w:bCs/>
                <w:lang w:val="en-IN"/>
              </w:rPr>
              <w:t>-m</w:t>
            </w:r>
            <w:r w:rsidRPr="00A27742">
              <w:rPr>
                <w:rFonts w:ascii="Palatino Linotype" w:hAnsi="Palatino Linotype"/>
                <w:b/>
                <w:bCs/>
                <w:lang w:val="en-IN"/>
              </w:rPr>
              <w:t>in</w:t>
            </w:r>
            <w:r>
              <w:rPr>
                <w:rFonts w:ascii="Palatino Linotype" w:hAnsi="Palatino Linotype"/>
                <w:b/>
                <w:bCs/>
                <w:lang w:val="en-IN"/>
              </w:rPr>
              <w:t>ute</w:t>
            </w:r>
            <w:r w:rsidRPr="00A27742">
              <w:rPr>
                <w:rFonts w:ascii="Palatino Linotype" w:hAnsi="Palatino Linotype"/>
                <w:b/>
                <w:bCs/>
                <w:lang w:val="en-IN"/>
              </w:rPr>
              <w:t xml:space="preserve"> Incubation </w:t>
            </w:r>
            <w:r>
              <w:rPr>
                <w:rFonts w:ascii="Palatino Linotype" w:hAnsi="Palatino Linotype"/>
                <w:b/>
                <w:bCs/>
                <w:lang w:val="en-IN"/>
              </w:rPr>
              <w:t>a</w:t>
            </w:r>
            <w:r w:rsidRPr="00A27742">
              <w:rPr>
                <w:rFonts w:ascii="Palatino Linotype" w:hAnsi="Palatino Linotype"/>
                <w:b/>
                <w:bCs/>
                <w:lang w:val="en-IN"/>
              </w:rPr>
              <w:t>nd Spin)</w:t>
            </w:r>
          </w:p>
        </w:tc>
        <w:tc>
          <w:tcPr>
            <w:tcW w:w="1132" w:type="dxa"/>
            <w:tcBorders>
              <w:top w:val="single" w:sz="4" w:space="0" w:color="auto"/>
              <w:left w:val="nil"/>
              <w:bottom w:val="single" w:sz="4" w:space="0" w:color="000000"/>
              <w:right w:val="single" w:sz="4" w:space="0" w:color="000000"/>
            </w:tcBorders>
            <w:vAlign w:val="center"/>
            <w:hideMark/>
          </w:tcPr>
          <w:p w14:paraId="7A093D80" w14:textId="03906D5A" w:rsidR="00A27742" w:rsidRPr="00A27742" w:rsidRDefault="00A27742" w:rsidP="00A27742">
            <w:pPr>
              <w:pStyle w:val="TableParagraph"/>
              <w:jc w:val="center"/>
              <w:rPr>
                <w:rFonts w:ascii="Palatino Linotype" w:eastAsiaTheme="minorHAnsi" w:hAnsi="Palatino Linotype"/>
                <w:b/>
                <w:bCs/>
                <w:lang w:val="en-IN"/>
              </w:rPr>
            </w:pPr>
            <w:r w:rsidRPr="00A27742">
              <w:rPr>
                <w:rFonts w:ascii="Palatino Linotype" w:hAnsi="Palatino Linotype"/>
                <w:b/>
                <w:bCs/>
                <w:lang w:val="en-IN"/>
              </w:rPr>
              <w:t>Avidity</w:t>
            </w:r>
          </w:p>
        </w:tc>
        <w:tc>
          <w:tcPr>
            <w:tcW w:w="1446" w:type="dxa"/>
            <w:tcBorders>
              <w:top w:val="single" w:sz="4" w:space="0" w:color="auto"/>
              <w:left w:val="nil"/>
              <w:bottom w:val="single" w:sz="4" w:space="0" w:color="000000"/>
              <w:right w:val="single" w:sz="4" w:space="0" w:color="auto"/>
            </w:tcBorders>
            <w:vAlign w:val="center"/>
            <w:hideMark/>
          </w:tcPr>
          <w:p w14:paraId="4F8955C1" w14:textId="14D502D6" w:rsidR="00A27742" w:rsidRPr="00A27742" w:rsidRDefault="00A27742" w:rsidP="00A27742">
            <w:pPr>
              <w:pStyle w:val="TableParagraph"/>
              <w:jc w:val="center"/>
              <w:rPr>
                <w:rFonts w:ascii="Palatino Linotype" w:eastAsia="SimSun" w:hAnsi="Palatino Linotype"/>
                <w:b/>
                <w:bCs/>
                <w:lang w:val="en-IN"/>
              </w:rPr>
            </w:pPr>
            <w:r w:rsidRPr="00A27742">
              <w:rPr>
                <w:rFonts w:ascii="Palatino Linotype" w:hAnsi="Palatino Linotype"/>
                <w:b/>
                <w:bCs/>
                <w:lang w:val="en-IN"/>
              </w:rPr>
              <w:t>Reaction Grade (Agglutination)</w:t>
            </w:r>
          </w:p>
        </w:tc>
      </w:tr>
      <w:tr w:rsidR="00A27742" w:rsidRPr="00A27742" w14:paraId="5280E3D3" w14:textId="77777777" w:rsidTr="00E81571">
        <w:trPr>
          <w:trHeight w:val="575"/>
        </w:trPr>
        <w:tc>
          <w:tcPr>
            <w:tcW w:w="1559" w:type="dxa"/>
            <w:tcBorders>
              <w:top w:val="single" w:sz="4" w:space="0" w:color="000000"/>
              <w:left w:val="single" w:sz="4" w:space="0" w:color="auto"/>
              <w:bottom w:val="single" w:sz="4" w:space="0" w:color="000000"/>
              <w:right w:val="single" w:sz="4" w:space="0" w:color="000000"/>
            </w:tcBorders>
            <w:vAlign w:val="center"/>
            <w:hideMark/>
          </w:tcPr>
          <w:p w14:paraId="6E926BEA" w14:textId="193ED7D9"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Anti A</w:t>
            </w:r>
          </w:p>
        </w:tc>
        <w:tc>
          <w:tcPr>
            <w:tcW w:w="1843" w:type="dxa"/>
            <w:tcBorders>
              <w:top w:val="single" w:sz="4" w:space="0" w:color="000000"/>
              <w:left w:val="nil"/>
              <w:bottom w:val="single" w:sz="4" w:space="0" w:color="000000"/>
              <w:right w:val="single" w:sz="4" w:space="0" w:color="000000"/>
            </w:tcBorders>
            <w:vAlign w:val="center"/>
            <w:hideMark/>
          </w:tcPr>
          <w:p w14:paraId="0242D6BD" w14:textId="78A9849E"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A</w:t>
            </w:r>
            <w:r>
              <w:rPr>
                <w:rFonts w:ascii="Palatino Linotype" w:hAnsi="Palatino Linotype"/>
                <w:lang w:val="en-IN"/>
              </w:rPr>
              <w:t>1</w:t>
            </w:r>
            <w:r w:rsidRPr="00A27742">
              <w:rPr>
                <w:rFonts w:ascii="Palatino Linotype" w:hAnsi="Palatino Linotype"/>
                <w:lang w:val="en-IN"/>
              </w:rPr>
              <w:t xml:space="preserve"> Cells </w:t>
            </w:r>
            <w:r w:rsidRPr="00A27742">
              <w:rPr>
                <w:rFonts w:ascii="Palatino Linotype" w:hAnsi="Palatino Linotype"/>
                <w:lang w:val="en-IN"/>
              </w:rPr>
              <w:br/>
            </w:r>
          </w:p>
        </w:tc>
        <w:tc>
          <w:tcPr>
            <w:tcW w:w="2410" w:type="dxa"/>
            <w:tcBorders>
              <w:top w:val="single" w:sz="4" w:space="0" w:color="000000"/>
              <w:left w:val="nil"/>
              <w:bottom w:val="single" w:sz="4" w:space="0" w:color="000000"/>
              <w:right w:val="single" w:sz="4" w:space="0" w:color="000000"/>
            </w:tcBorders>
            <w:vAlign w:val="center"/>
            <w:hideMark/>
          </w:tcPr>
          <w:p w14:paraId="5934C555"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 xml:space="preserve">1:256 </w:t>
            </w:r>
            <w:r w:rsidRPr="00A27742">
              <w:rPr>
                <w:rFonts w:ascii="Palatino Linotype" w:hAnsi="Palatino Linotype"/>
                <w:lang w:val="en-IN"/>
              </w:rPr>
              <w:br/>
            </w:r>
            <w:r w:rsidRPr="00A27742">
              <w:rPr>
                <w:rFonts w:ascii="Palatino Linotype" w:hAnsi="Palatino Linotype"/>
                <w:lang w:val="en-IN"/>
              </w:rPr>
              <w:br/>
            </w:r>
          </w:p>
        </w:tc>
        <w:tc>
          <w:tcPr>
            <w:tcW w:w="1132" w:type="dxa"/>
            <w:tcBorders>
              <w:top w:val="single" w:sz="4" w:space="0" w:color="000000"/>
              <w:left w:val="nil"/>
              <w:bottom w:val="single" w:sz="4" w:space="0" w:color="000000"/>
              <w:right w:val="single" w:sz="4" w:space="0" w:color="000000"/>
            </w:tcBorders>
            <w:vAlign w:val="center"/>
            <w:hideMark/>
          </w:tcPr>
          <w:p w14:paraId="58834252"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3 - 4 sec</w:t>
            </w:r>
          </w:p>
        </w:tc>
        <w:tc>
          <w:tcPr>
            <w:tcW w:w="1446" w:type="dxa"/>
            <w:tcBorders>
              <w:top w:val="single" w:sz="4" w:space="0" w:color="000000"/>
              <w:left w:val="nil"/>
              <w:bottom w:val="single" w:sz="4" w:space="0" w:color="000000"/>
              <w:right w:val="single" w:sz="4" w:space="0" w:color="auto"/>
            </w:tcBorders>
            <w:vAlign w:val="center"/>
            <w:hideMark/>
          </w:tcPr>
          <w:p w14:paraId="3E94189C"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w:t>
            </w:r>
          </w:p>
        </w:tc>
      </w:tr>
      <w:tr w:rsidR="00A27742" w:rsidRPr="00A27742" w14:paraId="25A108C4" w14:textId="77777777" w:rsidTr="00E81571">
        <w:trPr>
          <w:trHeight w:val="368"/>
        </w:trPr>
        <w:tc>
          <w:tcPr>
            <w:tcW w:w="1559" w:type="dxa"/>
            <w:vMerge w:val="restart"/>
            <w:tcBorders>
              <w:top w:val="single" w:sz="4" w:space="0" w:color="auto"/>
              <w:left w:val="single" w:sz="4" w:space="0" w:color="auto"/>
              <w:right w:val="single" w:sz="4" w:space="0" w:color="auto"/>
            </w:tcBorders>
            <w:tcMar>
              <w:top w:w="0" w:type="dxa"/>
              <w:left w:w="10" w:type="dxa"/>
              <w:bottom w:w="0" w:type="dxa"/>
              <w:right w:w="10" w:type="dxa"/>
            </w:tcMar>
            <w:vAlign w:val="center"/>
            <w:hideMark/>
          </w:tcPr>
          <w:p w14:paraId="35B0F69C" w14:textId="519167BD" w:rsidR="00A27742" w:rsidRPr="00A27742" w:rsidRDefault="00A27742" w:rsidP="00A27742">
            <w:pPr>
              <w:pStyle w:val="TableParagraph"/>
              <w:jc w:val="center"/>
              <w:rPr>
                <w:rFonts w:ascii="Palatino Linotype" w:eastAsiaTheme="minorHAnsi" w:hAnsi="Palatino Linotype"/>
                <w:lang w:val="en-IN"/>
              </w:rPr>
            </w:pPr>
            <w:r w:rsidRPr="00A27742">
              <w:rPr>
                <w:rFonts w:ascii="Palatino Linotype" w:hAnsi="Palatino Linotype"/>
                <w:lang w:val="en-IN"/>
              </w:rPr>
              <w:t>Anti B</w:t>
            </w:r>
          </w:p>
        </w:tc>
        <w:tc>
          <w:tcPr>
            <w:tcW w:w="1843" w:type="dxa"/>
            <w:tcBorders>
              <w:top w:val="single" w:sz="4" w:space="0" w:color="auto"/>
              <w:left w:val="nil"/>
              <w:bottom w:val="nil"/>
              <w:right w:val="single" w:sz="4" w:space="0" w:color="auto"/>
            </w:tcBorders>
            <w:tcMar>
              <w:top w:w="0" w:type="dxa"/>
              <w:left w:w="10" w:type="dxa"/>
              <w:bottom w:w="0" w:type="dxa"/>
              <w:right w:w="10" w:type="dxa"/>
            </w:tcMar>
            <w:vAlign w:val="center"/>
            <w:hideMark/>
          </w:tcPr>
          <w:p w14:paraId="60F19A28" w14:textId="49103E59"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B Cells</w:t>
            </w:r>
          </w:p>
        </w:tc>
        <w:tc>
          <w:tcPr>
            <w:tcW w:w="2410" w:type="dxa"/>
            <w:tcBorders>
              <w:top w:val="single" w:sz="4" w:space="0" w:color="auto"/>
              <w:left w:val="nil"/>
              <w:bottom w:val="nil"/>
              <w:right w:val="single" w:sz="4" w:space="0" w:color="auto"/>
            </w:tcBorders>
            <w:tcMar>
              <w:top w:w="0" w:type="dxa"/>
              <w:left w:w="10" w:type="dxa"/>
              <w:bottom w:w="0" w:type="dxa"/>
              <w:right w:w="10" w:type="dxa"/>
            </w:tcMar>
            <w:vAlign w:val="center"/>
            <w:hideMark/>
          </w:tcPr>
          <w:p w14:paraId="2FB3E86B" w14:textId="61C7BA9E"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1:256</w:t>
            </w:r>
          </w:p>
        </w:tc>
        <w:tc>
          <w:tcPr>
            <w:tcW w:w="1132" w:type="dxa"/>
            <w:tcBorders>
              <w:top w:val="single" w:sz="4" w:space="0" w:color="auto"/>
              <w:left w:val="nil"/>
              <w:bottom w:val="nil"/>
              <w:right w:val="single" w:sz="4" w:space="0" w:color="auto"/>
            </w:tcBorders>
            <w:tcMar>
              <w:top w:w="0" w:type="dxa"/>
              <w:left w:w="10" w:type="dxa"/>
              <w:bottom w:w="0" w:type="dxa"/>
              <w:right w:w="10" w:type="dxa"/>
            </w:tcMar>
            <w:vAlign w:val="center"/>
            <w:hideMark/>
          </w:tcPr>
          <w:p w14:paraId="23E81C53"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3 - 4 sec</w:t>
            </w:r>
          </w:p>
        </w:tc>
        <w:tc>
          <w:tcPr>
            <w:tcW w:w="1446" w:type="dxa"/>
            <w:vMerge w:val="restart"/>
            <w:tcBorders>
              <w:top w:val="single" w:sz="4" w:space="0" w:color="auto"/>
              <w:left w:val="nil"/>
              <w:bottom w:val="single" w:sz="4" w:space="0" w:color="auto"/>
              <w:right w:val="single" w:sz="4" w:space="0" w:color="auto"/>
            </w:tcBorders>
            <w:tcMar>
              <w:top w:w="0" w:type="dxa"/>
              <w:left w:w="10" w:type="dxa"/>
              <w:bottom w:w="0" w:type="dxa"/>
              <w:right w:w="10" w:type="dxa"/>
            </w:tcMar>
            <w:vAlign w:val="center"/>
            <w:hideMark/>
          </w:tcPr>
          <w:p w14:paraId="1A93729F"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w:t>
            </w:r>
          </w:p>
        </w:tc>
      </w:tr>
      <w:tr w:rsidR="00A27742" w:rsidRPr="00A27742" w14:paraId="04B0D7B5" w14:textId="77777777" w:rsidTr="00E81571">
        <w:trPr>
          <w:trHeight w:val="225"/>
        </w:trPr>
        <w:tc>
          <w:tcPr>
            <w:tcW w:w="1559" w:type="dxa"/>
            <w:vMerge/>
            <w:tcBorders>
              <w:left w:val="single" w:sz="4" w:space="0" w:color="auto"/>
              <w:bottom w:val="single" w:sz="4" w:space="0" w:color="auto"/>
              <w:right w:val="single" w:sz="4" w:space="0" w:color="auto"/>
            </w:tcBorders>
            <w:tcMar>
              <w:top w:w="0" w:type="dxa"/>
              <w:left w:w="10" w:type="dxa"/>
              <w:bottom w:w="0" w:type="dxa"/>
              <w:right w:w="10" w:type="dxa"/>
            </w:tcMar>
            <w:vAlign w:val="center"/>
          </w:tcPr>
          <w:p w14:paraId="2DDA1A3A" w14:textId="77777777" w:rsidR="00A27742" w:rsidRPr="00A27742" w:rsidRDefault="00A27742" w:rsidP="00A27742">
            <w:pPr>
              <w:pStyle w:val="TableParagraph"/>
              <w:jc w:val="center"/>
              <w:rPr>
                <w:rFonts w:ascii="Palatino Linotype" w:eastAsia="SimSun" w:hAnsi="Palatino Linotype"/>
                <w:lang w:val="en-IN"/>
              </w:rPr>
            </w:pPr>
          </w:p>
        </w:tc>
        <w:tc>
          <w:tcPr>
            <w:tcW w:w="1843" w:type="dxa"/>
            <w:tcBorders>
              <w:top w:val="nil"/>
              <w:left w:val="nil"/>
              <w:bottom w:val="single" w:sz="4" w:space="0" w:color="auto"/>
              <w:right w:val="single" w:sz="4" w:space="0" w:color="auto"/>
            </w:tcBorders>
            <w:tcMar>
              <w:top w:w="0" w:type="dxa"/>
              <w:left w:w="10" w:type="dxa"/>
              <w:bottom w:w="0" w:type="dxa"/>
              <w:right w:w="10" w:type="dxa"/>
            </w:tcMar>
            <w:vAlign w:val="center"/>
          </w:tcPr>
          <w:p w14:paraId="232CE070" w14:textId="77777777" w:rsidR="00A27742" w:rsidRPr="00A27742" w:rsidRDefault="00A27742" w:rsidP="00A27742">
            <w:pPr>
              <w:pStyle w:val="TableParagraph"/>
              <w:jc w:val="center"/>
              <w:rPr>
                <w:rFonts w:ascii="Palatino Linotype" w:eastAsia="SimSun" w:hAnsi="Palatino Linotype"/>
                <w:lang w:val="en-IN"/>
              </w:rPr>
            </w:pPr>
          </w:p>
        </w:tc>
        <w:tc>
          <w:tcPr>
            <w:tcW w:w="2410" w:type="dxa"/>
            <w:tcBorders>
              <w:top w:val="nil"/>
              <w:left w:val="nil"/>
              <w:bottom w:val="single" w:sz="4" w:space="0" w:color="auto"/>
              <w:right w:val="single" w:sz="4" w:space="0" w:color="auto"/>
            </w:tcBorders>
            <w:tcMar>
              <w:top w:w="0" w:type="dxa"/>
              <w:left w:w="10" w:type="dxa"/>
              <w:bottom w:w="0" w:type="dxa"/>
              <w:right w:w="10" w:type="dxa"/>
            </w:tcMar>
            <w:vAlign w:val="center"/>
          </w:tcPr>
          <w:p w14:paraId="0BAAF977" w14:textId="77777777" w:rsidR="00A27742" w:rsidRPr="00A27742" w:rsidRDefault="00A27742" w:rsidP="00A27742">
            <w:pPr>
              <w:pStyle w:val="TableParagraph"/>
              <w:jc w:val="center"/>
              <w:rPr>
                <w:rFonts w:ascii="Palatino Linotype" w:eastAsia="SimSun" w:hAnsi="Palatino Linotype"/>
                <w:lang w:val="en-IN"/>
              </w:rPr>
            </w:pPr>
          </w:p>
        </w:tc>
        <w:tc>
          <w:tcPr>
            <w:tcW w:w="1132" w:type="dxa"/>
            <w:tcBorders>
              <w:top w:val="nil"/>
              <w:left w:val="nil"/>
              <w:bottom w:val="single" w:sz="4" w:space="0" w:color="auto"/>
              <w:right w:val="single" w:sz="4" w:space="0" w:color="auto"/>
            </w:tcBorders>
            <w:tcMar>
              <w:top w:w="0" w:type="dxa"/>
              <w:left w:w="10" w:type="dxa"/>
              <w:bottom w:w="0" w:type="dxa"/>
              <w:right w:w="10" w:type="dxa"/>
            </w:tcMar>
            <w:vAlign w:val="center"/>
          </w:tcPr>
          <w:p w14:paraId="3930F65D" w14:textId="77777777" w:rsidR="00A27742" w:rsidRPr="00A27742" w:rsidRDefault="00A27742" w:rsidP="00A27742">
            <w:pPr>
              <w:pStyle w:val="TableParagraph"/>
              <w:jc w:val="center"/>
              <w:rPr>
                <w:rFonts w:ascii="Palatino Linotype" w:eastAsia="SimSun" w:hAnsi="Palatino Linotype"/>
                <w:lang w:val="en-IN"/>
              </w:rPr>
            </w:pPr>
          </w:p>
        </w:tc>
        <w:tc>
          <w:tcPr>
            <w:tcW w:w="1446" w:type="dxa"/>
            <w:vMerge/>
            <w:tcBorders>
              <w:top w:val="single" w:sz="4" w:space="0" w:color="auto"/>
              <w:left w:val="nil"/>
              <w:bottom w:val="single" w:sz="4" w:space="0" w:color="auto"/>
              <w:right w:val="single" w:sz="4" w:space="0" w:color="auto"/>
            </w:tcBorders>
            <w:vAlign w:val="center"/>
            <w:hideMark/>
          </w:tcPr>
          <w:p w14:paraId="2668271A" w14:textId="77777777" w:rsidR="00A27742" w:rsidRPr="00A27742" w:rsidRDefault="00A27742" w:rsidP="00A27742">
            <w:pPr>
              <w:pStyle w:val="TableParagraph"/>
              <w:jc w:val="center"/>
              <w:rPr>
                <w:rFonts w:ascii="Palatino Linotype" w:eastAsiaTheme="minorHAnsi" w:hAnsi="Palatino Linotype"/>
                <w:lang w:val="en-IN"/>
              </w:rPr>
            </w:pPr>
          </w:p>
        </w:tc>
      </w:tr>
      <w:tr w:rsidR="00A27742" w:rsidRPr="00A27742" w14:paraId="074AF305" w14:textId="77777777" w:rsidTr="00E81571">
        <w:trPr>
          <w:trHeight w:val="432"/>
        </w:trPr>
        <w:tc>
          <w:tcPr>
            <w:tcW w:w="1559" w:type="dxa"/>
            <w:vMerge w:val="restart"/>
            <w:tcBorders>
              <w:top w:val="single" w:sz="4" w:space="0" w:color="auto"/>
              <w:left w:val="single" w:sz="4" w:space="0" w:color="auto"/>
              <w:right w:val="single" w:sz="4" w:space="0" w:color="auto"/>
            </w:tcBorders>
            <w:tcMar>
              <w:top w:w="0" w:type="dxa"/>
              <w:left w:w="10" w:type="dxa"/>
              <w:bottom w:w="0" w:type="dxa"/>
              <w:right w:w="10" w:type="dxa"/>
            </w:tcMar>
            <w:vAlign w:val="center"/>
            <w:hideMark/>
          </w:tcPr>
          <w:p w14:paraId="0F4FE444" w14:textId="568F101B"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Anti AB</w:t>
            </w:r>
          </w:p>
        </w:tc>
        <w:tc>
          <w:tcPr>
            <w:tcW w:w="1843" w:type="dxa"/>
            <w:tcBorders>
              <w:top w:val="single" w:sz="4" w:space="0" w:color="auto"/>
              <w:left w:val="nil"/>
              <w:bottom w:val="nil"/>
              <w:right w:val="single" w:sz="4" w:space="0" w:color="auto"/>
            </w:tcBorders>
            <w:tcMar>
              <w:top w:w="0" w:type="dxa"/>
              <w:left w:w="10" w:type="dxa"/>
              <w:bottom w:w="0" w:type="dxa"/>
              <w:right w:w="10" w:type="dxa"/>
            </w:tcMar>
            <w:vAlign w:val="center"/>
            <w:hideMark/>
          </w:tcPr>
          <w:p w14:paraId="06F4D04F" w14:textId="76CA0A4C"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A1 Cells</w:t>
            </w:r>
          </w:p>
        </w:tc>
        <w:tc>
          <w:tcPr>
            <w:tcW w:w="2410" w:type="dxa"/>
            <w:tcBorders>
              <w:top w:val="single" w:sz="4" w:space="0" w:color="auto"/>
              <w:left w:val="nil"/>
              <w:bottom w:val="nil"/>
              <w:right w:val="single" w:sz="4" w:space="0" w:color="auto"/>
            </w:tcBorders>
            <w:tcMar>
              <w:top w:w="0" w:type="dxa"/>
              <w:left w:w="10" w:type="dxa"/>
              <w:bottom w:w="0" w:type="dxa"/>
              <w:right w:w="10" w:type="dxa"/>
            </w:tcMar>
            <w:vAlign w:val="center"/>
            <w:hideMark/>
          </w:tcPr>
          <w:p w14:paraId="78E824BD" w14:textId="464F2AB2"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1:256</w:t>
            </w:r>
          </w:p>
        </w:tc>
        <w:tc>
          <w:tcPr>
            <w:tcW w:w="1132" w:type="dxa"/>
            <w:tcBorders>
              <w:top w:val="single" w:sz="4" w:space="0" w:color="auto"/>
              <w:left w:val="nil"/>
              <w:bottom w:val="nil"/>
              <w:right w:val="single" w:sz="4" w:space="0" w:color="auto"/>
            </w:tcBorders>
            <w:tcMar>
              <w:top w:w="0" w:type="dxa"/>
              <w:left w:w="10" w:type="dxa"/>
              <w:bottom w:w="0" w:type="dxa"/>
              <w:right w:w="10" w:type="dxa"/>
            </w:tcMar>
            <w:vAlign w:val="center"/>
            <w:hideMark/>
          </w:tcPr>
          <w:p w14:paraId="7CD64FC8"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3 - 4 sec</w:t>
            </w:r>
          </w:p>
        </w:tc>
        <w:tc>
          <w:tcPr>
            <w:tcW w:w="1446" w:type="dxa"/>
            <w:tcBorders>
              <w:top w:val="single" w:sz="4" w:space="0" w:color="auto"/>
              <w:left w:val="nil"/>
              <w:bottom w:val="nil"/>
              <w:right w:val="single" w:sz="4" w:space="0" w:color="auto"/>
            </w:tcBorders>
            <w:tcMar>
              <w:top w:w="0" w:type="dxa"/>
              <w:left w:w="10" w:type="dxa"/>
              <w:bottom w:w="0" w:type="dxa"/>
              <w:right w:w="10" w:type="dxa"/>
            </w:tcMar>
            <w:vAlign w:val="center"/>
            <w:hideMark/>
          </w:tcPr>
          <w:p w14:paraId="44BFA5DD"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w:t>
            </w:r>
          </w:p>
        </w:tc>
      </w:tr>
      <w:tr w:rsidR="00A27742" w:rsidRPr="00A27742" w14:paraId="4CA5D92C" w14:textId="77777777" w:rsidTr="00E81571">
        <w:trPr>
          <w:trHeight w:val="645"/>
        </w:trPr>
        <w:tc>
          <w:tcPr>
            <w:tcW w:w="1559" w:type="dxa"/>
            <w:vMerge/>
            <w:tcBorders>
              <w:left w:val="single" w:sz="4" w:space="0" w:color="auto"/>
              <w:bottom w:val="single" w:sz="4" w:space="0" w:color="auto"/>
              <w:right w:val="single" w:sz="4" w:space="0" w:color="auto"/>
            </w:tcBorders>
            <w:tcMar>
              <w:top w:w="0" w:type="dxa"/>
              <w:left w:w="10" w:type="dxa"/>
              <w:bottom w:w="0" w:type="dxa"/>
              <w:right w:w="10" w:type="dxa"/>
            </w:tcMar>
            <w:vAlign w:val="center"/>
          </w:tcPr>
          <w:p w14:paraId="751B56E1" w14:textId="77777777" w:rsidR="00A27742" w:rsidRPr="00A27742" w:rsidRDefault="00A27742" w:rsidP="00A27742">
            <w:pPr>
              <w:pStyle w:val="TableParagraph"/>
              <w:jc w:val="center"/>
              <w:rPr>
                <w:rFonts w:ascii="Palatino Linotype" w:eastAsia="SimSun" w:hAnsi="Palatino Linotype"/>
                <w:lang w:val="en-IN"/>
              </w:rPr>
            </w:pPr>
          </w:p>
        </w:tc>
        <w:tc>
          <w:tcPr>
            <w:tcW w:w="1843" w:type="dxa"/>
            <w:tcBorders>
              <w:top w:val="nil"/>
              <w:left w:val="nil"/>
              <w:bottom w:val="single" w:sz="4" w:space="0" w:color="auto"/>
              <w:right w:val="single" w:sz="4" w:space="0" w:color="auto"/>
            </w:tcBorders>
            <w:tcMar>
              <w:top w:w="0" w:type="dxa"/>
              <w:left w:w="10" w:type="dxa"/>
              <w:bottom w:w="0" w:type="dxa"/>
              <w:right w:w="10" w:type="dxa"/>
            </w:tcMar>
            <w:vAlign w:val="center"/>
            <w:hideMark/>
          </w:tcPr>
          <w:p w14:paraId="34E0DEDD" w14:textId="57863FA6"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i/>
                <w:lang w:val="en-IN"/>
              </w:rPr>
              <w:t>B C</w:t>
            </w:r>
            <w:r w:rsidRPr="00A27742">
              <w:rPr>
                <w:rFonts w:ascii="Palatino Linotype" w:hAnsi="Palatino Linotype"/>
                <w:lang w:val="en-IN"/>
              </w:rPr>
              <w:t>ells</w:t>
            </w:r>
          </w:p>
        </w:tc>
        <w:tc>
          <w:tcPr>
            <w:tcW w:w="2410" w:type="dxa"/>
            <w:tcBorders>
              <w:top w:val="nil"/>
              <w:left w:val="nil"/>
              <w:bottom w:val="single" w:sz="4" w:space="0" w:color="auto"/>
              <w:right w:val="single" w:sz="4" w:space="0" w:color="auto"/>
            </w:tcBorders>
            <w:tcMar>
              <w:top w:w="0" w:type="dxa"/>
              <w:left w:w="10" w:type="dxa"/>
              <w:bottom w:w="0" w:type="dxa"/>
              <w:right w:w="10" w:type="dxa"/>
            </w:tcMar>
            <w:vAlign w:val="center"/>
            <w:hideMark/>
          </w:tcPr>
          <w:p w14:paraId="31D29822" w14:textId="6625CCB2"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1: 128</w:t>
            </w:r>
          </w:p>
        </w:tc>
        <w:tc>
          <w:tcPr>
            <w:tcW w:w="1132" w:type="dxa"/>
            <w:tcBorders>
              <w:top w:val="nil"/>
              <w:left w:val="nil"/>
              <w:bottom w:val="single" w:sz="4" w:space="0" w:color="auto"/>
              <w:right w:val="single" w:sz="4" w:space="0" w:color="auto"/>
            </w:tcBorders>
            <w:tcMar>
              <w:top w:w="0" w:type="dxa"/>
              <w:left w:w="10" w:type="dxa"/>
              <w:bottom w:w="0" w:type="dxa"/>
              <w:right w:w="10" w:type="dxa"/>
            </w:tcMar>
            <w:vAlign w:val="center"/>
            <w:hideMark/>
          </w:tcPr>
          <w:p w14:paraId="77230DA4"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3 - 4 sec</w:t>
            </w:r>
          </w:p>
        </w:tc>
        <w:tc>
          <w:tcPr>
            <w:tcW w:w="1446" w:type="dxa"/>
            <w:tcBorders>
              <w:top w:val="nil"/>
              <w:left w:val="nil"/>
              <w:bottom w:val="single" w:sz="4" w:space="0" w:color="auto"/>
              <w:right w:val="single" w:sz="4" w:space="0" w:color="auto"/>
            </w:tcBorders>
            <w:tcMar>
              <w:top w:w="0" w:type="dxa"/>
              <w:left w:w="10" w:type="dxa"/>
              <w:bottom w:w="0" w:type="dxa"/>
              <w:right w:w="10" w:type="dxa"/>
            </w:tcMar>
            <w:vAlign w:val="center"/>
            <w:hideMark/>
          </w:tcPr>
          <w:p w14:paraId="16CF3CC0"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w:t>
            </w:r>
          </w:p>
          <w:p w14:paraId="275A4215" w14:textId="532AC74B" w:rsidR="00A27742" w:rsidRPr="00A27742" w:rsidRDefault="00A27742" w:rsidP="00A27742">
            <w:pPr>
              <w:pStyle w:val="TableParagraph"/>
              <w:jc w:val="center"/>
              <w:rPr>
                <w:rFonts w:ascii="Palatino Linotype" w:eastAsia="SimSun" w:hAnsi="Palatino Linotype"/>
                <w:lang w:val="en-IN"/>
              </w:rPr>
            </w:pPr>
          </w:p>
        </w:tc>
      </w:tr>
      <w:tr w:rsidR="00A27742" w:rsidRPr="00A27742" w14:paraId="06226279" w14:textId="77777777" w:rsidTr="00E81571">
        <w:trPr>
          <w:trHeight w:val="172"/>
        </w:trPr>
        <w:tc>
          <w:tcPr>
            <w:tcW w:w="1559" w:type="dxa"/>
            <w:tcBorders>
              <w:top w:val="single" w:sz="4" w:space="0" w:color="auto"/>
              <w:left w:val="single" w:sz="4" w:space="0" w:color="auto"/>
              <w:bottom w:val="single" w:sz="4" w:space="0" w:color="auto"/>
              <w:right w:val="single" w:sz="4" w:space="0" w:color="auto"/>
            </w:tcBorders>
            <w:tcMar>
              <w:top w:w="0" w:type="dxa"/>
              <w:left w:w="10" w:type="dxa"/>
              <w:bottom w:w="0" w:type="dxa"/>
              <w:right w:w="10" w:type="dxa"/>
            </w:tcMar>
            <w:vAlign w:val="center"/>
            <w:hideMark/>
          </w:tcPr>
          <w:p w14:paraId="11895A02" w14:textId="77777777" w:rsidR="00A27742" w:rsidRPr="00A27742" w:rsidRDefault="00A27742" w:rsidP="00A27742">
            <w:pPr>
              <w:pStyle w:val="TableParagraph"/>
              <w:jc w:val="center"/>
              <w:rPr>
                <w:rFonts w:ascii="Palatino Linotype" w:eastAsia="SimSun" w:hAnsi="Palatino Linotype"/>
                <w:lang w:val="en-IN"/>
              </w:rPr>
            </w:pPr>
            <w:r w:rsidRPr="00A27742">
              <w:rPr>
                <w:rFonts w:ascii="Palatino Linotype" w:hAnsi="Palatino Linotype"/>
                <w:lang w:val="en-IN"/>
              </w:rPr>
              <w:t>Anti-D (IgM) Blend Monoclonal</w:t>
            </w:r>
          </w:p>
        </w:tc>
        <w:tc>
          <w:tcPr>
            <w:tcW w:w="1843" w:type="dxa"/>
            <w:tcBorders>
              <w:top w:val="single" w:sz="4" w:space="0" w:color="auto"/>
              <w:left w:val="nil"/>
              <w:bottom w:val="single" w:sz="4" w:space="0" w:color="auto"/>
              <w:right w:val="single" w:sz="4" w:space="0" w:color="auto"/>
            </w:tcBorders>
            <w:tcMar>
              <w:top w:w="0" w:type="dxa"/>
              <w:left w:w="10" w:type="dxa"/>
              <w:bottom w:w="0" w:type="dxa"/>
              <w:right w:w="10" w:type="dxa"/>
            </w:tcMar>
            <w:vAlign w:val="center"/>
            <w:hideMark/>
          </w:tcPr>
          <w:p w14:paraId="5D4EBD37" w14:textId="6AEDDC57" w:rsidR="00A27742" w:rsidRPr="00A27742" w:rsidRDefault="00A27742" w:rsidP="00A27742">
            <w:pPr>
              <w:pStyle w:val="TableParagraph"/>
              <w:jc w:val="center"/>
              <w:rPr>
                <w:rFonts w:ascii="Palatino Linotype" w:eastAsia="Calibri" w:hAnsi="Palatino Linotype"/>
                <w:i/>
                <w:lang w:val="en-IN"/>
              </w:rPr>
            </w:pPr>
            <w:r w:rsidRPr="00A27742">
              <w:rPr>
                <w:rFonts w:ascii="Palatino Linotype" w:hAnsi="Palatino Linotype"/>
                <w:iCs/>
                <w:lang w:val="en-IN"/>
              </w:rPr>
              <w:t>D Cells</w:t>
            </w:r>
          </w:p>
        </w:tc>
        <w:tc>
          <w:tcPr>
            <w:tcW w:w="2410" w:type="dxa"/>
            <w:tcBorders>
              <w:top w:val="single" w:sz="4" w:space="0" w:color="auto"/>
              <w:left w:val="nil"/>
              <w:bottom w:val="single" w:sz="4" w:space="0" w:color="auto"/>
              <w:right w:val="single" w:sz="4" w:space="0" w:color="auto"/>
            </w:tcBorders>
            <w:tcMar>
              <w:top w:w="0" w:type="dxa"/>
              <w:left w:w="10" w:type="dxa"/>
              <w:bottom w:w="0" w:type="dxa"/>
              <w:right w:w="10" w:type="dxa"/>
            </w:tcMar>
            <w:vAlign w:val="center"/>
            <w:hideMark/>
          </w:tcPr>
          <w:p w14:paraId="30BDD38E" w14:textId="77777777" w:rsidR="00A27742" w:rsidRPr="00A27742" w:rsidRDefault="00A27742" w:rsidP="00A27742">
            <w:pPr>
              <w:pStyle w:val="TableParagraph"/>
              <w:jc w:val="center"/>
              <w:rPr>
                <w:rFonts w:ascii="Palatino Linotype" w:hAnsi="Palatino Linotype"/>
                <w:lang w:val="en-IN"/>
              </w:rPr>
            </w:pPr>
            <w:r w:rsidRPr="00A27742">
              <w:rPr>
                <w:rFonts w:ascii="Palatino Linotype" w:hAnsi="Palatino Linotype"/>
                <w:lang w:val="en-IN"/>
              </w:rPr>
              <w:t>1:128 – 1:256</w:t>
            </w:r>
          </w:p>
        </w:tc>
        <w:tc>
          <w:tcPr>
            <w:tcW w:w="1132" w:type="dxa"/>
            <w:tcBorders>
              <w:top w:val="single" w:sz="4" w:space="0" w:color="auto"/>
              <w:left w:val="nil"/>
              <w:bottom w:val="single" w:sz="4" w:space="0" w:color="auto"/>
              <w:right w:val="single" w:sz="4" w:space="0" w:color="auto"/>
            </w:tcBorders>
            <w:tcMar>
              <w:top w:w="0" w:type="dxa"/>
              <w:left w:w="10" w:type="dxa"/>
              <w:bottom w:w="0" w:type="dxa"/>
              <w:right w:w="10" w:type="dxa"/>
            </w:tcMar>
            <w:vAlign w:val="center"/>
            <w:hideMark/>
          </w:tcPr>
          <w:p w14:paraId="7D69A9A0" w14:textId="77777777" w:rsidR="00A27742" w:rsidRPr="00A27742" w:rsidRDefault="00A27742" w:rsidP="00A27742">
            <w:pPr>
              <w:pStyle w:val="TableParagraph"/>
              <w:jc w:val="center"/>
              <w:rPr>
                <w:rFonts w:ascii="Palatino Linotype" w:hAnsi="Palatino Linotype"/>
                <w:lang w:val="en-IN"/>
              </w:rPr>
            </w:pPr>
            <w:r w:rsidRPr="00A27742">
              <w:rPr>
                <w:rFonts w:ascii="Palatino Linotype" w:hAnsi="Palatino Linotype"/>
                <w:lang w:val="en-IN"/>
              </w:rPr>
              <w:t>5 - 10 sec</w:t>
            </w:r>
          </w:p>
        </w:tc>
        <w:tc>
          <w:tcPr>
            <w:tcW w:w="1446" w:type="dxa"/>
            <w:tcBorders>
              <w:top w:val="single" w:sz="4" w:space="0" w:color="auto"/>
              <w:left w:val="nil"/>
              <w:bottom w:val="single" w:sz="4" w:space="0" w:color="auto"/>
              <w:right w:val="single" w:sz="4" w:space="0" w:color="auto"/>
            </w:tcBorders>
            <w:tcMar>
              <w:top w:w="0" w:type="dxa"/>
              <w:left w:w="10" w:type="dxa"/>
              <w:bottom w:w="0" w:type="dxa"/>
              <w:right w:w="10" w:type="dxa"/>
            </w:tcMar>
            <w:vAlign w:val="center"/>
            <w:hideMark/>
          </w:tcPr>
          <w:p w14:paraId="599D646C" w14:textId="2B2C610A" w:rsidR="00A27742" w:rsidRPr="00A27742" w:rsidRDefault="00A27742" w:rsidP="00A27742">
            <w:pPr>
              <w:pStyle w:val="TableParagraph"/>
              <w:jc w:val="center"/>
              <w:rPr>
                <w:rFonts w:ascii="Palatino Linotype" w:hAnsi="Palatino Linotype"/>
                <w:lang w:val="en-IN"/>
              </w:rPr>
            </w:pPr>
            <w:r w:rsidRPr="00A27742">
              <w:rPr>
                <w:rFonts w:ascii="Palatino Linotype" w:hAnsi="Palatino Linotype"/>
                <w:lang w:val="en-IN"/>
              </w:rPr>
              <w:t>++++</w:t>
            </w:r>
          </w:p>
        </w:tc>
      </w:tr>
    </w:tbl>
    <w:p w14:paraId="5A7020EA" w14:textId="79BF2DCA" w:rsidR="00A27742" w:rsidRDefault="00A27742" w:rsidP="00A27742">
      <w:pPr>
        <w:pStyle w:val="TDPL-BodyTxt"/>
        <w:numPr>
          <w:ilvl w:val="2"/>
          <w:numId w:val="182"/>
        </w:numPr>
        <w:spacing w:before="240"/>
        <w:jc w:val="both"/>
        <w:rPr>
          <w:b/>
          <w:bCs/>
        </w:rPr>
      </w:pPr>
      <w:r>
        <w:rPr>
          <w:b/>
          <w:bCs/>
        </w:rPr>
        <w:t>Test for Avidity</w:t>
      </w:r>
    </w:p>
    <w:p w14:paraId="7EA90ADB" w14:textId="2DCA2D61" w:rsidR="00A27742" w:rsidRPr="00A27742" w:rsidRDefault="00A27742" w:rsidP="00A27742">
      <w:pPr>
        <w:pStyle w:val="TDPL-BodyTxt"/>
        <w:numPr>
          <w:ilvl w:val="3"/>
          <w:numId w:val="182"/>
        </w:numPr>
        <w:jc w:val="both"/>
      </w:pPr>
      <w:r w:rsidRPr="00A27742">
        <w:t>Prepare 50% saline suspension of test cells</w:t>
      </w:r>
      <w:r>
        <w:t>.</w:t>
      </w:r>
    </w:p>
    <w:p w14:paraId="36127EB4" w14:textId="759A0E0E" w:rsidR="00A27742" w:rsidRPr="00A27742" w:rsidRDefault="00A27742" w:rsidP="00A27742">
      <w:pPr>
        <w:pStyle w:val="TDPL-BodyTxt"/>
        <w:numPr>
          <w:ilvl w:val="3"/>
          <w:numId w:val="182"/>
        </w:numPr>
        <w:jc w:val="both"/>
      </w:pPr>
      <w:r w:rsidRPr="00A27742">
        <w:lastRenderedPageBreak/>
        <w:t>Place 2 drops of blood grouping antiserum</w:t>
      </w:r>
      <w:r w:rsidR="0012459E">
        <w:t xml:space="preserve"> that is </w:t>
      </w:r>
      <w:r w:rsidRPr="00A27742">
        <w:t xml:space="preserve">to </w:t>
      </w:r>
      <w:r w:rsidR="0012459E" w:rsidRPr="00A27742">
        <w:t>be checked</w:t>
      </w:r>
      <w:r w:rsidRPr="00A27742">
        <w:t xml:space="preserve"> on </w:t>
      </w:r>
      <w:r>
        <w:t xml:space="preserve">a </w:t>
      </w:r>
      <w:r w:rsidRPr="00A27742">
        <w:t>glass slide</w:t>
      </w:r>
      <w:r>
        <w:t>.</w:t>
      </w:r>
    </w:p>
    <w:p w14:paraId="7E937EB4" w14:textId="1F6CEDE4" w:rsidR="00A27742" w:rsidRPr="00A27742" w:rsidRDefault="00A27742" w:rsidP="00A27742">
      <w:pPr>
        <w:pStyle w:val="TDPL-BodyTxt"/>
        <w:numPr>
          <w:ilvl w:val="3"/>
          <w:numId w:val="182"/>
        </w:numPr>
        <w:jc w:val="both"/>
      </w:pPr>
      <w:r w:rsidRPr="00A27742">
        <w:t xml:space="preserve">Place 1 drop </w:t>
      </w:r>
      <w:r>
        <w:t>o</w:t>
      </w:r>
      <w:r w:rsidRPr="00A27742">
        <w:t>f cell suspension</w:t>
      </w:r>
      <w:r>
        <w:t xml:space="preserve"> </w:t>
      </w:r>
      <w:r w:rsidRPr="00A27742">
        <w:t xml:space="preserve">next to </w:t>
      </w:r>
      <w:r>
        <w:t>it.</w:t>
      </w:r>
    </w:p>
    <w:p w14:paraId="7B70ABE2" w14:textId="59B44493" w:rsidR="00A27742" w:rsidRPr="00A27742" w:rsidRDefault="00A27742" w:rsidP="00A27742">
      <w:pPr>
        <w:pStyle w:val="TDPL-BodyTxt"/>
        <w:numPr>
          <w:ilvl w:val="3"/>
          <w:numId w:val="182"/>
        </w:numPr>
        <w:jc w:val="both"/>
      </w:pPr>
      <w:r w:rsidRPr="00A27742">
        <w:t xml:space="preserve">Mix the 2 drops and spread out in a circle about 15 mm in diameter. </w:t>
      </w:r>
    </w:p>
    <w:p w14:paraId="2C7EFDE8" w14:textId="4B8E9ED5" w:rsidR="00A27742" w:rsidRPr="00A27742" w:rsidRDefault="00A27742" w:rsidP="00A27742">
      <w:pPr>
        <w:pStyle w:val="TDPL-BodyTxt"/>
        <w:numPr>
          <w:ilvl w:val="3"/>
          <w:numId w:val="182"/>
        </w:numPr>
        <w:jc w:val="both"/>
      </w:pPr>
      <w:r w:rsidRPr="00A27742">
        <w:t xml:space="preserve">Rotate the slide slowly from side to side. </w:t>
      </w:r>
    </w:p>
    <w:p w14:paraId="1EDF6A0D" w14:textId="68821632" w:rsidR="00A27742" w:rsidRPr="00A27742" w:rsidRDefault="00A27742" w:rsidP="00A27742">
      <w:pPr>
        <w:pStyle w:val="TDPL-BodyTxt"/>
        <w:numPr>
          <w:ilvl w:val="3"/>
          <w:numId w:val="182"/>
        </w:numPr>
        <w:jc w:val="both"/>
      </w:pPr>
      <w:r w:rsidRPr="00A27742">
        <w:t xml:space="preserve">Record the time in seconds required for clumps (1 mm) to appear. </w:t>
      </w:r>
    </w:p>
    <w:p w14:paraId="3247AADE" w14:textId="3A977084" w:rsidR="00A27742" w:rsidRDefault="00A27742" w:rsidP="00A27742">
      <w:pPr>
        <w:pStyle w:val="TDPL-BodyTxt"/>
        <w:numPr>
          <w:ilvl w:val="3"/>
          <w:numId w:val="182"/>
        </w:numPr>
        <w:jc w:val="both"/>
      </w:pPr>
      <w:r w:rsidRPr="00A27742">
        <w:t>Perform each test twice and ensure similar results within a limit of 3 seconds</w:t>
      </w:r>
      <w:r>
        <w:t>.</w:t>
      </w:r>
    </w:p>
    <w:p w14:paraId="5E74D042" w14:textId="6F3A4C24" w:rsidR="00A27742" w:rsidRPr="00A27742" w:rsidRDefault="00A27742" w:rsidP="00A27742">
      <w:pPr>
        <w:pStyle w:val="TDPL-BodyTxt"/>
        <w:numPr>
          <w:ilvl w:val="2"/>
          <w:numId w:val="182"/>
        </w:numPr>
        <w:jc w:val="both"/>
        <w:rPr>
          <w:b/>
          <w:bCs/>
        </w:rPr>
      </w:pPr>
      <w:r w:rsidRPr="00A27742">
        <w:rPr>
          <w:b/>
          <w:bCs/>
        </w:rPr>
        <w:t>Doubling Dilution Method Titration</w:t>
      </w:r>
    </w:p>
    <w:p w14:paraId="205ED49C" w14:textId="10FBDF2A" w:rsidR="00A27742" w:rsidRDefault="00A27742" w:rsidP="00A27742">
      <w:pPr>
        <w:pStyle w:val="TDPL-BodyTxt"/>
        <w:numPr>
          <w:ilvl w:val="3"/>
          <w:numId w:val="182"/>
        </w:numPr>
        <w:jc w:val="both"/>
      </w:pPr>
      <w:r w:rsidRPr="00A27742">
        <w:rPr>
          <w:b/>
          <w:bCs/>
        </w:rPr>
        <w:t>Principle</w:t>
      </w:r>
      <w:r w:rsidRPr="00A27742">
        <w:t xml:space="preserve">: Titration is </w:t>
      </w:r>
      <w:r w:rsidR="00A92410" w:rsidRPr="00A27742">
        <w:t>a semi</w:t>
      </w:r>
      <w:r w:rsidRPr="00A27742">
        <w:t xml:space="preserve"> quantitative technique of measuring the concentration of an antibody in a serum which is usually determined by testing two-fold serial dilution of the serum in saline against selected red cells</w:t>
      </w:r>
      <w:r>
        <w:t>.</w:t>
      </w:r>
    </w:p>
    <w:p w14:paraId="2EEF04A0" w14:textId="1C14ACD6" w:rsidR="00A27742" w:rsidRDefault="00A27742" w:rsidP="00A27742">
      <w:pPr>
        <w:pStyle w:val="TDPL-BodyTxt"/>
        <w:numPr>
          <w:ilvl w:val="3"/>
          <w:numId w:val="182"/>
        </w:numPr>
        <w:jc w:val="both"/>
      </w:pPr>
      <w:r>
        <w:rPr>
          <w:b/>
          <w:bCs/>
        </w:rPr>
        <w:t>Method</w:t>
      </w:r>
      <w:r w:rsidRPr="00A27742">
        <w:t>:</w:t>
      </w:r>
    </w:p>
    <w:p w14:paraId="1A1640E4" w14:textId="47C320E2" w:rsidR="00A27742" w:rsidRDefault="00A27742" w:rsidP="00A27742">
      <w:pPr>
        <w:pStyle w:val="TDPL-BodyTxt"/>
        <w:numPr>
          <w:ilvl w:val="4"/>
          <w:numId w:val="182"/>
        </w:numPr>
        <w:jc w:val="both"/>
      </w:pPr>
      <w:r>
        <w:t>Arrange &amp; label ten tubes in a tube rack</w:t>
      </w:r>
      <w:r w:rsidR="00A92410">
        <w:t>. L</w:t>
      </w:r>
      <w:r>
        <w:t>abel to 10 (serum dilutions 1: 1 of 1:512).</w:t>
      </w:r>
    </w:p>
    <w:p w14:paraId="62C42100" w14:textId="2FA0D504" w:rsidR="00A27742" w:rsidRDefault="00A27742" w:rsidP="00A27742">
      <w:pPr>
        <w:pStyle w:val="TDPL-BodyTxt"/>
        <w:numPr>
          <w:ilvl w:val="4"/>
          <w:numId w:val="182"/>
        </w:numPr>
        <w:jc w:val="both"/>
      </w:pPr>
      <w:r>
        <w:t xml:space="preserve">Put </w:t>
      </w:r>
      <w:proofErr w:type="gramStart"/>
      <w:r>
        <w:t>I</w:t>
      </w:r>
      <w:r w:rsidR="00A92410">
        <w:t>-</w:t>
      </w:r>
      <w:proofErr w:type="gramEnd"/>
      <w:r>
        <w:t>volume (2 drops saline) in all tubes except the first.</w:t>
      </w:r>
    </w:p>
    <w:p w14:paraId="1932E35B" w14:textId="3733456E" w:rsidR="00A27742" w:rsidRDefault="00A27742" w:rsidP="00A27742">
      <w:pPr>
        <w:pStyle w:val="TDPL-BodyTxt"/>
        <w:numPr>
          <w:ilvl w:val="4"/>
          <w:numId w:val="182"/>
        </w:numPr>
        <w:jc w:val="both"/>
      </w:pPr>
      <w:r>
        <w:t>In the first &amp; second tube put 2 drops serum (I volume)</w:t>
      </w:r>
    </w:p>
    <w:p w14:paraId="5048D22E" w14:textId="36A25A88" w:rsidR="00A27742" w:rsidRDefault="00A27742" w:rsidP="00A27742">
      <w:pPr>
        <w:pStyle w:val="TDPL-BodyTxt"/>
        <w:numPr>
          <w:ilvl w:val="4"/>
          <w:numId w:val="182"/>
        </w:numPr>
        <w:jc w:val="both"/>
      </w:pPr>
      <w:r>
        <w:t>Use clean pipette, mix contents of tube 2.</w:t>
      </w:r>
    </w:p>
    <w:p w14:paraId="14B40A6D" w14:textId="771466C6" w:rsidR="00A27742" w:rsidRDefault="00A27742" w:rsidP="00A27742">
      <w:pPr>
        <w:pStyle w:val="TDPL-BodyTxt"/>
        <w:numPr>
          <w:ilvl w:val="4"/>
          <w:numId w:val="182"/>
        </w:numPr>
        <w:jc w:val="both"/>
      </w:pPr>
      <w:r>
        <w:t>Transfer I</w:t>
      </w:r>
      <w:r w:rsidR="00A92410">
        <w:t>-</w:t>
      </w:r>
      <w:r>
        <w:t>volume (2 drops)</w:t>
      </w:r>
      <w:r w:rsidR="00A92410">
        <w:t xml:space="preserve"> from tube 2</w:t>
      </w:r>
      <w:r>
        <w:t xml:space="preserve"> to tube 3 to make </w:t>
      </w:r>
      <w:r w:rsidR="00A92410">
        <w:t xml:space="preserve">a </w:t>
      </w:r>
      <w:r>
        <w:t xml:space="preserve">dilution 1:4 </w:t>
      </w:r>
    </w:p>
    <w:p w14:paraId="5A00B7A9" w14:textId="6120DCCB" w:rsidR="00A27742" w:rsidRDefault="00A27742" w:rsidP="00A27742">
      <w:pPr>
        <w:pStyle w:val="TDPL-BodyTxt"/>
        <w:numPr>
          <w:ilvl w:val="4"/>
          <w:numId w:val="182"/>
        </w:numPr>
        <w:jc w:val="both"/>
      </w:pPr>
      <w:r>
        <w:t>Continue the process till tube 10.</w:t>
      </w:r>
    </w:p>
    <w:p w14:paraId="6892B3D8" w14:textId="77CB57C1" w:rsidR="00A27742" w:rsidRDefault="00A27742" w:rsidP="00A27742">
      <w:pPr>
        <w:pStyle w:val="TDPL-BodyTxt"/>
        <w:numPr>
          <w:ilvl w:val="4"/>
          <w:numId w:val="182"/>
        </w:numPr>
        <w:jc w:val="both"/>
      </w:pPr>
      <w:r>
        <w:t xml:space="preserve">Remove </w:t>
      </w:r>
      <w:proofErr w:type="gramStart"/>
      <w:r>
        <w:t>I</w:t>
      </w:r>
      <w:r w:rsidR="00A92410">
        <w:t>-</w:t>
      </w:r>
      <w:proofErr w:type="gramEnd"/>
      <w:r>
        <w:t xml:space="preserve">volume from the last tube. Do not discard. Save it for use if further dilutions </w:t>
      </w:r>
      <w:r w:rsidR="00A92410">
        <w:t>are needed</w:t>
      </w:r>
      <w:r>
        <w:t>.</w:t>
      </w:r>
    </w:p>
    <w:p w14:paraId="5F0A636C" w14:textId="460AC51B" w:rsidR="00A27742" w:rsidRDefault="00A27742" w:rsidP="00A27742">
      <w:pPr>
        <w:pStyle w:val="TDPL-BodyTxt"/>
        <w:numPr>
          <w:ilvl w:val="4"/>
          <w:numId w:val="182"/>
        </w:numPr>
        <w:jc w:val="both"/>
      </w:pPr>
      <w:r>
        <w:t>Add I</w:t>
      </w:r>
      <w:r w:rsidR="00A92410">
        <w:t>-</w:t>
      </w:r>
      <w:r>
        <w:t>volume (2-5% saline suspended) red cells according to antisera in each tube (e.g. A cells when anti A is used)</w:t>
      </w:r>
      <w:r w:rsidR="00A92410">
        <w:t>.</w:t>
      </w:r>
    </w:p>
    <w:p w14:paraId="2C950D0A" w14:textId="23D1558C" w:rsidR="00A27742" w:rsidRDefault="00A27742" w:rsidP="00A27742">
      <w:pPr>
        <w:pStyle w:val="TDPL-BodyTxt"/>
        <w:numPr>
          <w:ilvl w:val="4"/>
          <w:numId w:val="182"/>
        </w:numPr>
        <w:jc w:val="both"/>
      </w:pPr>
      <w:r>
        <w:t>Centrifuge all tubes at 1000 rpm for 1 minute</w:t>
      </w:r>
      <w:r w:rsidR="00A92410">
        <w:t>.</w:t>
      </w:r>
    </w:p>
    <w:p w14:paraId="4274B706" w14:textId="18FB60FC" w:rsidR="00A27742" w:rsidRPr="00A27742" w:rsidRDefault="00A27742" w:rsidP="00A27742">
      <w:pPr>
        <w:pStyle w:val="TDPL-BodyTxt"/>
        <w:numPr>
          <w:ilvl w:val="4"/>
          <w:numId w:val="182"/>
        </w:numPr>
        <w:jc w:val="both"/>
      </w:pPr>
      <w:r>
        <w:t>Record results. Gently dislodge the button.</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7FD0EA2" w:rsidR="00A44FA6" w:rsidRPr="00305AF7" w:rsidRDefault="00A44FA6" w:rsidP="00A44FA6">
      <w:pPr>
        <w:pStyle w:val="TDPL-BodyTxt"/>
        <w:numPr>
          <w:ilvl w:val="0"/>
          <w:numId w:val="0"/>
        </w:numPr>
        <w:ind w:left="1134"/>
        <w:jc w:val="both"/>
        <w:rPr>
          <w:highlight w:val="yellow"/>
        </w:rPr>
      </w:pPr>
      <w:r w:rsidRPr="0045125B">
        <w:t>EQAS participation –</w:t>
      </w:r>
      <w:r>
        <w:t xml:space="preserve">- </w:t>
      </w:r>
      <w:r w:rsidR="00A92410">
        <w:t>CMC</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30" w:name="_Toc198581206"/>
      <w:r>
        <w:t>Interfer</w:t>
      </w:r>
      <w:r w:rsidR="00D079A8">
        <w:t xml:space="preserve">ences &amp; </w:t>
      </w:r>
      <w:r w:rsidR="00187D29">
        <w:t>Cross Reactions</w:t>
      </w:r>
      <w:bookmarkEnd w:id="30"/>
    </w:p>
    <w:p w14:paraId="3ED2E49B" w14:textId="284214F3" w:rsidR="00EB7505" w:rsidRDefault="00A92410" w:rsidP="00EB7505">
      <w:pPr>
        <w:pStyle w:val="TDPL-BodyTxt"/>
        <w:numPr>
          <w:ilvl w:val="0"/>
          <w:numId w:val="0"/>
        </w:numPr>
        <w:ind w:left="1134"/>
        <w:jc w:val="both"/>
      </w:pPr>
      <w:r>
        <w:t>N/A.</w:t>
      </w:r>
    </w:p>
    <w:p w14:paraId="70D7C0B8" w14:textId="77777777" w:rsidR="007F6E71" w:rsidRDefault="009A08D5" w:rsidP="00A92410">
      <w:pPr>
        <w:pStyle w:val="TDPL-H1"/>
        <w:numPr>
          <w:ilvl w:val="0"/>
          <w:numId w:val="88"/>
        </w:numPr>
        <w:tabs>
          <w:tab w:val="clear" w:pos="1440"/>
        </w:tabs>
        <w:spacing w:before="200" w:after="80"/>
        <w:ind w:right="-692"/>
        <w:jc w:val="both"/>
      </w:pPr>
      <w:bookmarkStart w:id="31" w:name="_Toc198581207"/>
      <w:r>
        <w:lastRenderedPageBreak/>
        <w:t>Result Calculation</w:t>
      </w:r>
      <w:bookmarkEnd w:id="31"/>
    </w:p>
    <w:tbl>
      <w:tblPr>
        <w:tblW w:w="6658" w:type="dxa"/>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Look w:val="04A0" w:firstRow="1" w:lastRow="0" w:firstColumn="1" w:lastColumn="0" w:noHBand="0" w:noVBand="1"/>
      </w:tblPr>
      <w:tblGrid>
        <w:gridCol w:w="917"/>
        <w:gridCol w:w="990"/>
        <w:gridCol w:w="1082"/>
        <w:gridCol w:w="3669"/>
      </w:tblGrid>
      <w:tr w:rsidR="00A92410" w:rsidRPr="00A92410" w14:paraId="44423023" w14:textId="77777777" w:rsidTr="00E81571">
        <w:trPr>
          <w:trHeight w:val="433"/>
          <w:jc w:val="center"/>
        </w:trPr>
        <w:tc>
          <w:tcPr>
            <w:tcW w:w="2989" w:type="dxa"/>
            <w:gridSpan w:val="3"/>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095B2537" w14:textId="77777777" w:rsidR="00A92410" w:rsidRPr="00A92410" w:rsidRDefault="00A92410" w:rsidP="00A92410">
            <w:pPr>
              <w:pStyle w:val="TableParagraph"/>
              <w:keepNext/>
              <w:jc w:val="center"/>
              <w:rPr>
                <w:rFonts w:ascii="Palatino Linotype" w:hAnsi="Palatino Linotype"/>
                <w:lang w:val="en-IN"/>
              </w:rPr>
            </w:pPr>
            <w:r w:rsidRPr="00A92410">
              <w:rPr>
                <w:rFonts w:ascii="Palatino Linotype" w:eastAsia="ArialUnicodeMS" w:hAnsi="Palatino Linotype"/>
                <w:lang w:val="en-IN"/>
              </w:rPr>
              <w:t>Forward Grouping</w:t>
            </w:r>
          </w:p>
        </w:tc>
        <w:tc>
          <w:tcPr>
            <w:tcW w:w="3669" w:type="dxa"/>
            <w:vMerge w:val="restart"/>
            <w:tcBorders>
              <w:top w:val="single" w:sz="4" w:space="0" w:color="00000A"/>
              <w:left w:val="single" w:sz="4" w:space="0" w:color="00000A"/>
              <w:bottom w:val="single" w:sz="4" w:space="0" w:color="00000A"/>
              <w:right w:val="single" w:sz="4" w:space="0" w:color="00000A"/>
            </w:tcBorders>
            <w:shd w:val="clear" w:color="auto" w:fill="FFFFFF"/>
            <w:vAlign w:val="center"/>
          </w:tcPr>
          <w:p w14:paraId="08AF5738" w14:textId="77777777" w:rsidR="00A92410" w:rsidRPr="00A92410" w:rsidRDefault="00A92410" w:rsidP="00A92410">
            <w:pPr>
              <w:pStyle w:val="TableParagraph"/>
              <w:keepNext/>
              <w:jc w:val="center"/>
              <w:rPr>
                <w:rFonts w:ascii="Palatino Linotype" w:eastAsia="ArialUnicodeMS" w:hAnsi="Palatino Linotype"/>
                <w:lang w:val="en-IN"/>
              </w:rPr>
            </w:pPr>
          </w:p>
          <w:p w14:paraId="49B1C793"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Result</w:t>
            </w:r>
          </w:p>
        </w:tc>
      </w:tr>
      <w:tr w:rsidR="00A92410" w:rsidRPr="00A92410" w14:paraId="2C06098A" w14:textId="77777777" w:rsidTr="00E81571">
        <w:trPr>
          <w:trHeight w:val="445"/>
          <w:jc w:val="center"/>
        </w:trPr>
        <w:tc>
          <w:tcPr>
            <w:tcW w:w="917"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3A3D9179"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Anti-A</w:t>
            </w:r>
          </w:p>
        </w:tc>
        <w:tc>
          <w:tcPr>
            <w:tcW w:w="990" w:type="dxa"/>
            <w:tcBorders>
              <w:top w:val="single" w:sz="4" w:space="0" w:color="00000A"/>
              <w:left w:val="single" w:sz="4" w:space="0" w:color="00000A"/>
              <w:bottom w:val="single" w:sz="4" w:space="0" w:color="00000A"/>
              <w:right w:val="single" w:sz="4" w:space="0" w:color="auto"/>
            </w:tcBorders>
            <w:shd w:val="clear" w:color="auto" w:fill="FFFFFF"/>
            <w:vAlign w:val="center"/>
            <w:hideMark/>
          </w:tcPr>
          <w:p w14:paraId="670291DE"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Anti-B</w:t>
            </w:r>
          </w:p>
        </w:tc>
        <w:tc>
          <w:tcPr>
            <w:tcW w:w="1082" w:type="dxa"/>
            <w:tcBorders>
              <w:top w:val="single" w:sz="4" w:space="0" w:color="00000A"/>
              <w:left w:val="single" w:sz="4" w:space="0" w:color="auto"/>
              <w:bottom w:val="single" w:sz="4" w:space="0" w:color="00000A"/>
              <w:right w:val="single" w:sz="4" w:space="0" w:color="00000A"/>
            </w:tcBorders>
            <w:shd w:val="clear" w:color="auto" w:fill="FFFFFF"/>
            <w:vAlign w:val="center"/>
            <w:hideMark/>
          </w:tcPr>
          <w:p w14:paraId="68A2D35A"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Anti AB</w:t>
            </w:r>
          </w:p>
        </w:tc>
        <w:tc>
          <w:tcPr>
            <w:tcW w:w="3669" w:type="dxa"/>
            <w:vMerge/>
            <w:tcBorders>
              <w:top w:val="single" w:sz="4" w:space="0" w:color="00000A"/>
              <w:left w:val="single" w:sz="4" w:space="0" w:color="00000A"/>
              <w:bottom w:val="single" w:sz="4" w:space="0" w:color="00000A"/>
              <w:right w:val="single" w:sz="4" w:space="0" w:color="00000A"/>
            </w:tcBorders>
            <w:vAlign w:val="center"/>
            <w:hideMark/>
          </w:tcPr>
          <w:p w14:paraId="49931E81" w14:textId="77777777" w:rsidR="00A92410" w:rsidRPr="00A92410" w:rsidRDefault="00A92410" w:rsidP="00A92410">
            <w:pPr>
              <w:pStyle w:val="TableParagraph"/>
              <w:keepNext/>
              <w:jc w:val="center"/>
              <w:rPr>
                <w:rFonts w:ascii="Palatino Linotype" w:eastAsiaTheme="minorHAnsi" w:hAnsi="Palatino Linotype"/>
                <w:lang w:val="en-IN"/>
              </w:rPr>
            </w:pPr>
          </w:p>
        </w:tc>
      </w:tr>
      <w:tr w:rsidR="00A92410" w:rsidRPr="00A92410" w14:paraId="39045E96" w14:textId="77777777" w:rsidTr="00E81571">
        <w:trPr>
          <w:jc w:val="center"/>
        </w:trPr>
        <w:tc>
          <w:tcPr>
            <w:tcW w:w="917"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7EA8C254"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990" w:type="dxa"/>
            <w:tcBorders>
              <w:top w:val="single" w:sz="4" w:space="0" w:color="00000A"/>
              <w:left w:val="single" w:sz="4" w:space="0" w:color="00000A"/>
              <w:bottom w:val="single" w:sz="4" w:space="0" w:color="00000A"/>
              <w:right w:val="single" w:sz="4" w:space="0" w:color="auto"/>
            </w:tcBorders>
            <w:shd w:val="clear" w:color="auto" w:fill="FFFFFF"/>
            <w:vAlign w:val="center"/>
            <w:hideMark/>
          </w:tcPr>
          <w:p w14:paraId="2B34107F"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1082" w:type="dxa"/>
            <w:tcBorders>
              <w:top w:val="single" w:sz="4" w:space="0" w:color="00000A"/>
              <w:left w:val="single" w:sz="4" w:space="0" w:color="auto"/>
              <w:bottom w:val="single" w:sz="4" w:space="0" w:color="00000A"/>
              <w:right w:val="single" w:sz="4" w:space="0" w:color="00000A"/>
            </w:tcBorders>
            <w:shd w:val="clear" w:color="auto" w:fill="FFFFFF"/>
            <w:vAlign w:val="center"/>
            <w:hideMark/>
          </w:tcPr>
          <w:p w14:paraId="076994E8"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3669"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788247AB"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A</w:t>
            </w:r>
          </w:p>
        </w:tc>
      </w:tr>
      <w:tr w:rsidR="00A92410" w:rsidRPr="00A92410" w14:paraId="5D66AE44" w14:textId="77777777" w:rsidTr="00E81571">
        <w:trPr>
          <w:jc w:val="center"/>
        </w:trPr>
        <w:tc>
          <w:tcPr>
            <w:tcW w:w="917"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77AD76E2"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990" w:type="dxa"/>
            <w:tcBorders>
              <w:top w:val="single" w:sz="4" w:space="0" w:color="00000A"/>
              <w:left w:val="single" w:sz="4" w:space="0" w:color="00000A"/>
              <w:bottom w:val="single" w:sz="4" w:space="0" w:color="00000A"/>
              <w:right w:val="single" w:sz="4" w:space="0" w:color="auto"/>
            </w:tcBorders>
            <w:shd w:val="clear" w:color="auto" w:fill="FFFFFF"/>
            <w:vAlign w:val="center"/>
            <w:hideMark/>
          </w:tcPr>
          <w:p w14:paraId="54B6A680"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1082" w:type="dxa"/>
            <w:tcBorders>
              <w:top w:val="single" w:sz="4" w:space="0" w:color="00000A"/>
              <w:left w:val="single" w:sz="4" w:space="0" w:color="auto"/>
              <w:bottom w:val="single" w:sz="4" w:space="0" w:color="00000A"/>
              <w:right w:val="single" w:sz="4" w:space="0" w:color="00000A"/>
            </w:tcBorders>
            <w:shd w:val="clear" w:color="auto" w:fill="FFFFFF"/>
            <w:vAlign w:val="center"/>
            <w:hideMark/>
          </w:tcPr>
          <w:p w14:paraId="7E1E53A3"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3669"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6C7B9DEE"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B</w:t>
            </w:r>
          </w:p>
        </w:tc>
      </w:tr>
      <w:tr w:rsidR="00A92410" w:rsidRPr="00A92410" w14:paraId="32CB277E" w14:textId="77777777" w:rsidTr="00E81571">
        <w:trPr>
          <w:jc w:val="center"/>
        </w:trPr>
        <w:tc>
          <w:tcPr>
            <w:tcW w:w="917"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47385BD1"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990" w:type="dxa"/>
            <w:tcBorders>
              <w:top w:val="single" w:sz="4" w:space="0" w:color="00000A"/>
              <w:left w:val="single" w:sz="4" w:space="0" w:color="00000A"/>
              <w:bottom w:val="single" w:sz="4" w:space="0" w:color="00000A"/>
              <w:right w:val="single" w:sz="4" w:space="0" w:color="auto"/>
            </w:tcBorders>
            <w:shd w:val="clear" w:color="auto" w:fill="FFFFFF"/>
            <w:vAlign w:val="center"/>
            <w:hideMark/>
          </w:tcPr>
          <w:p w14:paraId="58273718"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1082" w:type="dxa"/>
            <w:tcBorders>
              <w:top w:val="single" w:sz="4" w:space="0" w:color="00000A"/>
              <w:left w:val="single" w:sz="4" w:space="0" w:color="auto"/>
              <w:bottom w:val="single" w:sz="4" w:space="0" w:color="00000A"/>
              <w:right w:val="single" w:sz="4" w:space="0" w:color="00000A"/>
            </w:tcBorders>
            <w:shd w:val="clear" w:color="auto" w:fill="FFFFFF"/>
            <w:vAlign w:val="center"/>
            <w:hideMark/>
          </w:tcPr>
          <w:p w14:paraId="73796936"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3669"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13C62020"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O</w:t>
            </w:r>
          </w:p>
        </w:tc>
      </w:tr>
      <w:tr w:rsidR="00A92410" w:rsidRPr="00A92410" w14:paraId="78A81D98" w14:textId="77777777" w:rsidTr="00E81571">
        <w:trPr>
          <w:jc w:val="center"/>
        </w:trPr>
        <w:tc>
          <w:tcPr>
            <w:tcW w:w="917"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36B6EBA2"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990" w:type="dxa"/>
            <w:tcBorders>
              <w:top w:val="single" w:sz="4" w:space="0" w:color="00000A"/>
              <w:left w:val="single" w:sz="4" w:space="0" w:color="00000A"/>
              <w:bottom w:val="single" w:sz="4" w:space="0" w:color="00000A"/>
              <w:right w:val="single" w:sz="4" w:space="0" w:color="auto"/>
            </w:tcBorders>
            <w:shd w:val="clear" w:color="auto" w:fill="FFFFFF"/>
            <w:vAlign w:val="center"/>
            <w:hideMark/>
          </w:tcPr>
          <w:p w14:paraId="227A7E0B"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1082" w:type="dxa"/>
            <w:tcBorders>
              <w:top w:val="single" w:sz="4" w:space="0" w:color="00000A"/>
              <w:left w:val="single" w:sz="4" w:space="0" w:color="auto"/>
              <w:bottom w:val="single" w:sz="4" w:space="0" w:color="00000A"/>
              <w:right w:val="single" w:sz="4" w:space="0" w:color="00000A"/>
            </w:tcBorders>
            <w:shd w:val="clear" w:color="auto" w:fill="FFFFFF"/>
            <w:vAlign w:val="center"/>
            <w:hideMark/>
          </w:tcPr>
          <w:p w14:paraId="50423DD1"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3669"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184A6241"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AB</w:t>
            </w:r>
          </w:p>
        </w:tc>
      </w:tr>
      <w:tr w:rsidR="00A92410" w:rsidRPr="00A92410" w14:paraId="37ABFB64" w14:textId="77777777" w:rsidTr="00E81571">
        <w:trPr>
          <w:jc w:val="center"/>
        </w:trPr>
        <w:tc>
          <w:tcPr>
            <w:tcW w:w="917"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64844315"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990" w:type="dxa"/>
            <w:tcBorders>
              <w:top w:val="single" w:sz="4" w:space="0" w:color="00000A"/>
              <w:left w:val="single" w:sz="4" w:space="0" w:color="00000A"/>
              <w:bottom w:val="single" w:sz="4" w:space="0" w:color="00000A"/>
              <w:right w:val="single" w:sz="4" w:space="0" w:color="auto"/>
            </w:tcBorders>
            <w:shd w:val="clear" w:color="auto" w:fill="FFFFFF"/>
            <w:vAlign w:val="center"/>
            <w:hideMark/>
          </w:tcPr>
          <w:p w14:paraId="410E6800"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1082" w:type="dxa"/>
            <w:tcBorders>
              <w:top w:val="single" w:sz="4" w:space="0" w:color="00000A"/>
              <w:left w:val="single" w:sz="4" w:space="0" w:color="auto"/>
              <w:bottom w:val="single" w:sz="4" w:space="0" w:color="00000A"/>
              <w:right w:val="single" w:sz="4" w:space="0" w:color="00000A"/>
            </w:tcBorders>
            <w:shd w:val="clear" w:color="auto" w:fill="FFFFFF"/>
            <w:vAlign w:val="center"/>
            <w:hideMark/>
          </w:tcPr>
          <w:p w14:paraId="60B8AD00" w14:textId="77777777" w:rsidR="00A92410" w:rsidRPr="00A92410" w:rsidRDefault="00A92410" w:rsidP="00A92410">
            <w:pPr>
              <w:pStyle w:val="TableParagraph"/>
              <w:keepNext/>
              <w:jc w:val="center"/>
              <w:rPr>
                <w:rFonts w:ascii="Palatino Linotype" w:eastAsia="ArialUnicodeMS" w:hAnsi="Palatino Linotype"/>
                <w:lang w:val="en-IN"/>
              </w:rPr>
            </w:pPr>
            <w:r w:rsidRPr="00A92410">
              <w:rPr>
                <w:rFonts w:ascii="Palatino Linotype" w:eastAsia="ArialUnicodeMS" w:hAnsi="Palatino Linotype"/>
                <w:lang w:val="en-IN"/>
              </w:rPr>
              <w:t>-</w:t>
            </w:r>
          </w:p>
        </w:tc>
        <w:tc>
          <w:tcPr>
            <w:tcW w:w="3669" w:type="dxa"/>
            <w:tcBorders>
              <w:top w:val="single" w:sz="4" w:space="0" w:color="00000A"/>
              <w:left w:val="single" w:sz="4" w:space="0" w:color="00000A"/>
              <w:bottom w:val="single" w:sz="4" w:space="0" w:color="00000A"/>
              <w:right w:val="single" w:sz="4" w:space="0" w:color="00000A"/>
            </w:tcBorders>
            <w:shd w:val="clear" w:color="auto" w:fill="FFFFFF"/>
            <w:vAlign w:val="center"/>
            <w:hideMark/>
          </w:tcPr>
          <w:p w14:paraId="27D1D382" w14:textId="057E639C" w:rsidR="00A92410" w:rsidRPr="00A92410" w:rsidRDefault="00A92410" w:rsidP="00A92410">
            <w:pPr>
              <w:pStyle w:val="TableParagraph"/>
              <w:keepNext/>
              <w:jc w:val="center"/>
              <w:rPr>
                <w:rFonts w:ascii="Palatino Linotype" w:eastAsia="ArialUnicodeMS" w:hAnsi="Palatino Linotype"/>
                <w:lang w:val="en-IN"/>
              </w:rPr>
            </w:pPr>
            <w:proofErr w:type="gramStart"/>
            <w:r w:rsidRPr="00A92410">
              <w:rPr>
                <w:rFonts w:ascii="Palatino Linotype" w:eastAsia="ArialUnicodeMS" w:hAnsi="Palatino Linotype"/>
                <w:lang w:val="en-IN"/>
              </w:rPr>
              <w:t>O</w:t>
            </w:r>
            <w:r w:rsidR="00E81571">
              <w:rPr>
                <w:rFonts w:ascii="Palatino Linotype" w:eastAsia="ArialUnicodeMS" w:hAnsi="Palatino Linotype"/>
                <w:lang w:val="en-IN"/>
              </w:rPr>
              <w:t>H</w:t>
            </w:r>
            <w:proofErr w:type="gramEnd"/>
            <w:r w:rsidRPr="00A92410">
              <w:rPr>
                <w:rFonts w:ascii="Palatino Linotype" w:eastAsia="ArialUnicodeMS" w:hAnsi="Palatino Linotype"/>
                <w:lang w:val="en-IN"/>
              </w:rPr>
              <w:t xml:space="preserve"> or any other irregular antibody</w:t>
            </w:r>
          </w:p>
        </w:tc>
      </w:tr>
    </w:tbl>
    <w:p w14:paraId="1627FCD1" w14:textId="018A3274" w:rsidR="007F6E71" w:rsidRDefault="00E81571" w:rsidP="00A92410">
      <w:pPr>
        <w:pStyle w:val="TDPL-BodyTxt"/>
        <w:keepNext/>
        <w:numPr>
          <w:ilvl w:val="0"/>
          <w:numId w:val="0"/>
        </w:numPr>
        <w:ind w:left="1134"/>
        <w:jc w:val="both"/>
      </w:pPr>
      <w:r w:rsidRPr="00E81571">
        <w:t>Note</w:t>
      </w:r>
      <w:proofErr w:type="gramStart"/>
      <w:r w:rsidRPr="00E81571">
        <w:t>:  +</w:t>
      </w:r>
      <w:proofErr w:type="gramEnd"/>
      <w:r>
        <w:t xml:space="preserve"> =&gt;</w:t>
      </w:r>
      <w:r w:rsidRPr="00E81571">
        <w:t xml:space="preserve"> </w:t>
      </w:r>
      <w:proofErr w:type="gramStart"/>
      <w:r w:rsidRPr="00E81571">
        <w:t>Agglutination</w:t>
      </w:r>
      <w:r>
        <w:tab/>
      </w:r>
      <w:r w:rsidRPr="00E81571">
        <w:tab/>
        <w:t>-</w:t>
      </w:r>
      <w:proofErr w:type="gramEnd"/>
      <w:r>
        <w:t xml:space="preserve"> =&gt;</w:t>
      </w:r>
      <w:r w:rsidRPr="00E81571">
        <w:t xml:space="preserve"> No Agglutination</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2" w:name="_Toc198581208"/>
      <w:r>
        <w:t>Biological Reference Interval</w:t>
      </w:r>
      <w:bookmarkEnd w:id="32"/>
    </w:p>
    <w:p w14:paraId="79A31CFF" w14:textId="56CC1E66" w:rsidR="00E81571" w:rsidRDefault="00E81571" w:rsidP="00E81571">
      <w:pPr>
        <w:pStyle w:val="TDPL-BodyTxt"/>
        <w:numPr>
          <w:ilvl w:val="0"/>
          <w:numId w:val="0"/>
        </w:numPr>
        <w:ind w:left="1134"/>
      </w:pPr>
      <w:r>
        <w:t>N/A.</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3" w:name="_Toc198581209"/>
      <w:r>
        <w:t>Reportable Interval</w:t>
      </w:r>
      <w:bookmarkEnd w:id="33"/>
    </w:p>
    <w:p w14:paraId="197F230B" w14:textId="4BE0C51B" w:rsidR="007E0DB9" w:rsidRDefault="00E81571" w:rsidP="00E81571">
      <w:pPr>
        <w:pStyle w:val="TDPL-BodyTxt"/>
        <w:numPr>
          <w:ilvl w:val="0"/>
          <w:numId w:val="0"/>
        </w:numPr>
        <w:ind w:left="1134"/>
        <w:jc w:val="both"/>
      </w:pPr>
      <w:r>
        <w:t>N/A.</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4" w:name="_Toc198581210"/>
      <w:r>
        <w:t>Procedure when Results are not in Range</w:t>
      </w:r>
      <w:bookmarkEnd w:id="34"/>
    </w:p>
    <w:p w14:paraId="75F12DD6" w14:textId="346A767C" w:rsidR="001D47CA" w:rsidRDefault="00E81571" w:rsidP="00E81571">
      <w:pPr>
        <w:pStyle w:val="TDPL-BodyTxt"/>
        <w:numPr>
          <w:ilvl w:val="0"/>
          <w:numId w:val="0"/>
        </w:numPr>
        <w:ind w:left="1134"/>
      </w:pPr>
      <w:r>
        <w:t>N/A</w:t>
      </w:r>
      <w:r w:rsidR="00CF5318">
        <w:t xml:space="preserve">.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5" w:name="_Toc198581211"/>
      <w:r>
        <w:t>Critical Alert Values</w:t>
      </w:r>
      <w:bookmarkEnd w:id="35"/>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6" w:name="_Toc198581212"/>
      <w:r>
        <w:t>Laboratory Clinical Interpretation</w:t>
      </w:r>
      <w:bookmarkEnd w:id="36"/>
    </w:p>
    <w:p w14:paraId="31D9ED48" w14:textId="2CEE8518" w:rsidR="00E81571" w:rsidRDefault="00E81571" w:rsidP="00E81571">
      <w:pPr>
        <w:pStyle w:val="TDPL-BodyTxt"/>
        <w:jc w:val="both"/>
      </w:pPr>
      <w:r>
        <w:t>Derives from the development of antibodies against these antigens</w:t>
      </w:r>
    </w:p>
    <w:p w14:paraId="1070A6BF" w14:textId="78405BFE" w:rsidR="00E81571" w:rsidRDefault="00E81571" w:rsidP="00E81571">
      <w:pPr>
        <w:pStyle w:val="TDPL-BodyTxt"/>
        <w:jc w:val="both"/>
      </w:pPr>
      <w:r>
        <w:t>Autoantibodies (against self-antigens)</w:t>
      </w:r>
    </w:p>
    <w:p w14:paraId="4CB99AB8" w14:textId="63F33ACB" w:rsidR="00E81571" w:rsidRDefault="00E81571" w:rsidP="00E81571">
      <w:pPr>
        <w:pStyle w:val="TDPL-BodyTxt"/>
        <w:jc w:val="both"/>
      </w:pPr>
      <w:r>
        <w:t>Alloantibodies (against foreign antigens)</w:t>
      </w:r>
    </w:p>
    <w:p w14:paraId="07715A91" w14:textId="38D27C6E" w:rsidR="00E81571" w:rsidRDefault="00E81571" w:rsidP="00E81571">
      <w:pPr>
        <w:pStyle w:val="TDPL-BodyTxt"/>
        <w:jc w:val="both"/>
      </w:pPr>
      <w:r>
        <w:t>These antibodies may cause several pathological processes:</w:t>
      </w:r>
    </w:p>
    <w:p w14:paraId="22AC185C" w14:textId="56AB225C" w:rsidR="00E81571" w:rsidRDefault="00E81571" w:rsidP="00E81571">
      <w:pPr>
        <w:pStyle w:val="TDPL-BodyTxt"/>
        <w:jc w:val="both"/>
      </w:pPr>
      <w:r>
        <w:t xml:space="preserve">Destruction of native red cells (Autoimmune </w:t>
      </w:r>
      <w:proofErr w:type="spellStart"/>
      <w:r>
        <w:t>haemolytic</w:t>
      </w:r>
      <w:proofErr w:type="spellEnd"/>
      <w:r>
        <w:t xml:space="preserve"> anemia)</w:t>
      </w:r>
    </w:p>
    <w:p w14:paraId="3F2F574A" w14:textId="58E26C7F" w:rsidR="00E81571" w:rsidRDefault="00E81571" w:rsidP="00E81571">
      <w:pPr>
        <w:pStyle w:val="TDPL-BodyTxt"/>
        <w:numPr>
          <w:ilvl w:val="3"/>
          <w:numId w:val="182"/>
        </w:numPr>
        <w:jc w:val="both"/>
      </w:pPr>
      <w:r>
        <w:t>Destruction of transfused red cells (</w:t>
      </w:r>
      <w:proofErr w:type="spellStart"/>
      <w:r>
        <w:t>Haemolytic</w:t>
      </w:r>
      <w:proofErr w:type="spellEnd"/>
      <w:r>
        <w:t xml:space="preserve"> transfusion reactions)</w:t>
      </w:r>
    </w:p>
    <w:p w14:paraId="5C0513B9" w14:textId="68C05303" w:rsidR="00DB7047" w:rsidRPr="00E81571" w:rsidRDefault="00E81571" w:rsidP="00E81571">
      <w:pPr>
        <w:pStyle w:val="TDPL-BodyTxt"/>
        <w:numPr>
          <w:ilvl w:val="3"/>
          <w:numId w:val="182"/>
        </w:numPr>
        <w:jc w:val="both"/>
        <w:rPr>
          <w:b/>
          <w:bCs/>
        </w:rPr>
      </w:pPr>
      <w:r>
        <w:t xml:space="preserve">Destruction of </w:t>
      </w:r>
      <w:proofErr w:type="spellStart"/>
      <w:r>
        <w:t>foetal</w:t>
      </w:r>
      <w:proofErr w:type="spellEnd"/>
      <w:r>
        <w:t xml:space="preserve"> red cells by maternal antibodies which traverse the placental barrier (</w:t>
      </w:r>
      <w:proofErr w:type="spellStart"/>
      <w:r>
        <w:t>Haemolytic</w:t>
      </w:r>
      <w:proofErr w:type="spellEnd"/>
      <w:r>
        <w:t xml:space="preserve"> disease of the Newborn).</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7" w:name="_Toc198581213"/>
      <w:r>
        <w:lastRenderedPageBreak/>
        <w:t>Potential Source of Variability</w:t>
      </w:r>
      <w:bookmarkEnd w:id="37"/>
    </w:p>
    <w:p w14:paraId="547CB31F" w14:textId="08A02D6A" w:rsidR="00E81571" w:rsidRDefault="00E81571" w:rsidP="00E81571">
      <w:pPr>
        <w:pStyle w:val="TDPL-BodyTxt"/>
        <w:numPr>
          <w:ilvl w:val="0"/>
          <w:numId w:val="0"/>
        </w:numPr>
        <w:ind w:left="1134"/>
        <w:jc w:val="both"/>
      </w:pPr>
      <w:r>
        <w:t>False positive or negative results can be caused by variables such as:</w:t>
      </w:r>
    </w:p>
    <w:p w14:paraId="4EF09FE0" w14:textId="4BB4F678" w:rsidR="00E81571" w:rsidRDefault="00E81571" w:rsidP="00E81571">
      <w:pPr>
        <w:pStyle w:val="TDPL-BodyTxt"/>
        <w:numPr>
          <w:ilvl w:val="3"/>
          <w:numId w:val="182"/>
        </w:numPr>
        <w:jc w:val="both"/>
      </w:pPr>
      <w:r>
        <w:t>Improper technique</w:t>
      </w:r>
    </w:p>
    <w:p w14:paraId="003238A2" w14:textId="1F8D84E2" w:rsidR="00E81571" w:rsidRDefault="00E81571" w:rsidP="00E81571">
      <w:pPr>
        <w:pStyle w:val="TDPL-BodyTxt"/>
        <w:numPr>
          <w:ilvl w:val="3"/>
          <w:numId w:val="182"/>
        </w:numPr>
        <w:jc w:val="both"/>
      </w:pPr>
      <w:r>
        <w:t>Contaminated materials</w:t>
      </w:r>
    </w:p>
    <w:p w14:paraId="21B353AE" w14:textId="24B66750" w:rsidR="00E81571" w:rsidRDefault="00E81571" w:rsidP="00E81571">
      <w:pPr>
        <w:pStyle w:val="TDPL-BodyTxt"/>
        <w:numPr>
          <w:ilvl w:val="3"/>
          <w:numId w:val="182"/>
        </w:numPr>
        <w:jc w:val="both"/>
      </w:pPr>
      <w:r>
        <w:t>Omission of reagents or anti-sera</w:t>
      </w:r>
    </w:p>
    <w:p w14:paraId="779DEFDC" w14:textId="783E17F8" w:rsidR="00E81571" w:rsidRDefault="00E81571" w:rsidP="00E81571">
      <w:pPr>
        <w:pStyle w:val="TDPL-BodyTxt"/>
        <w:numPr>
          <w:ilvl w:val="3"/>
          <w:numId w:val="182"/>
        </w:numPr>
        <w:jc w:val="both"/>
      </w:pPr>
      <w:r>
        <w:t>Delays in testing</w:t>
      </w:r>
    </w:p>
    <w:p w14:paraId="0107B540" w14:textId="54126B58" w:rsidR="00E81571" w:rsidRDefault="00E81571" w:rsidP="00E81571">
      <w:pPr>
        <w:pStyle w:val="TDPL-BodyTxt"/>
        <w:numPr>
          <w:ilvl w:val="3"/>
          <w:numId w:val="182"/>
        </w:numPr>
        <w:jc w:val="both"/>
      </w:pPr>
      <w:r>
        <w:t>Inadequate incubation time and temperature</w:t>
      </w:r>
    </w:p>
    <w:p w14:paraId="1FC10223" w14:textId="40CE1173" w:rsidR="00E81571" w:rsidRDefault="00E81571" w:rsidP="00E81571">
      <w:pPr>
        <w:pStyle w:val="TDPL-BodyTxt"/>
        <w:numPr>
          <w:ilvl w:val="3"/>
          <w:numId w:val="182"/>
        </w:numPr>
        <w:jc w:val="both"/>
      </w:pPr>
      <w:r>
        <w:t>Inappropriate centrifugation</w:t>
      </w:r>
    </w:p>
    <w:p w14:paraId="1EDBCDCE" w14:textId="6597526C" w:rsidR="001E0028" w:rsidRDefault="00E81571" w:rsidP="00E81571">
      <w:pPr>
        <w:pStyle w:val="TDPL-BodyTxt"/>
        <w:numPr>
          <w:ilvl w:val="3"/>
          <w:numId w:val="182"/>
        </w:numPr>
        <w:jc w:val="both"/>
      </w:pPr>
      <w:r>
        <w:t xml:space="preserve">Inappropriate or prolonged storage of red </w:t>
      </w:r>
      <w:proofErr w:type="gramStart"/>
      <w:r>
        <w:t>cell</w:t>
      </w:r>
      <w:proofErr w:type="gramEnd"/>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8" w:name="_Toc198581214"/>
      <w:r w:rsidRPr="001608C0">
        <w:rPr>
          <w:szCs w:val="28"/>
        </w:rPr>
        <w:t>Re</w:t>
      </w:r>
      <w:r w:rsidR="00501254">
        <w:rPr>
          <w:szCs w:val="28"/>
        </w:rPr>
        <w:t>ferences</w:t>
      </w:r>
      <w:bookmarkEnd w:id="38"/>
    </w:p>
    <w:p w14:paraId="2109EFB5" w14:textId="5E02FFAD" w:rsidR="00E81571" w:rsidRDefault="00E81571" w:rsidP="00E81571">
      <w:pPr>
        <w:pStyle w:val="TDPL-BodyTxt"/>
        <w:numPr>
          <w:ilvl w:val="3"/>
          <w:numId w:val="182"/>
        </w:numPr>
        <w:jc w:val="both"/>
      </w:pPr>
      <w:r>
        <w:t>Practical Hematology, Dacie and Lewis, Tenth edition, Page no 501.</w:t>
      </w:r>
    </w:p>
    <w:p w14:paraId="153DB6A4" w14:textId="0D9F60E9" w:rsidR="00E81571" w:rsidRDefault="00E81571" w:rsidP="00E81571">
      <w:pPr>
        <w:pStyle w:val="TDPL-BodyTxt"/>
        <w:numPr>
          <w:ilvl w:val="3"/>
          <w:numId w:val="182"/>
        </w:numPr>
        <w:jc w:val="both"/>
      </w:pPr>
      <w:r>
        <w:t>Manufacturer’s kit inserts.</w:t>
      </w:r>
    </w:p>
    <w:p w14:paraId="48551C9F" w14:textId="7545B0DF" w:rsidR="006776D3" w:rsidRDefault="00E81571" w:rsidP="00E81571">
      <w:pPr>
        <w:pStyle w:val="TDPL-BodyTxt"/>
        <w:numPr>
          <w:ilvl w:val="3"/>
          <w:numId w:val="182"/>
        </w:numPr>
        <w:jc w:val="both"/>
      </w:pPr>
      <w:r>
        <w:t>Quality Control of ABO and Rh blood grouping reagents -Document ID   No. National Institute of Biologicals, (Ministry Health &amp; Family Welfare), Government of India BRL /GM/01 Effective Date 30.11.2012</w:t>
      </w:r>
      <w:r w:rsidR="00F31F8F">
        <w:t>.</w:t>
      </w:r>
    </w:p>
    <w:p w14:paraId="5238C1F2" w14:textId="4B72CA3B" w:rsidR="002D4550" w:rsidRPr="002D4550" w:rsidRDefault="002D4550" w:rsidP="007F6E71">
      <w:pPr>
        <w:pStyle w:val="TDPL-BodyTxt"/>
        <w:numPr>
          <w:ilvl w:val="3"/>
          <w:numId w:val="182"/>
        </w:numPr>
        <w:jc w:val="both"/>
      </w:pPr>
      <w:r w:rsidRPr="002D4550">
        <w:t>Procedure for Managing Internal QC Program (TDPL</w:t>
      </w:r>
      <w:r w:rsidR="00EA0D37">
        <w:t>/QA</w:t>
      </w:r>
      <w:r w:rsidRPr="002D4550">
        <w:t>/MAN-001: MSP-013).</w:t>
      </w:r>
    </w:p>
    <w:sectPr w:rsidR="002D4550" w:rsidRPr="002D4550" w:rsidSect="00B70912">
      <w:headerReference w:type="default" r:id="rId18"/>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881A5" w14:textId="77777777" w:rsidR="006F4FF7" w:rsidRDefault="006F4FF7" w:rsidP="008072D6">
      <w:pPr>
        <w:spacing w:after="0"/>
      </w:pPr>
      <w:r>
        <w:separator/>
      </w:r>
    </w:p>
  </w:endnote>
  <w:endnote w:type="continuationSeparator" w:id="0">
    <w:p w14:paraId="5F690A5D" w14:textId="77777777" w:rsidR="006F4FF7" w:rsidRDefault="006F4FF7" w:rsidP="008072D6">
      <w:pPr>
        <w:spacing w:after="0"/>
      </w:pPr>
      <w:r>
        <w:continuationSeparator/>
      </w:r>
    </w:p>
  </w:endnote>
  <w:endnote w:type="continuationNotice" w:id="1">
    <w:p w14:paraId="5B56D65D" w14:textId="77777777" w:rsidR="006F4FF7" w:rsidRDefault="006F4FF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UnicodeMS">
    <w:altName w:val="Segoe Print"/>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2AC17616" w:rsidR="00455F81" w:rsidRPr="00A047D5" w:rsidRDefault="00EA0D37"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1B2B1DCE" wp14:editId="76C63ED2">
          <wp:simplePos x="0" y="0"/>
          <wp:positionH relativeFrom="column">
            <wp:posOffset>-294640</wp:posOffset>
          </wp:positionH>
          <wp:positionV relativeFrom="page">
            <wp:posOffset>9932837</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E64F44D"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AC32C97">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C50D3" w14:textId="77777777" w:rsidR="006F4FF7" w:rsidRDefault="006F4FF7" w:rsidP="008072D6">
      <w:pPr>
        <w:spacing w:after="0"/>
      </w:pPr>
      <w:r>
        <w:separator/>
      </w:r>
    </w:p>
  </w:footnote>
  <w:footnote w:type="continuationSeparator" w:id="0">
    <w:p w14:paraId="4D51377E" w14:textId="77777777" w:rsidR="006F4FF7" w:rsidRDefault="006F4FF7" w:rsidP="008072D6">
      <w:pPr>
        <w:spacing w:after="0"/>
      </w:pPr>
      <w:r>
        <w:continuationSeparator/>
      </w:r>
    </w:p>
  </w:footnote>
  <w:footnote w:type="continuationNotice" w:id="1">
    <w:p w14:paraId="5F846E6E" w14:textId="77777777" w:rsidR="006F4FF7" w:rsidRDefault="006F4FF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0E381FFC"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D8479E">
            <w:rPr>
              <w:rFonts w:ascii="Palatino Linotype" w:hAnsi="Palatino Linotype"/>
              <w:b/>
              <w:bCs/>
              <w:sz w:val="16"/>
              <w:szCs w:val="16"/>
            </w:rPr>
            <w:t>Haematology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1C6FA3DC"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D8479E">
            <w:rPr>
              <w:rFonts w:ascii="Palatino Linotype" w:hAnsi="Palatino Linotype"/>
              <w:b/>
              <w:bCs/>
              <w:sz w:val="16"/>
              <w:szCs w:val="16"/>
            </w:rPr>
            <w:t>HM</w:t>
          </w:r>
          <w:r w:rsidRPr="004B4A99">
            <w:rPr>
              <w:rFonts w:ascii="Palatino Linotype" w:hAnsi="Palatino Linotype"/>
              <w:b/>
              <w:bCs/>
              <w:sz w:val="16"/>
              <w:szCs w:val="16"/>
            </w:rPr>
            <w:t>/</w:t>
          </w:r>
          <w:r w:rsidR="0041308E">
            <w:rPr>
              <w:rFonts w:ascii="Palatino Linotype" w:hAnsi="Palatino Linotype"/>
              <w:b/>
              <w:bCs/>
              <w:sz w:val="16"/>
              <w:szCs w:val="16"/>
            </w:rPr>
            <w:t>SOP-00</w:t>
          </w:r>
          <w:r w:rsidR="00CA4A85">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B20DA0E"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6CCE2845" w14:textId="665A3C60" w:rsidR="00C2562C" w:rsidRPr="004B4A99"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BLOOD GROUPING AND RH TYPE 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8479E" w:rsidRPr="004B4A99" w14:paraId="3A078B58" w14:textId="77777777" w:rsidTr="00FF227F">
      <w:trPr>
        <w:cantSplit/>
        <w:trHeight w:val="340"/>
        <w:jc w:val="center"/>
      </w:trPr>
      <w:tc>
        <w:tcPr>
          <w:tcW w:w="1300" w:type="pct"/>
          <w:vMerge w:val="restart"/>
          <w:vAlign w:val="center"/>
        </w:tcPr>
        <w:p w14:paraId="7E3E9145" w14:textId="77777777" w:rsidR="00D8479E"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415809AA"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FED14D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34C7FB71"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SOP-001</w:t>
          </w:r>
        </w:p>
      </w:tc>
    </w:tr>
    <w:tr w:rsidR="00D8479E" w:rsidRPr="004B4A99" w14:paraId="5292651C" w14:textId="77777777" w:rsidTr="00FF227F">
      <w:trPr>
        <w:cantSplit/>
        <w:trHeight w:val="340"/>
        <w:jc w:val="center"/>
      </w:trPr>
      <w:tc>
        <w:tcPr>
          <w:tcW w:w="1300" w:type="pct"/>
          <w:vMerge/>
          <w:vAlign w:val="center"/>
        </w:tcPr>
        <w:p w14:paraId="4E798848"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276E1FC7"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8479E" w:rsidRPr="004B4A99" w14:paraId="0AD975B3" w14:textId="77777777" w:rsidTr="00FF227F">
      <w:trPr>
        <w:cantSplit/>
        <w:trHeight w:val="340"/>
        <w:jc w:val="center"/>
      </w:trPr>
      <w:tc>
        <w:tcPr>
          <w:tcW w:w="1300" w:type="pct"/>
          <w:vMerge w:val="restart"/>
          <w:vAlign w:val="center"/>
        </w:tcPr>
        <w:p w14:paraId="5385F8FD"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8479E" w:rsidRPr="004B4A99" w14:paraId="09129753" w14:textId="77777777" w:rsidTr="00FF227F">
      <w:trPr>
        <w:cantSplit/>
        <w:trHeight w:val="340"/>
        <w:jc w:val="center"/>
      </w:trPr>
      <w:tc>
        <w:tcPr>
          <w:tcW w:w="1300" w:type="pct"/>
          <w:vMerge/>
          <w:vAlign w:val="center"/>
        </w:tcPr>
        <w:p w14:paraId="53850D0C"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325267F7"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8479E" w:rsidRPr="004B4A99" w14:paraId="7C5BB1D7" w14:textId="77777777" w:rsidTr="00FF227F">
      <w:trPr>
        <w:cantSplit/>
        <w:trHeight w:val="340"/>
        <w:jc w:val="center"/>
      </w:trPr>
      <w:tc>
        <w:tcPr>
          <w:tcW w:w="1300" w:type="pct"/>
          <w:vAlign w:val="center"/>
        </w:tcPr>
        <w:p w14:paraId="2943FA8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C27F69C"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FEE1F46" w14:textId="542CAF70" w:rsidR="00D8479E" w:rsidRPr="004B4A99"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BLOOD GROUPING AND RH TYPE TEST</w:t>
          </w:r>
        </w:p>
      </w:tc>
      <w:tc>
        <w:tcPr>
          <w:tcW w:w="737" w:type="pct"/>
          <w:vAlign w:val="center"/>
        </w:tcPr>
        <w:p w14:paraId="5D32964C"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8479E" w:rsidRPr="004B4A99" w14:paraId="313C78B7" w14:textId="77777777" w:rsidTr="00FF227F">
      <w:trPr>
        <w:cantSplit/>
        <w:trHeight w:val="369"/>
        <w:jc w:val="center"/>
      </w:trPr>
      <w:tc>
        <w:tcPr>
          <w:tcW w:w="1300" w:type="pct"/>
          <w:vAlign w:val="center"/>
        </w:tcPr>
        <w:p w14:paraId="64C28C33"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8479E" w:rsidRPr="004B4A99" w14:paraId="2F2DBE48" w14:textId="77777777" w:rsidTr="00FF227F">
      <w:trPr>
        <w:cantSplit/>
        <w:trHeight w:val="340"/>
        <w:jc w:val="center"/>
      </w:trPr>
      <w:tc>
        <w:tcPr>
          <w:tcW w:w="1300" w:type="pct"/>
          <w:vMerge w:val="restart"/>
          <w:vAlign w:val="center"/>
        </w:tcPr>
        <w:p w14:paraId="267734B0" w14:textId="77777777" w:rsidR="00D8479E"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462CFA2F"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83F62F7"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0EE3E2A"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SOP-001</w:t>
          </w:r>
        </w:p>
      </w:tc>
    </w:tr>
    <w:tr w:rsidR="00D8479E" w:rsidRPr="004B4A99" w14:paraId="7E480127" w14:textId="77777777" w:rsidTr="00FF227F">
      <w:trPr>
        <w:cantSplit/>
        <w:trHeight w:val="340"/>
        <w:jc w:val="center"/>
      </w:trPr>
      <w:tc>
        <w:tcPr>
          <w:tcW w:w="1300" w:type="pct"/>
          <w:vMerge/>
          <w:vAlign w:val="center"/>
        </w:tcPr>
        <w:p w14:paraId="08E996F8"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04514E29"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8479E" w:rsidRPr="004B4A99" w14:paraId="244CC1DE" w14:textId="77777777" w:rsidTr="00FF227F">
      <w:trPr>
        <w:cantSplit/>
        <w:trHeight w:val="340"/>
        <w:jc w:val="center"/>
      </w:trPr>
      <w:tc>
        <w:tcPr>
          <w:tcW w:w="1300" w:type="pct"/>
          <w:vMerge w:val="restart"/>
          <w:vAlign w:val="center"/>
        </w:tcPr>
        <w:p w14:paraId="19088C28"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8479E" w:rsidRPr="004B4A99" w14:paraId="1431D515" w14:textId="77777777" w:rsidTr="00FF227F">
      <w:trPr>
        <w:cantSplit/>
        <w:trHeight w:val="340"/>
        <w:jc w:val="center"/>
      </w:trPr>
      <w:tc>
        <w:tcPr>
          <w:tcW w:w="1300" w:type="pct"/>
          <w:vMerge/>
          <w:vAlign w:val="center"/>
        </w:tcPr>
        <w:p w14:paraId="2FB6339F"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7BE729A8"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8479E" w:rsidRPr="004B4A99" w14:paraId="41C9FDC6" w14:textId="77777777" w:rsidTr="00FF227F">
      <w:trPr>
        <w:cantSplit/>
        <w:trHeight w:val="340"/>
        <w:jc w:val="center"/>
      </w:trPr>
      <w:tc>
        <w:tcPr>
          <w:tcW w:w="1300" w:type="pct"/>
          <w:vAlign w:val="center"/>
        </w:tcPr>
        <w:p w14:paraId="56C8426C"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5A1AB06"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A90120" w14:textId="462ACE62" w:rsidR="00D8479E" w:rsidRPr="004B4A99"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BLOOD GROUPING AND RH TYPE TEST</w:t>
          </w:r>
        </w:p>
      </w:tc>
      <w:tc>
        <w:tcPr>
          <w:tcW w:w="737" w:type="pct"/>
          <w:vAlign w:val="center"/>
        </w:tcPr>
        <w:p w14:paraId="7D9D04EF"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8479E" w:rsidRPr="004B4A99" w14:paraId="31E3915D" w14:textId="77777777" w:rsidTr="00FF227F">
      <w:trPr>
        <w:cantSplit/>
        <w:trHeight w:val="369"/>
        <w:jc w:val="center"/>
      </w:trPr>
      <w:tc>
        <w:tcPr>
          <w:tcW w:w="1300" w:type="pct"/>
          <w:vAlign w:val="center"/>
        </w:tcPr>
        <w:p w14:paraId="7D19767C"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8479E" w:rsidRPr="004B4A99" w14:paraId="3916B46D" w14:textId="77777777" w:rsidTr="00FF227F">
      <w:trPr>
        <w:cantSplit/>
        <w:trHeight w:val="340"/>
        <w:jc w:val="center"/>
      </w:trPr>
      <w:tc>
        <w:tcPr>
          <w:tcW w:w="1300" w:type="pct"/>
          <w:vMerge w:val="restart"/>
          <w:vAlign w:val="center"/>
        </w:tcPr>
        <w:p w14:paraId="043E2D43" w14:textId="77777777" w:rsidR="00D8479E"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605B049B"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64DC5CD9"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7FD4E43"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SOP-001</w:t>
          </w:r>
        </w:p>
      </w:tc>
    </w:tr>
    <w:tr w:rsidR="00D8479E" w:rsidRPr="004B4A99" w14:paraId="13720DA9" w14:textId="77777777" w:rsidTr="00FF227F">
      <w:trPr>
        <w:cantSplit/>
        <w:trHeight w:val="340"/>
        <w:jc w:val="center"/>
      </w:trPr>
      <w:tc>
        <w:tcPr>
          <w:tcW w:w="1300" w:type="pct"/>
          <w:vMerge/>
          <w:vAlign w:val="center"/>
        </w:tcPr>
        <w:p w14:paraId="37148520"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2943FA10"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8479E" w:rsidRPr="004B4A99" w14:paraId="5737AB9A" w14:textId="77777777" w:rsidTr="00FF227F">
      <w:trPr>
        <w:cantSplit/>
        <w:trHeight w:val="340"/>
        <w:jc w:val="center"/>
      </w:trPr>
      <w:tc>
        <w:tcPr>
          <w:tcW w:w="1300" w:type="pct"/>
          <w:vMerge w:val="restart"/>
          <w:vAlign w:val="center"/>
        </w:tcPr>
        <w:p w14:paraId="4E72BDB6"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8479E" w:rsidRPr="004B4A99" w14:paraId="0813DEE3" w14:textId="77777777" w:rsidTr="00FF227F">
      <w:trPr>
        <w:cantSplit/>
        <w:trHeight w:val="340"/>
        <w:jc w:val="center"/>
      </w:trPr>
      <w:tc>
        <w:tcPr>
          <w:tcW w:w="1300" w:type="pct"/>
          <w:vMerge/>
          <w:vAlign w:val="center"/>
        </w:tcPr>
        <w:p w14:paraId="0DBF06F1"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747A16C7"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8479E" w:rsidRPr="004B4A99" w14:paraId="467E5DE5" w14:textId="77777777" w:rsidTr="00FF227F">
      <w:trPr>
        <w:cantSplit/>
        <w:trHeight w:val="340"/>
        <w:jc w:val="center"/>
      </w:trPr>
      <w:tc>
        <w:tcPr>
          <w:tcW w:w="1300" w:type="pct"/>
          <w:vAlign w:val="center"/>
        </w:tcPr>
        <w:p w14:paraId="7D5A6E46"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81C3676"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11455C08" w14:textId="0D6211BB" w:rsidR="00D8479E" w:rsidRPr="004B4A99"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BLOOD GROUPING AND RH TYPE TEST</w:t>
          </w:r>
        </w:p>
      </w:tc>
      <w:tc>
        <w:tcPr>
          <w:tcW w:w="737" w:type="pct"/>
          <w:vAlign w:val="center"/>
        </w:tcPr>
        <w:p w14:paraId="2CE86843"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8479E" w:rsidRPr="004B4A99" w14:paraId="7076EC4D" w14:textId="77777777" w:rsidTr="00FF227F">
      <w:trPr>
        <w:cantSplit/>
        <w:trHeight w:val="369"/>
        <w:jc w:val="center"/>
      </w:trPr>
      <w:tc>
        <w:tcPr>
          <w:tcW w:w="1300" w:type="pct"/>
          <w:vAlign w:val="center"/>
        </w:tcPr>
        <w:p w14:paraId="78E4E2CB"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8479E" w:rsidRPr="004B4A99" w14:paraId="70F16FC8" w14:textId="77777777" w:rsidTr="00FF227F">
      <w:trPr>
        <w:cantSplit/>
        <w:trHeight w:val="340"/>
        <w:jc w:val="center"/>
      </w:trPr>
      <w:tc>
        <w:tcPr>
          <w:tcW w:w="1300" w:type="pct"/>
          <w:vMerge w:val="restart"/>
          <w:vAlign w:val="center"/>
        </w:tcPr>
        <w:p w14:paraId="7F1272B2" w14:textId="77777777" w:rsidR="00D8479E"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1C72136"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51DE755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49C0663D"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SOP-001</w:t>
          </w:r>
        </w:p>
      </w:tc>
    </w:tr>
    <w:tr w:rsidR="00D8479E" w:rsidRPr="004B4A99" w14:paraId="615C5189" w14:textId="77777777" w:rsidTr="00FF227F">
      <w:trPr>
        <w:cantSplit/>
        <w:trHeight w:val="340"/>
        <w:jc w:val="center"/>
      </w:trPr>
      <w:tc>
        <w:tcPr>
          <w:tcW w:w="1300" w:type="pct"/>
          <w:vMerge/>
          <w:vAlign w:val="center"/>
        </w:tcPr>
        <w:p w14:paraId="795A3454"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14967148"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8479E" w:rsidRPr="004B4A99" w14:paraId="053B4F16" w14:textId="77777777" w:rsidTr="00FF227F">
      <w:trPr>
        <w:cantSplit/>
        <w:trHeight w:val="340"/>
        <w:jc w:val="center"/>
      </w:trPr>
      <w:tc>
        <w:tcPr>
          <w:tcW w:w="1300" w:type="pct"/>
          <w:vMerge w:val="restart"/>
          <w:vAlign w:val="center"/>
        </w:tcPr>
        <w:p w14:paraId="525835BE"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8479E" w:rsidRPr="004B4A99" w14:paraId="6EB4168F" w14:textId="77777777" w:rsidTr="00FF227F">
      <w:trPr>
        <w:cantSplit/>
        <w:trHeight w:val="340"/>
        <w:jc w:val="center"/>
      </w:trPr>
      <w:tc>
        <w:tcPr>
          <w:tcW w:w="1300" w:type="pct"/>
          <w:vMerge/>
          <w:vAlign w:val="center"/>
        </w:tcPr>
        <w:p w14:paraId="4F55C041"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27BD5F79"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8479E" w:rsidRPr="004B4A99" w14:paraId="59FDD851" w14:textId="77777777" w:rsidTr="00FF227F">
      <w:trPr>
        <w:cantSplit/>
        <w:trHeight w:val="340"/>
        <w:jc w:val="center"/>
      </w:trPr>
      <w:tc>
        <w:tcPr>
          <w:tcW w:w="1300" w:type="pct"/>
          <w:vAlign w:val="center"/>
        </w:tcPr>
        <w:p w14:paraId="0DD264F6"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B4FD286"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5B77F254" w14:textId="404C50CC" w:rsidR="00D8479E" w:rsidRPr="004B4A99"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BLOOD GROUPING AND RH TYPE TEST</w:t>
          </w:r>
        </w:p>
      </w:tc>
      <w:tc>
        <w:tcPr>
          <w:tcW w:w="737" w:type="pct"/>
          <w:vAlign w:val="center"/>
        </w:tcPr>
        <w:p w14:paraId="23986CDD"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8479E" w:rsidRPr="004B4A99" w14:paraId="1346FD4B" w14:textId="77777777" w:rsidTr="00FF227F">
      <w:trPr>
        <w:cantSplit/>
        <w:trHeight w:val="369"/>
        <w:jc w:val="center"/>
      </w:trPr>
      <w:tc>
        <w:tcPr>
          <w:tcW w:w="1300" w:type="pct"/>
          <w:vAlign w:val="center"/>
        </w:tcPr>
        <w:p w14:paraId="7A607975"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8479E" w:rsidRPr="004B4A99" w14:paraId="3FE71133" w14:textId="77777777" w:rsidTr="00FF227F">
      <w:trPr>
        <w:cantSplit/>
        <w:trHeight w:val="340"/>
        <w:jc w:val="center"/>
      </w:trPr>
      <w:tc>
        <w:tcPr>
          <w:tcW w:w="1300" w:type="pct"/>
          <w:vMerge w:val="restart"/>
          <w:vAlign w:val="center"/>
        </w:tcPr>
        <w:p w14:paraId="50BDCD84" w14:textId="77777777" w:rsidR="00D8479E"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1C821F4A"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313B164"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44814A60"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SOP-001</w:t>
          </w:r>
        </w:p>
      </w:tc>
    </w:tr>
    <w:tr w:rsidR="00D8479E" w:rsidRPr="004B4A99" w14:paraId="7F8F7B66" w14:textId="77777777" w:rsidTr="00FF227F">
      <w:trPr>
        <w:cantSplit/>
        <w:trHeight w:val="340"/>
        <w:jc w:val="center"/>
      </w:trPr>
      <w:tc>
        <w:tcPr>
          <w:tcW w:w="1300" w:type="pct"/>
          <w:vMerge/>
          <w:vAlign w:val="center"/>
        </w:tcPr>
        <w:p w14:paraId="1E8BB389"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707358B9"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8479E" w:rsidRPr="004B4A99" w14:paraId="38BD2163" w14:textId="77777777" w:rsidTr="00FF227F">
      <w:trPr>
        <w:cantSplit/>
        <w:trHeight w:val="340"/>
        <w:jc w:val="center"/>
      </w:trPr>
      <w:tc>
        <w:tcPr>
          <w:tcW w:w="1300" w:type="pct"/>
          <w:vMerge w:val="restart"/>
          <w:vAlign w:val="center"/>
        </w:tcPr>
        <w:p w14:paraId="6D9E4B55"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8479E" w:rsidRPr="004B4A99" w14:paraId="744F1841" w14:textId="77777777" w:rsidTr="00FF227F">
      <w:trPr>
        <w:cantSplit/>
        <w:trHeight w:val="340"/>
        <w:jc w:val="center"/>
      </w:trPr>
      <w:tc>
        <w:tcPr>
          <w:tcW w:w="1300" w:type="pct"/>
          <w:vMerge/>
          <w:vAlign w:val="center"/>
        </w:tcPr>
        <w:p w14:paraId="4AB6AE4D"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5D49A9EB"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8479E" w:rsidRPr="004B4A99" w14:paraId="590F5EEA" w14:textId="77777777" w:rsidTr="00FF227F">
      <w:trPr>
        <w:cantSplit/>
        <w:trHeight w:val="340"/>
        <w:jc w:val="center"/>
      </w:trPr>
      <w:tc>
        <w:tcPr>
          <w:tcW w:w="1300" w:type="pct"/>
          <w:vAlign w:val="center"/>
        </w:tcPr>
        <w:p w14:paraId="196271D9"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59C6C3"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70B64B99" w14:textId="162AE2DC" w:rsidR="00D8479E" w:rsidRPr="004B4A99"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BLOOD GROUPING AND RH TYPE TEST</w:t>
          </w:r>
        </w:p>
      </w:tc>
      <w:tc>
        <w:tcPr>
          <w:tcW w:w="737" w:type="pct"/>
          <w:vAlign w:val="center"/>
        </w:tcPr>
        <w:p w14:paraId="1C7F2E83"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8479E" w:rsidRPr="004B4A99" w14:paraId="2C0BB8AD" w14:textId="77777777" w:rsidTr="00FF227F">
      <w:trPr>
        <w:cantSplit/>
        <w:trHeight w:val="369"/>
        <w:jc w:val="center"/>
      </w:trPr>
      <w:tc>
        <w:tcPr>
          <w:tcW w:w="1300" w:type="pct"/>
          <w:vAlign w:val="center"/>
        </w:tcPr>
        <w:p w14:paraId="3DB92BF9"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D8479E" w:rsidRPr="004B4A99" w14:paraId="40405EE2" w14:textId="77777777" w:rsidTr="00FF227F">
      <w:trPr>
        <w:cantSplit/>
        <w:trHeight w:val="340"/>
        <w:jc w:val="center"/>
      </w:trPr>
      <w:tc>
        <w:tcPr>
          <w:tcW w:w="1300" w:type="pct"/>
          <w:vMerge w:val="restart"/>
          <w:vAlign w:val="center"/>
        </w:tcPr>
        <w:p w14:paraId="570D8C71" w14:textId="77777777" w:rsidR="00D8479E"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3DD1C1F6"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HOD - Haematology</w:t>
          </w:r>
        </w:p>
      </w:tc>
      <w:tc>
        <w:tcPr>
          <w:tcW w:w="2162" w:type="pct"/>
          <w:vMerge w:val="restart"/>
          <w:vAlign w:val="center"/>
        </w:tcPr>
        <w:p w14:paraId="0CFE7C90"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1FCAE9C1"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HM</w:t>
          </w:r>
          <w:r w:rsidRPr="004B4A99">
            <w:rPr>
              <w:rFonts w:ascii="Palatino Linotype" w:hAnsi="Palatino Linotype"/>
              <w:b/>
              <w:bCs/>
              <w:sz w:val="16"/>
              <w:szCs w:val="16"/>
            </w:rPr>
            <w:t>/</w:t>
          </w:r>
          <w:r>
            <w:rPr>
              <w:rFonts w:ascii="Palatino Linotype" w:hAnsi="Palatino Linotype"/>
              <w:b/>
              <w:bCs/>
              <w:sz w:val="16"/>
              <w:szCs w:val="16"/>
            </w:rPr>
            <w:t>SOP-001</w:t>
          </w:r>
        </w:p>
      </w:tc>
    </w:tr>
    <w:tr w:rsidR="00D8479E" w:rsidRPr="004B4A99" w14:paraId="75F3ABD9" w14:textId="77777777" w:rsidTr="00FF227F">
      <w:trPr>
        <w:cantSplit/>
        <w:trHeight w:val="340"/>
        <w:jc w:val="center"/>
      </w:trPr>
      <w:tc>
        <w:tcPr>
          <w:tcW w:w="1300" w:type="pct"/>
          <w:vMerge/>
          <w:vAlign w:val="center"/>
        </w:tcPr>
        <w:p w14:paraId="0084CA17"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01497A80"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D8479E" w:rsidRPr="004B4A99" w14:paraId="60570D8E" w14:textId="77777777" w:rsidTr="00FF227F">
      <w:trPr>
        <w:cantSplit/>
        <w:trHeight w:val="340"/>
        <w:jc w:val="center"/>
      </w:trPr>
      <w:tc>
        <w:tcPr>
          <w:tcW w:w="1300" w:type="pct"/>
          <w:vMerge w:val="restart"/>
          <w:vAlign w:val="center"/>
        </w:tcPr>
        <w:p w14:paraId="20149CD8"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D8479E" w:rsidRPr="004B4A99" w14:paraId="5CD64991" w14:textId="77777777" w:rsidTr="00FF227F">
      <w:trPr>
        <w:cantSplit/>
        <w:trHeight w:val="340"/>
        <w:jc w:val="center"/>
      </w:trPr>
      <w:tc>
        <w:tcPr>
          <w:tcW w:w="1300" w:type="pct"/>
          <w:vMerge/>
          <w:vAlign w:val="center"/>
        </w:tcPr>
        <w:p w14:paraId="06AFFB19" w14:textId="77777777" w:rsidR="00D8479E" w:rsidRPr="004B4A99" w:rsidRDefault="00D8479E" w:rsidP="00D8479E">
          <w:pPr>
            <w:pStyle w:val="TableParagraph"/>
            <w:jc w:val="center"/>
            <w:rPr>
              <w:rFonts w:ascii="Palatino Linotype" w:hAnsi="Palatino Linotype"/>
              <w:b/>
              <w:bCs/>
              <w:sz w:val="16"/>
              <w:szCs w:val="16"/>
            </w:rPr>
          </w:pPr>
        </w:p>
      </w:tc>
      <w:tc>
        <w:tcPr>
          <w:tcW w:w="2162" w:type="pct"/>
          <w:vMerge/>
          <w:vAlign w:val="center"/>
        </w:tcPr>
        <w:p w14:paraId="2840A0E3" w14:textId="77777777" w:rsidR="00D8479E" w:rsidRPr="004B4A99" w:rsidRDefault="00D8479E" w:rsidP="00D8479E">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D8479E" w:rsidRPr="004B4A99" w14:paraId="6644EF38" w14:textId="77777777" w:rsidTr="00FF227F">
      <w:trPr>
        <w:cantSplit/>
        <w:trHeight w:val="340"/>
        <w:jc w:val="center"/>
      </w:trPr>
      <w:tc>
        <w:tcPr>
          <w:tcW w:w="1300" w:type="pct"/>
          <w:vAlign w:val="center"/>
        </w:tcPr>
        <w:p w14:paraId="23D12B20"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8300073" w14:textId="77777777" w:rsidR="00D8479E" w:rsidRPr="00D8479E"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PROCEDURE FOR</w:t>
          </w:r>
        </w:p>
        <w:p w14:paraId="2CF73DD2" w14:textId="148E2727" w:rsidR="00D8479E" w:rsidRPr="004B4A99" w:rsidRDefault="00D8479E" w:rsidP="00D8479E">
          <w:pPr>
            <w:pStyle w:val="TableParagraph"/>
            <w:jc w:val="center"/>
            <w:rPr>
              <w:rFonts w:ascii="Palatino Linotype" w:hAnsi="Palatino Linotype"/>
              <w:b/>
              <w:bCs/>
              <w:sz w:val="16"/>
              <w:szCs w:val="16"/>
            </w:rPr>
          </w:pPr>
          <w:r w:rsidRPr="00D8479E">
            <w:rPr>
              <w:rFonts w:ascii="Palatino Linotype" w:hAnsi="Palatino Linotype"/>
              <w:b/>
              <w:bCs/>
              <w:sz w:val="16"/>
              <w:szCs w:val="16"/>
            </w:rPr>
            <w:t>BLOOD GROUPING AND RH TYPE TEST</w:t>
          </w:r>
        </w:p>
      </w:tc>
      <w:tc>
        <w:tcPr>
          <w:tcW w:w="737" w:type="pct"/>
          <w:vAlign w:val="center"/>
        </w:tcPr>
        <w:p w14:paraId="240B7AD5"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D8479E" w:rsidRPr="004B4A99" w14:paraId="1A3E2302" w14:textId="77777777" w:rsidTr="00FF227F">
      <w:trPr>
        <w:cantSplit/>
        <w:trHeight w:val="369"/>
        <w:jc w:val="center"/>
      </w:trPr>
      <w:tc>
        <w:tcPr>
          <w:tcW w:w="1300" w:type="pct"/>
          <w:vAlign w:val="center"/>
        </w:tcPr>
        <w:p w14:paraId="7D9A2A6E" w14:textId="77777777" w:rsidR="00D8479E" w:rsidRPr="004B4A99" w:rsidRDefault="00D8479E" w:rsidP="00D8479E">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D8479E" w:rsidRPr="004B4A99" w:rsidRDefault="00D8479E" w:rsidP="00D8479E">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 w:numId="308" w16cid:durableId="227572456">
    <w:abstractNumId w:val="6"/>
  </w:num>
  <w:num w:numId="309" w16cid:durableId="2096246764">
    <w:abstractNumId w:val="6"/>
  </w:num>
  <w:num w:numId="310" w16cid:durableId="1845630599">
    <w:abstractNumId w:val="6"/>
  </w:num>
  <w:num w:numId="311" w16cid:durableId="2025545576">
    <w:abstractNumId w:val="6"/>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47FAF"/>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59E"/>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307"/>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5142"/>
    <w:rsid w:val="00495413"/>
    <w:rsid w:val="004963FB"/>
    <w:rsid w:val="0049725E"/>
    <w:rsid w:val="00497C80"/>
    <w:rsid w:val="00497F55"/>
    <w:rsid w:val="004A007F"/>
    <w:rsid w:val="004A28A4"/>
    <w:rsid w:val="004B36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0033"/>
    <w:rsid w:val="006022A4"/>
    <w:rsid w:val="006033A0"/>
    <w:rsid w:val="006046E2"/>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85A4E"/>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6F4FF7"/>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851"/>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363D"/>
    <w:rsid w:val="00975139"/>
    <w:rsid w:val="00980D30"/>
    <w:rsid w:val="00980DE2"/>
    <w:rsid w:val="0098237C"/>
    <w:rsid w:val="00983186"/>
    <w:rsid w:val="009900F9"/>
    <w:rsid w:val="009901DB"/>
    <w:rsid w:val="009907B5"/>
    <w:rsid w:val="009917D5"/>
    <w:rsid w:val="00992060"/>
    <w:rsid w:val="009929BD"/>
    <w:rsid w:val="009932F9"/>
    <w:rsid w:val="009A08D5"/>
    <w:rsid w:val="009A6D50"/>
    <w:rsid w:val="009B0F39"/>
    <w:rsid w:val="009B1D4D"/>
    <w:rsid w:val="009B51B7"/>
    <w:rsid w:val="009B5892"/>
    <w:rsid w:val="009B6ABF"/>
    <w:rsid w:val="009C1F86"/>
    <w:rsid w:val="009C2F06"/>
    <w:rsid w:val="009C381B"/>
    <w:rsid w:val="009C47F3"/>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1678"/>
    <w:rsid w:val="00A03266"/>
    <w:rsid w:val="00A03F68"/>
    <w:rsid w:val="00A04724"/>
    <w:rsid w:val="00A047D5"/>
    <w:rsid w:val="00A055D3"/>
    <w:rsid w:val="00A062BB"/>
    <w:rsid w:val="00A12835"/>
    <w:rsid w:val="00A15A9F"/>
    <w:rsid w:val="00A22A56"/>
    <w:rsid w:val="00A231B4"/>
    <w:rsid w:val="00A275BE"/>
    <w:rsid w:val="00A27742"/>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0AEE"/>
    <w:rsid w:val="00A73255"/>
    <w:rsid w:val="00A76F66"/>
    <w:rsid w:val="00A779A4"/>
    <w:rsid w:val="00A81437"/>
    <w:rsid w:val="00A815A3"/>
    <w:rsid w:val="00A838DF"/>
    <w:rsid w:val="00A8479C"/>
    <w:rsid w:val="00A847D3"/>
    <w:rsid w:val="00A84C71"/>
    <w:rsid w:val="00A90A65"/>
    <w:rsid w:val="00A92410"/>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D1637"/>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7FE"/>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479E"/>
    <w:rsid w:val="00D87D46"/>
    <w:rsid w:val="00D90313"/>
    <w:rsid w:val="00D91B4F"/>
    <w:rsid w:val="00D92ED6"/>
    <w:rsid w:val="00D94003"/>
    <w:rsid w:val="00D94727"/>
    <w:rsid w:val="00D94A75"/>
    <w:rsid w:val="00D95283"/>
    <w:rsid w:val="00DA067D"/>
    <w:rsid w:val="00DA0E92"/>
    <w:rsid w:val="00DA1140"/>
    <w:rsid w:val="00DA1B4F"/>
    <w:rsid w:val="00DA2CEB"/>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21B2"/>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1571"/>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0D37"/>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11926638">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54012787">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3523067">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9126534">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54522116">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28491841">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5.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64</TotalTime>
  <Pages>15</Pages>
  <Words>2246</Words>
  <Characters>12808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8</cp:revision>
  <cp:lastPrinted>2025-05-27T17:54:00Z</cp:lastPrinted>
  <dcterms:created xsi:type="dcterms:W3CDTF">2025-05-19T14:34:00Z</dcterms:created>
  <dcterms:modified xsi:type="dcterms:W3CDTF">2025-05-29T19:46:00Z</dcterms:modified>
</cp:coreProperties>
</file>