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1376" behindDoc="1" locked="0" layoutInCell="1" allowOverlap="1" wp14:anchorId="380F4592" wp14:editId="79EB67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49EC4D54"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w:t>
          </w:r>
          <w:r w:rsidR="00D22B2B">
            <w:rPr>
              <w:rFonts w:ascii="Palatino Linotype" w:hAnsi="Palatino Linotype" w:cs="Times New Roman"/>
              <w:b/>
              <w:bCs/>
              <w:color w:val="000000"/>
              <w:sz w:val="40"/>
              <w:szCs w:val="40"/>
              <w:u w:val="single"/>
            </w:rPr>
            <w:t>1</w:t>
          </w:r>
          <w:r w:rsidR="005F6FAF">
            <w:rPr>
              <w:rFonts w:ascii="Palatino Linotype" w:hAnsi="Palatino Linotype" w:cs="Times New Roman"/>
              <w:b/>
              <w:bCs/>
              <w:color w:val="000000"/>
              <w:sz w:val="40"/>
              <w:szCs w:val="40"/>
              <w:u w:val="single"/>
            </w:rPr>
            <w:t>4</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5EECA978" w:rsidR="00911571" w:rsidRPr="006916C1" w:rsidRDefault="005F6FAF" w:rsidP="006916C1">
          <w:pPr>
            <w:pStyle w:val="BodyText"/>
            <w:jc w:val="center"/>
            <w:rPr>
              <w:rFonts w:ascii="Palatino Linotype" w:hAnsi="Palatino Linotype"/>
              <w:b/>
              <w:bCs/>
              <w:sz w:val="40"/>
              <w:szCs w:val="40"/>
              <w:u w:val="single"/>
            </w:rPr>
            <w:sectPr w:rsidR="00911571" w:rsidRPr="006916C1" w:rsidSect="0041308E">
              <w:headerReference w:type="even" r:id="rId9"/>
              <w:headerReference w:type="default" r:id="rId10"/>
              <w:footerReference w:type="even" r:id="rId11"/>
              <w:footerReference w:type="default" r:id="rId12"/>
              <w:headerReference w:type="first" r:id="rId13"/>
              <w:footerReference w:type="first" r:id="rId14"/>
              <w:pgSz w:w="11906" w:h="16838"/>
              <w:pgMar w:top="1440" w:right="1274" w:bottom="1440" w:left="1440" w:header="708" w:footer="567" w:gutter="0"/>
              <w:cols w:space="708"/>
              <w:docGrid w:linePitch="360"/>
            </w:sectPr>
          </w:pPr>
          <w:r>
            <w:rPr>
              <w:rFonts w:ascii="Palatino Linotype" w:hAnsi="Palatino Linotype"/>
              <w:b/>
              <w:bCs/>
              <w:sz w:val="40"/>
              <w:szCs w:val="40"/>
              <w:u w:val="single"/>
            </w:rPr>
            <w:t>PERIPHERAL BLOOD SMEAR</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8636789"/>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52B7384F" w14:textId="05C6FA34" w:rsidR="00CB210A"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8636789" w:history="1">
                <w:r w:rsidR="00CB210A" w:rsidRPr="00675AE8">
                  <w:rPr>
                    <w:rStyle w:val="Hyperlink"/>
                    <w:noProof/>
                  </w:rPr>
                  <w:t>TABLE OF CONTENTS</w:t>
                </w:r>
                <w:r w:rsidR="00CB210A">
                  <w:rPr>
                    <w:noProof/>
                    <w:webHidden/>
                  </w:rPr>
                  <w:tab/>
                </w:r>
                <w:r w:rsidR="00CB210A">
                  <w:rPr>
                    <w:noProof/>
                    <w:webHidden/>
                  </w:rPr>
                  <w:fldChar w:fldCharType="begin"/>
                </w:r>
                <w:r w:rsidR="00CB210A">
                  <w:rPr>
                    <w:noProof/>
                    <w:webHidden/>
                  </w:rPr>
                  <w:instrText xml:space="preserve"> PAGEREF _Toc198636789 \h </w:instrText>
                </w:r>
                <w:r w:rsidR="00CB210A">
                  <w:rPr>
                    <w:noProof/>
                    <w:webHidden/>
                  </w:rPr>
                </w:r>
                <w:r w:rsidR="00CB210A">
                  <w:rPr>
                    <w:noProof/>
                    <w:webHidden/>
                  </w:rPr>
                  <w:fldChar w:fldCharType="separate"/>
                </w:r>
                <w:r w:rsidR="009405B3">
                  <w:rPr>
                    <w:noProof/>
                    <w:webHidden/>
                  </w:rPr>
                  <w:t>2</w:t>
                </w:r>
                <w:r w:rsidR="00CB210A">
                  <w:rPr>
                    <w:noProof/>
                    <w:webHidden/>
                  </w:rPr>
                  <w:fldChar w:fldCharType="end"/>
                </w:r>
              </w:hyperlink>
            </w:p>
            <w:p w14:paraId="59F80D08" w14:textId="704C8BFE" w:rsidR="00CB210A" w:rsidRDefault="00CB210A">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636790" w:history="1">
                <w:r w:rsidRPr="00675AE8">
                  <w:rPr>
                    <w:rStyle w:val="Hyperlink"/>
                    <w:noProof/>
                  </w:rPr>
                  <w:t>APPROVAL AUTHORITY</w:t>
                </w:r>
                <w:r>
                  <w:rPr>
                    <w:noProof/>
                    <w:webHidden/>
                  </w:rPr>
                  <w:tab/>
                </w:r>
                <w:r>
                  <w:rPr>
                    <w:noProof/>
                    <w:webHidden/>
                  </w:rPr>
                  <w:fldChar w:fldCharType="begin"/>
                </w:r>
                <w:r>
                  <w:rPr>
                    <w:noProof/>
                    <w:webHidden/>
                  </w:rPr>
                  <w:instrText xml:space="preserve"> PAGEREF _Toc198636790 \h </w:instrText>
                </w:r>
                <w:r>
                  <w:rPr>
                    <w:noProof/>
                    <w:webHidden/>
                  </w:rPr>
                </w:r>
                <w:r>
                  <w:rPr>
                    <w:noProof/>
                    <w:webHidden/>
                  </w:rPr>
                  <w:fldChar w:fldCharType="separate"/>
                </w:r>
                <w:r w:rsidR="009405B3">
                  <w:rPr>
                    <w:noProof/>
                    <w:webHidden/>
                  </w:rPr>
                  <w:t>3</w:t>
                </w:r>
                <w:r>
                  <w:rPr>
                    <w:noProof/>
                    <w:webHidden/>
                  </w:rPr>
                  <w:fldChar w:fldCharType="end"/>
                </w:r>
              </w:hyperlink>
            </w:p>
            <w:p w14:paraId="1C18E00C" w14:textId="734E5DE0" w:rsidR="00CB210A" w:rsidRDefault="00CB210A">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636791" w:history="1">
                <w:r w:rsidRPr="00675AE8">
                  <w:rPr>
                    <w:rStyle w:val="Hyperlink"/>
                    <w:noProof/>
                  </w:rPr>
                  <w:t>RECORD OF AMENDMENTS</w:t>
                </w:r>
                <w:r>
                  <w:rPr>
                    <w:noProof/>
                    <w:webHidden/>
                  </w:rPr>
                  <w:tab/>
                </w:r>
                <w:r>
                  <w:rPr>
                    <w:noProof/>
                    <w:webHidden/>
                  </w:rPr>
                  <w:fldChar w:fldCharType="begin"/>
                </w:r>
                <w:r>
                  <w:rPr>
                    <w:noProof/>
                    <w:webHidden/>
                  </w:rPr>
                  <w:instrText xml:space="preserve"> PAGEREF _Toc198636791 \h </w:instrText>
                </w:r>
                <w:r>
                  <w:rPr>
                    <w:noProof/>
                    <w:webHidden/>
                  </w:rPr>
                </w:r>
                <w:r>
                  <w:rPr>
                    <w:noProof/>
                    <w:webHidden/>
                  </w:rPr>
                  <w:fldChar w:fldCharType="separate"/>
                </w:r>
                <w:r w:rsidR="009405B3">
                  <w:rPr>
                    <w:noProof/>
                    <w:webHidden/>
                  </w:rPr>
                  <w:t>4</w:t>
                </w:r>
                <w:r>
                  <w:rPr>
                    <w:noProof/>
                    <w:webHidden/>
                  </w:rPr>
                  <w:fldChar w:fldCharType="end"/>
                </w:r>
              </w:hyperlink>
            </w:p>
            <w:p w14:paraId="0157F4AB" w14:textId="2B8A0884" w:rsidR="00CB210A" w:rsidRDefault="00CB210A">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636792" w:history="1">
                <w:r w:rsidRPr="00675AE8">
                  <w:rPr>
                    <w:rStyle w:val="Hyperlink"/>
                    <w:noProof/>
                  </w:rPr>
                  <w:t>DISTRIBUTION LIST</w:t>
                </w:r>
                <w:r>
                  <w:rPr>
                    <w:noProof/>
                    <w:webHidden/>
                  </w:rPr>
                  <w:tab/>
                </w:r>
                <w:r>
                  <w:rPr>
                    <w:noProof/>
                    <w:webHidden/>
                  </w:rPr>
                  <w:fldChar w:fldCharType="begin"/>
                </w:r>
                <w:r>
                  <w:rPr>
                    <w:noProof/>
                    <w:webHidden/>
                  </w:rPr>
                  <w:instrText xml:space="preserve"> PAGEREF _Toc198636792 \h </w:instrText>
                </w:r>
                <w:r>
                  <w:rPr>
                    <w:noProof/>
                    <w:webHidden/>
                  </w:rPr>
                </w:r>
                <w:r>
                  <w:rPr>
                    <w:noProof/>
                    <w:webHidden/>
                  </w:rPr>
                  <w:fldChar w:fldCharType="separate"/>
                </w:r>
                <w:r w:rsidR="009405B3">
                  <w:rPr>
                    <w:noProof/>
                    <w:webHidden/>
                  </w:rPr>
                  <w:t>5</w:t>
                </w:r>
                <w:r>
                  <w:rPr>
                    <w:noProof/>
                    <w:webHidden/>
                  </w:rPr>
                  <w:fldChar w:fldCharType="end"/>
                </w:r>
              </w:hyperlink>
            </w:p>
            <w:p w14:paraId="26520277" w14:textId="5AC43E7B" w:rsidR="00CB210A" w:rsidRDefault="00CB210A">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636793" w:history="1">
                <w:r w:rsidRPr="00675AE8">
                  <w:rPr>
                    <w:rStyle w:val="Hyperlink"/>
                    <w:noProof/>
                  </w:rPr>
                  <w:t>LIST OF ABBREVIATIONS</w:t>
                </w:r>
                <w:r>
                  <w:rPr>
                    <w:noProof/>
                    <w:webHidden/>
                  </w:rPr>
                  <w:tab/>
                </w:r>
                <w:r>
                  <w:rPr>
                    <w:noProof/>
                    <w:webHidden/>
                  </w:rPr>
                  <w:fldChar w:fldCharType="begin"/>
                </w:r>
                <w:r>
                  <w:rPr>
                    <w:noProof/>
                    <w:webHidden/>
                  </w:rPr>
                  <w:instrText xml:space="preserve"> PAGEREF _Toc198636793 \h </w:instrText>
                </w:r>
                <w:r>
                  <w:rPr>
                    <w:noProof/>
                    <w:webHidden/>
                  </w:rPr>
                </w:r>
                <w:r>
                  <w:rPr>
                    <w:noProof/>
                    <w:webHidden/>
                  </w:rPr>
                  <w:fldChar w:fldCharType="separate"/>
                </w:r>
                <w:r w:rsidR="009405B3">
                  <w:rPr>
                    <w:noProof/>
                    <w:webHidden/>
                  </w:rPr>
                  <w:t>6</w:t>
                </w:r>
                <w:r>
                  <w:rPr>
                    <w:noProof/>
                    <w:webHidden/>
                  </w:rPr>
                  <w:fldChar w:fldCharType="end"/>
                </w:r>
              </w:hyperlink>
            </w:p>
            <w:p w14:paraId="33354781" w14:textId="03C08892"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794" w:history="1">
                <w:r w:rsidRPr="00675AE8">
                  <w:rPr>
                    <w:rStyle w:val="Hyperlink"/>
                    <w:noProof/>
                  </w:rPr>
                  <w:t>1.</w:t>
                </w:r>
                <w:r>
                  <w:rPr>
                    <w:rFonts w:asciiTheme="minorHAnsi" w:eastAsiaTheme="minorEastAsia" w:hAnsiTheme="minorHAnsi" w:cstheme="minorBidi"/>
                    <w:noProof/>
                    <w:kern w:val="2"/>
                    <w:sz w:val="24"/>
                    <w:szCs w:val="24"/>
                    <w14:ligatures w14:val="standardContextual"/>
                  </w:rPr>
                  <w:tab/>
                </w:r>
                <w:r w:rsidRPr="00675AE8">
                  <w:rPr>
                    <w:rStyle w:val="Hyperlink"/>
                    <w:noProof/>
                  </w:rPr>
                  <w:t>Objective</w:t>
                </w:r>
                <w:r>
                  <w:rPr>
                    <w:noProof/>
                    <w:webHidden/>
                  </w:rPr>
                  <w:tab/>
                </w:r>
                <w:r>
                  <w:rPr>
                    <w:noProof/>
                    <w:webHidden/>
                  </w:rPr>
                  <w:fldChar w:fldCharType="begin"/>
                </w:r>
                <w:r>
                  <w:rPr>
                    <w:noProof/>
                    <w:webHidden/>
                  </w:rPr>
                  <w:instrText xml:space="preserve"> PAGEREF _Toc198636794 \h </w:instrText>
                </w:r>
                <w:r>
                  <w:rPr>
                    <w:noProof/>
                    <w:webHidden/>
                  </w:rPr>
                </w:r>
                <w:r>
                  <w:rPr>
                    <w:noProof/>
                    <w:webHidden/>
                  </w:rPr>
                  <w:fldChar w:fldCharType="separate"/>
                </w:r>
                <w:r w:rsidR="009405B3">
                  <w:rPr>
                    <w:noProof/>
                    <w:webHidden/>
                  </w:rPr>
                  <w:t>7</w:t>
                </w:r>
                <w:r>
                  <w:rPr>
                    <w:noProof/>
                    <w:webHidden/>
                  </w:rPr>
                  <w:fldChar w:fldCharType="end"/>
                </w:r>
              </w:hyperlink>
            </w:p>
            <w:p w14:paraId="1E04EEA7" w14:textId="24A8E33E"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795" w:history="1">
                <w:r w:rsidRPr="00675AE8">
                  <w:rPr>
                    <w:rStyle w:val="Hyperlink"/>
                    <w:noProof/>
                  </w:rPr>
                  <w:t>2.</w:t>
                </w:r>
                <w:r>
                  <w:rPr>
                    <w:rFonts w:asciiTheme="minorHAnsi" w:eastAsiaTheme="minorEastAsia" w:hAnsiTheme="minorHAnsi" w:cstheme="minorBidi"/>
                    <w:noProof/>
                    <w:kern w:val="2"/>
                    <w:sz w:val="24"/>
                    <w:szCs w:val="24"/>
                    <w14:ligatures w14:val="standardContextual"/>
                  </w:rPr>
                  <w:tab/>
                </w:r>
                <w:r w:rsidRPr="00675AE8">
                  <w:rPr>
                    <w:rStyle w:val="Hyperlink"/>
                    <w:noProof/>
                  </w:rPr>
                  <w:t>Scope</w:t>
                </w:r>
                <w:r>
                  <w:rPr>
                    <w:noProof/>
                    <w:webHidden/>
                  </w:rPr>
                  <w:tab/>
                </w:r>
                <w:r>
                  <w:rPr>
                    <w:noProof/>
                    <w:webHidden/>
                  </w:rPr>
                  <w:fldChar w:fldCharType="begin"/>
                </w:r>
                <w:r>
                  <w:rPr>
                    <w:noProof/>
                    <w:webHidden/>
                  </w:rPr>
                  <w:instrText xml:space="preserve"> PAGEREF _Toc198636795 \h </w:instrText>
                </w:r>
                <w:r>
                  <w:rPr>
                    <w:noProof/>
                    <w:webHidden/>
                  </w:rPr>
                </w:r>
                <w:r>
                  <w:rPr>
                    <w:noProof/>
                    <w:webHidden/>
                  </w:rPr>
                  <w:fldChar w:fldCharType="separate"/>
                </w:r>
                <w:r w:rsidR="009405B3">
                  <w:rPr>
                    <w:noProof/>
                    <w:webHidden/>
                  </w:rPr>
                  <w:t>7</w:t>
                </w:r>
                <w:r>
                  <w:rPr>
                    <w:noProof/>
                    <w:webHidden/>
                  </w:rPr>
                  <w:fldChar w:fldCharType="end"/>
                </w:r>
              </w:hyperlink>
            </w:p>
            <w:p w14:paraId="3E444323" w14:textId="0E508BC0"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796" w:history="1">
                <w:r w:rsidRPr="00675AE8">
                  <w:rPr>
                    <w:rStyle w:val="Hyperlink"/>
                    <w:noProof/>
                  </w:rPr>
                  <w:t>3.</w:t>
                </w:r>
                <w:r>
                  <w:rPr>
                    <w:rFonts w:asciiTheme="minorHAnsi" w:eastAsiaTheme="minorEastAsia" w:hAnsiTheme="minorHAnsi" w:cstheme="minorBidi"/>
                    <w:noProof/>
                    <w:kern w:val="2"/>
                    <w:sz w:val="24"/>
                    <w:szCs w:val="24"/>
                    <w14:ligatures w14:val="standardContextual"/>
                  </w:rPr>
                  <w:tab/>
                </w:r>
                <w:r w:rsidRPr="00675AE8">
                  <w:rPr>
                    <w:rStyle w:val="Hyperlink"/>
                    <w:noProof/>
                  </w:rPr>
                  <w:t>Responsibilities</w:t>
                </w:r>
                <w:r>
                  <w:rPr>
                    <w:noProof/>
                    <w:webHidden/>
                  </w:rPr>
                  <w:tab/>
                </w:r>
                <w:r>
                  <w:rPr>
                    <w:noProof/>
                    <w:webHidden/>
                  </w:rPr>
                  <w:fldChar w:fldCharType="begin"/>
                </w:r>
                <w:r>
                  <w:rPr>
                    <w:noProof/>
                    <w:webHidden/>
                  </w:rPr>
                  <w:instrText xml:space="preserve"> PAGEREF _Toc198636796 \h </w:instrText>
                </w:r>
                <w:r>
                  <w:rPr>
                    <w:noProof/>
                    <w:webHidden/>
                  </w:rPr>
                </w:r>
                <w:r>
                  <w:rPr>
                    <w:noProof/>
                    <w:webHidden/>
                  </w:rPr>
                  <w:fldChar w:fldCharType="separate"/>
                </w:r>
                <w:r w:rsidR="009405B3">
                  <w:rPr>
                    <w:noProof/>
                    <w:webHidden/>
                  </w:rPr>
                  <w:t>7</w:t>
                </w:r>
                <w:r>
                  <w:rPr>
                    <w:noProof/>
                    <w:webHidden/>
                  </w:rPr>
                  <w:fldChar w:fldCharType="end"/>
                </w:r>
              </w:hyperlink>
            </w:p>
            <w:p w14:paraId="5BD07C54" w14:textId="07FEB182"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797" w:history="1">
                <w:r w:rsidRPr="00675AE8">
                  <w:rPr>
                    <w:rStyle w:val="Hyperlink"/>
                    <w:noProof/>
                  </w:rPr>
                  <w:t>4.</w:t>
                </w:r>
                <w:r>
                  <w:rPr>
                    <w:rFonts w:asciiTheme="minorHAnsi" w:eastAsiaTheme="minorEastAsia" w:hAnsiTheme="minorHAnsi" w:cstheme="minorBidi"/>
                    <w:noProof/>
                    <w:kern w:val="2"/>
                    <w:sz w:val="24"/>
                    <w:szCs w:val="24"/>
                    <w14:ligatures w14:val="standardContextual"/>
                  </w:rPr>
                  <w:tab/>
                </w:r>
                <w:r w:rsidRPr="00675AE8">
                  <w:rPr>
                    <w:rStyle w:val="Hyperlink"/>
                    <w:noProof/>
                  </w:rPr>
                  <w:t>Definition</w:t>
                </w:r>
                <w:r>
                  <w:rPr>
                    <w:noProof/>
                    <w:webHidden/>
                  </w:rPr>
                  <w:tab/>
                </w:r>
                <w:r>
                  <w:rPr>
                    <w:noProof/>
                    <w:webHidden/>
                  </w:rPr>
                  <w:fldChar w:fldCharType="begin"/>
                </w:r>
                <w:r>
                  <w:rPr>
                    <w:noProof/>
                    <w:webHidden/>
                  </w:rPr>
                  <w:instrText xml:space="preserve"> PAGEREF _Toc198636797 \h </w:instrText>
                </w:r>
                <w:r>
                  <w:rPr>
                    <w:noProof/>
                    <w:webHidden/>
                  </w:rPr>
                </w:r>
                <w:r>
                  <w:rPr>
                    <w:noProof/>
                    <w:webHidden/>
                  </w:rPr>
                  <w:fldChar w:fldCharType="separate"/>
                </w:r>
                <w:r w:rsidR="009405B3">
                  <w:rPr>
                    <w:noProof/>
                    <w:webHidden/>
                  </w:rPr>
                  <w:t>7</w:t>
                </w:r>
                <w:r>
                  <w:rPr>
                    <w:noProof/>
                    <w:webHidden/>
                  </w:rPr>
                  <w:fldChar w:fldCharType="end"/>
                </w:r>
              </w:hyperlink>
            </w:p>
            <w:p w14:paraId="683E862B" w14:textId="1AB7410C"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798" w:history="1">
                <w:r w:rsidRPr="00675AE8">
                  <w:rPr>
                    <w:rStyle w:val="Hyperlink"/>
                    <w:noProof/>
                  </w:rPr>
                  <w:t>5.</w:t>
                </w:r>
                <w:r>
                  <w:rPr>
                    <w:rFonts w:asciiTheme="minorHAnsi" w:eastAsiaTheme="minorEastAsia" w:hAnsiTheme="minorHAnsi" w:cstheme="minorBidi"/>
                    <w:noProof/>
                    <w:kern w:val="2"/>
                    <w:sz w:val="24"/>
                    <w:szCs w:val="24"/>
                    <w14:ligatures w14:val="standardContextual"/>
                  </w:rPr>
                  <w:tab/>
                </w:r>
                <w:r w:rsidRPr="00675AE8">
                  <w:rPr>
                    <w:rStyle w:val="Hyperlink"/>
                    <w:noProof/>
                  </w:rPr>
                  <w:t>Test Principle</w:t>
                </w:r>
                <w:r>
                  <w:rPr>
                    <w:noProof/>
                    <w:webHidden/>
                  </w:rPr>
                  <w:tab/>
                </w:r>
                <w:r>
                  <w:rPr>
                    <w:noProof/>
                    <w:webHidden/>
                  </w:rPr>
                  <w:fldChar w:fldCharType="begin"/>
                </w:r>
                <w:r>
                  <w:rPr>
                    <w:noProof/>
                    <w:webHidden/>
                  </w:rPr>
                  <w:instrText xml:space="preserve"> PAGEREF _Toc198636798 \h </w:instrText>
                </w:r>
                <w:r>
                  <w:rPr>
                    <w:noProof/>
                    <w:webHidden/>
                  </w:rPr>
                </w:r>
                <w:r>
                  <w:rPr>
                    <w:noProof/>
                    <w:webHidden/>
                  </w:rPr>
                  <w:fldChar w:fldCharType="separate"/>
                </w:r>
                <w:r w:rsidR="009405B3">
                  <w:rPr>
                    <w:noProof/>
                    <w:webHidden/>
                  </w:rPr>
                  <w:t>7</w:t>
                </w:r>
                <w:r>
                  <w:rPr>
                    <w:noProof/>
                    <w:webHidden/>
                  </w:rPr>
                  <w:fldChar w:fldCharType="end"/>
                </w:r>
              </w:hyperlink>
            </w:p>
            <w:p w14:paraId="41AE0FCA" w14:textId="5EB35B2A"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799" w:history="1">
                <w:r w:rsidRPr="00675AE8">
                  <w:rPr>
                    <w:rStyle w:val="Hyperlink"/>
                    <w:noProof/>
                  </w:rPr>
                  <w:t>6.</w:t>
                </w:r>
                <w:r>
                  <w:rPr>
                    <w:rFonts w:asciiTheme="minorHAnsi" w:eastAsiaTheme="minorEastAsia" w:hAnsiTheme="minorHAnsi" w:cstheme="minorBidi"/>
                    <w:noProof/>
                    <w:kern w:val="2"/>
                    <w:sz w:val="24"/>
                    <w:szCs w:val="24"/>
                    <w14:ligatures w14:val="standardContextual"/>
                  </w:rPr>
                  <w:tab/>
                </w:r>
                <w:r w:rsidRPr="00675AE8">
                  <w:rPr>
                    <w:rStyle w:val="Hyperlink"/>
                    <w:noProof/>
                  </w:rPr>
                  <w:t>Specific Performance Characteristics</w:t>
                </w:r>
                <w:r>
                  <w:rPr>
                    <w:noProof/>
                    <w:webHidden/>
                  </w:rPr>
                  <w:tab/>
                </w:r>
                <w:r>
                  <w:rPr>
                    <w:noProof/>
                    <w:webHidden/>
                  </w:rPr>
                  <w:fldChar w:fldCharType="begin"/>
                </w:r>
                <w:r>
                  <w:rPr>
                    <w:noProof/>
                    <w:webHidden/>
                  </w:rPr>
                  <w:instrText xml:space="preserve"> PAGEREF _Toc198636799 \h </w:instrText>
                </w:r>
                <w:r>
                  <w:rPr>
                    <w:noProof/>
                    <w:webHidden/>
                  </w:rPr>
                </w:r>
                <w:r>
                  <w:rPr>
                    <w:noProof/>
                    <w:webHidden/>
                  </w:rPr>
                  <w:fldChar w:fldCharType="separate"/>
                </w:r>
                <w:r w:rsidR="009405B3">
                  <w:rPr>
                    <w:noProof/>
                    <w:webHidden/>
                  </w:rPr>
                  <w:t>8</w:t>
                </w:r>
                <w:r>
                  <w:rPr>
                    <w:noProof/>
                    <w:webHidden/>
                  </w:rPr>
                  <w:fldChar w:fldCharType="end"/>
                </w:r>
              </w:hyperlink>
            </w:p>
            <w:p w14:paraId="4DA08F00" w14:textId="75E8A4B3"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0" w:history="1">
                <w:r w:rsidRPr="00675AE8">
                  <w:rPr>
                    <w:rStyle w:val="Hyperlink"/>
                    <w:noProof/>
                  </w:rPr>
                  <w:t>7.</w:t>
                </w:r>
                <w:r>
                  <w:rPr>
                    <w:rFonts w:asciiTheme="minorHAnsi" w:eastAsiaTheme="minorEastAsia" w:hAnsiTheme="minorHAnsi" w:cstheme="minorBidi"/>
                    <w:noProof/>
                    <w:kern w:val="2"/>
                    <w:sz w:val="24"/>
                    <w:szCs w:val="24"/>
                    <w14:ligatures w14:val="standardContextual"/>
                  </w:rPr>
                  <w:tab/>
                </w:r>
                <w:r w:rsidRPr="00675AE8">
                  <w:rPr>
                    <w:rStyle w:val="Hyperlink"/>
                    <w:noProof/>
                  </w:rPr>
                  <w:t>Type of Sample</w:t>
                </w:r>
                <w:r>
                  <w:rPr>
                    <w:noProof/>
                    <w:webHidden/>
                  </w:rPr>
                  <w:tab/>
                </w:r>
                <w:r>
                  <w:rPr>
                    <w:noProof/>
                    <w:webHidden/>
                  </w:rPr>
                  <w:fldChar w:fldCharType="begin"/>
                </w:r>
                <w:r>
                  <w:rPr>
                    <w:noProof/>
                    <w:webHidden/>
                  </w:rPr>
                  <w:instrText xml:space="preserve"> PAGEREF _Toc198636800 \h </w:instrText>
                </w:r>
                <w:r>
                  <w:rPr>
                    <w:noProof/>
                    <w:webHidden/>
                  </w:rPr>
                </w:r>
                <w:r>
                  <w:rPr>
                    <w:noProof/>
                    <w:webHidden/>
                  </w:rPr>
                  <w:fldChar w:fldCharType="separate"/>
                </w:r>
                <w:r w:rsidR="009405B3">
                  <w:rPr>
                    <w:noProof/>
                    <w:webHidden/>
                  </w:rPr>
                  <w:t>8</w:t>
                </w:r>
                <w:r>
                  <w:rPr>
                    <w:noProof/>
                    <w:webHidden/>
                  </w:rPr>
                  <w:fldChar w:fldCharType="end"/>
                </w:r>
              </w:hyperlink>
            </w:p>
            <w:p w14:paraId="239ACBF1" w14:textId="0EA561E9"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1" w:history="1">
                <w:r w:rsidRPr="00675AE8">
                  <w:rPr>
                    <w:rStyle w:val="Hyperlink"/>
                    <w:noProof/>
                  </w:rPr>
                  <w:t>8.</w:t>
                </w:r>
                <w:r>
                  <w:rPr>
                    <w:rFonts w:asciiTheme="minorHAnsi" w:eastAsiaTheme="minorEastAsia" w:hAnsiTheme="minorHAnsi" w:cstheme="minorBidi"/>
                    <w:noProof/>
                    <w:kern w:val="2"/>
                    <w:sz w:val="24"/>
                    <w:szCs w:val="24"/>
                    <w14:ligatures w14:val="standardContextual"/>
                  </w:rPr>
                  <w:tab/>
                </w:r>
                <w:r w:rsidRPr="00675AE8">
                  <w:rPr>
                    <w:rStyle w:val="Hyperlink"/>
                    <w:noProof/>
                  </w:rPr>
                  <w:t>Type of Container &amp; Additives</w:t>
                </w:r>
                <w:r>
                  <w:rPr>
                    <w:noProof/>
                    <w:webHidden/>
                  </w:rPr>
                  <w:tab/>
                </w:r>
                <w:r>
                  <w:rPr>
                    <w:noProof/>
                    <w:webHidden/>
                  </w:rPr>
                  <w:fldChar w:fldCharType="begin"/>
                </w:r>
                <w:r>
                  <w:rPr>
                    <w:noProof/>
                    <w:webHidden/>
                  </w:rPr>
                  <w:instrText xml:space="preserve"> PAGEREF _Toc198636801 \h </w:instrText>
                </w:r>
                <w:r>
                  <w:rPr>
                    <w:noProof/>
                    <w:webHidden/>
                  </w:rPr>
                </w:r>
                <w:r>
                  <w:rPr>
                    <w:noProof/>
                    <w:webHidden/>
                  </w:rPr>
                  <w:fldChar w:fldCharType="separate"/>
                </w:r>
                <w:r w:rsidR="009405B3">
                  <w:rPr>
                    <w:noProof/>
                    <w:webHidden/>
                  </w:rPr>
                  <w:t>8</w:t>
                </w:r>
                <w:r>
                  <w:rPr>
                    <w:noProof/>
                    <w:webHidden/>
                  </w:rPr>
                  <w:fldChar w:fldCharType="end"/>
                </w:r>
              </w:hyperlink>
            </w:p>
            <w:p w14:paraId="048EA755" w14:textId="05DA73D5"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2" w:history="1">
                <w:r w:rsidRPr="00675AE8">
                  <w:rPr>
                    <w:rStyle w:val="Hyperlink"/>
                    <w:noProof/>
                  </w:rPr>
                  <w:t>9.</w:t>
                </w:r>
                <w:r>
                  <w:rPr>
                    <w:rFonts w:asciiTheme="minorHAnsi" w:eastAsiaTheme="minorEastAsia" w:hAnsiTheme="minorHAnsi" w:cstheme="minorBidi"/>
                    <w:noProof/>
                    <w:kern w:val="2"/>
                    <w:sz w:val="24"/>
                    <w:szCs w:val="24"/>
                    <w14:ligatures w14:val="standardContextual"/>
                  </w:rPr>
                  <w:tab/>
                </w:r>
                <w:r w:rsidRPr="00675AE8">
                  <w:rPr>
                    <w:rStyle w:val="Hyperlink"/>
                    <w:noProof/>
                  </w:rPr>
                  <w:t>Patient Preparation</w:t>
                </w:r>
                <w:r>
                  <w:rPr>
                    <w:noProof/>
                    <w:webHidden/>
                  </w:rPr>
                  <w:tab/>
                </w:r>
                <w:r>
                  <w:rPr>
                    <w:noProof/>
                    <w:webHidden/>
                  </w:rPr>
                  <w:fldChar w:fldCharType="begin"/>
                </w:r>
                <w:r>
                  <w:rPr>
                    <w:noProof/>
                    <w:webHidden/>
                  </w:rPr>
                  <w:instrText xml:space="preserve"> PAGEREF _Toc198636802 \h </w:instrText>
                </w:r>
                <w:r>
                  <w:rPr>
                    <w:noProof/>
                    <w:webHidden/>
                  </w:rPr>
                </w:r>
                <w:r>
                  <w:rPr>
                    <w:noProof/>
                    <w:webHidden/>
                  </w:rPr>
                  <w:fldChar w:fldCharType="separate"/>
                </w:r>
                <w:r w:rsidR="009405B3">
                  <w:rPr>
                    <w:noProof/>
                    <w:webHidden/>
                  </w:rPr>
                  <w:t>8</w:t>
                </w:r>
                <w:r>
                  <w:rPr>
                    <w:noProof/>
                    <w:webHidden/>
                  </w:rPr>
                  <w:fldChar w:fldCharType="end"/>
                </w:r>
              </w:hyperlink>
            </w:p>
            <w:p w14:paraId="6FB625FE" w14:textId="45FD5756"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3" w:history="1">
                <w:r w:rsidRPr="00675AE8">
                  <w:rPr>
                    <w:rStyle w:val="Hyperlink"/>
                    <w:noProof/>
                  </w:rPr>
                  <w:t>10.</w:t>
                </w:r>
                <w:r>
                  <w:rPr>
                    <w:rFonts w:asciiTheme="minorHAnsi" w:eastAsiaTheme="minorEastAsia" w:hAnsiTheme="minorHAnsi" w:cstheme="minorBidi"/>
                    <w:noProof/>
                    <w:kern w:val="2"/>
                    <w:sz w:val="24"/>
                    <w:szCs w:val="24"/>
                    <w14:ligatures w14:val="standardContextual"/>
                  </w:rPr>
                  <w:tab/>
                </w:r>
                <w:r w:rsidRPr="00675AE8">
                  <w:rPr>
                    <w:rStyle w:val="Hyperlink"/>
                    <w:noProof/>
                  </w:rPr>
                  <w:t>Equipment &amp; Reagents</w:t>
                </w:r>
                <w:r>
                  <w:rPr>
                    <w:noProof/>
                    <w:webHidden/>
                  </w:rPr>
                  <w:tab/>
                </w:r>
                <w:r>
                  <w:rPr>
                    <w:noProof/>
                    <w:webHidden/>
                  </w:rPr>
                  <w:fldChar w:fldCharType="begin"/>
                </w:r>
                <w:r>
                  <w:rPr>
                    <w:noProof/>
                    <w:webHidden/>
                  </w:rPr>
                  <w:instrText xml:space="preserve"> PAGEREF _Toc198636803 \h </w:instrText>
                </w:r>
                <w:r>
                  <w:rPr>
                    <w:noProof/>
                    <w:webHidden/>
                  </w:rPr>
                </w:r>
                <w:r>
                  <w:rPr>
                    <w:noProof/>
                    <w:webHidden/>
                  </w:rPr>
                  <w:fldChar w:fldCharType="separate"/>
                </w:r>
                <w:r w:rsidR="009405B3">
                  <w:rPr>
                    <w:noProof/>
                    <w:webHidden/>
                  </w:rPr>
                  <w:t>8</w:t>
                </w:r>
                <w:r>
                  <w:rPr>
                    <w:noProof/>
                    <w:webHidden/>
                  </w:rPr>
                  <w:fldChar w:fldCharType="end"/>
                </w:r>
              </w:hyperlink>
            </w:p>
            <w:p w14:paraId="39DC715E" w14:textId="291DCC03"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4" w:history="1">
                <w:r w:rsidRPr="00675AE8">
                  <w:rPr>
                    <w:rStyle w:val="Hyperlink"/>
                    <w:noProof/>
                  </w:rPr>
                  <w:t>11.</w:t>
                </w:r>
                <w:r>
                  <w:rPr>
                    <w:rFonts w:asciiTheme="minorHAnsi" w:eastAsiaTheme="minorEastAsia" w:hAnsiTheme="minorHAnsi" w:cstheme="minorBidi"/>
                    <w:noProof/>
                    <w:kern w:val="2"/>
                    <w:sz w:val="24"/>
                    <w:szCs w:val="24"/>
                    <w14:ligatures w14:val="standardContextual"/>
                  </w:rPr>
                  <w:tab/>
                </w:r>
                <w:r w:rsidRPr="00675AE8">
                  <w:rPr>
                    <w:rStyle w:val="Hyperlink"/>
                    <w:noProof/>
                  </w:rPr>
                  <w:t>Safety</w:t>
                </w:r>
                <w:r>
                  <w:rPr>
                    <w:noProof/>
                    <w:webHidden/>
                  </w:rPr>
                  <w:tab/>
                </w:r>
                <w:r>
                  <w:rPr>
                    <w:noProof/>
                    <w:webHidden/>
                  </w:rPr>
                  <w:fldChar w:fldCharType="begin"/>
                </w:r>
                <w:r>
                  <w:rPr>
                    <w:noProof/>
                    <w:webHidden/>
                  </w:rPr>
                  <w:instrText xml:space="preserve"> PAGEREF _Toc198636804 \h </w:instrText>
                </w:r>
                <w:r>
                  <w:rPr>
                    <w:noProof/>
                    <w:webHidden/>
                  </w:rPr>
                </w:r>
                <w:r>
                  <w:rPr>
                    <w:noProof/>
                    <w:webHidden/>
                  </w:rPr>
                  <w:fldChar w:fldCharType="separate"/>
                </w:r>
                <w:r w:rsidR="009405B3">
                  <w:rPr>
                    <w:noProof/>
                    <w:webHidden/>
                  </w:rPr>
                  <w:t>9</w:t>
                </w:r>
                <w:r>
                  <w:rPr>
                    <w:noProof/>
                    <w:webHidden/>
                  </w:rPr>
                  <w:fldChar w:fldCharType="end"/>
                </w:r>
              </w:hyperlink>
            </w:p>
            <w:p w14:paraId="58F5F2CC" w14:textId="635CCEFF"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5" w:history="1">
                <w:r w:rsidRPr="00675AE8">
                  <w:rPr>
                    <w:rStyle w:val="Hyperlink"/>
                    <w:noProof/>
                  </w:rPr>
                  <w:t>12.</w:t>
                </w:r>
                <w:r>
                  <w:rPr>
                    <w:rFonts w:asciiTheme="minorHAnsi" w:eastAsiaTheme="minorEastAsia" w:hAnsiTheme="minorHAnsi" w:cstheme="minorBidi"/>
                    <w:noProof/>
                    <w:kern w:val="2"/>
                    <w:sz w:val="24"/>
                    <w:szCs w:val="24"/>
                    <w14:ligatures w14:val="standardContextual"/>
                  </w:rPr>
                  <w:tab/>
                </w:r>
                <w:r w:rsidRPr="00675AE8">
                  <w:rPr>
                    <w:rStyle w:val="Hyperlink"/>
                    <w:noProof/>
                  </w:rPr>
                  <w:t>Calibration Procedure</w:t>
                </w:r>
                <w:r>
                  <w:rPr>
                    <w:noProof/>
                    <w:webHidden/>
                  </w:rPr>
                  <w:tab/>
                </w:r>
                <w:r>
                  <w:rPr>
                    <w:noProof/>
                    <w:webHidden/>
                  </w:rPr>
                  <w:fldChar w:fldCharType="begin"/>
                </w:r>
                <w:r>
                  <w:rPr>
                    <w:noProof/>
                    <w:webHidden/>
                  </w:rPr>
                  <w:instrText xml:space="preserve"> PAGEREF _Toc198636805 \h </w:instrText>
                </w:r>
                <w:r>
                  <w:rPr>
                    <w:noProof/>
                    <w:webHidden/>
                  </w:rPr>
                </w:r>
                <w:r>
                  <w:rPr>
                    <w:noProof/>
                    <w:webHidden/>
                  </w:rPr>
                  <w:fldChar w:fldCharType="separate"/>
                </w:r>
                <w:r w:rsidR="009405B3">
                  <w:rPr>
                    <w:noProof/>
                    <w:webHidden/>
                  </w:rPr>
                  <w:t>9</w:t>
                </w:r>
                <w:r>
                  <w:rPr>
                    <w:noProof/>
                    <w:webHidden/>
                  </w:rPr>
                  <w:fldChar w:fldCharType="end"/>
                </w:r>
              </w:hyperlink>
            </w:p>
            <w:p w14:paraId="6E70592B" w14:textId="4B16A6F5"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6" w:history="1">
                <w:r w:rsidRPr="00675AE8">
                  <w:rPr>
                    <w:rStyle w:val="Hyperlink"/>
                    <w:noProof/>
                  </w:rPr>
                  <w:t>13.</w:t>
                </w:r>
                <w:r>
                  <w:rPr>
                    <w:rFonts w:asciiTheme="minorHAnsi" w:eastAsiaTheme="minorEastAsia" w:hAnsiTheme="minorHAnsi" w:cstheme="minorBidi"/>
                    <w:noProof/>
                    <w:kern w:val="2"/>
                    <w:sz w:val="24"/>
                    <w:szCs w:val="24"/>
                    <w14:ligatures w14:val="standardContextual"/>
                  </w:rPr>
                  <w:tab/>
                </w:r>
                <w:r w:rsidRPr="00675AE8">
                  <w:rPr>
                    <w:rStyle w:val="Hyperlink"/>
                    <w:noProof/>
                  </w:rPr>
                  <w:t>Test Procedure</w:t>
                </w:r>
                <w:r>
                  <w:rPr>
                    <w:noProof/>
                    <w:webHidden/>
                  </w:rPr>
                  <w:tab/>
                </w:r>
                <w:r>
                  <w:rPr>
                    <w:noProof/>
                    <w:webHidden/>
                  </w:rPr>
                  <w:fldChar w:fldCharType="begin"/>
                </w:r>
                <w:r>
                  <w:rPr>
                    <w:noProof/>
                    <w:webHidden/>
                  </w:rPr>
                  <w:instrText xml:space="preserve"> PAGEREF _Toc198636806 \h </w:instrText>
                </w:r>
                <w:r>
                  <w:rPr>
                    <w:noProof/>
                    <w:webHidden/>
                  </w:rPr>
                </w:r>
                <w:r>
                  <w:rPr>
                    <w:noProof/>
                    <w:webHidden/>
                  </w:rPr>
                  <w:fldChar w:fldCharType="separate"/>
                </w:r>
                <w:r w:rsidR="009405B3">
                  <w:rPr>
                    <w:noProof/>
                    <w:webHidden/>
                  </w:rPr>
                  <w:t>9</w:t>
                </w:r>
                <w:r>
                  <w:rPr>
                    <w:noProof/>
                    <w:webHidden/>
                  </w:rPr>
                  <w:fldChar w:fldCharType="end"/>
                </w:r>
              </w:hyperlink>
            </w:p>
            <w:p w14:paraId="6719B763" w14:textId="5FA84D58"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7" w:history="1">
                <w:r w:rsidRPr="00675AE8">
                  <w:rPr>
                    <w:rStyle w:val="Hyperlink"/>
                    <w:noProof/>
                  </w:rPr>
                  <w:t>14.</w:t>
                </w:r>
                <w:r>
                  <w:rPr>
                    <w:rFonts w:asciiTheme="minorHAnsi" w:eastAsiaTheme="minorEastAsia" w:hAnsiTheme="minorHAnsi" w:cstheme="minorBidi"/>
                    <w:noProof/>
                    <w:kern w:val="2"/>
                    <w:sz w:val="24"/>
                    <w:szCs w:val="24"/>
                    <w14:ligatures w14:val="standardContextual"/>
                  </w:rPr>
                  <w:tab/>
                </w:r>
                <w:r w:rsidRPr="00675AE8">
                  <w:rPr>
                    <w:rStyle w:val="Hyperlink"/>
                    <w:bCs/>
                    <w:noProof/>
                  </w:rPr>
                  <w:t xml:space="preserve">Quality </w:t>
                </w:r>
                <w:r w:rsidRPr="00675AE8">
                  <w:rPr>
                    <w:rStyle w:val="Hyperlink"/>
                    <w:noProof/>
                  </w:rPr>
                  <w:t>Control</w:t>
                </w:r>
                <w:r w:rsidRPr="00675AE8">
                  <w:rPr>
                    <w:rStyle w:val="Hyperlink"/>
                    <w:bCs/>
                    <w:noProof/>
                  </w:rPr>
                  <w:t xml:space="preserve"> Procedure</w:t>
                </w:r>
                <w:r>
                  <w:rPr>
                    <w:noProof/>
                    <w:webHidden/>
                  </w:rPr>
                  <w:tab/>
                </w:r>
                <w:r>
                  <w:rPr>
                    <w:noProof/>
                    <w:webHidden/>
                  </w:rPr>
                  <w:fldChar w:fldCharType="begin"/>
                </w:r>
                <w:r>
                  <w:rPr>
                    <w:noProof/>
                    <w:webHidden/>
                  </w:rPr>
                  <w:instrText xml:space="preserve"> PAGEREF _Toc198636807 \h </w:instrText>
                </w:r>
                <w:r>
                  <w:rPr>
                    <w:noProof/>
                    <w:webHidden/>
                  </w:rPr>
                </w:r>
                <w:r>
                  <w:rPr>
                    <w:noProof/>
                    <w:webHidden/>
                  </w:rPr>
                  <w:fldChar w:fldCharType="separate"/>
                </w:r>
                <w:r w:rsidR="009405B3">
                  <w:rPr>
                    <w:noProof/>
                    <w:webHidden/>
                  </w:rPr>
                  <w:t>11</w:t>
                </w:r>
                <w:r>
                  <w:rPr>
                    <w:noProof/>
                    <w:webHidden/>
                  </w:rPr>
                  <w:fldChar w:fldCharType="end"/>
                </w:r>
              </w:hyperlink>
            </w:p>
            <w:p w14:paraId="609D390A" w14:textId="23E2A39C"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8" w:history="1">
                <w:r w:rsidRPr="00675AE8">
                  <w:rPr>
                    <w:rStyle w:val="Hyperlink"/>
                    <w:noProof/>
                  </w:rPr>
                  <w:t>15.</w:t>
                </w:r>
                <w:r>
                  <w:rPr>
                    <w:rFonts w:asciiTheme="minorHAnsi" w:eastAsiaTheme="minorEastAsia" w:hAnsiTheme="minorHAnsi" w:cstheme="minorBidi"/>
                    <w:noProof/>
                    <w:kern w:val="2"/>
                    <w:sz w:val="24"/>
                    <w:szCs w:val="24"/>
                    <w14:ligatures w14:val="standardContextual"/>
                  </w:rPr>
                  <w:tab/>
                </w:r>
                <w:r w:rsidRPr="00675AE8">
                  <w:rPr>
                    <w:rStyle w:val="Hyperlink"/>
                    <w:noProof/>
                  </w:rPr>
                  <w:t>Interferences &amp; Cross Reactions</w:t>
                </w:r>
                <w:r>
                  <w:rPr>
                    <w:noProof/>
                    <w:webHidden/>
                  </w:rPr>
                  <w:tab/>
                </w:r>
                <w:r>
                  <w:rPr>
                    <w:noProof/>
                    <w:webHidden/>
                  </w:rPr>
                  <w:fldChar w:fldCharType="begin"/>
                </w:r>
                <w:r>
                  <w:rPr>
                    <w:noProof/>
                    <w:webHidden/>
                  </w:rPr>
                  <w:instrText xml:space="preserve"> PAGEREF _Toc198636808 \h </w:instrText>
                </w:r>
                <w:r>
                  <w:rPr>
                    <w:noProof/>
                    <w:webHidden/>
                  </w:rPr>
                </w:r>
                <w:r>
                  <w:rPr>
                    <w:noProof/>
                    <w:webHidden/>
                  </w:rPr>
                  <w:fldChar w:fldCharType="separate"/>
                </w:r>
                <w:r w:rsidR="009405B3">
                  <w:rPr>
                    <w:noProof/>
                    <w:webHidden/>
                  </w:rPr>
                  <w:t>17</w:t>
                </w:r>
                <w:r>
                  <w:rPr>
                    <w:noProof/>
                    <w:webHidden/>
                  </w:rPr>
                  <w:fldChar w:fldCharType="end"/>
                </w:r>
              </w:hyperlink>
            </w:p>
            <w:p w14:paraId="0AA219F0" w14:textId="70ADA89C"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9" w:history="1">
                <w:r w:rsidRPr="00675AE8">
                  <w:rPr>
                    <w:rStyle w:val="Hyperlink"/>
                    <w:noProof/>
                  </w:rPr>
                  <w:t>16.</w:t>
                </w:r>
                <w:r>
                  <w:rPr>
                    <w:rFonts w:asciiTheme="minorHAnsi" w:eastAsiaTheme="minorEastAsia" w:hAnsiTheme="minorHAnsi" w:cstheme="minorBidi"/>
                    <w:noProof/>
                    <w:kern w:val="2"/>
                    <w:sz w:val="24"/>
                    <w:szCs w:val="24"/>
                    <w14:ligatures w14:val="standardContextual"/>
                  </w:rPr>
                  <w:tab/>
                </w:r>
                <w:r w:rsidRPr="00675AE8">
                  <w:rPr>
                    <w:rStyle w:val="Hyperlink"/>
                    <w:noProof/>
                  </w:rPr>
                  <w:t>Result Calculation</w:t>
                </w:r>
                <w:r>
                  <w:rPr>
                    <w:noProof/>
                    <w:webHidden/>
                  </w:rPr>
                  <w:tab/>
                </w:r>
                <w:r>
                  <w:rPr>
                    <w:noProof/>
                    <w:webHidden/>
                  </w:rPr>
                  <w:fldChar w:fldCharType="begin"/>
                </w:r>
                <w:r>
                  <w:rPr>
                    <w:noProof/>
                    <w:webHidden/>
                  </w:rPr>
                  <w:instrText xml:space="preserve"> PAGEREF _Toc198636809 \h </w:instrText>
                </w:r>
                <w:r>
                  <w:rPr>
                    <w:noProof/>
                    <w:webHidden/>
                  </w:rPr>
                </w:r>
                <w:r>
                  <w:rPr>
                    <w:noProof/>
                    <w:webHidden/>
                  </w:rPr>
                  <w:fldChar w:fldCharType="separate"/>
                </w:r>
                <w:r w:rsidR="009405B3">
                  <w:rPr>
                    <w:noProof/>
                    <w:webHidden/>
                  </w:rPr>
                  <w:t>17</w:t>
                </w:r>
                <w:r>
                  <w:rPr>
                    <w:noProof/>
                    <w:webHidden/>
                  </w:rPr>
                  <w:fldChar w:fldCharType="end"/>
                </w:r>
              </w:hyperlink>
            </w:p>
            <w:p w14:paraId="07C9D5D9" w14:textId="602C0BF8"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0" w:history="1">
                <w:r w:rsidRPr="00675AE8">
                  <w:rPr>
                    <w:rStyle w:val="Hyperlink"/>
                    <w:noProof/>
                  </w:rPr>
                  <w:t>17.</w:t>
                </w:r>
                <w:r>
                  <w:rPr>
                    <w:rFonts w:asciiTheme="minorHAnsi" w:eastAsiaTheme="minorEastAsia" w:hAnsiTheme="minorHAnsi" w:cstheme="minorBidi"/>
                    <w:noProof/>
                    <w:kern w:val="2"/>
                    <w:sz w:val="24"/>
                    <w:szCs w:val="24"/>
                    <w14:ligatures w14:val="standardContextual"/>
                  </w:rPr>
                  <w:tab/>
                </w:r>
                <w:r w:rsidRPr="00675AE8">
                  <w:rPr>
                    <w:rStyle w:val="Hyperlink"/>
                    <w:noProof/>
                  </w:rPr>
                  <w:t>Biological Reference Interval</w:t>
                </w:r>
                <w:r>
                  <w:rPr>
                    <w:noProof/>
                    <w:webHidden/>
                  </w:rPr>
                  <w:tab/>
                </w:r>
                <w:r>
                  <w:rPr>
                    <w:noProof/>
                    <w:webHidden/>
                  </w:rPr>
                  <w:fldChar w:fldCharType="begin"/>
                </w:r>
                <w:r>
                  <w:rPr>
                    <w:noProof/>
                    <w:webHidden/>
                  </w:rPr>
                  <w:instrText xml:space="preserve"> PAGEREF _Toc198636810 \h </w:instrText>
                </w:r>
                <w:r>
                  <w:rPr>
                    <w:noProof/>
                    <w:webHidden/>
                  </w:rPr>
                </w:r>
                <w:r>
                  <w:rPr>
                    <w:noProof/>
                    <w:webHidden/>
                  </w:rPr>
                  <w:fldChar w:fldCharType="separate"/>
                </w:r>
                <w:r w:rsidR="009405B3">
                  <w:rPr>
                    <w:noProof/>
                    <w:webHidden/>
                  </w:rPr>
                  <w:t>17</w:t>
                </w:r>
                <w:r>
                  <w:rPr>
                    <w:noProof/>
                    <w:webHidden/>
                  </w:rPr>
                  <w:fldChar w:fldCharType="end"/>
                </w:r>
              </w:hyperlink>
            </w:p>
            <w:p w14:paraId="651D8826" w14:textId="271F1E5D"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1" w:history="1">
                <w:r w:rsidRPr="00675AE8">
                  <w:rPr>
                    <w:rStyle w:val="Hyperlink"/>
                    <w:noProof/>
                  </w:rPr>
                  <w:t>18.</w:t>
                </w:r>
                <w:r>
                  <w:rPr>
                    <w:rFonts w:asciiTheme="minorHAnsi" w:eastAsiaTheme="minorEastAsia" w:hAnsiTheme="minorHAnsi" w:cstheme="minorBidi"/>
                    <w:noProof/>
                    <w:kern w:val="2"/>
                    <w:sz w:val="24"/>
                    <w:szCs w:val="24"/>
                    <w14:ligatures w14:val="standardContextual"/>
                  </w:rPr>
                  <w:tab/>
                </w:r>
                <w:r w:rsidRPr="00675AE8">
                  <w:rPr>
                    <w:rStyle w:val="Hyperlink"/>
                    <w:noProof/>
                  </w:rPr>
                  <w:t>Reportable Interval</w:t>
                </w:r>
                <w:r>
                  <w:rPr>
                    <w:noProof/>
                    <w:webHidden/>
                  </w:rPr>
                  <w:tab/>
                </w:r>
                <w:r>
                  <w:rPr>
                    <w:noProof/>
                    <w:webHidden/>
                  </w:rPr>
                  <w:fldChar w:fldCharType="begin"/>
                </w:r>
                <w:r>
                  <w:rPr>
                    <w:noProof/>
                    <w:webHidden/>
                  </w:rPr>
                  <w:instrText xml:space="preserve"> PAGEREF _Toc198636811 \h </w:instrText>
                </w:r>
                <w:r>
                  <w:rPr>
                    <w:noProof/>
                    <w:webHidden/>
                  </w:rPr>
                </w:r>
                <w:r>
                  <w:rPr>
                    <w:noProof/>
                    <w:webHidden/>
                  </w:rPr>
                  <w:fldChar w:fldCharType="separate"/>
                </w:r>
                <w:r w:rsidR="009405B3">
                  <w:rPr>
                    <w:noProof/>
                    <w:webHidden/>
                  </w:rPr>
                  <w:t>17</w:t>
                </w:r>
                <w:r>
                  <w:rPr>
                    <w:noProof/>
                    <w:webHidden/>
                  </w:rPr>
                  <w:fldChar w:fldCharType="end"/>
                </w:r>
              </w:hyperlink>
            </w:p>
            <w:p w14:paraId="38FCFAFD" w14:textId="000E0184"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2" w:history="1">
                <w:r w:rsidRPr="00675AE8">
                  <w:rPr>
                    <w:rStyle w:val="Hyperlink"/>
                    <w:noProof/>
                  </w:rPr>
                  <w:t>19.</w:t>
                </w:r>
                <w:r>
                  <w:rPr>
                    <w:rFonts w:asciiTheme="minorHAnsi" w:eastAsiaTheme="minorEastAsia" w:hAnsiTheme="minorHAnsi" w:cstheme="minorBidi"/>
                    <w:noProof/>
                    <w:kern w:val="2"/>
                    <w:sz w:val="24"/>
                    <w:szCs w:val="24"/>
                    <w14:ligatures w14:val="standardContextual"/>
                  </w:rPr>
                  <w:tab/>
                </w:r>
                <w:r w:rsidRPr="00675AE8">
                  <w:rPr>
                    <w:rStyle w:val="Hyperlink"/>
                    <w:noProof/>
                  </w:rPr>
                  <w:t>Procedure when Results are not in Range</w:t>
                </w:r>
                <w:r>
                  <w:rPr>
                    <w:noProof/>
                    <w:webHidden/>
                  </w:rPr>
                  <w:tab/>
                </w:r>
                <w:r>
                  <w:rPr>
                    <w:noProof/>
                    <w:webHidden/>
                  </w:rPr>
                  <w:fldChar w:fldCharType="begin"/>
                </w:r>
                <w:r>
                  <w:rPr>
                    <w:noProof/>
                    <w:webHidden/>
                  </w:rPr>
                  <w:instrText xml:space="preserve"> PAGEREF _Toc198636812 \h </w:instrText>
                </w:r>
                <w:r>
                  <w:rPr>
                    <w:noProof/>
                    <w:webHidden/>
                  </w:rPr>
                </w:r>
                <w:r>
                  <w:rPr>
                    <w:noProof/>
                    <w:webHidden/>
                  </w:rPr>
                  <w:fldChar w:fldCharType="separate"/>
                </w:r>
                <w:r w:rsidR="009405B3">
                  <w:rPr>
                    <w:noProof/>
                    <w:webHidden/>
                  </w:rPr>
                  <w:t>18</w:t>
                </w:r>
                <w:r>
                  <w:rPr>
                    <w:noProof/>
                    <w:webHidden/>
                  </w:rPr>
                  <w:fldChar w:fldCharType="end"/>
                </w:r>
              </w:hyperlink>
            </w:p>
            <w:p w14:paraId="5C3585F0" w14:textId="6A51F556"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3" w:history="1">
                <w:r w:rsidRPr="00675AE8">
                  <w:rPr>
                    <w:rStyle w:val="Hyperlink"/>
                    <w:noProof/>
                  </w:rPr>
                  <w:t>20.</w:t>
                </w:r>
                <w:r>
                  <w:rPr>
                    <w:rFonts w:asciiTheme="minorHAnsi" w:eastAsiaTheme="minorEastAsia" w:hAnsiTheme="minorHAnsi" w:cstheme="minorBidi"/>
                    <w:noProof/>
                    <w:kern w:val="2"/>
                    <w:sz w:val="24"/>
                    <w:szCs w:val="24"/>
                    <w14:ligatures w14:val="standardContextual"/>
                  </w:rPr>
                  <w:tab/>
                </w:r>
                <w:r w:rsidRPr="00675AE8">
                  <w:rPr>
                    <w:rStyle w:val="Hyperlink"/>
                    <w:noProof/>
                  </w:rPr>
                  <w:t>Critical Alert Values</w:t>
                </w:r>
                <w:r>
                  <w:rPr>
                    <w:noProof/>
                    <w:webHidden/>
                  </w:rPr>
                  <w:tab/>
                </w:r>
                <w:r>
                  <w:rPr>
                    <w:noProof/>
                    <w:webHidden/>
                  </w:rPr>
                  <w:fldChar w:fldCharType="begin"/>
                </w:r>
                <w:r>
                  <w:rPr>
                    <w:noProof/>
                    <w:webHidden/>
                  </w:rPr>
                  <w:instrText xml:space="preserve"> PAGEREF _Toc198636813 \h </w:instrText>
                </w:r>
                <w:r>
                  <w:rPr>
                    <w:noProof/>
                    <w:webHidden/>
                  </w:rPr>
                </w:r>
                <w:r>
                  <w:rPr>
                    <w:noProof/>
                    <w:webHidden/>
                  </w:rPr>
                  <w:fldChar w:fldCharType="separate"/>
                </w:r>
                <w:r w:rsidR="009405B3">
                  <w:rPr>
                    <w:noProof/>
                    <w:webHidden/>
                  </w:rPr>
                  <w:t>18</w:t>
                </w:r>
                <w:r>
                  <w:rPr>
                    <w:noProof/>
                    <w:webHidden/>
                  </w:rPr>
                  <w:fldChar w:fldCharType="end"/>
                </w:r>
              </w:hyperlink>
            </w:p>
            <w:p w14:paraId="0C6033B7" w14:textId="115807C3"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4" w:history="1">
                <w:r w:rsidRPr="00675AE8">
                  <w:rPr>
                    <w:rStyle w:val="Hyperlink"/>
                    <w:noProof/>
                  </w:rPr>
                  <w:t>21.</w:t>
                </w:r>
                <w:r>
                  <w:rPr>
                    <w:rFonts w:asciiTheme="minorHAnsi" w:eastAsiaTheme="minorEastAsia" w:hAnsiTheme="minorHAnsi" w:cstheme="minorBidi"/>
                    <w:noProof/>
                    <w:kern w:val="2"/>
                    <w:sz w:val="24"/>
                    <w:szCs w:val="24"/>
                    <w14:ligatures w14:val="standardContextual"/>
                  </w:rPr>
                  <w:tab/>
                </w:r>
                <w:r w:rsidRPr="00675AE8">
                  <w:rPr>
                    <w:rStyle w:val="Hyperlink"/>
                    <w:noProof/>
                  </w:rPr>
                  <w:t>Laboratory Clinical Interpretation</w:t>
                </w:r>
                <w:r>
                  <w:rPr>
                    <w:noProof/>
                    <w:webHidden/>
                  </w:rPr>
                  <w:tab/>
                </w:r>
                <w:r>
                  <w:rPr>
                    <w:noProof/>
                    <w:webHidden/>
                  </w:rPr>
                  <w:fldChar w:fldCharType="begin"/>
                </w:r>
                <w:r>
                  <w:rPr>
                    <w:noProof/>
                    <w:webHidden/>
                  </w:rPr>
                  <w:instrText xml:space="preserve"> PAGEREF _Toc198636814 \h </w:instrText>
                </w:r>
                <w:r>
                  <w:rPr>
                    <w:noProof/>
                    <w:webHidden/>
                  </w:rPr>
                </w:r>
                <w:r>
                  <w:rPr>
                    <w:noProof/>
                    <w:webHidden/>
                  </w:rPr>
                  <w:fldChar w:fldCharType="separate"/>
                </w:r>
                <w:r w:rsidR="009405B3">
                  <w:rPr>
                    <w:noProof/>
                    <w:webHidden/>
                  </w:rPr>
                  <w:t>18</w:t>
                </w:r>
                <w:r>
                  <w:rPr>
                    <w:noProof/>
                    <w:webHidden/>
                  </w:rPr>
                  <w:fldChar w:fldCharType="end"/>
                </w:r>
              </w:hyperlink>
            </w:p>
            <w:p w14:paraId="61AC99B1" w14:textId="099B0DF6"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5" w:history="1">
                <w:r w:rsidRPr="00675AE8">
                  <w:rPr>
                    <w:rStyle w:val="Hyperlink"/>
                    <w:noProof/>
                  </w:rPr>
                  <w:t>22.</w:t>
                </w:r>
                <w:r>
                  <w:rPr>
                    <w:rFonts w:asciiTheme="minorHAnsi" w:eastAsiaTheme="minorEastAsia" w:hAnsiTheme="minorHAnsi" w:cstheme="minorBidi"/>
                    <w:noProof/>
                    <w:kern w:val="2"/>
                    <w:sz w:val="24"/>
                    <w:szCs w:val="24"/>
                    <w14:ligatures w14:val="standardContextual"/>
                  </w:rPr>
                  <w:tab/>
                </w:r>
                <w:r w:rsidRPr="00675AE8">
                  <w:rPr>
                    <w:rStyle w:val="Hyperlink"/>
                    <w:noProof/>
                  </w:rPr>
                  <w:t>Potential Source of Variability</w:t>
                </w:r>
                <w:r>
                  <w:rPr>
                    <w:noProof/>
                    <w:webHidden/>
                  </w:rPr>
                  <w:tab/>
                </w:r>
                <w:r>
                  <w:rPr>
                    <w:noProof/>
                    <w:webHidden/>
                  </w:rPr>
                  <w:fldChar w:fldCharType="begin"/>
                </w:r>
                <w:r>
                  <w:rPr>
                    <w:noProof/>
                    <w:webHidden/>
                  </w:rPr>
                  <w:instrText xml:space="preserve"> PAGEREF _Toc198636815 \h </w:instrText>
                </w:r>
                <w:r>
                  <w:rPr>
                    <w:noProof/>
                    <w:webHidden/>
                  </w:rPr>
                </w:r>
                <w:r>
                  <w:rPr>
                    <w:noProof/>
                    <w:webHidden/>
                  </w:rPr>
                  <w:fldChar w:fldCharType="separate"/>
                </w:r>
                <w:r w:rsidR="009405B3">
                  <w:rPr>
                    <w:noProof/>
                    <w:webHidden/>
                  </w:rPr>
                  <w:t>18</w:t>
                </w:r>
                <w:r>
                  <w:rPr>
                    <w:noProof/>
                    <w:webHidden/>
                  </w:rPr>
                  <w:fldChar w:fldCharType="end"/>
                </w:r>
              </w:hyperlink>
            </w:p>
            <w:p w14:paraId="35910D91" w14:textId="0BC84D75"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6" w:history="1">
                <w:r w:rsidRPr="00675AE8">
                  <w:rPr>
                    <w:rStyle w:val="Hyperlink"/>
                    <w:noProof/>
                  </w:rPr>
                  <w:t>23.</w:t>
                </w:r>
                <w:r>
                  <w:rPr>
                    <w:rFonts w:asciiTheme="minorHAnsi" w:eastAsiaTheme="minorEastAsia" w:hAnsiTheme="minorHAnsi" w:cstheme="minorBidi"/>
                    <w:noProof/>
                    <w:kern w:val="2"/>
                    <w:sz w:val="24"/>
                    <w:szCs w:val="24"/>
                    <w14:ligatures w14:val="standardContextual"/>
                  </w:rPr>
                  <w:tab/>
                </w:r>
                <w:r w:rsidRPr="00675AE8">
                  <w:rPr>
                    <w:rStyle w:val="Hyperlink"/>
                    <w:noProof/>
                  </w:rPr>
                  <w:t>References</w:t>
                </w:r>
                <w:r>
                  <w:rPr>
                    <w:noProof/>
                    <w:webHidden/>
                  </w:rPr>
                  <w:tab/>
                </w:r>
                <w:r>
                  <w:rPr>
                    <w:noProof/>
                    <w:webHidden/>
                  </w:rPr>
                  <w:fldChar w:fldCharType="begin"/>
                </w:r>
                <w:r>
                  <w:rPr>
                    <w:noProof/>
                    <w:webHidden/>
                  </w:rPr>
                  <w:instrText xml:space="preserve"> PAGEREF _Toc198636816 \h </w:instrText>
                </w:r>
                <w:r>
                  <w:rPr>
                    <w:noProof/>
                    <w:webHidden/>
                  </w:rPr>
                </w:r>
                <w:r>
                  <w:rPr>
                    <w:noProof/>
                    <w:webHidden/>
                  </w:rPr>
                  <w:fldChar w:fldCharType="separate"/>
                </w:r>
                <w:r w:rsidR="009405B3">
                  <w:rPr>
                    <w:noProof/>
                    <w:webHidden/>
                  </w:rPr>
                  <w:t>18</w:t>
                </w:r>
                <w:r>
                  <w:rPr>
                    <w:noProof/>
                    <w:webHidden/>
                  </w:rPr>
                  <w:fldChar w:fldCharType="end"/>
                </w:r>
              </w:hyperlink>
            </w:p>
            <w:p w14:paraId="657141A1" w14:textId="18C24D98"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5"/>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7C575620" w14:textId="77777777" w:rsidR="00B70912" w:rsidRDefault="00B70912" w:rsidP="006916C1">
          <w:pPr>
            <w:pStyle w:val="TDPL-H1"/>
            <w:numPr>
              <w:ilvl w:val="0"/>
              <w:numId w:val="0"/>
            </w:numPr>
            <w:tabs>
              <w:tab w:val="clear" w:pos="1440"/>
              <w:tab w:val="left" w:pos="0"/>
            </w:tabs>
            <w:ind w:right="120"/>
            <w:jc w:val="center"/>
            <w:rPr>
              <w:szCs w:val="28"/>
            </w:rPr>
          </w:pPr>
          <w:bookmarkStart w:id="6" w:name="_Toc198636790"/>
          <w:r w:rsidRPr="00643AD6">
            <w:t xml:space="preserve">APPROVAL </w:t>
          </w:r>
          <w:r w:rsidRPr="006916C1">
            <w:rPr>
              <w:szCs w:val="28"/>
            </w:rPr>
            <w:t>AUTHORITY</w:t>
          </w:r>
          <w:bookmarkEnd w:id="6"/>
        </w:p>
        <w:p w14:paraId="3E17FCAA" w14:textId="77777777" w:rsidR="00CF1117" w:rsidRDefault="00CF1117"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CF1117" w:rsidRPr="00156BFB" w14:paraId="7DCD8027" w14:textId="77777777" w:rsidTr="00F91BB0">
            <w:trPr>
              <w:trHeight w:val="1417"/>
            </w:trPr>
            <w:tc>
              <w:tcPr>
                <w:tcW w:w="1664" w:type="dxa"/>
                <w:vMerge w:val="restart"/>
                <w:shd w:val="clear" w:color="auto" w:fill="B4C6E7" w:themeFill="accent1" w:themeFillTint="66"/>
                <w:vAlign w:val="center"/>
              </w:tcPr>
              <w:p w14:paraId="39FC2BDB" w14:textId="77777777" w:rsidR="00CF1117" w:rsidRPr="00156BFB" w:rsidRDefault="00CF1117" w:rsidP="00F91BB0">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1A2B5497" w14:textId="77777777" w:rsidR="00CF1117" w:rsidRPr="00156BFB" w:rsidRDefault="00CF1117"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0B58EB24" w14:textId="77777777" w:rsidR="00CF1117" w:rsidRPr="008D0CC5" w:rsidRDefault="00CF1117"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6D418616" w14:textId="77777777" w:rsidR="00CF1117" w:rsidRPr="00156BFB" w:rsidRDefault="00CF1117"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05C1FB2C" w14:textId="77777777" w:rsidR="00CF1117" w:rsidRPr="00156BFB" w:rsidRDefault="00CF1117"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CF1117" w:rsidRPr="00156BFB" w14:paraId="271C983F" w14:textId="77777777" w:rsidTr="00F91BB0">
            <w:trPr>
              <w:trHeight w:val="1541"/>
            </w:trPr>
            <w:tc>
              <w:tcPr>
                <w:tcW w:w="1664" w:type="dxa"/>
                <w:vMerge/>
                <w:shd w:val="clear" w:color="auto" w:fill="B4C6E7" w:themeFill="accent1" w:themeFillTint="66"/>
                <w:vAlign w:val="center"/>
              </w:tcPr>
              <w:p w14:paraId="4FBA48B6" w14:textId="77777777" w:rsidR="00CF1117" w:rsidRPr="00156BFB" w:rsidRDefault="00CF1117"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3884415D" w14:textId="77777777" w:rsidR="00CF1117" w:rsidRPr="00156BFB" w:rsidRDefault="00CF1117"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44CC5F0E" w14:textId="77777777" w:rsidR="00CF1117" w:rsidRPr="00156BFB" w:rsidRDefault="00CF1117"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60288" behindDoc="0" locked="0" layoutInCell="1" allowOverlap="1" wp14:anchorId="001F56F1" wp14:editId="4D57159F">
                      <wp:simplePos x="0" y="0"/>
                      <wp:positionH relativeFrom="column">
                        <wp:posOffset>24765</wp:posOffset>
                      </wp:positionH>
                      <wp:positionV relativeFrom="page">
                        <wp:posOffset>225425</wp:posOffset>
                      </wp:positionV>
                      <wp:extent cx="1827530" cy="522605"/>
                      <wp:effectExtent l="0" t="0" r="1270" b="0"/>
                      <wp:wrapTopAndBottom/>
                      <wp:docPr id="1609732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6">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p>
              <w:p w14:paraId="6F6786DB" w14:textId="77777777" w:rsidR="00CF1117" w:rsidRPr="00156BFB" w:rsidRDefault="00CF1117"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71AD798A" w14:textId="77777777" w:rsidR="00CF1117" w:rsidRPr="00156BFB" w:rsidRDefault="00CF1117" w:rsidP="00F91BB0">
                <w:pPr>
                  <w:pStyle w:val="BodyText"/>
                  <w:rPr>
                    <w:rFonts w:ascii="Palatino Linotype" w:hAnsi="Palatino Linotype"/>
                    <w:b/>
                    <w:bCs/>
                    <w:sz w:val="24"/>
                    <w:szCs w:val="24"/>
                  </w:rPr>
                </w:pPr>
              </w:p>
            </w:tc>
          </w:tr>
          <w:tr w:rsidR="00CF1117" w:rsidRPr="00156BFB" w14:paraId="34B07195" w14:textId="77777777" w:rsidTr="00F91BB0">
            <w:trPr>
              <w:trHeight w:val="1417"/>
            </w:trPr>
            <w:tc>
              <w:tcPr>
                <w:tcW w:w="1664" w:type="dxa"/>
                <w:vMerge w:val="restart"/>
                <w:shd w:val="clear" w:color="auto" w:fill="E2EFD9" w:themeFill="accent6" w:themeFillTint="33"/>
                <w:vAlign w:val="center"/>
              </w:tcPr>
              <w:p w14:paraId="0F097F22" w14:textId="77777777" w:rsidR="00CF1117" w:rsidRPr="00156BFB" w:rsidRDefault="00CF1117" w:rsidP="00F91BB0">
                <w:pPr>
                  <w:pStyle w:val="BodyText"/>
                  <w:jc w:val="center"/>
                  <w:rPr>
                    <w:rFonts w:ascii="Palatino Linotype" w:hAnsi="Palatino Linotype"/>
                    <w:b/>
                    <w:bCs/>
                    <w:sz w:val="24"/>
                    <w:szCs w:val="24"/>
                  </w:rPr>
                </w:pPr>
                <w:r>
                  <w:rPr>
                    <w:rFonts w:ascii="Palatino Linotype" w:hAnsi="Palatino Linotype"/>
                    <w:b/>
                    <w:bCs/>
                    <w:sz w:val="24"/>
                    <w:szCs w:val="24"/>
                  </w:rPr>
                  <w:t>Reviewed &amp; Approved</w:t>
                </w:r>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7A5EF172" w14:textId="77777777" w:rsidR="00CF1117" w:rsidRPr="00156BFB" w:rsidRDefault="00CF1117"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2761A82A" w14:textId="77777777" w:rsidR="00CF1117" w:rsidRPr="008D0CC5" w:rsidRDefault="00CF1117"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687D0F93" w14:textId="77777777" w:rsidR="00CF1117" w:rsidRPr="00156BFB" w:rsidRDefault="00CF1117"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20CB5CB6" w14:textId="77777777" w:rsidR="00CF1117" w:rsidRPr="00156BFB" w:rsidRDefault="00CF1117"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CF1117" w:rsidRPr="00156BFB" w14:paraId="02C5DDA6" w14:textId="77777777" w:rsidTr="00F91BB0">
            <w:trPr>
              <w:trHeight w:val="1417"/>
            </w:trPr>
            <w:tc>
              <w:tcPr>
                <w:tcW w:w="1664" w:type="dxa"/>
                <w:vMerge/>
                <w:shd w:val="clear" w:color="auto" w:fill="E2EFD9" w:themeFill="accent6" w:themeFillTint="33"/>
                <w:vAlign w:val="center"/>
              </w:tcPr>
              <w:p w14:paraId="70023532" w14:textId="77777777" w:rsidR="00CF1117" w:rsidRPr="00156BFB" w:rsidRDefault="00CF1117"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1FBFB7BA" w14:textId="77777777" w:rsidR="00CF1117" w:rsidRPr="00156BFB" w:rsidRDefault="00CF1117"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18F81817" w14:textId="77777777" w:rsidR="00CF1117" w:rsidRPr="00156BFB" w:rsidRDefault="00CF1117"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20E545D6" wp14:editId="16B4F923">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6">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00C0E2B5" w14:textId="77777777" w:rsidR="00CF1117" w:rsidRPr="00156BFB" w:rsidRDefault="00CF1117" w:rsidP="00F91BB0">
                <w:pPr>
                  <w:pStyle w:val="BodyText"/>
                  <w:rPr>
                    <w:rFonts w:ascii="Palatino Linotype" w:hAnsi="Palatino Linotype"/>
                    <w:b/>
                    <w:bCs/>
                    <w:sz w:val="24"/>
                    <w:szCs w:val="24"/>
                  </w:rPr>
                </w:pPr>
              </w:p>
            </w:tc>
          </w:tr>
          <w:tr w:rsidR="00CF1117" w:rsidRPr="00156BFB" w14:paraId="4B451FDF" w14:textId="77777777" w:rsidTr="00F91BB0">
            <w:trPr>
              <w:trHeight w:val="1417"/>
            </w:trPr>
            <w:tc>
              <w:tcPr>
                <w:tcW w:w="1664" w:type="dxa"/>
                <w:vMerge w:val="restart"/>
                <w:shd w:val="clear" w:color="auto" w:fill="B4C6E7" w:themeFill="accent1" w:themeFillTint="66"/>
                <w:vAlign w:val="center"/>
              </w:tcPr>
              <w:p w14:paraId="7BD4DD01" w14:textId="77777777" w:rsidR="00CF1117" w:rsidRPr="00156BFB" w:rsidRDefault="00CF1117"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302F6171" w14:textId="77777777" w:rsidR="00CF1117" w:rsidRPr="00156BFB" w:rsidRDefault="00CF1117"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24B9F0C3" w14:textId="77777777" w:rsidR="00CF1117" w:rsidRDefault="00CF1117"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0C5631F9" w14:textId="77777777" w:rsidR="00CF1117" w:rsidRPr="00156BFB" w:rsidRDefault="00CF1117"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61C7DBB9" w14:textId="77777777" w:rsidR="00CF1117" w:rsidRPr="00156BFB" w:rsidRDefault="00CF1117"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CF1117" w:rsidRPr="00156BFB" w14:paraId="4DEFB5D4" w14:textId="77777777" w:rsidTr="00F91BB0">
            <w:trPr>
              <w:trHeight w:val="1417"/>
            </w:trPr>
            <w:tc>
              <w:tcPr>
                <w:tcW w:w="1664" w:type="dxa"/>
                <w:vMerge/>
                <w:shd w:val="clear" w:color="auto" w:fill="B4C6E7" w:themeFill="accent1" w:themeFillTint="66"/>
                <w:vAlign w:val="center"/>
              </w:tcPr>
              <w:p w14:paraId="35E49BC8" w14:textId="77777777" w:rsidR="00CF1117" w:rsidRPr="00156BFB" w:rsidRDefault="00CF1117"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1E392578" w14:textId="77777777" w:rsidR="00CF1117" w:rsidRPr="00156BFB" w:rsidRDefault="00CF1117"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115F2FF5" w14:textId="77777777" w:rsidR="00CF1117" w:rsidRPr="00156BFB" w:rsidRDefault="00CF1117" w:rsidP="00F91BB0">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37C677C0" wp14:editId="53ECD7E4">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7">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0BBF88CC" w14:textId="77777777" w:rsidR="00CF1117" w:rsidRPr="00156BFB" w:rsidRDefault="00CF1117" w:rsidP="00F91BB0">
                <w:pPr>
                  <w:pStyle w:val="BodyText"/>
                  <w:rPr>
                    <w:rFonts w:ascii="Palatino Linotype" w:hAnsi="Palatino Linotype"/>
                    <w:b/>
                    <w:bCs/>
                    <w:sz w:val="24"/>
                    <w:szCs w:val="24"/>
                  </w:rPr>
                </w:pPr>
              </w:p>
            </w:tc>
          </w:tr>
          <w:bookmarkEnd w:id="7"/>
        </w:tbl>
        <w:p w14:paraId="219B78C6" w14:textId="77777777" w:rsidR="00CF1117" w:rsidRPr="00B70912" w:rsidRDefault="00CF1117" w:rsidP="00CF1117">
          <w:pPr>
            <w:pStyle w:val="TDPL-BodyTxt"/>
            <w:sectPr w:rsidR="00CF1117" w:rsidRPr="00B70912" w:rsidSect="00B70912">
              <w:headerReference w:type="default" r:id="rId18"/>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8636791"/>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9"/>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8636792"/>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20"/>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2" w:name="_List_of_Abbreviations"/>
          <w:bookmarkStart w:id="13" w:name="_Ref189068143"/>
          <w:bookmarkStart w:id="14" w:name="_Toc198636793"/>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D12BDA" w:rsidRPr="001064D5" w14:paraId="4B9EC0F7" w14:textId="77777777" w:rsidTr="00E72A7C">
            <w:trPr>
              <w:trHeight w:val="57"/>
              <w:jc w:val="center"/>
            </w:trPr>
            <w:tc>
              <w:tcPr>
                <w:tcW w:w="1331" w:type="dxa"/>
              </w:tcPr>
              <w:p w14:paraId="26373B5C" w14:textId="5F906EB0" w:rsidR="00D12BDA" w:rsidRPr="006916C1" w:rsidRDefault="00D12BDA" w:rsidP="00D12BDA">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11590BFC" w:rsidR="00D12BDA" w:rsidRPr="006916C1" w:rsidRDefault="00D12BDA" w:rsidP="00D12BDA">
                <w:pPr>
                  <w:pStyle w:val="BodyText"/>
                  <w:jc w:val="center"/>
                  <w:rPr>
                    <w:rFonts w:ascii="Palatino Linotype" w:hAnsi="Palatino Linotype"/>
                  </w:rPr>
                </w:pPr>
                <w:r w:rsidRPr="00187D29">
                  <w:rPr>
                    <w:rFonts w:ascii="Palatino Linotype" w:hAnsi="Palatino Linotype"/>
                  </w:rPr>
                  <w:t>°C</w:t>
                </w:r>
              </w:p>
            </w:tc>
            <w:tc>
              <w:tcPr>
                <w:tcW w:w="5868" w:type="dxa"/>
              </w:tcPr>
              <w:p w14:paraId="30EE9389" w14:textId="202D799F" w:rsidR="00D12BDA" w:rsidRPr="006916C1" w:rsidRDefault="00D12BDA" w:rsidP="00D12BDA">
                <w:pPr>
                  <w:pStyle w:val="BodyText"/>
                  <w:jc w:val="center"/>
                  <w:rPr>
                    <w:rFonts w:ascii="Palatino Linotype" w:hAnsi="Palatino Linotype"/>
                  </w:rPr>
                </w:pPr>
                <w:r>
                  <w:rPr>
                    <w:rFonts w:ascii="Palatino Linotype" w:hAnsi="Palatino Linotype"/>
                  </w:rPr>
                  <w:t>Degree Centigrade</w:t>
                </w:r>
              </w:p>
            </w:tc>
          </w:tr>
          <w:tr w:rsidR="00D12BDA" w:rsidRPr="001064D5" w14:paraId="0B962A5B" w14:textId="77777777" w:rsidTr="00E72A7C">
            <w:trPr>
              <w:trHeight w:val="57"/>
              <w:jc w:val="center"/>
            </w:trPr>
            <w:tc>
              <w:tcPr>
                <w:tcW w:w="1331" w:type="dxa"/>
              </w:tcPr>
              <w:p w14:paraId="42D9AC36" w14:textId="2637E918" w:rsidR="00D12BDA" w:rsidRPr="006916C1" w:rsidRDefault="00D12BDA" w:rsidP="00D12BDA">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0B9F8FA6" w:rsidR="00D12BDA" w:rsidRDefault="00D12BDA" w:rsidP="00D12BDA">
                <w:pPr>
                  <w:pStyle w:val="BodyText"/>
                  <w:jc w:val="center"/>
                  <w:rPr>
                    <w:rFonts w:ascii="Palatino Linotype" w:hAnsi="Palatino Linotype"/>
                  </w:rPr>
                </w:pPr>
                <w:r>
                  <w:rPr>
                    <w:rFonts w:ascii="Palatino Linotype" w:hAnsi="Palatino Linotype"/>
                  </w:rPr>
                  <w:t>EDTA</w:t>
                </w:r>
              </w:p>
            </w:tc>
            <w:tc>
              <w:tcPr>
                <w:tcW w:w="5868" w:type="dxa"/>
              </w:tcPr>
              <w:p w14:paraId="137506E5" w14:textId="03568057" w:rsidR="00D12BDA" w:rsidRPr="002B2EAF" w:rsidRDefault="00D12BDA" w:rsidP="00D12BDA">
                <w:pPr>
                  <w:pStyle w:val="BodyText"/>
                  <w:jc w:val="center"/>
                  <w:rPr>
                    <w:rFonts w:ascii="Palatino Linotype" w:hAnsi="Palatino Linotype"/>
                  </w:rPr>
                </w:pPr>
                <w:r w:rsidRPr="00047FAF">
                  <w:rPr>
                    <w:rFonts w:ascii="Palatino Linotype" w:hAnsi="Palatino Linotype"/>
                  </w:rPr>
                  <w:t xml:space="preserve">Ethylenediamine </w:t>
                </w:r>
                <w:r>
                  <w:rPr>
                    <w:rFonts w:ascii="Palatino Linotype" w:hAnsi="Palatino Linotype"/>
                  </w:rPr>
                  <w:t>T</w:t>
                </w:r>
                <w:r w:rsidRPr="00047FAF">
                  <w:rPr>
                    <w:rFonts w:ascii="Palatino Linotype" w:hAnsi="Palatino Linotype"/>
                  </w:rPr>
                  <w:t>etra</w:t>
                </w:r>
                <w:r>
                  <w:rPr>
                    <w:rFonts w:ascii="Palatino Linotype" w:hAnsi="Palatino Linotype"/>
                  </w:rPr>
                  <w:t>-a</w:t>
                </w:r>
                <w:r w:rsidRPr="00047FAF">
                  <w:rPr>
                    <w:rFonts w:ascii="Palatino Linotype" w:hAnsi="Palatino Linotype"/>
                  </w:rPr>
                  <w:t>cetic Acid</w:t>
                </w:r>
              </w:p>
            </w:tc>
          </w:tr>
          <w:tr w:rsidR="00D12BDA" w:rsidRPr="001064D5" w14:paraId="1CA8C726" w14:textId="77777777" w:rsidTr="00E72A7C">
            <w:trPr>
              <w:trHeight w:val="57"/>
              <w:jc w:val="center"/>
            </w:trPr>
            <w:tc>
              <w:tcPr>
                <w:tcW w:w="1331" w:type="dxa"/>
              </w:tcPr>
              <w:p w14:paraId="122573F3" w14:textId="49F61695" w:rsidR="00D12BDA" w:rsidRPr="006916C1" w:rsidRDefault="00D12BDA" w:rsidP="00D12BDA">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28864374" w:rsidR="00D12BDA" w:rsidRDefault="00D12BDA" w:rsidP="00D12BDA">
                <w:pPr>
                  <w:pStyle w:val="BodyText"/>
                  <w:jc w:val="center"/>
                  <w:rPr>
                    <w:rFonts w:ascii="Palatino Linotype" w:hAnsi="Palatino Linotype"/>
                  </w:rPr>
                </w:pPr>
                <w:r w:rsidRPr="006916C1">
                  <w:rPr>
                    <w:rFonts w:ascii="Palatino Linotype" w:hAnsi="Palatino Linotype"/>
                  </w:rPr>
                  <w:t>EQAS</w:t>
                </w:r>
              </w:p>
            </w:tc>
            <w:tc>
              <w:tcPr>
                <w:tcW w:w="5868" w:type="dxa"/>
              </w:tcPr>
              <w:p w14:paraId="790DACBD" w14:textId="41D6754F" w:rsidR="00D12BDA" w:rsidRPr="002B2EAF" w:rsidRDefault="00D12BDA" w:rsidP="00D12BDA">
                <w:pPr>
                  <w:pStyle w:val="BodyText"/>
                  <w:jc w:val="center"/>
                  <w:rPr>
                    <w:rFonts w:ascii="Palatino Linotype" w:hAnsi="Palatino Linotype"/>
                  </w:rPr>
                </w:pPr>
                <w:r w:rsidRPr="006916C1">
                  <w:rPr>
                    <w:rFonts w:ascii="Palatino Linotype" w:hAnsi="Palatino Linotype"/>
                  </w:rPr>
                  <w:t>External Quality Assurance Scheme</w:t>
                </w:r>
              </w:p>
            </w:tc>
          </w:tr>
          <w:tr w:rsidR="000E1169" w:rsidRPr="001064D5" w14:paraId="07B27A6A" w14:textId="77777777" w:rsidTr="00E72A7C">
            <w:trPr>
              <w:trHeight w:val="57"/>
              <w:jc w:val="center"/>
            </w:trPr>
            <w:tc>
              <w:tcPr>
                <w:tcW w:w="1331" w:type="dxa"/>
              </w:tcPr>
              <w:p w14:paraId="233C588C" w14:textId="7E23FD04" w:rsidR="000E1169" w:rsidRPr="006916C1" w:rsidRDefault="000E1169" w:rsidP="000E1169">
                <w:pPr>
                  <w:pStyle w:val="BodyText"/>
                  <w:jc w:val="center"/>
                  <w:rPr>
                    <w:rFonts w:ascii="Palatino Linotype" w:hAnsi="Palatino Linotype"/>
                  </w:rPr>
                </w:pPr>
                <w:r w:rsidRPr="006916C1">
                  <w:rPr>
                    <w:rFonts w:ascii="Palatino Linotype" w:hAnsi="Palatino Linotype"/>
                  </w:rPr>
                  <w:t>4</w:t>
                </w:r>
              </w:p>
            </w:tc>
            <w:tc>
              <w:tcPr>
                <w:tcW w:w="1981" w:type="dxa"/>
              </w:tcPr>
              <w:p w14:paraId="5D1DC31B" w14:textId="63614C41" w:rsidR="000E1169" w:rsidRPr="00187D29" w:rsidRDefault="000E1169" w:rsidP="000E1169">
                <w:pPr>
                  <w:pStyle w:val="BodyText"/>
                  <w:jc w:val="center"/>
                  <w:rPr>
                    <w:rFonts w:ascii="Palatino Linotype" w:hAnsi="Palatino Linotype"/>
                  </w:rPr>
                </w:pPr>
                <w:r>
                  <w:rPr>
                    <w:rFonts w:ascii="Palatino Linotype" w:hAnsi="Palatino Linotype"/>
                  </w:rPr>
                  <w:t>HOD</w:t>
                </w:r>
              </w:p>
            </w:tc>
            <w:tc>
              <w:tcPr>
                <w:tcW w:w="5868" w:type="dxa"/>
              </w:tcPr>
              <w:p w14:paraId="59D2D140" w14:textId="26B75193" w:rsidR="000E1169" w:rsidRDefault="000E1169" w:rsidP="000E1169">
                <w:pPr>
                  <w:pStyle w:val="BodyText"/>
                  <w:jc w:val="center"/>
                  <w:rPr>
                    <w:rFonts w:ascii="Palatino Linotype" w:hAnsi="Palatino Linotype"/>
                  </w:rPr>
                </w:pPr>
                <w:r>
                  <w:rPr>
                    <w:rFonts w:ascii="Palatino Linotype" w:hAnsi="Palatino Linotype"/>
                  </w:rPr>
                  <w:t>Head of Department</w:t>
                </w:r>
              </w:p>
            </w:tc>
          </w:tr>
          <w:tr w:rsidR="000E1169" w:rsidRPr="001064D5" w14:paraId="1ABDA81C" w14:textId="77777777" w:rsidTr="00E72A7C">
            <w:trPr>
              <w:trHeight w:val="57"/>
              <w:jc w:val="center"/>
            </w:trPr>
            <w:tc>
              <w:tcPr>
                <w:tcW w:w="1331" w:type="dxa"/>
              </w:tcPr>
              <w:p w14:paraId="4372790F" w14:textId="45AE78EA" w:rsidR="000E1169" w:rsidRPr="006916C1" w:rsidRDefault="000E1169" w:rsidP="000E1169">
                <w:pPr>
                  <w:pStyle w:val="BodyText"/>
                  <w:jc w:val="center"/>
                  <w:rPr>
                    <w:rFonts w:ascii="Palatino Linotype" w:hAnsi="Palatino Linotype"/>
                  </w:rPr>
                </w:pPr>
                <w:r>
                  <w:rPr>
                    <w:rFonts w:ascii="Palatino Linotype" w:hAnsi="Palatino Linotype"/>
                  </w:rPr>
                  <w:t>5</w:t>
                </w:r>
              </w:p>
            </w:tc>
            <w:tc>
              <w:tcPr>
                <w:tcW w:w="1981" w:type="dxa"/>
              </w:tcPr>
              <w:p w14:paraId="199B187B" w14:textId="61C146D2" w:rsidR="000E1169" w:rsidRDefault="000E1169" w:rsidP="000E1169">
                <w:pPr>
                  <w:pStyle w:val="BodyText"/>
                  <w:jc w:val="center"/>
                  <w:rPr>
                    <w:rFonts w:ascii="Palatino Linotype" w:hAnsi="Palatino Linotype"/>
                  </w:rPr>
                </w:pPr>
                <w:r>
                  <w:rPr>
                    <w:rFonts w:ascii="Palatino Linotype" w:hAnsi="Palatino Linotype"/>
                  </w:rPr>
                  <w:t>HM</w:t>
                </w:r>
              </w:p>
            </w:tc>
            <w:tc>
              <w:tcPr>
                <w:tcW w:w="5868" w:type="dxa"/>
              </w:tcPr>
              <w:p w14:paraId="6E06ECF7" w14:textId="4EC6DEFF" w:rsidR="000E1169" w:rsidRPr="002B2EAF" w:rsidRDefault="000E1169" w:rsidP="000E1169">
                <w:pPr>
                  <w:pStyle w:val="BodyText"/>
                  <w:jc w:val="center"/>
                  <w:rPr>
                    <w:rFonts w:ascii="Palatino Linotype" w:hAnsi="Palatino Linotype"/>
                  </w:rPr>
                </w:pPr>
                <w:r>
                  <w:rPr>
                    <w:rFonts w:ascii="Palatino Linotype" w:hAnsi="Palatino Linotype"/>
                  </w:rPr>
                  <w:t>Haematology</w:t>
                </w:r>
              </w:p>
            </w:tc>
          </w:tr>
          <w:tr w:rsidR="000E1169" w:rsidRPr="001064D5" w14:paraId="2D4455AF" w14:textId="77777777" w:rsidTr="00E72A7C">
            <w:trPr>
              <w:trHeight w:val="57"/>
              <w:jc w:val="center"/>
            </w:trPr>
            <w:tc>
              <w:tcPr>
                <w:tcW w:w="1331" w:type="dxa"/>
              </w:tcPr>
              <w:p w14:paraId="74DB6B68" w14:textId="51618997" w:rsidR="000E1169" w:rsidRPr="006916C1" w:rsidRDefault="000E1169" w:rsidP="000E1169">
                <w:pPr>
                  <w:pStyle w:val="BodyText"/>
                  <w:jc w:val="center"/>
                  <w:rPr>
                    <w:rFonts w:ascii="Palatino Linotype" w:hAnsi="Palatino Linotype"/>
                  </w:rPr>
                </w:pPr>
                <w:r>
                  <w:rPr>
                    <w:rFonts w:ascii="Palatino Linotype" w:hAnsi="Palatino Linotype"/>
                  </w:rPr>
                  <w:t>6</w:t>
                </w:r>
              </w:p>
            </w:tc>
            <w:tc>
              <w:tcPr>
                <w:tcW w:w="1981" w:type="dxa"/>
              </w:tcPr>
              <w:p w14:paraId="20B4695F" w14:textId="51436D2B" w:rsidR="000E1169" w:rsidRDefault="000E1169" w:rsidP="000E1169">
                <w:pPr>
                  <w:pStyle w:val="BodyText"/>
                  <w:jc w:val="center"/>
                  <w:rPr>
                    <w:rFonts w:ascii="Palatino Linotype" w:hAnsi="Palatino Linotype"/>
                  </w:rPr>
                </w:pPr>
                <w:r>
                  <w:rPr>
                    <w:rFonts w:ascii="Palatino Linotype" w:hAnsi="Palatino Linotype"/>
                  </w:rPr>
                  <w:t>IQC</w:t>
                </w:r>
              </w:p>
            </w:tc>
            <w:tc>
              <w:tcPr>
                <w:tcW w:w="5868" w:type="dxa"/>
              </w:tcPr>
              <w:p w14:paraId="443B2D44" w14:textId="22BFDE05" w:rsidR="000E1169" w:rsidRDefault="000E1169" w:rsidP="000E1169">
                <w:pPr>
                  <w:pStyle w:val="BodyText"/>
                  <w:jc w:val="center"/>
                  <w:rPr>
                    <w:rFonts w:ascii="Palatino Linotype" w:hAnsi="Palatino Linotype"/>
                  </w:rPr>
                </w:pPr>
                <w:r>
                  <w:rPr>
                    <w:rFonts w:ascii="Palatino Linotype" w:hAnsi="Palatino Linotype"/>
                  </w:rPr>
                  <w:t>Internal Quality Control</w:t>
                </w:r>
              </w:p>
            </w:tc>
          </w:tr>
          <w:tr w:rsidR="000E1169" w:rsidRPr="001064D5" w14:paraId="3AA868C9" w14:textId="77777777" w:rsidTr="00E72A7C">
            <w:trPr>
              <w:trHeight w:val="57"/>
              <w:jc w:val="center"/>
            </w:trPr>
            <w:tc>
              <w:tcPr>
                <w:tcW w:w="1331" w:type="dxa"/>
              </w:tcPr>
              <w:p w14:paraId="2FCA07B3" w14:textId="08E01223" w:rsidR="000E1169" w:rsidRPr="006916C1" w:rsidRDefault="000E1169" w:rsidP="000E1169">
                <w:pPr>
                  <w:pStyle w:val="BodyText"/>
                  <w:jc w:val="center"/>
                  <w:rPr>
                    <w:rFonts w:ascii="Palatino Linotype" w:hAnsi="Palatino Linotype"/>
                  </w:rPr>
                </w:pPr>
                <w:r>
                  <w:rPr>
                    <w:rFonts w:ascii="Palatino Linotype" w:hAnsi="Palatino Linotype"/>
                  </w:rPr>
                  <w:t>7</w:t>
                </w:r>
              </w:p>
            </w:tc>
            <w:tc>
              <w:tcPr>
                <w:tcW w:w="1981" w:type="dxa"/>
              </w:tcPr>
              <w:p w14:paraId="74961AB7" w14:textId="350B7B30" w:rsidR="000E1169" w:rsidRDefault="000E1169" w:rsidP="000E1169">
                <w:pPr>
                  <w:pStyle w:val="BodyText"/>
                  <w:jc w:val="center"/>
                  <w:rPr>
                    <w:rFonts w:ascii="Palatino Linotype" w:hAnsi="Palatino Linotype"/>
                  </w:rPr>
                </w:pPr>
                <w:r>
                  <w:rPr>
                    <w:rFonts w:ascii="Palatino Linotype" w:hAnsi="Palatino Linotype"/>
                  </w:rPr>
                  <w:t>MSP</w:t>
                </w:r>
              </w:p>
            </w:tc>
            <w:tc>
              <w:tcPr>
                <w:tcW w:w="5868" w:type="dxa"/>
              </w:tcPr>
              <w:p w14:paraId="3D8BE3A1" w14:textId="1481C36C" w:rsidR="000E1169" w:rsidRDefault="000E1169" w:rsidP="000E1169">
                <w:pPr>
                  <w:pStyle w:val="BodyText"/>
                  <w:jc w:val="center"/>
                  <w:rPr>
                    <w:rFonts w:ascii="Palatino Linotype" w:hAnsi="Palatino Linotype"/>
                  </w:rPr>
                </w:pPr>
                <w:r>
                  <w:rPr>
                    <w:rFonts w:ascii="Palatino Linotype" w:hAnsi="Palatino Linotype"/>
                  </w:rPr>
                  <w:t>Management System Procedure</w:t>
                </w:r>
              </w:p>
            </w:tc>
          </w:tr>
          <w:tr w:rsidR="000E1169" w:rsidRPr="001064D5" w14:paraId="470BF022" w14:textId="77777777" w:rsidTr="00E72A7C">
            <w:trPr>
              <w:trHeight w:val="57"/>
              <w:jc w:val="center"/>
            </w:trPr>
            <w:tc>
              <w:tcPr>
                <w:tcW w:w="1331" w:type="dxa"/>
              </w:tcPr>
              <w:p w14:paraId="5A4499FC" w14:textId="34B82662" w:rsidR="000E1169" w:rsidRDefault="000E1169" w:rsidP="000E1169">
                <w:pPr>
                  <w:pStyle w:val="BodyText"/>
                  <w:jc w:val="center"/>
                  <w:rPr>
                    <w:rFonts w:ascii="Palatino Linotype" w:hAnsi="Palatino Linotype"/>
                  </w:rPr>
                </w:pPr>
                <w:r>
                  <w:rPr>
                    <w:rFonts w:ascii="Palatino Linotype" w:hAnsi="Palatino Linotype"/>
                  </w:rPr>
                  <w:t>8</w:t>
                </w:r>
              </w:p>
            </w:tc>
            <w:tc>
              <w:tcPr>
                <w:tcW w:w="1981" w:type="dxa"/>
              </w:tcPr>
              <w:p w14:paraId="14D42C8B" w14:textId="5132B7B0" w:rsidR="000E1169" w:rsidRPr="006916C1" w:rsidRDefault="000E1169" w:rsidP="000E1169">
                <w:pPr>
                  <w:pStyle w:val="BodyText"/>
                  <w:jc w:val="center"/>
                  <w:rPr>
                    <w:rFonts w:ascii="Palatino Linotype" w:hAnsi="Palatino Linotype"/>
                  </w:rPr>
                </w:pPr>
                <w:r>
                  <w:rPr>
                    <w:rFonts w:ascii="Palatino Linotype" w:hAnsi="Palatino Linotype"/>
                  </w:rPr>
                  <w:t>N/A</w:t>
                </w:r>
              </w:p>
            </w:tc>
            <w:tc>
              <w:tcPr>
                <w:tcW w:w="5868" w:type="dxa"/>
              </w:tcPr>
              <w:p w14:paraId="2ABD9BBA" w14:textId="21BDB048" w:rsidR="000E1169" w:rsidRPr="006916C1" w:rsidRDefault="000E1169" w:rsidP="000E1169">
                <w:pPr>
                  <w:pStyle w:val="BodyText"/>
                  <w:jc w:val="center"/>
                  <w:rPr>
                    <w:rFonts w:ascii="Palatino Linotype" w:hAnsi="Palatino Linotype"/>
                  </w:rPr>
                </w:pPr>
                <w:r>
                  <w:rPr>
                    <w:rFonts w:ascii="Palatino Linotype" w:hAnsi="Palatino Linotype"/>
                  </w:rPr>
                  <w:t>Not Applicable/Available</w:t>
                </w:r>
              </w:p>
            </w:tc>
          </w:tr>
          <w:tr w:rsidR="000E1169" w:rsidRPr="001064D5" w14:paraId="46C0C635" w14:textId="77777777" w:rsidTr="00E72A7C">
            <w:trPr>
              <w:trHeight w:val="57"/>
              <w:jc w:val="center"/>
            </w:trPr>
            <w:tc>
              <w:tcPr>
                <w:tcW w:w="1331" w:type="dxa"/>
              </w:tcPr>
              <w:p w14:paraId="6D608444" w14:textId="17A5550C" w:rsidR="000E1169" w:rsidRDefault="000E1169" w:rsidP="000E1169">
                <w:pPr>
                  <w:pStyle w:val="BodyText"/>
                  <w:jc w:val="center"/>
                  <w:rPr>
                    <w:rFonts w:ascii="Palatino Linotype" w:hAnsi="Palatino Linotype"/>
                  </w:rPr>
                </w:pPr>
                <w:r>
                  <w:rPr>
                    <w:rFonts w:ascii="Palatino Linotype" w:hAnsi="Palatino Linotype"/>
                  </w:rPr>
                  <w:t>9</w:t>
                </w:r>
              </w:p>
            </w:tc>
            <w:tc>
              <w:tcPr>
                <w:tcW w:w="1981" w:type="dxa"/>
              </w:tcPr>
              <w:p w14:paraId="2ABF1A6B" w14:textId="751CDD20" w:rsidR="000E1169" w:rsidRPr="006916C1" w:rsidRDefault="000E1169" w:rsidP="000E1169">
                <w:pPr>
                  <w:pStyle w:val="BodyText"/>
                  <w:jc w:val="center"/>
                  <w:rPr>
                    <w:rFonts w:ascii="Palatino Linotype" w:hAnsi="Palatino Linotype"/>
                  </w:rPr>
                </w:pPr>
                <w:r>
                  <w:rPr>
                    <w:rFonts w:ascii="Palatino Linotype" w:hAnsi="Palatino Linotype"/>
                  </w:rPr>
                  <w:t>PLT</w:t>
                </w:r>
              </w:p>
            </w:tc>
            <w:tc>
              <w:tcPr>
                <w:tcW w:w="5868" w:type="dxa"/>
              </w:tcPr>
              <w:p w14:paraId="00653C23" w14:textId="7575E58C" w:rsidR="000E1169" w:rsidRPr="006916C1" w:rsidRDefault="000E1169" w:rsidP="000E1169">
                <w:pPr>
                  <w:pStyle w:val="BodyText"/>
                  <w:jc w:val="center"/>
                  <w:rPr>
                    <w:rFonts w:ascii="Palatino Linotype" w:hAnsi="Palatino Linotype"/>
                  </w:rPr>
                </w:pPr>
                <w:r>
                  <w:rPr>
                    <w:rFonts w:ascii="Palatino Linotype" w:hAnsi="Palatino Linotype"/>
                  </w:rPr>
                  <w:t>Platelet</w:t>
                </w:r>
              </w:p>
            </w:tc>
          </w:tr>
          <w:tr w:rsidR="000E1169" w:rsidRPr="001064D5" w14:paraId="7BBF4AF5" w14:textId="77777777" w:rsidTr="00E72A7C">
            <w:trPr>
              <w:trHeight w:val="57"/>
              <w:jc w:val="center"/>
            </w:trPr>
            <w:tc>
              <w:tcPr>
                <w:tcW w:w="1331" w:type="dxa"/>
              </w:tcPr>
              <w:p w14:paraId="299C0154" w14:textId="3CBC5FDD" w:rsidR="000E1169" w:rsidRDefault="000E1169" w:rsidP="000E1169">
                <w:pPr>
                  <w:pStyle w:val="BodyText"/>
                  <w:jc w:val="center"/>
                  <w:rPr>
                    <w:rFonts w:ascii="Palatino Linotype" w:hAnsi="Palatino Linotype"/>
                  </w:rPr>
                </w:pPr>
                <w:r>
                  <w:rPr>
                    <w:rFonts w:ascii="Palatino Linotype" w:hAnsi="Palatino Linotype"/>
                  </w:rPr>
                  <w:t>10</w:t>
                </w:r>
              </w:p>
            </w:tc>
            <w:tc>
              <w:tcPr>
                <w:tcW w:w="1981" w:type="dxa"/>
              </w:tcPr>
              <w:p w14:paraId="60EBC76F" w14:textId="12A89F27" w:rsidR="000E1169" w:rsidRPr="006916C1" w:rsidRDefault="000E1169" w:rsidP="000E1169">
                <w:pPr>
                  <w:pStyle w:val="BodyText"/>
                  <w:jc w:val="center"/>
                  <w:rPr>
                    <w:rFonts w:ascii="Palatino Linotype" w:hAnsi="Palatino Linotype"/>
                  </w:rPr>
                </w:pPr>
                <w:r>
                  <w:rPr>
                    <w:rFonts w:ascii="Palatino Linotype" w:hAnsi="Palatino Linotype"/>
                  </w:rPr>
                  <w:t>QC</w:t>
                </w:r>
              </w:p>
            </w:tc>
            <w:tc>
              <w:tcPr>
                <w:tcW w:w="5868" w:type="dxa"/>
              </w:tcPr>
              <w:p w14:paraId="504ED7F2" w14:textId="69EE590E" w:rsidR="000E1169" w:rsidRPr="006916C1" w:rsidRDefault="000E1169" w:rsidP="000E1169">
                <w:pPr>
                  <w:pStyle w:val="BodyText"/>
                  <w:jc w:val="center"/>
                  <w:rPr>
                    <w:rFonts w:ascii="Palatino Linotype" w:hAnsi="Palatino Linotype"/>
                  </w:rPr>
                </w:pPr>
                <w:r>
                  <w:rPr>
                    <w:rFonts w:ascii="Palatino Linotype" w:hAnsi="Palatino Linotype"/>
                  </w:rPr>
                  <w:t>Quality Control</w:t>
                </w:r>
              </w:p>
            </w:tc>
          </w:tr>
          <w:tr w:rsidR="000E1169" w:rsidRPr="001064D5" w14:paraId="0183782B" w14:textId="77777777" w:rsidTr="00E72A7C">
            <w:trPr>
              <w:trHeight w:val="57"/>
              <w:jc w:val="center"/>
            </w:trPr>
            <w:tc>
              <w:tcPr>
                <w:tcW w:w="1331" w:type="dxa"/>
              </w:tcPr>
              <w:p w14:paraId="149D1D62" w14:textId="21B66519" w:rsidR="000E1169" w:rsidRPr="006916C1" w:rsidRDefault="000E1169" w:rsidP="000E1169">
                <w:pPr>
                  <w:pStyle w:val="BodyText"/>
                  <w:jc w:val="center"/>
                  <w:rPr>
                    <w:rFonts w:ascii="Palatino Linotype" w:hAnsi="Palatino Linotype"/>
                  </w:rPr>
                </w:pPr>
                <w:r>
                  <w:rPr>
                    <w:rFonts w:ascii="Palatino Linotype" w:hAnsi="Palatino Linotype"/>
                  </w:rPr>
                  <w:t>11</w:t>
                </w:r>
              </w:p>
            </w:tc>
            <w:tc>
              <w:tcPr>
                <w:tcW w:w="1981" w:type="dxa"/>
              </w:tcPr>
              <w:p w14:paraId="6A7CFB6F" w14:textId="77DB6FA2" w:rsidR="000E1169" w:rsidRDefault="000E1169" w:rsidP="000E1169">
                <w:pPr>
                  <w:pStyle w:val="BodyText"/>
                  <w:jc w:val="center"/>
                  <w:rPr>
                    <w:rFonts w:ascii="Palatino Linotype" w:hAnsi="Palatino Linotype"/>
                  </w:rPr>
                </w:pPr>
                <w:r>
                  <w:rPr>
                    <w:rFonts w:ascii="Palatino Linotype" w:hAnsi="Palatino Linotype"/>
                  </w:rPr>
                  <w:t>QM</w:t>
                </w:r>
              </w:p>
            </w:tc>
            <w:tc>
              <w:tcPr>
                <w:tcW w:w="5868" w:type="dxa"/>
              </w:tcPr>
              <w:p w14:paraId="57C6D26D" w14:textId="38569C3A" w:rsidR="000E1169" w:rsidRDefault="000E1169" w:rsidP="000E1169">
                <w:pPr>
                  <w:pStyle w:val="BodyText"/>
                  <w:jc w:val="center"/>
                  <w:rPr>
                    <w:rFonts w:ascii="Palatino Linotype" w:hAnsi="Palatino Linotype"/>
                  </w:rPr>
                </w:pPr>
                <w:r>
                  <w:rPr>
                    <w:rFonts w:ascii="Palatino Linotype" w:hAnsi="Palatino Linotype"/>
                  </w:rPr>
                  <w:t>Quality Manager</w:t>
                </w:r>
              </w:p>
            </w:tc>
          </w:tr>
          <w:tr w:rsidR="000E1169" w:rsidRPr="001064D5" w14:paraId="66DBB078" w14:textId="77777777" w:rsidTr="00E72A7C">
            <w:trPr>
              <w:trHeight w:val="57"/>
              <w:jc w:val="center"/>
            </w:trPr>
            <w:tc>
              <w:tcPr>
                <w:tcW w:w="1331" w:type="dxa"/>
              </w:tcPr>
              <w:p w14:paraId="723A0ED5" w14:textId="6D513251" w:rsidR="000E1169" w:rsidRPr="006916C1" w:rsidRDefault="000E1169" w:rsidP="000E1169">
                <w:pPr>
                  <w:pStyle w:val="BodyText"/>
                  <w:jc w:val="center"/>
                  <w:rPr>
                    <w:rFonts w:ascii="Palatino Linotype" w:hAnsi="Palatino Linotype"/>
                  </w:rPr>
                </w:pPr>
                <w:r>
                  <w:rPr>
                    <w:rFonts w:ascii="Palatino Linotype" w:hAnsi="Palatino Linotype"/>
                  </w:rPr>
                  <w:t>12</w:t>
                </w:r>
              </w:p>
            </w:tc>
            <w:tc>
              <w:tcPr>
                <w:tcW w:w="1981" w:type="dxa"/>
              </w:tcPr>
              <w:p w14:paraId="3857E868" w14:textId="6DB43901" w:rsidR="000E1169" w:rsidRPr="00187D29" w:rsidRDefault="000E1169" w:rsidP="000E1169">
                <w:pPr>
                  <w:pStyle w:val="BodyText"/>
                  <w:jc w:val="center"/>
                  <w:rPr>
                    <w:rFonts w:ascii="Palatino Linotype" w:hAnsi="Palatino Linotype"/>
                  </w:rPr>
                </w:pPr>
                <w:r>
                  <w:rPr>
                    <w:rFonts w:ascii="Palatino Linotype" w:hAnsi="Palatino Linotype"/>
                  </w:rPr>
                  <w:t>QNS</w:t>
                </w:r>
              </w:p>
            </w:tc>
            <w:tc>
              <w:tcPr>
                <w:tcW w:w="5868" w:type="dxa"/>
              </w:tcPr>
              <w:p w14:paraId="1F7BAE55" w14:textId="35FBD6B2" w:rsidR="000E1169" w:rsidRDefault="000E1169" w:rsidP="000E1169">
                <w:pPr>
                  <w:pStyle w:val="BodyText"/>
                  <w:jc w:val="center"/>
                  <w:rPr>
                    <w:rFonts w:ascii="Palatino Linotype" w:hAnsi="Palatino Linotype"/>
                  </w:rPr>
                </w:pPr>
                <w:r>
                  <w:rPr>
                    <w:rFonts w:ascii="Palatino Linotype" w:hAnsi="Palatino Linotype"/>
                  </w:rPr>
                  <w:t>Quantity Not Sufficient</w:t>
                </w:r>
              </w:p>
            </w:tc>
          </w:tr>
          <w:tr w:rsidR="000E1169" w:rsidRPr="001064D5" w14:paraId="46F816E1" w14:textId="77777777" w:rsidTr="00E72A7C">
            <w:trPr>
              <w:trHeight w:val="57"/>
              <w:jc w:val="center"/>
            </w:trPr>
            <w:tc>
              <w:tcPr>
                <w:tcW w:w="1331" w:type="dxa"/>
              </w:tcPr>
              <w:p w14:paraId="2481A2A3" w14:textId="5F043D24" w:rsidR="000E1169" w:rsidRDefault="000E1169" w:rsidP="000E1169">
                <w:pPr>
                  <w:pStyle w:val="BodyText"/>
                  <w:jc w:val="center"/>
                  <w:rPr>
                    <w:rFonts w:ascii="Palatino Linotype" w:hAnsi="Palatino Linotype"/>
                  </w:rPr>
                </w:pPr>
                <w:r>
                  <w:rPr>
                    <w:rFonts w:ascii="Palatino Linotype" w:hAnsi="Palatino Linotype"/>
                  </w:rPr>
                  <w:t>13</w:t>
                </w:r>
              </w:p>
            </w:tc>
            <w:tc>
              <w:tcPr>
                <w:tcW w:w="1981" w:type="dxa"/>
              </w:tcPr>
              <w:p w14:paraId="1C491CEF" w14:textId="62AEF2C9" w:rsidR="000E1169" w:rsidRPr="006916C1" w:rsidRDefault="000E1169" w:rsidP="000E1169">
                <w:pPr>
                  <w:pStyle w:val="BodyText"/>
                  <w:jc w:val="center"/>
                  <w:rPr>
                    <w:rFonts w:ascii="Palatino Linotype" w:hAnsi="Palatino Linotype"/>
                  </w:rPr>
                </w:pPr>
                <w:r>
                  <w:rPr>
                    <w:rFonts w:ascii="Palatino Linotype" w:hAnsi="Palatino Linotype"/>
                  </w:rPr>
                  <w:t>RBC</w:t>
                </w:r>
              </w:p>
            </w:tc>
            <w:tc>
              <w:tcPr>
                <w:tcW w:w="5868" w:type="dxa"/>
              </w:tcPr>
              <w:p w14:paraId="3BE7CEDF" w14:textId="50141E9D" w:rsidR="000E1169" w:rsidRPr="006916C1" w:rsidRDefault="000E1169" w:rsidP="000E1169">
                <w:pPr>
                  <w:pStyle w:val="BodyText"/>
                  <w:jc w:val="center"/>
                  <w:rPr>
                    <w:rFonts w:ascii="Palatino Linotype" w:hAnsi="Palatino Linotype"/>
                  </w:rPr>
                </w:pPr>
                <w:r>
                  <w:rPr>
                    <w:rFonts w:ascii="Palatino Linotype" w:hAnsi="Palatino Linotype"/>
                  </w:rPr>
                  <w:t>Red Blood Cell</w:t>
                </w:r>
              </w:p>
            </w:tc>
          </w:tr>
          <w:tr w:rsidR="000E1169" w:rsidRPr="001064D5" w14:paraId="497AD9BB" w14:textId="77777777" w:rsidTr="00E72A7C">
            <w:trPr>
              <w:trHeight w:val="57"/>
              <w:jc w:val="center"/>
            </w:trPr>
            <w:tc>
              <w:tcPr>
                <w:tcW w:w="1331" w:type="dxa"/>
              </w:tcPr>
              <w:p w14:paraId="3CC0193C" w14:textId="407097E6" w:rsidR="000E1169" w:rsidRDefault="000E1169" w:rsidP="000E1169">
                <w:pPr>
                  <w:pStyle w:val="BodyText"/>
                  <w:jc w:val="center"/>
                  <w:rPr>
                    <w:rFonts w:ascii="Palatino Linotype" w:hAnsi="Palatino Linotype"/>
                  </w:rPr>
                </w:pPr>
                <w:r>
                  <w:rPr>
                    <w:rFonts w:ascii="Palatino Linotype" w:hAnsi="Palatino Linotype"/>
                  </w:rPr>
                  <w:t>14</w:t>
                </w:r>
              </w:p>
            </w:tc>
            <w:tc>
              <w:tcPr>
                <w:tcW w:w="1981" w:type="dxa"/>
              </w:tcPr>
              <w:p w14:paraId="3094F0D5" w14:textId="6C85F5AC" w:rsidR="000E1169" w:rsidRDefault="000E1169" w:rsidP="000E1169">
                <w:pPr>
                  <w:pStyle w:val="BodyText"/>
                  <w:jc w:val="center"/>
                  <w:rPr>
                    <w:rFonts w:ascii="Palatino Linotype" w:hAnsi="Palatino Linotype"/>
                  </w:rPr>
                </w:pPr>
                <w:r>
                  <w:rPr>
                    <w:rFonts w:ascii="Palatino Linotype" w:hAnsi="Palatino Linotype"/>
                  </w:rPr>
                  <w:t>rpm</w:t>
                </w:r>
              </w:p>
            </w:tc>
            <w:tc>
              <w:tcPr>
                <w:tcW w:w="5868" w:type="dxa"/>
              </w:tcPr>
              <w:p w14:paraId="5CE7F3A5" w14:textId="6A2EBEB1" w:rsidR="000E1169" w:rsidRDefault="000E1169" w:rsidP="000E1169">
                <w:pPr>
                  <w:pStyle w:val="BodyText"/>
                  <w:jc w:val="center"/>
                  <w:rPr>
                    <w:rFonts w:ascii="Palatino Linotype" w:hAnsi="Palatino Linotype"/>
                  </w:rPr>
                </w:pPr>
                <w:r>
                  <w:rPr>
                    <w:rFonts w:ascii="Palatino Linotype" w:hAnsi="Palatino Linotype"/>
                  </w:rPr>
                  <w:t>Revolutions per minute</w:t>
                </w:r>
              </w:p>
            </w:tc>
          </w:tr>
          <w:tr w:rsidR="000E1169" w:rsidRPr="001064D5" w14:paraId="3A3D8FEA" w14:textId="77777777" w:rsidTr="00E72A7C">
            <w:trPr>
              <w:trHeight w:val="57"/>
              <w:jc w:val="center"/>
            </w:trPr>
            <w:tc>
              <w:tcPr>
                <w:tcW w:w="1331" w:type="dxa"/>
              </w:tcPr>
              <w:p w14:paraId="6388F3E3" w14:textId="3A802593" w:rsidR="000E1169" w:rsidRDefault="000E1169" w:rsidP="000E1169">
                <w:pPr>
                  <w:pStyle w:val="BodyText"/>
                  <w:jc w:val="center"/>
                  <w:rPr>
                    <w:rFonts w:ascii="Palatino Linotype" w:hAnsi="Palatino Linotype"/>
                  </w:rPr>
                </w:pPr>
                <w:r>
                  <w:rPr>
                    <w:rFonts w:ascii="Palatino Linotype" w:hAnsi="Palatino Linotype"/>
                  </w:rPr>
                  <w:t>15</w:t>
                </w:r>
              </w:p>
            </w:tc>
            <w:tc>
              <w:tcPr>
                <w:tcW w:w="1981" w:type="dxa"/>
              </w:tcPr>
              <w:p w14:paraId="18014706" w14:textId="1E568C35" w:rsidR="000E1169" w:rsidRDefault="000E1169" w:rsidP="000E1169">
                <w:pPr>
                  <w:pStyle w:val="BodyText"/>
                  <w:jc w:val="center"/>
                  <w:rPr>
                    <w:rFonts w:ascii="Palatino Linotype" w:hAnsi="Palatino Linotype"/>
                  </w:rPr>
                </w:pPr>
                <w:r>
                  <w:rPr>
                    <w:rFonts w:ascii="Palatino Linotype" w:hAnsi="Palatino Linotype"/>
                  </w:rPr>
                  <w:t>SOP</w:t>
                </w:r>
              </w:p>
            </w:tc>
            <w:tc>
              <w:tcPr>
                <w:tcW w:w="5868" w:type="dxa"/>
              </w:tcPr>
              <w:p w14:paraId="040E78D1" w14:textId="794D830D" w:rsidR="000E1169" w:rsidRPr="00905C77" w:rsidRDefault="000E1169" w:rsidP="000E1169">
                <w:pPr>
                  <w:pStyle w:val="BodyText"/>
                  <w:jc w:val="center"/>
                  <w:rPr>
                    <w:rFonts w:ascii="Palatino Linotype" w:hAnsi="Palatino Linotype"/>
                  </w:rPr>
                </w:pPr>
                <w:r>
                  <w:rPr>
                    <w:rFonts w:ascii="Palatino Linotype" w:hAnsi="Palatino Linotype"/>
                  </w:rPr>
                  <w:t>Standard Operating Procedure</w:t>
                </w:r>
              </w:p>
            </w:tc>
          </w:tr>
          <w:tr w:rsidR="000E1169" w:rsidRPr="001064D5" w14:paraId="1A8FC3AC" w14:textId="77777777" w:rsidTr="00E72A7C">
            <w:trPr>
              <w:trHeight w:val="57"/>
              <w:jc w:val="center"/>
            </w:trPr>
            <w:tc>
              <w:tcPr>
                <w:tcW w:w="1331" w:type="dxa"/>
              </w:tcPr>
              <w:p w14:paraId="6EE7143A" w14:textId="612E5C21" w:rsidR="000E1169" w:rsidRPr="006916C1" w:rsidRDefault="000E1169" w:rsidP="000E1169">
                <w:pPr>
                  <w:pStyle w:val="BodyText"/>
                  <w:jc w:val="center"/>
                  <w:rPr>
                    <w:rFonts w:ascii="Palatino Linotype" w:hAnsi="Palatino Linotype"/>
                  </w:rPr>
                </w:pPr>
                <w:r>
                  <w:rPr>
                    <w:rFonts w:ascii="Palatino Linotype" w:hAnsi="Palatino Linotype"/>
                  </w:rPr>
                  <w:t>16</w:t>
                </w:r>
              </w:p>
            </w:tc>
            <w:tc>
              <w:tcPr>
                <w:tcW w:w="1981" w:type="dxa"/>
              </w:tcPr>
              <w:p w14:paraId="31FFEF21" w14:textId="2DA97399" w:rsidR="000E1169" w:rsidRDefault="000E1169" w:rsidP="000E1169">
                <w:pPr>
                  <w:pStyle w:val="BodyText"/>
                  <w:jc w:val="center"/>
                  <w:rPr>
                    <w:rFonts w:ascii="Palatino Linotype" w:hAnsi="Palatino Linotype"/>
                  </w:rPr>
                </w:pPr>
                <w:r>
                  <w:rPr>
                    <w:rFonts w:ascii="Palatino Linotype" w:hAnsi="Palatino Linotype"/>
                  </w:rPr>
                  <w:t>TRF</w:t>
                </w:r>
              </w:p>
            </w:tc>
            <w:tc>
              <w:tcPr>
                <w:tcW w:w="5868" w:type="dxa"/>
              </w:tcPr>
              <w:p w14:paraId="42859AC8" w14:textId="58C48162" w:rsidR="000E1169" w:rsidRPr="00905C77" w:rsidRDefault="000E1169" w:rsidP="000E1169">
                <w:pPr>
                  <w:pStyle w:val="BodyText"/>
                  <w:jc w:val="center"/>
                  <w:rPr>
                    <w:rFonts w:ascii="Palatino Linotype" w:hAnsi="Palatino Linotype"/>
                  </w:rPr>
                </w:pPr>
                <w:r>
                  <w:rPr>
                    <w:rFonts w:ascii="Palatino Linotype" w:hAnsi="Palatino Linotype"/>
                  </w:rPr>
                  <w:t>Test Requisition Form</w:t>
                </w:r>
              </w:p>
            </w:tc>
          </w:tr>
          <w:tr w:rsidR="000E1169" w:rsidRPr="001064D5" w14:paraId="0A9B8313" w14:textId="77777777" w:rsidTr="00E72A7C">
            <w:trPr>
              <w:trHeight w:val="57"/>
              <w:jc w:val="center"/>
            </w:trPr>
            <w:tc>
              <w:tcPr>
                <w:tcW w:w="1331" w:type="dxa"/>
              </w:tcPr>
              <w:p w14:paraId="1CE2278C" w14:textId="4A915520" w:rsidR="000E1169" w:rsidRPr="006916C1" w:rsidRDefault="000E1169" w:rsidP="000E1169">
                <w:pPr>
                  <w:pStyle w:val="BodyText"/>
                  <w:jc w:val="center"/>
                  <w:rPr>
                    <w:rFonts w:ascii="Palatino Linotype" w:hAnsi="Palatino Linotype"/>
                  </w:rPr>
                </w:pPr>
                <w:r>
                  <w:rPr>
                    <w:rFonts w:ascii="Palatino Linotype" w:hAnsi="Palatino Linotype"/>
                  </w:rPr>
                  <w:t>17</w:t>
                </w:r>
              </w:p>
            </w:tc>
            <w:tc>
              <w:tcPr>
                <w:tcW w:w="1981" w:type="dxa"/>
              </w:tcPr>
              <w:p w14:paraId="2B13FA74" w14:textId="05A46D6A" w:rsidR="000E1169" w:rsidRDefault="000E1169" w:rsidP="000E1169">
                <w:pPr>
                  <w:pStyle w:val="BodyText"/>
                  <w:jc w:val="center"/>
                  <w:rPr>
                    <w:rFonts w:ascii="Palatino Linotype" w:hAnsi="Palatino Linotype"/>
                  </w:rPr>
                </w:pPr>
                <w:r w:rsidRPr="006916C1">
                  <w:rPr>
                    <w:rFonts w:ascii="Palatino Linotype" w:hAnsi="Palatino Linotype"/>
                  </w:rPr>
                  <w:t>TDPL</w:t>
                </w:r>
              </w:p>
            </w:tc>
            <w:tc>
              <w:tcPr>
                <w:tcW w:w="5868" w:type="dxa"/>
              </w:tcPr>
              <w:p w14:paraId="387C10C1" w14:textId="100622B3" w:rsidR="000E1169" w:rsidRPr="00905C77" w:rsidRDefault="000E1169" w:rsidP="000E1169">
                <w:pPr>
                  <w:pStyle w:val="BodyText"/>
                  <w:jc w:val="center"/>
                  <w:rPr>
                    <w:rFonts w:ascii="Palatino Linotype" w:hAnsi="Palatino Linotype"/>
                  </w:rPr>
                </w:pPr>
                <w:r w:rsidRPr="006916C1">
                  <w:rPr>
                    <w:rFonts w:ascii="Palatino Linotype" w:hAnsi="Palatino Linotype"/>
                  </w:rPr>
                  <w:t>TRUSTlab Diagnostics Private Limited</w:t>
                </w:r>
              </w:p>
            </w:tc>
          </w:tr>
          <w:tr w:rsidR="000E1169" w:rsidRPr="001064D5" w14:paraId="23C598A7" w14:textId="77777777" w:rsidTr="00E72A7C">
            <w:trPr>
              <w:trHeight w:val="57"/>
              <w:jc w:val="center"/>
            </w:trPr>
            <w:tc>
              <w:tcPr>
                <w:tcW w:w="1331" w:type="dxa"/>
              </w:tcPr>
              <w:p w14:paraId="189F5687" w14:textId="447B7F1F" w:rsidR="000E1169" w:rsidRDefault="000E1169" w:rsidP="000E1169">
                <w:pPr>
                  <w:pStyle w:val="BodyText"/>
                  <w:jc w:val="center"/>
                  <w:rPr>
                    <w:rFonts w:ascii="Palatino Linotype" w:hAnsi="Palatino Linotype"/>
                  </w:rPr>
                </w:pPr>
                <w:r>
                  <w:rPr>
                    <w:rFonts w:ascii="Palatino Linotype" w:hAnsi="Palatino Linotype"/>
                  </w:rPr>
                  <w:t>18</w:t>
                </w:r>
              </w:p>
            </w:tc>
            <w:tc>
              <w:tcPr>
                <w:tcW w:w="1981" w:type="dxa"/>
              </w:tcPr>
              <w:p w14:paraId="33C73B5B" w14:textId="342E2D40" w:rsidR="000E1169" w:rsidRDefault="000E1169" w:rsidP="000E1169">
                <w:pPr>
                  <w:pStyle w:val="BodyText"/>
                  <w:jc w:val="center"/>
                  <w:rPr>
                    <w:rFonts w:ascii="Palatino Linotype" w:hAnsi="Palatino Linotype"/>
                  </w:rPr>
                </w:pPr>
                <w:r>
                  <w:rPr>
                    <w:rFonts w:ascii="Palatino Linotype" w:hAnsi="Palatino Linotype"/>
                  </w:rPr>
                  <w:t>WBC</w:t>
                </w:r>
              </w:p>
            </w:tc>
            <w:tc>
              <w:tcPr>
                <w:tcW w:w="5868" w:type="dxa"/>
              </w:tcPr>
              <w:p w14:paraId="7D3CE261" w14:textId="3E82C19E" w:rsidR="000E1169" w:rsidRDefault="000E1169" w:rsidP="000E1169">
                <w:pPr>
                  <w:pStyle w:val="BodyText"/>
                  <w:jc w:val="center"/>
                  <w:rPr>
                    <w:rFonts w:ascii="Palatino Linotype" w:hAnsi="Palatino Linotype"/>
                  </w:rPr>
                </w:pPr>
                <w:r>
                  <w:rPr>
                    <w:rFonts w:ascii="Palatino Linotype" w:hAnsi="Palatino Linotype"/>
                  </w:rPr>
                  <w:t>White Blood Cell</w:t>
                </w:r>
              </w:p>
            </w:tc>
          </w:tr>
        </w:tbl>
      </w:sdtContent>
    </w:sdt>
    <w:p w14:paraId="46D0FDCC" w14:textId="77777777" w:rsidR="0075071D" w:rsidRDefault="0075071D">
      <w:pPr>
        <w:pStyle w:val="TDPL-H1"/>
        <w:numPr>
          <w:ilvl w:val="0"/>
          <w:numId w:val="181"/>
        </w:numPr>
        <w:tabs>
          <w:tab w:val="clear" w:pos="1440"/>
        </w:tabs>
        <w:spacing w:before="200" w:after="80"/>
        <w:ind w:right="-692"/>
        <w:jc w:val="both"/>
        <w:sectPr w:rsidR="0075071D" w:rsidSect="00B70912">
          <w:headerReference w:type="default" r:id="rId21"/>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88"/>
        </w:numPr>
        <w:tabs>
          <w:tab w:val="clear" w:pos="1440"/>
        </w:tabs>
        <w:spacing w:before="200" w:after="80"/>
        <w:ind w:right="-692"/>
        <w:jc w:val="both"/>
        <w:pPrChange w:id="15" w:author="Dr. Vinitha Purushothaman" w:date="2025-04-05T17:58:00Z" w16du:dateUtc="2025-04-05T12:28:00Z">
          <w:pPr>
            <w:pStyle w:val="L2-TDPLSubheading"/>
          </w:pPr>
        </w:pPrChange>
      </w:pPr>
      <w:bookmarkStart w:id="16" w:name="_Toc198636794"/>
      <w:r w:rsidRPr="001816E4">
        <w:rPr>
          <w:szCs w:val="28"/>
        </w:rPr>
        <w:lastRenderedPageBreak/>
        <w:t>Objective</w:t>
      </w:r>
      <w:bookmarkEnd w:id="16"/>
    </w:p>
    <w:p w14:paraId="7CB8D18F" w14:textId="25D7F511" w:rsidR="0052217B" w:rsidRPr="0052217B" w:rsidRDefault="00476C90" w:rsidP="001816E4">
      <w:pPr>
        <w:pStyle w:val="TDPL-BodyTxt"/>
        <w:numPr>
          <w:ilvl w:val="0"/>
          <w:numId w:val="0"/>
        </w:numPr>
        <w:ind w:left="1134"/>
        <w:jc w:val="both"/>
        <w:rPr>
          <w:rFonts w:cs="Times New Roman"/>
          <w:color w:val="000000"/>
        </w:rPr>
      </w:pPr>
      <w:r w:rsidRPr="00476C90">
        <w:rPr>
          <w:rFonts w:cs="Times New Roman"/>
          <w:color w:val="000000"/>
        </w:rPr>
        <w:t>The purpose of this SOP is to describe the procedure</w:t>
      </w:r>
      <w:r w:rsidR="000E1169">
        <w:rPr>
          <w:rFonts w:cs="Times New Roman"/>
          <w:color w:val="000000"/>
        </w:rPr>
        <w:t xml:space="preserve"> to perform</w:t>
      </w:r>
      <w:r w:rsidR="00047FAF">
        <w:rPr>
          <w:rFonts w:cs="Times New Roman"/>
          <w:color w:val="000000"/>
        </w:rPr>
        <w:t xml:space="preserve"> </w:t>
      </w:r>
      <w:r w:rsidR="000E1169">
        <w:rPr>
          <w:rFonts w:cs="Times New Roman"/>
          <w:color w:val="000000"/>
        </w:rPr>
        <w:t xml:space="preserve">a stained blood smear </w:t>
      </w:r>
      <w:r w:rsidR="000E1169" w:rsidRPr="000E1169">
        <w:rPr>
          <w:rFonts w:cs="Times New Roman"/>
          <w:color w:val="000000"/>
        </w:rPr>
        <w:t>by</w:t>
      </w:r>
      <w:r w:rsidR="000E1169">
        <w:rPr>
          <w:rFonts w:cs="Times New Roman"/>
          <w:color w:val="000000"/>
        </w:rPr>
        <w:t xml:space="preserve"> the</w:t>
      </w:r>
      <w:r w:rsidR="000E1169" w:rsidRPr="000E1169">
        <w:rPr>
          <w:rFonts w:cs="Times New Roman"/>
          <w:color w:val="000000"/>
        </w:rPr>
        <w:t xml:space="preserve"> Leishman staining method </w:t>
      </w:r>
      <w:r w:rsidR="000E1169">
        <w:rPr>
          <w:rFonts w:cs="Times New Roman"/>
          <w:color w:val="000000"/>
        </w:rPr>
        <w:t>and observing it under a light microscope</w:t>
      </w:r>
      <w:r w:rsidR="009255AA" w:rsidRPr="009255AA">
        <w:rPr>
          <w:rFonts w:cs="Times New Roman"/>
          <w:color w:val="000000"/>
        </w:rPr>
        <w:t>.</w:t>
      </w:r>
      <w:r w:rsidR="008A6589" w:rsidRPr="008A6589">
        <w:rPr>
          <w:rFonts w:cs="Times New Roman"/>
          <w:color w:val="000000"/>
        </w:rPr>
        <w:t xml:space="preserve"> This SOP </w:t>
      </w:r>
      <w:r w:rsidR="004A28A4">
        <w:rPr>
          <w:rFonts w:cs="Times New Roman"/>
          <w:color w:val="000000"/>
        </w:rPr>
        <w:t>also provides</w:t>
      </w:r>
      <w:r w:rsidR="008A6589" w:rsidRPr="008A6589">
        <w:rPr>
          <w:rFonts w:cs="Times New Roman"/>
          <w:color w:val="000000"/>
        </w:rPr>
        <w:t xml:space="preserve"> information </w:t>
      </w:r>
      <w:r w:rsidR="004A28A4">
        <w:rPr>
          <w:rFonts w:cs="Times New Roman"/>
          <w:color w:val="000000"/>
        </w:rPr>
        <w:t xml:space="preserve">about the test principle, </w:t>
      </w:r>
      <w:r w:rsidR="008A6589" w:rsidRPr="008A6589">
        <w:rPr>
          <w:rFonts w:cs="Times New Roman"/>
          <w:color w:val="000000"/>
        </w:rPr>
        <w:t xml:space="preserve">clinical significance </w:t>
      </w:r>
      <w:r w:rsidR="002837EA">
        <w:rPr>
          <w:rFonts w:cs="Times New Roman"/>
          <w:color w:val="000000"/>
        </w:rPr>
        <w:t>and other details</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7" w:name="_Toc198636795"/>
      <w:r w:rsidRPr="00D06879">
        <w:rPr>
          <w:szCs w:val="28"/>
        </w:rPr>
        <w:t>Scope</w:t>
      </w:r>
      <w:bookmarkEnd w:id="17"/>
    </w:p>
    <w:p w14:paraId="676A5A03" w14:textId="7197B94A"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D8479E">
        <w:t>Haematology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8" w:name="_Toc198636796"/>
      <w:r>
        <w:rPr>
          <w:szCs w:val="28"/>
        </w:rPr>
        <w:t>Responsibilitie</w:t>
      </w:r>
      <w:r w:rsidR="00FC0EF4" w:rsidRPr="00FC0EF4">
        <w:rPr>
          <w:szCs w:val="28"/>
        </w:rPr>
        <w:t>s</w:t>
      </w:r>
      <w:bookmarkEnd w:id="18"/>
    </w:p>
    <w:p w14:paraId="46038128" w14:textId="12381217" w:rsidR="00D8479E" w:rsidRPr="00D8479E" w:rsidRDefault="00D8479E" w:rsidP="00D8479E">
      <w:pPr>
        <w:pStyle w:val="TDPL-BodyTxt"/>
        <w:jc w:val="both"/>
      </w:pPr>
      <w:r w:rsidRPr="00D8479E">
        <w:t xml:space="preserve">It is the responsibility of the technicians of the </w:t>
      </w:r>
      <w:r w:rsidR="004B36A4">
        <w:t>Haematology</w:t>
      </w:r>
      <w:r w:rsidRPr="00D8479E">
        <w:t xml:space="preserve"> Department to comply with this SOP.</w:t>
      </w:r>
    </w:p>
    <w:p w14:paraId="0F7EC0FD" w14:textId="77777777" w:rsidR="00D8479E" w:rsidRPr="00D8479E" w:rsidRDefault="00D8479E" w:rsidP="00D8479E">
      <w:pPr>
        <w:pStyle w:val="TDPL-BodyTxt"/>
        <w:jc w:val="both"/>
      </w:pPr>
      <w:r w:rsidRPr="00D8479E">
        <w:t>HOD shall ensure implementation.</w:t>
      </w:r>
    </w:p>
    <w:p w14:paraId="0CBE5B24" w14:textId="77777777" w:rsidR="00D8479E" w:rsidRPr="00D8479E" w:rsidRDefault="00D8479E" w:rsidP="00D8479E">
      <w:pPr>
        <w:pStyle w:val="TDPL-BodyTxt"/>
        <w:jc w:val="both"/>
      </w:pPr>
      <w:r w:rsidRPr="00D8479E">
        <w:t>The Quality Manager is responsible for monitoring, reviewing and ensuring compliance with this procedure.</w:t>
      </w:r>
    </w:p>
    <w:p w14:paraId="0A511B78" w14:textId="7DBB3483" w:rsidR="00BB59CE" w:rsidRPr="00D8479E" w:rsidRDefault="00D8479E" w:rsidP="00D8479E">
      <w:pPr>
        <w:pStyle w:val="TDPL-BodyTxt"/>
        <w:jc w:val="both"/>
      </w:pPr>
      <w:r w:rsidRPr="00D8479E">
        <w:t>All other TRUSTlab staff involved in this process (including contract personnel) are responsible for complying with this procedure</w:t>
      </w:r>
      <w:r w:rsidR="00AB7730" w:rsidRPr="00D8479E">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9" w:name="_Toc198636797"/>
      <w:r>
        <w:rPr>
          <w:szCs w:val="28"/>
        </w:rPr>
        <w:t>Definition</w:t>
      </w:r>
      <w:bookmarkEnd w:id="19"/>
    </w:p>
    <w:p w14:paraId="65250C19" w14:textId="428D805C" w:rsidR="00CE17EC" w:rsidRDefault="000E1169" w:rsidP="00FE3C10">
      <w:pPr>
        <w:pStyle w:val="TDPL-BodyTxt"/>
        <w:numPr>
          <w:ilvl w:val="0"/>
          <w:numId w:val="0"/>
        </w:numPr>
        <w:ind w:left="1134"/>
        <w:jc w:val="both"/>
      </w:pPr>
      <w:r w:rsidRPr="000E1169">
        <w:t xml:space="preserve">A peripheral blood smear is a diagnostic tool where a small blood sample is spread on a slide, stained, and examined under a microscope to evaluate the characteristics of blood cells. This allows healthcare professionals to assess the size, shape, and appearance of red blood cells, white blood cells, and platelets, which can reveal clues about various health </w:t>
      </w:r>
      <w:r w:rsidR="00B3004C" w:rsidRPr="000E1169">
        <w:t>conditions.</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20" w:name="_Toc198636798"/>
      <w:r>
        <w:rPr>
          <w:szCs w:val="28"/>
        </w:rPr>
        <w:t>Test Principle</w:t>
      </w:r>
      <w:bookmarkEnd w:id="20"/>
    </w:p>
    <w:p w14:paraId="1BE909F5" w14:textId="77777777" w:rsidR="000E1169" w:rsidRDefault="000E1169" w:rsidP="000E1169">
      <w:pPr>
        <w:pStyle w:val="TDPL-BodyTxt"/>
        <w:jc w:val="both"/>
      </w:pPr>
      <w:r>
        <w:t>The blood smear examination provides a visual confirmation of automated instrument results, and in some instances, may provide morphologic clues for a specific case finding. A properly made peripheral smear is examined to identify RBC, WBC, and PLT morphology, estimate hematologic counts, perform WBC differentials and confirm the accuracy of automated differentials.</w:t>
      </w:r>
    </w:p>
    <w:p w14:paraId="74635073" w14:textId="562FC49C" w:rsidR="001816E4" w:rsidRDefault="000E1169" w:rsidP="000E1169">
      <w:pPr>
        <w:pStyle w:val="TDPL-BodyTxt"/>
        <w:jc w:val="both"/>
      </w:pPr>
      <w:r w:rsidRPr="000E1169">
        <w:rPr>
          <w:b/>
          <w:bCs/>
        </w:rPr>
        <w:t>Method</w:t>
      </w:r>
      <w:r>
        <w:t>: Staining and microscopic examination</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1" w:name="_Toc198636799"/>
      <w:r w:rsidRPr="00CE17EC">
        <w:rPr>
          <w:szCs w:val="28"/>
        </w:rPr>
        <w:lastRenderedPageBreak/>
        <w:t>Specific Performance</w:t>
      </w:r>
      <w:r w:rsidR="00116F9E">
        <w:rPr>
          <w:szCs w:val="28"/>
        </w:rPr>
        <w:t xml:space="preserve"> </w:t>
      </w:r>
      <w:r w:rsidRPr="00CE17EC">
        <w:rPr>
          <w:szCs w:val="28"/>
        </w:rPr>
        <w:t>Characteristics</w:t>
      </w:r>
      <w:bookmarkEnd w:id="21"/>
    </w:p>
    <w:p w14:paraId="7819BC52" w14:textId="1720A8BD" w:rsidR="00D268DB" w:rsidRDefault="000E1169" w:rsidP="00FB2121">
      <w:pPr>
        <w:pStyle w:val="TDPL-BodyTxt"/>
        <w:numPr>
          <w:ilvl w:val="0"/>
          <w:numId w:val="0"/>
        </w:numPr>
        <w:ind w:left="1134"/>
        <w:jc w:val="both"/>
      </w:pPr>
      <w:r>
        <w:t>N/A.</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2" w:name="_Toc198636800"/>
      <w:r>
        <w:t>Type of Sample</w:t>
      </w:r>
      <w:bookmarkEnd w:id="22"/>
    </w:p>
    <w:p w14:paraId="43754942" w14:textId="0650F978" w:rsidR="00E8486F" w:rsidRDefault="001816E4" w:rsidP="00B61D66">
      <w:pPr>
        <w:pStyle w:val="TDPL-BodyTxt"/>
        <w:jc w:val="both"/>
      </w:pPr>
      <w:r>
        <w:t>3 ml</w:t>
      </w:r>
      <w:r w:rsidR="004528EB">
        <w:t xml:space="preserve"> </w:t>
      </w:r>
      <w:r w:rsidR="00FB2121">
        <w:t>Whole Blood</w:t>
      </w:r>
    </w:p>
    <w:p w14:paraId="14078EB1" w14:textId="49430582" w:rsidR="00B61D66" w:rsidRPr="00B61D66" w:rsidRDefault="00B61D66" w:rsidP="00B61D66">
      <w:pPr>
        <w:pStyle w:val="TDPL-BodyTxt"/>
        <w:jc w:val="both"/>
      </w:pPr>
      <w:r>
        <w:t xml:space="preserve">Sample Retention: </w:t>
      </w:r>
      <w:r w:rsidRPr="00B61D66">
        <w:t xml:space="preserve">Sample </w:t>
      </w:r>
      <w:r>
        <w:t>is</w:t>
      </w:r>
      <w:r w:rsidRPr="00B61D66">
        <w:t xml:space="preserve"> retained for 24 hours at 2 – 8</w:t>
      </w:r>
      <w:r w:rsidRPr="00B61D66">
        <w:rPr>
          <w:rFonts w:ascii="Cambria Math" w:hAnsi="Cambria Math" w:cs="Cambria Math"/>
        </w:rPr>
        <w:t>℃</w:t>
      </w:r>
      <w:r w:rsidRPr="00B61D66">
        <w:t>.</w:t>
      </w:r>
    </w:p>
    <w:p w14:paraId="7DF88921" w14:textId="70A11DEF" w:rsidR="00B61D66" w:rsidRDefault="00B61D66" w:rsidP="00B61D66">
      <w:pPr>
        <w:pStyle w:val="TDPL-BodyTxt"/>
        <w:jc w:val="both"/>
      </w:pPr>
      <w:r w:rsidRPr="00B61D66">
        <w:t>Sample Rejection Criteria</w:t>
      </w:r>
      <w:r>
        <w:t>:</w:t>
      </w:r>
    </w:p>
    <w:p w14:paraId="2DF7502F" w14:textId="1EB726BB" w:rsidR="00B61D66" w:rsidRDefault="00B61D66" w:rsidP="00B61D66">
      <w:pPr>
        <w:pStyle w:val="TDPL-BodyTxt"/>
        <w:numPr>
          <w:ilvl w:val="3"/>
          <w:numId w:val="182"/>
        </w:numPr>
      </w:pPr>
      <w:r>
        <w:t>Quantity not sufficient (QNS)</w:t>
      </w:r>
    </w:p>
    <w:p w14:paraId="03CBF0F2" w14:textId="4BBB4AB7" w:rsidR="00B61D66" w:rsidRDefault="001C7A91" w:rsidP="00B61D66">
      <w:pPr>
        <w:pStyle w:val="TDPL-BodyTxt"/>
        <w:numPr>
          <w:ilvl w:val="3"/>
          <w:numId w:val="182"/>
        </w:numPr>
      </w:pPr>
      <w:r>
        <w:t>Sample received</w:t>
      </w:r>
      <w:r w:rsidR="00B61D66">
        <w:t xml:space="preserve"> in wrong vacutainer</w:t>
      </w:r>
    </w:p>
    <w:p w14:paraId="41E72D89" w14:textId="78B5920D" w:rsidR="00B61D66" w:rsidRDefault="00B61D66" w:rsidP="00B61D66">
      <w:pPr>
        <w:pStyle w:val="TDPL-BodyTxt"/>
        <w:numPr>
          <w:ilvl w:val="3"/>
          <w:numId w:val="182"/>
        </w:numPr>
      </w:pPr>
      <w:r>
        <w:t>No TRF</w:t>
      </w:r>
      <w:r w:rsidR="006B218B">
        <w:t>; G</w:t>
      </w:r>
      <w:r>
        <w:t>rossly incomplete TRF</w:t>
      </w:r>
      <w:r w:rsidR="006B218B">
        <w:t xml:space="preserve">; </w:t>
      </w:r>
      <w:r>
        <w:t>Errors in labeling</w:t>
      </w:r>
    </w:p>
    <w:p w14:paraId="5CCAAE65" w14:textId="4B4EFA9C" w:rsidR="00B61D66" w:rsidRDefault="00B61D66" w:rsidP="00B61D66">
      <w:pPr>
        <w:pStyle w:val="TDPL-BodyTxt"/>
        <w:numPr>
          <w:ilvl w:val="3"/>
          <w:numId w:val="182"/>
        </w:numPr>
      </w:pPr>
      <w:r>
        <w:t>Grossly haemolysed specimens</w:t>
      </w:r>
    </w:p>
    <w:p w14:paraId="6691396C" w14:textId="67F55F1E" w:rsidR="00B61D66" w:rsidRDefault="00B61D66" w:rsidP="00B61D66">
      <w:pPr>
        <w:pStyle w:val="TDPL-BodyTxt"/>
        <w:numPr>
          <w:ilvl w:val="3"/>
          <w:numId w:val="182"/>
        </w:numPr>
      </w:pPr>
      <w:r>
        <w:t>Highly lipemic specimens</w:t>
      </w:r>
    </w:p>
    <w:p w14:paraId="6C54D12D" w14:textId="6B2E3D5F" w:rsidR="00B61D66" w:rsidRDefault="00B61D66" w:rsidP="00B61D66">
      <w:pPr>
        <w:pStyle w:val="TDPL-BodyTxt"/>
        <w:numPr>
          <w:ilvl w:val="3"/>
          <w:numId w:val="182"/>
        </w:numPr>
      </w:pPr>
      <w:r>
        <w:t>Highly icteric specimens</w:t>
      </w:r>
    </w:p>
    <w:p w14:paraId="0CE9AF99" w14:textId="3AB0F605" w:rsidR="00B61D66" w:rsidRDefault="00B61D66" w:rsidP="00B61D66">
      <w:pPr>
        <w:pStyle w:val="TDPL-BodyTxt"/>
        <w:numPr>
          <w:ilvl w:val="3"/>
          <w:numId w:val="182"/>
        </w:numPr>
      </w:pPr>
      <w:r>
        <w:t xml:space="preserve">Sample </w:t>
      </w:r>
      <w:r w:rsidR="006B218B">
        <w:t xml:space="preserve">received </w:t>
      </w:r>
      <w:r>
        <w:t>beyond stability period</w:t>
      </w:r>
    </w:p>
    <w:p w14:paraId="3D821E42" w14:textId="0CE200DB" w:rsidR="00B61D66" w:rsidRDefault="00B61D66" w:rsidP="00403EA3">
      <w:pPr>
        <w:pStyle w:val="TDPL-BodyTxt"/>
        <w:numPr>
          <w:ilvl w:val="3"/>
          <w:numId w:val="182"/>
        </w:numPr>
        <w:jc w:val="both"/>
      </w:pPr>
      <w:r>
        <w:t xml:space="preserve">Incomplete TRF details or labelling errors are clarified with </w:t>
      </w:r>
      <w:r w:rsidR="001C7A91">
        <w:t>Customer</w:t>
      </w:r>
      <w:r>
        <w:t xml:space="preserve">/Doctor/ Patient before sample </w:t>
      </w:r>
      <w:r w:rsidR="006B218B">
        <w:t xml:space="preserve">is accepted for </w:t>
      </w:r>
      <w:r>
        <w:t>processing. If critical information is still not obtained, the sample is rejected</w:t>
      </w:r>
      <w:r w:rsidR="001C7A91">
        <w:t>.</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3" w:name="_Toc198636801"/>
      <w:r>
        <w:t>Type of Container &amp; Additives</w:t>
      </w:r>
      <w:bookmarkEnd w:id="23"/>
    </w:p>
    <w:p w14:paraId="3F205961" w14:textId="505FF0CC" w:rsidR="00FE39AC" w:rsidRDefault="00FB2121" w:rsidP="001816E4">
      <w:pPr>
        <w:pStyle w:val="TDPL-BodyTxt"/>
        <w:jc w:val="both"/>
      </w:pPr>
      <w:r>
        <w:t>K2 EDTA Vacutainer</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4" w:name="_Toc198636802"/>
      <w:r>
        <w:t>Patient Preparation</w:t>
      </w:r>
      <w:bookmarkEnd w:id="24"/>
    </w:p>
    <w:p w14:paraId="26F18FCC" w14:textId="64F33DB2" w:rsidR="00CD3ECB" w:rsidRDefault="00FB2121" w:rsidP="00CA72B4">
      <w:pPr>
        <w:pStyle w:val="TDPL-BodyTxt"/>
      </w:pPr>
      <w:r>
        <w:t>No special preparation</w:t>
      </w:r>
      <w:r w:rsidR="00CD3ECB">
        <w:t>.</w:t>
      </w:r>
    </w:p>
    <w:p w14:paraId="4CF666AF" w14:textId="4C19D89A" w:rsidR="00052BBD" w:rsidRDefault="00052BBD" w:rsidP="00FB2121">
      <w:pPr>
        <w:pStyle w:val="TDPL-H1"/>
        <w:keepNext w:val="0"/>
        <w:numPr>
          <w:ilvl w:val="0"/>
          <w:numId w:val="88"/>
        </w:numPr>
        <w:tabs>
          <w:tab w:val="clear" w:pos="1440"/>
        </w:tabs>
        <w:spacing w:before="200" w:after="80"/>
        <w:ind w:right="-692"/>
        <w:jc w:val="both"/>
        <w:rPr>
          <w:szCs w:val="28"/>
        </w:rPr>
      </w:pPr>
      <w:bookmarkStart w:id="25" w:name="_Toc198636803"/>
      <w:r>
        <w:rPr>
          <w:szCs w:val="28"/>
        </w:rPr>
        <w:t>Equipment &amp; Reagents</w:t>
      </w:r>
      <w:bookmarkEnd w:id="25"/>
    </w:p>
    <w:p w14:paraId="3072E66B" w14:textId="77777777" w:rsidR="008A3298" w:rsidRDefault="002A62D3" w:rsidP="00FB2121">
      <w:pPr>
        <w:pStyle w:val="TDPL-BodyTxt"/>
        <w:keepLines/>
        <w:rPr>
          <w:b/>
          <w:bCs/>
          <w:sz w:val="24"/>
          <w:szCs w:val="24"/>
        </w:rPr>
      </w:pPr>
      <w:r w:rsidRPr="002A62D3">
        <w:rPr>
          <w:b/>
          <w:bCs/>
          <w:sz w:val="24"/>
          <w:szCs w:val="24"/>
        </w:rPr>
        <w:t>Equipment</w:t>
      </w:r>
    </w:p>
    <w:p w14:paraId="3528E0EA" w14:textId="26FA1A69" w:rsidR="000B20CB" w:rsidRDefault="000E1169" w:rsidP="000B20CB">
      <w:pPr>
        <w:pStyle w:val="TDPL-BodyTxt"/>
        <w:keepLines/>
        <w:numPr>
          <w:ilvl w:val="3"/>
          <w:numId w:val="182"/>
        </w:numPr>
        <w:jc w:val="both"/>
      </w:pPr>
      <w:r w:rsidRPr="000E1169">
        <w:t>Microscope with Oil Immersion objective</w:t>
      </w:r>
    </w:p>
    <w:p w14:paraId="483F028B" w14:textId="09D1D94B" w:rsidR="000E1169" w:rsidRDefault="000E1169" w:rsidP="000E1169">
      <w:pPr>
        <w:pStyle w:val="TDPL-BodyTxt"/>
        <w:keepLines/>
        <w:numPr>
          <w:ilvl w:val="3"/>
          <w:numId w:val="182"/>
        </w:numPr>
        <w:jc w:val="both"/>
      </w:pPr>
      <w:r>
        <w:t>Slides</w:t>
      </w:r>
    </w:p>
    <w:p w14:paraId="3C9C48E3" w14:textId="0C5BC5E6" w:rsidR="001816E4" w:rsidRPr="000B20CB" w:rsidRDefault="000E1169" w:rsidP="000E1169">
      <w:pPr>
        <w:pStyle w:val="TDPL-BodyTxt"/>
        <w:keepLines/>
        <w:numPr>
          <w:ilvl w:val="3"/>
          <w:numId w:val="182"/>
        </w:numPr>
        <w:jc w:val="both"/>
      </w:pPr>
      <w:r>
        <w:t>Marker</w:t>
      </w:r>
    </w:p>
    <w:p w14:paraId="7972D940" w14:textId="77777777" w:rsidR="00EB32AF" w:rsidRPr="00EB7505" w:rsidRDefault="008A3298" w:rsidP="00FB2121">
      <w:pPr>
        <w:pStyle w:val="TDPL-BodyTxt"/>
        <w:keepLines/>
        <w:jc w:val="both"/>
        <w:rPr>
          <w:b/>
          <w:bCs/>
          <w:sz w:val="24"/>
          <w:szCs w:val="24"/>
        </w:rPr>
      </w:pPr>
      <w:r w:rsidRPr="00EB7505">
        <w:rPr>
          <w:b/>
          <w:bCs/>
          <w:sz w:val="24"/>
          <w:szCs w:val="24"/>
        </w:rPr>
        <w:t>Reagents</w:t>
      </w:r>
    </w:p>
    <w:p w14:paraId="04FE7776" w14:textId="74E40AC7" w:rsidR="000E1169" w:rsidRDefault="000E1169" w:rsidP="000E1169">
      <w:pPr>
        <w:pStyle w:val="TDPL-BodyTxt"/>
        <w:keepLines/>
        <w:numPr>
          <w:ilvl w:val="3"/>
          <w:numId w:val="182"/>
        </w:numPr>
        <w:jc w:val="both"/>
      </w:pPr>
      <w:r>
        <w:t>Leishman stain</w:t>
      </w:r>
    </w:p>
    <w:p w14:paraId="4986C810" w14:textId="29CF0FA1" w:rsidR="00FB2121" w:rsidRPr="000B20CB" w:rsidRDefault="000E1169" w:rsidP="000E1169">
      <w:pPr>
        <w:pStyle w:val="TDPL-BodyTxt"/>
        <w:keepLines/>
        <w:numPr>
          <w:ilvl w:val="3"/>
          <w:numId w:val="182"/>
        </w:numPr>
        <w:jc w:val="both"/>
      </w:pPr>
      <w:r>
        <w:lastRenderedPageBreak/>
        <w:t>Phosphate Buffer</w:t>
      </w:r>
    </w:p>
    <w:p w14:paraId="56D3FB9A" w14:textId="5A9CBCA7" w:rsidR="00052BBD" w:rsidRDefault="00052BBD" w:rsidP="001B5FEF">
      <w:pPr>
        <w:pStyle w:val="TDPL-H1"/>
        <w:numPr>
          <w:ilvl w:val="0"/>
          <w:numId w:val="88"/>
        </w:numPr>
        <w:tabs>
          <w:tab w:val="clear" w:pos="1440"/>
        </w:tabs>
        <w:spacing w:before="200" w:after="80"/>
        <w:ind w:right="-692"/>
        <w:jc w:val="both"/>
        <w:rPr>
          <w:szCs w:val="28"/>
        </w:rPr>
      </w:pPr>
      <w:bookmarkStart w:id="26" w:name="_Toc198636804"/>
      <w:r>
        <w:rPr>
          <w:szCs w:val="28"/>
        </w:rPr>
        <w:t>Safety</w:t>
      </w:r>
      <w:bookmarkEnd w:id="26"/>
    </w:p>
    <w:p w14:paraId="26A4DCD6" w14:textId="6629E866" w:rsidR="000E1169" w:rsidRDefault="000E1169" w:rsidP="000E1169">
      <w:pPr>
        <w:pStyle w:val="TDPL-BodyTxt"/>
        <w:jc w:val="both"/>
      </w:pPr>
      <w:r>
        <w:t>Blood should always be tested using Universal Precautions.</w:t>
      </w:r>
    </w:p>
    <w:p w14:paraId="1DB8B604" w14:textId="61AB18F7" w:rsidR="000E1169" w:rsidRDefault="000E1169" w:rsidP="000E1169">
      <w:pPr>
        <w:pStyle w:val="TDPL-BodyTxt"/>
        <w:jc w:val="both"/>
      </w:pPr>
      <w:r>
        <w:t>Handle all samples as potentially infectious.</w:t>
      </w:r>
    </w:p>
    <w:p w14:paraId="522B7ABD" w14:textId="4BBCCC78" w:rsidR="000E1169" w:rsidRDefault="000E1169" w:rsidP="000E1169">
      <w:pPr>
        <w:pStyle w:val="TDPL-BodyTxt"/>
        <w:jc w:val="both"/>
      </w:pPr>
      <w:r>
        <w:t>Handle all reagents with care and avoid contact with eye, mouth and skin.</w:t>
      </w:r>
    </w:p>
    <w:p w14:paraId="691082D8" w14:textId="16A4828D" w:rsidR="000E1169" w:rsidRDefault="000E1169" w:rsidP="000E1169">
      <w:pPr>
        <w:pStyle w:val="TDPL-BodyTxt"/>
        <w:jc w:val="both"/>
      </w:pPr>
      <w:r>
        <w:t>Do not perform mouth pipetting.</w:t>
      </w:r>
    </w:p>
    <w:p w14:paraId="39787EAC" w14:textId="36A5E856" w:rsidR="000E1169" w:rsidRDefault="000E1169" w:rsidP="000E1169">
      <w:pPr>
        <w:pStyle w:val="TDPL-BodyTxt"/>
        <w:jc w:val="both"/>
      </w:pPr>
      <w:r>
        <w:t xml:space="preserve">Discard used reagents and samples as per disposal procedure. </w:t>
      </w:r>
    </w:p>
    <w:p w14:paraId="5EA05D08" w14:textId="407BD9E4" w:rsidR="000E1169" w:rsidRDefault="000E1169" w:rsidP="000E1169">
      <w:pPr>
        <w:pStyle w:val="TDPL-BodyTxt"/>
        <w:jc w:val="both"/>
      </w:pPr>
      <w:r>
        <w:t>Refer to each reagents MSDS sheet for specific information regarding handling and hazards.</w:t>
      </w:r>
    </w:p>
    <w:p w14:paraId="1633CEFF" w14:textId="6AF5216F" w:rsidR="00FB2121" w:rsidRDefault="000E1169" w:rsidP="000E1169">
      <w:pPr>
        <w:pStyle w:val="TDPL-BodyTxt"/>
        <w:jc w:val="both"/>
      </w:pPr>
      <w:r>
        <w:t>Reagents used for CBC and individual parameters are not for invitro testing</w:t>
      </w:r>
      <w:r w:rsidR="00FB2121">
        <w:t>.</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7" w:name="_Toc198636805"/>
      <w:r>
        <w:rPr>
          <w:szCs w:val="28"/>
        </w:rPr>
        <w:t>Calibration Procedure</w:t>
      </w:r>
      <w:bookmarkEnd w:id="27"/>
    </w:p>
    <w:p w14:paraId="02DBEA97" w14:textId="1D155916" w:rsidR="004F7344" w:rsidRPr="009C2F06" w:rsidRDefault="009C2F06" w:rsidP="009C2F06">
      <w:pPr>
        <w:pStyle w:val="TDPL-BodyTxt"/>
        <w:numPr>
          <w:ilvl w:val="0"/>
          <w:numId w:val="0"/>
        </w:numPr>
        <w:ind w:left="1134"/>
        <w:jc w:val="both"/>
        <w:rPr>
          <w:szCs w:val="28"/>
        </w:rPr>
      </w:pPr>
      <w:r w:rsidRPr="009C2F06">
        <w:t>N/A.</w:t>
      </w:r>
    </w:p>
    <w:p w14:paraId="7CDDED4B" w14:textId="77777777" w:rsidR="00AC209C" w:rsidRDefault="00052BBD" w:rsidP="000A1E89">
      <w:pPr>
        <w:pStyle w:val="TDPL-H1"/>
        <w:numPr>
          <w:ilvl w:val="0"/>
          <w:numId w:val="88"/>
        </w:numPr>
        <w:tabs>
          <w:tab w:val="clear" w:pos="1440"/>
        </w:tabs>
        <w:spacing w:before="200" w:after="80"/>
        <w:ind w:right="-692"/>
        <w:jc w:val="both"/>
        <w:rPr>
          <w:szCs w:val="28"/>
        </w:rPr>
      </w:pPr>
      <w:bookmarkStart w:id="28" w:name="_Toc198636806"/>
      <w:r>
        <w:rPr>
          <w:szCs w:val="28"/>
        </w:rPr>
        <w:t xml:space="preserve">Test </w:t>
      </w:r>
      <w:r w:rsidR="00592801" w:rsidRPr="00D06879">
        <w:rPr>
          <w:szCs w:val="28"/>
        </w:rPr>
        <w:t>Procedure</w:t>
      </w:r>
      <w:bookmarkEnd w:id="28"/>
    </w:p>
    <w:p w14:paraId="1540D30E" w14:textId="30505AC8" w:rsidR="00DA2CEB" w:rsidRDefault="000E1169" w:rsidP="001816E4">
      <w:pPr>
        <w:pStyle w:val="TDPL-BodyTxt"/>
      </w:pPr>
      <w:r w:rsidRPr="000E1169">
        <w:rPr>
          <w:b/>
          <w:bCs/>
          <w:sz w:val="24"/>
          <w:szCs w:val="24"/>
        </w:rPr>
        <w:t>General Criteria for Review</w:t>
      </w:r>
      <w:r w:rsidR="001816E4">
        <w:t>:</w:t>
      </w:r>
    </w:p>
    <w:p w14:paraId="238B4AA1" w14:textId="31126ECD" w:rsidR="000E1169" w:rsidRDefault="000E1169" w:rsidP="000E1169">
      <w:pPr>
        <w:pStyle w:val="TDPL-BodyTxt"/>
        <w:keepLines/>
        <w:numPr>
          <w:ilvl w:val="3"/>
          <w:numId w:val="182"/>
        </w:numPr>
        <w:jc w:val="both"/>
      </w:pPr>
      <w:r>
        <w:t>The following criteria or flags from the automated haematology instrumentation may trigger peripheral blood smear (PBS) review critical values, suspect messages, instrument flags.</w:t>
      </w:r>
    </w:p>
    <w:p w14:paraId="31BABE0F" w14:textId="258F3F03" w:rsidR="000E1169" w:rsidRDefault="000E1169" w:rsidP="000E1169">
      <w:pPr>
        <w:pStyle w:val="TDPL-BodyTxt"/>
        <w:keepLines/>
        <w:numPr>
          <w:ilvl w:val="3"/>
          <w:numId w:val="182"/>
        </w:numPr>
        <w:jc w:val="both"/>
      </w:pPr>
      <w:r>
        <w:t xml:space="preserve">Review histogram for any interpretative messages and/or flags.  </w:t>
      </w:r>
    </w:p>
    <w:p w14:paraId="641A086F" w14:textId="6225D0E3" w:rsidR="000E1169" w:rsidRDefault="000E1169" w:rsidP="000E1169">
      <w:pPr>
        <w:pStyle w:val="TDPL-BodyTxt"/>
        <w:keepLines/>
        <w:numPr>
          <w:ilvl w:val="3"/>
          <w:numId w:val="182"/>
        </w:numPr>
        <w:jc w:val="both"/>
      </w:pPr>
      <w:r>
        <w:t>Refer to the section below to evaluate results for the need for a peripheral smear scan or differential.</w:t>
      </w:r>
    </w:p>
    <w:p w14:paraId="55C272FF" w14:textId="1EBA4550" w:rsidR="000E1169" w:rsidRDefault="000E1169" w:rsidP="000E1169">
      <w:pPr>
        <w:pStyle w:val="TDPL-BodyTxt"/>
        <w:keepLines/>
        <w:numPr>
          <w:ilvl w:val="3"/>
          <w:numId w:val="182"/>
        </w:numPr>
        <w:jc w:val="both"/>
      </w:pPr>
      <w:r>
        <w:t>If the analysis result is followed by an “H” or “L”, the analysis result has exceeded the upper or lower limit of the reference range.</w:t>
      </w:r>
    </w:p>
    <w:p w14:paraId="1FC29753" w14:textId="7B713108" w:rsidR="000E1169" w:rsidRDefault="000E1169" w:rsidP="000E1169">
      <w:pPr>
        <w:pStyle w:val="TDPL-BodyTxt"/>
        <w:keepLines/>
        <w:numPr>
          <w:ilvl w:val="3"/>
          <w:numId w:val="182"/>
        </w:numPr>
        <w:jc w:val="both"/>
      </w:pPr>
      <w:r>
        <w:t>If the *** as opposed to the result, it means the result is either unreliable or out of the operating range. If the WBC result is less than 0.5 x 109</w:t>
      </w:r>
      <w:r w:rsidR="00CF1117">
        <w:t>/l</w:t>
      </w:r>
      <w:r>
        <w:t>, the analyser will not perform the differential analysis and all the related parameter values will be numeric (***).</w:t>
      </w:r>
    </w:p>
    <w:p w14:paraId="07341A35" w14:textId="154CCE8B" w:rsidR="000E1169" w:rsidRDefault="000E1169" w:rsidP="000E1169">
      <w:pPr>
        <w:pStyle w:val="TDPL-BodyTxt"/>
        <w:keepLines/>
        <w:numPr>
          <w:ilvl w:val="3"/>
          <w:numId w:val="182"/>
        </w:numPr>
        <w:jc w:val="both"/>
      </w:pPr>
      <w:r>
        <w:lastRenderedPageBreak/>
        <w:t>Abnormal WBC histograms will be flagged by one of the markings R1, R2, R3, R4, Rm. R1 indicates abnormality on the left side of the lymphocyte hump and possible presence of platelet clumps, giant platelets, nucleated red cell, insolvable red cell, protein and lipoid debris in sample, or electrical noise. R2 indicates abnormality between the lymphocyte hump and the midsized cell area and possible presence of abnormal lymphocyte, plasma cell, atypical lymphocyte, original granulocytes in the sample and eosinophilia or basophilia. R3 indicates abnormality between the mid sized cell area and the granulocytes, abnormal sub population in the sample, or eosinophilia. R4 indicates abnormality on the right side of the granulocytes hump and neutrophilia. Rm indicates at least two R flags.</w:t>
      </w:r>
    </w:p>
    <w:p w14:paraId="74DE0891" w14:textId="11AB15AA" w:rsidR="000E1169" w:rsidRDefault="000E1169" w:rsidP="000E1169">
      <w:pPr>
        <w:pStyle w:val="TDPL-BodyTxt"/>
        <w:keepLines/>
        <w:numPr>
          <w:ilvl w:val="3"/>
          <w:numId w:val="182"/>
        </w:numPr>
        <w:jc w:val="both"/>
      </w:pPr>
      <w:r>
        <w:t>Abnormal Platelet histograms will be flagged by one of the markings Pm, Ps and PL. Pm indicates blue demarcation between the platelet and red blood cell area and possible presence of large platelet, platelet coagulation, small red blood cell, cell debris or fibrin. Ps indicates excessive small platelets. PL indicates excessive large platelets.</w:t>
      </w:r>
    </w:p>
    <w:p w14:paraId="10554352" w14:textId="7C5C9B1F" w:rsidR="001816E4" w:rsidRDefault="000E1169" w:rsidP="000E1169">
      <w:pPr>
        <w:pStyle w:val="TDPL-BodyTxt"/>
        <w:keepLines/>
        <w:numPr>
          <w:ilvl w:val="3"/>
          <w:numId w:val="182"/>
        </w:numPr>
        <w:jc w:val="both"/>
      </w:pPr>
      <w:r>
        <w:t>When the blood count has been flagged by the analyser – e.g. because of microcytosis, agglutination, cell fragments, platelet clumps etc., blood smear has to be prepared and examined</w:t>
      </w:r>
      <w:r w:rsidR="001816E4">
        <w:t>.</w:t>
      </w:r>
    </w:p>
    <w:p w14:paraId="54994720" w14:textId="7CB14E18" w:rsidR="00BD4CC9" w:rsidRDefault="000E1169" w:rsidP="00BD4CC9">
      <w:pPr>
        <w:pStyle w:val="TDPL-BodyTxt"/>
        <w:rPr>
          <w:b/>
          <w:bCs/>
          <w:sz w:val="24"/>
          <w:szCs w:val="24"/>
        </w:rPr>
      </w:pPr>
      <w:r w:rsidRPr="000E1169">
        <w:rPr>
          <w:b/>
          <w:bCs/>
          <w:sz w:val="24"/>
          <w:szCs w:val="24"/>
        </w:rPr>
        <w:t>Slide Examination</w:t>
      </w:r>
    </w:p>
    <w:p w14:paraId="654BF439" w14:textId="3C427769" w:rsidR="000E1169" w:rsidRPr="000E1169" w:rsidRDefault="000E1169" w:rsidP="000E1169">
      <w:pPr>
        <w:pStyle w:val="TDPL-BodyTxt"/>
        <w:numPr>
          <w:ilvl w:val="3"/>
          <w:numId w:val="182"/>
        </w:numPr>
        <w:rPr>
          <w:b/>
          <w:bCs/>
        </w:rPr>
      </w:pPr>
      <w:r w:rsidRPr="000E1169">
        <w:rPr>
          <w:b/>
          <w:bCs/>
        </w:rPr>
        <w:t>Low Power (10X)</w:t>
      </w:r>
    </w:p>
    <w:p w14:paraId="5B89BE91" w14:textId="2B362977" w:rsidR="000E1169" w:rsidRPr="000E1169" w:rsidRDefault="000E1169" w:rsidP="000E1169">
      <w:pPr>
        <w:pStyle w:val="TDPL-BodyTxt"/>
        <w:numPr>
          <w:ilvl w:val="0"/>
          <w:numId w:val="0"/>
        </w:numPr>
        <w:ind w:left="1560"/>
        <w:jc w:val="both"/>
      </w:pPr>
      <w:r w:rsidRPr="000E1169">
        <w:t>Examine for adequate staining and evaluate the slide for an even distribution of leukocytes, erythrocytes, and platelets. Find a suitable area representative of the various cell types that will be counted. Scan for immature cells, infrequent cell types, NRBC’s, platelet clumps, and Rouleaux, while assessing cellular distribution</w:t>
      </w:r>
    </w:p>
    <w:p w14:paraId="60BABA29" w14:textId="77777777" w:rsidR="000E1169" w:rsidRPr="000E1169" w:rsidRDefault="000E1169" w:rsidP="00413336">
      <w:pPr>
        <w:pStyle w:val="TDPL-BodyTxt"/>
        <w:numPr>
          <w:ilvl w:val="0"/>
          <w:numId w:val="0"/>
        </w:numPr>
        <w:ind w:left="1531"/>
        <w:jc w:val="both"/>
      </w:pPr>
      <w:r>
        <w:rPr>
          <w:b/>
          <w:bCs/>
        </w:rPr>
        <w:t>Perform a WBC Estimate:</w:t>
      </w:r>
    </w:p>
    <w:p w14:paraId="2BCCB236" w14:textId="18731181" w:rsidR="000E1169" w:rsidRDefault="000E1169" w:rsidP="000E1169">
      <w:pPr>
        <w:pStyle w:val="TDPL-BodyTxt"/>
        <w:numPr>
          <w:ilvl w:val="5"/>
          <w:numId w:val="182"/>
        </w:numPr>
        <w:ind w:left="1843"/>
        <w:jc w:val="both"/>
      </w:pPr>
      <w:r>
        <w:t>Count the number of WBCs on low power where the red cells form a uniform monolayer. Divide the number by 4 to obtain the number of WBC</w:t>
      </w:r>
      <w:r w:rsidR="00CF1117">
        <w:t>/l</w:t>
      </w:r>
      <w:r>
        <w:t>PF. Then multiply the number by 1,000 to obtain the estimated total WBC count.</w:t>
      </w:r>
    </w:p>
    <w:p w14:paraId="3BA786F2" w14:textId="71797293" w:rsidR="003B7849" w:rsidRDefault="000E1169" w:rsidP="000E1169">
      <w:pPr>
        <w:pStyle w:val="TDPL-BodyTxt"/>
        <w:numPr>
          <w:ilvl w:val="5"/>
          <w:numId w:val="182"/>
        </w:numPr>
        <w:ind w:left="1843"/>
        <w:jc w:val="both"/>
      </w:pPr>
      <w:r>
        <w:t>If there is a marked discrepancy between the estimate and the automated WBC count, recheck the smear for abnormal distribution of cells. If this does not explain the discrepancy, repeat the WBC, make a new smear, and check for possible slide/specimen/report mix up.</w:t>
      </w:r>
    </w:p>
    <w:p w14:paraId="34DB7681" w14:textId="5D6B076D" w:rsidR="00413336" w:rsidRDefault="00413336" w:rsidP="00413336">
      <w:pPr>
        <w:pStyle w:val="TDPL-BodyTxt"/>
        <w:numPr>
          <w:ilvl w:val="3"/>
          <w:numId w:val="182"/>
        </w:numPr>
        <w:rPr>
          <w:b/>
          <w:bCs/>
        </w:rPr>
      </w:pPr>
      <w:r w:rsidRPr="00413336">
        <w:rPr>
          <w:b/>
          <w:bCs/>
        </w:rPr>
        <w:lastRenderedPageBreak/>
        <w:t>Oil Immersion (100X):</w:t>
      </w:r>
    </w:p>
    <w:p w14:paraId="60526771" w14:textId="1F4E1A3D" w:rsidR="00413336" w:rsidRDefault="00413336" w:rsidP="00413336">
      <w:pPr>
        <w:pStyle w:val="TDPL-BodyTxt"/>
        <w:numPr>
          <w:ilvl w:val="0"/>
          <w:numId w:val="0"/>
        </w:numPr>
        <w:ind w:left="1531"/>
        <w:jc w:val="both"/>
        <w:rPr>
          <w:b/>
          <w:bCs/>
        </w:rPr>
      </w:pPr>
      <w:r w:rsidRPr="00413336">
        <w:rPr>
          <w:b/>
          <w:bCs/>
        </w:rPr>
        <w:t>Perform a Platelet Estimate</w:t>
      </w:r>
      <w:r>
        <w:rPr>
          <w:b/>
          <w:bCs/>
        </w:rPr>
        <w:t>:</w:t>
      </w:r>
    </w:p>
    <w:p w14:paraId="7066C44B" w14:textId="77777777" w:rsidR="00413336" w:rsidRPr="00413336" w:rsidRDefault="00413336" w:rsidP="00413336">
      <w:pPr>
        <w:pStyle w:val="TDPL-BodyTxt"/>
        <w:numPr>
          <w:ilvl w:val="5"/>
          <w:numId w:val="182"/>
        </w:numPr>
        <w:ind w:left="1843"/>
        <w:jc w:val="both"/>
      </w:pPr>
      <w:r w:rsidRPr="00413336">
        <w:t>Scan the smear around the edges on high power to make sure there are no platelet clumps, giant platelets, platelet satellitism, microcytic erythrocytes, and/or small red cell fragments.</w:t>
      </w:r>
    </w:p>
    <w:p w14:paraId="56A79FAD" w14:textId="6597EEF5" w:rsidR="00413336" w:rsidRPr="00413336" w:rsidRDefault="00413336" w:rsidP="00413336">
      <w:pPr>
        <w:pStyle w:val="TDPL-BodyTxt"/>
        <w:numPr>
          <w:ilvl w:val="5"/>
          <w:numId w:val="182"/>
        </w:numPr>
        <w:ind w:left="1843"/>
        <w:jc w:val="both"/>
        <w:rPr>
          <w:b/>
          <w:bCs/>
        </w:rPr>
      </w:pPr>
      <w:r w:rsidRPr="00413336">
        <w:t>View the slide under oil immersion where the red cells form a uniform monolayer. Count the number of platelets in 10 fields and then calculate the average number per field. Take the average number of platelets/OIF and multiply by 20,000 to obtain the estimated total platelet count. If the manual platelet count agrees with ± 25% of the automated count, the automated count will be reported.</w:t>
      </w:r>
    </w:p>
    <w:p w14:paraId="2BD67C27" w14:textId="2353D8C6" w:rsidR="00BD4CC9" w:rsidRPr="00413336" w:rsidRDefault="00413336" w:rsidP="00BD4CC9">
      <w:pPr>
        <w:pStyle w:val="TDPL-BodyTxt"/>
        <w:numPr>
          <w:ilvl w:val="3"/>
          <w:numId w:val="182"/>
        </w:numPr>
        <w:jc w:val="both"/>
        <w:rPr>
          <w:b/>
          <w:bCs/>
        </w:rPr>
      </w:pPr>
      <w:r w:rsidRPr="00413336">
        <w:rPr>
          <w:b/>
          <w:bCs/>
        </w:rPr>
        <w:t>RBC Morphology Examination:</w:t>
      </w:r>
    </w:p>
    <w:p w14:paraId="12A79743" w14:textId="33F6AC85" w:rsidR="00413336" w:rsidRPr="00BD4CC9" w:rsidRDefault="00413336" w:rsidP="00413336">
      <w:pPr>
        <w:pStyle w:val="TDPL-BodyTxt"/>
        <w:numPr>
          <w:ilvl w:val="0"/>
          <w:numId w:val="0"/>
        </w:numPr>
        <w:ind w:left="1531"/>
        <w:jc w:val="both"/>
      </w:pPr>
      <w:r w:rsidRPr="00413336">
        <w:t>Review a minimum of 10 oil immersion fields (OIF) when determining how many abnormal cells seen per field.</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9" w:name="_Toc198636807"/>
      <w:r>
        <w:rPr>
          <w:bCs/>
        </w:rPr>
        <w:t xml:space="preserve">Quality </w:t>
      </w:r>
      <w:r w:rsidRPr="00C963BC">
        <w:rPr>
          <w:szCs w:val="28"/>
        </w:rPr>
        <w:t>Control</w:t>
      </w:r>
      <w:r>
        <w:rPr>
          <w:bCs/>
        </w:rPr>
        <w:t xml:space="preserve"> Procedure</w:t>
      </w:r>
      <w:bookmarkEnd w:id="29"/>
    </w:p>
    <w:p w14:paraId="18916444" w14:textId="77777777" w:rsidR="00F56D02" w:rsidRDefault="00A37B12" w:rsidP="00F56D02">
      <w:pPr>
        <w:pStyle w:val="TDPL-BodyTxt"/>
        <w:jc w:val="both"/>
        <w:rPr>
          <w:b/>
          <w:bCs/>
          <w:sz w:val="24"/>
          <w:szCs w:val="24"/>
        </w:rPr>
      </w:pPr>
      <w:r w:rsidRPr="00A37B12">
        <w:rPr>
          <w:b/>
          <w:bCs/>
          <w:sz w:val="24"/>
          <w:szCs w:val="24"/>
        </w:rPr>
        <w:t>Internal Quality Control</w:t>
      </w:r>
    </w:p>
    <w:p w14:paraId="72CC4EA7" w14:textId="77777777" w:rsidR="00413336" w:rsidRDefault="00413336" w:rsidP="000D1F07">
      <w:pPr>
        <w:pStyle w:val="TDPL-BodyTxt"/>
        <w:numPr>
          <w:ilvl w:val="3"/>
          <w:numId w:val="182"/>
        </w:numPr>
        <w:jc w:val="both"/>
      </w:pPr>
      <w:r>
        <w:t>Prepare one slide daily using a normal sample. Stain the slide as indicated in previous sections.  Review the slide for Color, Precipitation and Contamination.</w:t>
      </w:r>
    </w:p>
    <w:p w14:paraId="43E36824" w14:textId="568CCE1F" w:rsidR="00413336" w:rsidRDefault="00413336" w:rsidP="000D1F07">
      <w:pPr>
        <w:pStyle w:val="TDPL-BodyTxt"/>
        <w:numPr>
          <w:ilvl w:val="3"/>
          <w:numId w:val="182"/>
        </w:numPr>
        <w:jc w:val="both"/>
      </w:pPr>
      <w:r>
        <w:t xml:space="preserve">If the color does not meet the specifications identified in the STP as indicated above or precipitation and/or contamination are present, the quality is determined to be unsatisfactory.   Indicate unsatisfactory on the Internal Quality Control (IQC) record and replace the stain as indicated in the following section.  Document the problem and corrective action in the appropriate section of the QC form.  If the stain is determined to be satisfactory, indicate satisfactory on the </w:t>
      </w:r>
      <w:r w:rsidRPr="00413336">
        <w:rPr>
          <w:b/>
          <w:bCs/>
          <w:i/>
          <w:iCs/>
        </w:rPr>
        <w:t>Leishman Stain QC Register</w:t>
      </w:r>
      <w:r w:rsidRPr="00413336">
        <w:rPr>
          <w:b/>
          <w:bCs/>
        </w:rPr>
        <w:t xml:space="preserve"> (TDPL/HM/REG-002).</w:t>
      </w:r>
    </w:p>
    <w:p w14:paraId="720D77D3" w14:textId="2287AC92" w:rsidR="00064954" w:rsidRDefault="00413336" w:rsidP="00413336">
      <w:pPr>
        <w:pStyle w:val="TDPL-BodyTxt"/>
        <w:numPr>
          <w:ilvl w:val="3"/>
          <w:numId w:val="182"/>
        </w:numPr>
        <w:jc w:val="both"/>
      </w:pPr>
      <w:r>
        <w:t>Technicians are evaluated annually and quarterly on proficiency testing specimens</w:t>
      </w:r>
      <w:r w:rsidR="00BD4CC9">
        <w:t>.</w:t>
      </w:r>
    </w:p>
    <w:p w14:paraId="33CB6262" w14:textId="6B4A2C38" w:rsidR="00413336" w:rsidRDefault="00413336" w:rsidP="00413336">
      <w:pPr>
        <w:pStyle w:val="TDPL-BodyTxt"/>
        <w:numPr>
          <w:ilvl w:val="3"/>
          <w:numId w:val="182"/>
        </w:numPr>
        <w:jc w:val="both"/>
      </w:pPr>
      <w:r w:rsidRPr="00413336">
        <w:rPr>
          <w:b/>
          <w:bCs/>
        </w:rPr>
        <w:t>Differential Quality Control</w:t>
      </w:r>
      <w:r>
        <w:t>:</w:t>
      </w:r>
    </w:p>
    <w:p w14:paraId="6FF98950" w14:textId="1DBCC029" w:rsidR="00413336" w:rsidRDefault="00413336" w:rsidP="00413336">
      <w:pPr>
        <w:pStyle w:val="TDPL-BodyTxt"/>
        <w:numPr>
          <w:ilvl w:val="0"/>
          <w:numId w:val="0"/>
        </w:numPr>
        <w:ind w:left="1531"/>
        <w:jc w:val="both"/>
      </w:pPr>
      <w:r w:rsidRPr="00413336">
        <w:t>The following is a list of measures undertaken by our laboratory to ensure the quality of differential results reported on patients</w:t>
      </w:r>
      <w:r>
        <w:t>:</w:t>
      </w:r>
    </w:p>
    <w:p w14:paraId="5306B766" w14:textId="50C827A9" w:rsidR="00413336" w:rsidRDefault="00413336" w:rsidP="00413336">
      <w:pPr>
        <w:pStyle w:val="TDPL-BodyTxt"/>
        <w:numPr>
          <w:ilvl w:val="5"/>
          <w:numId w:val="182"/>
        </w:numPr>
        <w:ind w:left="1843"/>
        <w:jc w:val="both"/>
      </w:pPr>
      <w:r>
        <w:t xml:space="preserve">All the flagged reports are reviewed by peripheral smear examination. </w:t>
      </w:r>
    </w:p>
    <w:p w14:paraId="43B6A6A9" w14:textId="6E545ECD" w:rsidR="00413336" w:rsidRDefault="00413336" w:rsidP="00413336">
      <w:pPr>
        <w:pStyle w:val="TDPL-BodyTxt"/>
        <w:numPr>
          <w:ilvl w:val="5"/>
          <w:numId w:val="182"/>
        </w:numPr>
        <w:ind w:left="1843"/>
        <w:jc w:val="both"/>
      </w:pPr>
      <w:r>
        <w:t>Refer to Blood Film review criteria.</w:t>
      </w:r>
    </w:p>
    <w:p w14:paraId="51247CBB" w14:textId="0A2FA3E8" w:rsidR="00413336" w:rsidRDefault="00413336" w:rsidP="00413336">
      <w:pPr>
        <w:pStyle w:val="TDPL-BodyTxt"/>
        <w:numPr>
          <w:ilvl w:val="5"/>
          <w:numId w:val="182"/>
        </w:numPr>
        <w:ind w:left="1843"/>
        <w:jc w:val="both"/>
      </w:pPr>
      <w:r>
        <w:lastRenderedPageBreak/>
        <w:t>Differentials must be repeated if each cell does not meet the limits set out in the table below. If the repeat is still not within the established limits, a second technician should repeat the differential.</w:t>
      </w:r>
    </w:p>
    <w:p w14:paraId="7FD1FBE1" w14:textId="64957507" w:rsidR="00413336" w:rsidRDefault="00413336" w:rsidP="00413336">
      <w:pPr>
        <w:pStyle w:val="TDPL-BodyTxt"/>
        <w:numPr>
          <w:ilvl w:val="5"/>
          <w:numId w:val="182"/>
        </w:numPr>
        <w:ind w:left="1843"/>
        <w:jc w:val="both"/>
      </w:pPr>
      <w:r>
        <w:t>Whenever the tech1 has concerns with a differential the rest of the CBC can be released with an annotation “Differential to follow”. The smear should be evaluated as soon as possible by the pathologist.</w:t>
      </w:r>
    </w:p>
    <w:p w14:paraId="35B8E0CC" w14:textId="7C5CA878" w:rsidR="00413336" w:rsidRDefault="00413336" w:rsidP="00413336">
      <w:pPr>
        <w:pStyle w:val="TDPL-BodyTxt"/>
        <w:numPr>
          <w:ilvl w:val="5"/>
          <w:numId w:val="182"/>
        </w:numPr>
        <w:ind w:left="1843"/>
        <w:jc w:val="both"/>
      </w:pPr>
      <w:r>
        <w:t>Leukocyte abnormalities seen during a smear review require a manual differential completed regardless of the protocol for when to perform a manual differential.</w:t>
      </w:r>
    </w:p>
    <w:p w14:paraId="1094C7E8" w14:textId="7359BC26" w:rsidR="00413336" w:rsidRDefault="00413336" w:rsidP="00413336">
      <w:pPr>
        <w:pStyle w:val="TDPL-BodyTxt"/>
        <w:numPr>
          <w:ilvl w:val="5"/>
          <w:numId w:val="182"/>
        </w:numPr>
        <w:ind w:left="1843"/>
        <w:jc w:val="both"/>
      </w:pPr>
      <w:r>
        <w:t>Perform the manual differential and compare it to the automated differential using the 95% confidence limits table. Each cell should compare within the range set.</w:t>
      </w:r>
    </w:p>
    <w:p w14:paraId="36C5C1EF" w14:textId="4414C5F5" w:rsidR="00413336" w:rsidRDefault="00413336" w:rsidP="00413336">
      <w:pPr>
        <w:pStyle w:val="TDPL-BodyTxt"/>
        <w:numPr>
          <w:ilvl w:val="5"/>
          <w:numId w:val="182"/>
        </w:numPr>
        <w:ind w:left="1843"/>
        <w:jc w:val="both"/>
      </w:pPr>
      <w:r>
        <w:t>Differentials between technicians should also fall within the established limits (95% confidence limits).</w:t>
      </w:r>
    </w:p>
    <w:p w14:paraId="5BADBF92" w14:textId="6BFB0F69" w:rsidR="00413336" w:rsidRDefault="00413336" w:rsidP="00413336">
      <w:pPr>
        <w:pStyle w:val="TDPL-BodyTxt"/>
        <w:numPr>
          <w:ilvl w:val="5"/>
          <w:numId w:val="182"/>
        </w:numPr>
        <w:ind w:left="1843"/>
        <w:jc w:val="both"/>
      </w:pPr>
      <w:r>
        <w:t>If the manual differential performed by two technicians agrees within the established limits, but is not in agreement with the automated differential, then the manual differential should be reported out instead of the automated differential.</w:t>
      </w:r>
    </w:p>
    <w:p w14:paraId="31F8CF09" w14:textId="2DEB86F2" w:rsidR="00413336" w:rsidRDefault="00413336" w:rsidP="00413336">
      <w:pPr>
        <w:pStyle w:val="TDPL-BodyTxt"/>
        <w:numPr>
          <w:ilvl w:val="5"/>
          <w:numId w:val="182"/>
        </w:numPr>
        <w:ind w:left="1843"/>
        <w:jc w:val="both"/>
      </w:pPr>
      <w:r>
        <w:t>It is good laboratory practice to circulate unknown QA slides quarterly. The results will be compared with peers and should be within the 95% confidence limits as set by the following table. Any problem areas will be covered between the technician and the supervisor.</w:t>
      </w:r>
    </w:p>
    <w:p w14:paraId="067CD65E" w14:textId="527A134C" w:rsidR="00413336" w:rsidRDefault="00413336" w:rsidP="00413336">
      <w:pPr>
        <w:pStyle w:val="TDPL-BodyTxt"/>
        <w:numPr>
          <w:ilvl w:val="3"/>
          <w:numId w:val="182"/>
        </w:numPr>
        <w:jc w:val="both"/>
        <w:rPr>
          <w:b/>
          <w:bCs/>
        </w:rPr>
      </w:pPr>
      <w:r w:rsidRPr="00413336">
        <w:rPr>
          <w:b/>
          <w:bCs/>
        </w:rPr>
        <w:t>Procedure to use 95% confidence limits table</w:t>
      </w:r>
      <w:r>
        <w:rPr>
          <w:b/>
          <w:bCs/>
        </w:rPr>
        <w:t>:</w:t>
      </w:r>
    </w:p>
    <w:p w14:paraId="7AA96C18" w14:textId="4A394BC1" w:rsidR="009875E3" w:rsidRDefault="009875E3" w:rsidP="009875E3">
      <w:pPr>
        <w:pStyle w:val="TDPL-BodyTxt"/>
        <w:numPr>
          <w:ilvl w:val="5"/>
          <w:numId w:val="182"/>
        </w:numPr>
        <w:ind w:left="1843"/>
        <w:jc w:val="both"/>
      </w:pPr>
      <w:r>
        <w:t>Look up each cell number you want to compare to in column “a”. E.g. 25% neutrophils. If a 100-cell differential was performed go to the column “n=100” to determine the acceptable range. If a 200-cell differential was done refer to column “n=200”. E.g. you counted 32 neutrophils in a 100-cell differential.</w:t>
      </w:r>
    </w:p>
    <w:p w14:paraId="50A4C389" w14:textId="1672B7C5" w:rsidR="009875E3" w:rsidRDefault="009875E3" w:rsidP="009875E3">
      <w:pPr>
        <w:pStyle w:val="TDPL-BodyTxt"/>
        <w:numPr>
          <w:ilvl w:val="5"/>
          <w:numId w:val="182"/>
        </w:numPr>
        <w:ind w:left="1843"/>
        <w:jc w:val="both"/>
      </w:pPr>
      <w:r>
        <w:t>Determine acceptability of the differential by checking if the number you counted for a certain cell falls within the stated range. E.g. Stated range is 16-35%; you are within this range.</w:t>
      </w:r>
    </w:p>
    <w:p w14:paraId="5BEE517C" w14:textId="1ACAFBDB" w:rsidR="009875E3" w:rsidRDefault="009875E3" w:rsidP="009875E3">
      <w:pPr>
        <w:pStyle w:val="TDPL-BodyTxt"/>
        <w:numPr>
          <w:ilvl w:val="5"/>
          <w:numId w:val="182"/>
        </w:numPr>
        <w:ind w:left="1843"/>
        <w:jc w:val="both"/>
      </w:pPr>
      <w:r>
        <w:t>Repeat for each cell type.</w:t>
      </w:r>
    </w:p>
    <w:p w14:paraId="60B8DF68" w14:textId="693F69B1" w:rsidR="009875E3" w:rsidRDefault="009875E3" w:rsidP="009875E3">
      <w:pPr>
        <w:pStyle w:val="TDPL-BodyTxt"/>
        <w:numPr>
          <w:ilvl w:val="5"/>
          <w:numId w:val="182"/>
        </w:numPr>
        <w:ind w:left="1843"/>
        <w:jc w:val="both"/>
      </w:pPr>
      <w:r>
        <w:t xml:space="preserve">Determine acceptability of each cell line by comparing automated to manual differential. For the neutrophils/granulocytes, segmented neutrophils, band </w:t>
      </w:r>
      <w:r>
        <w:lastRenderedPageBreak/>
        <w:t>neutrophils and other neutrophil precursors must be added together and for lymphocytes, reactive lymphocytes and lymphocytes must be added together.E.g. 77 segs and 15 bands = 92%</w:t>
      </w:r>
    </w:p>
    <w:p w14:paraId="1D9781E5" w14:textId="20FEC1EB" w:rsidR="00413336" w:rsidRDefault="009875E3" w:rsidP="009875E3">
      <w:pPr>
        <w:pStyle w:val="TDPL-BodyTxt"/>
        <w:numPr>
          <w:ilvl w:val="5"/>
          <w:numId w:val="182"/>
        </w:numPr>
        <w:ind w:left="1843"/>
        <w:jc w:val="both"/>
      </w:pPr>
      <w:r>
        <w:t>You must be within this range, or the differential must be repeated.</w:t>
      </w:r>
    </w:p>
    <w:p w14:paraId="353053BA" w14:textId="4292A4B7" w:rsidR="009875E3" w:rsidRDefault="009875E3" w:rsidP="009875E3">
      <w:pPr>
        <w:pStyle w:val="TDPL-BodyTxt"/>
        <w:numPr>
          <w:ilvl w:val="5"/>
          <w:numId w:val="182"/>
        </w:numPr>
        <w:ind w:left="1843"/>
        <w:jc w:val="both"/>
      </w:pPr>
      <w:r>
        <w:t xml:space="preserve">Example: </w:t>
      </w:r>
      <w:r w:rsidRPr="009875E3">
        <w:t>The automated or techn</w:t>
      </w:r>
      <w:r>
        <w:t>ician</w:t>
      </w:r>
      <w:r w:rsidRPr="009875E3">
        <w:t xml:space="preserve"> differential indicated the following differential and the acceptable range for each number was looked up in </w:t>
      </w:r>
      <w:r>
        <w:t>“</w:t>
      </w:r>
      <w:r w:rsidRPr="009875E3">
        <w:t>n=100</w:t>
      </w:r>
      <w:r>
        <w:t>”</w:t>
      </w:r>
      <w:r w:rsidRPr="009875E3">
        <w:t xml:space="preserve"> column</w:t>
      </w:r>
      <w:r>
        <w:t>:</w:t>
      </w:r>
    </w:p>
    <w:p w14:paraId="5CC16907" w14:textId="4E79B288" w:rsidR="009875E3" w:rsidRDefault="009875E3" w:rsidP="009875E3">
      <w:pPr>
        <w:pStyle w:val="TDPL-BodyTxt"/>
        <w:numPr>
          <w:ilvl w:val="6"/>
          <w:numId w:val="182"/>
        </w:numPr>
        <w:ind w:left="2127" w:hanging="284"/>
        <w:jc w:val="both"/>
      </w:pPr>
      <w:r>
        <w:t>Neutrophil: 70 acceptable range 60-79</w:t>
      </w:r>
    </w:p>
    <w:p w14:paraId="02E722FD" w14:textId="2A5722BF" w:rsidR="009875E3" w:rsidRDefault="009875E3" w:rsidP="009875E3">
      <w:pPr>
        <w:pStyle w:val="TDPL-BodyTxt"/>
        <w:numPr>
          <w:ilvl w:val="6"/>
          <w:numId w:val="182"/>
        </w:numPr>
        <w:ind w:left="2127" w:hanging="284"/>
        <w:jc w:val="both"/>
      </w:pPr>
      <w:r>
        <w:t>Lymphocyte: 15 acceptable range 8-24</w:t>
      </w:r>
    </w:p>
    <w:p w14:paraId="7835F788" w14:textId="11C2A832" w:rsidR="009875E3" w:rsidRDefault="009875E3" w:rsidP="009875E3">
      <w:pPr>
        <w:pStyle w:val="TDPL-BodyTxt"/>
        <w:numPr>
          <w:ilvl w:val="6"/>
          <w:numId w:val="182"/>
        </w:numPr>
        <w:ind w:left="2127" w:hanging="284"/>
        <w:jc w:val="both"/>
      </w:pPr>
      <w:r>
        <w:t>Monocyte: 7 acceptable range 1-12</w:t>
      </w:r>
    </w:p>
    <w:p w14:paraId="49662261" w14:textId="6EEA2DE8" w:rsidR="009875E3" w:rsidRDefault="009875E3" w:rsidP="009875E3">
      <w:pPr>
        <w:pStyle w:val="TDPL-BodyTxt"/>
        <w:numPr>
          <w:ilvl w:val="6"/>
          <w:numId w:val="182"/>
        </w:numPr>
        <w:ind w:left="2127" w:hanging="284"/>
        <w:jc w:val="both"/>
      </w:pPr>
      <w:r>
        <w:t>Eosinophil: 3 acceptable range 0-9</w:t>
      </w:r>
    </w:p>
    <w:p w14:paraId="6E41CB76" w14:textId="1ABF9CCD" w:rsidR="009875E3" w:rsidRDefault="009875E3" w:rsidP="009875E3">
      <w:pPr>
        <w:pStyle w:val="TDPL-BodyTxt"/>
        <w:numPr>
          <w:ilvl w:val="6"/>
          <w:numId w:val="182"/>
        </w:numPr>
        <w:ind w:left="2127" w:hanging="284"/>
        <w:jc w:val="both"/>
      </w:pPr>
      <w:r>
        <w:t>A 100-cell differential is completed by another technologist and based on the acceptable range the results are as follows:</w:t>
      </w:r>
    </w:p>
    <w:p w14:paraId="6D27611B" w14:textId="49A4125A" w:rsidR="009875E3" w:rsidRDefault="009875E3" w:rsidP="009875E3">
      <w:pPr>
        <w:pStyle w:val="TDPL-BodyTxt"/>
        <w:numPr>
          <w:ilvl w:val="6"/>
          <w:numId w:val="182"/>
        </w:numPr>
        <w:ind w:left="2127" w:hanging="284"/>
        <w:jc w:val="both"/>
      </w:pPr>
      <w:r>
        <w:t>Neu: 52 not within limits</w:t>
      </w:r>
    </w:p>
    <w:p w14:paraId="1AC530BD" w14:textId="3B3434BB" w:rsidR="009875E3" w:rsidRDefault="009875E3" w:rsidP="009875E3">
      <w:pPr>
        <w:pStyle w:val="TDPL-BodyTxt"/>
        <w:numPr>
          <w:ilvl w:val="6"/>
          <w:numId w:val="182"/>
        </w:numPr>
        <w:ind w:left="2127" w:hanging="284"/>
        <w:jc w:val="both"/>
      </w:pPr>
      <w:r>
        <w:t>Lymph: 27 not within limits</w:t>
      </w:r>
    </w:p>
    <w:p w14:paraId="19EB73BE" w14:textId="5A818B7E" w:rsidR="009875E3" w:rsidRDefault="009875E3" w:rsidP="009875E3">
      <w:pPr>
        <w:pStyle w:val="TDPL-BodyTxt"/>
        <w:numPr>
          <w:ilvl w:val="6"/>
          <w:numId w:val="182"/>
        </w:numPr>
        <w:ind w:left="2127" w:hanging="284"/>
        <w:jc w:val="both"/>
      </w:pPr>
      <w:r>
        <w:t>Mono: 12</w:t>
      </w:r>
    </w:p>
    <w:p w14:paraId="78C3F286" w14:textId="13C54A95" w:rsidR="009875E3" w:rsidRDefault="009875E3" w:rsidP="009875E3">
      <w:pPr>
        <w:pStyle w:val="TDPL-BodyTxt"/>
        <w:numPr>
          <w:ilvl w:val="6"/>
          <w:numId w:val="182"/>
        </w:numPr>
        <w:ind w:left="2127" w:hanging="284"/>
        <w:jc w:val="both"/>
      </w:pPr>
      <w:r>
        <w:t>Eos: 7 within limits</w:t>
      </w:r>
    </w:p>
    <w:p w14:paraId="103BE8DB" w14:textId="0CC158DF" w:rsidR="009875E3" w:rsidRDefault="009875E3" w:rsidP="009875E3">
      <w:pPr>
        <w:pStyle w:val="TDPL-BodyTxt"/>
        <w:numPr>
          <w:ilvl w:val="6"/>
          <w:numId w:val="182"/>
        </w:numPr>
        <w:ind w:left="2127" w:hanging="284"/>
        <w:jc w:val="both"/>
      </w:pPr>
      <w:r>
        <w:t>Basso: 2 within limits</w:t>
      </w:r>
    </w:p>
    <w:p w14:paraId="546FAED3" w14:textId="4036C742" w:rsidR="009875E3" w:rsidRDefault="009875E3" w:rsidP="009875E3">
      <w:pPr>
        <w:pStyle w:val="TDPL-BodyTxt"/>
        <w:numPr>
          <w:ilvl w:val="6"/>
          <w:numId w:val="182"/>
        </w:numPr>
        <w:ind w:left="2127" w:hanging="284"/>
        <w:jc w:val="both"/>
      </w:pPr>
      <w:r>
        <w:t>This manual differential would have to be repeated.</w:t>
      </w:r>
    </w:p>
    <w:p w14:paraId="792588AE" w14:textId="5AEA4BAB" w:rsidR="009875E3" w:rsidRPr="009875E3" w:rsidRDefault="009875E3" w:rsidP="009875E3">
      <w:pPr>
        <w:pStyle w:val="TDPL-BodyTxt"/>
        <w:numPr>
          <w:ilvl w:val="3"/>
          <w:numId w:val="182"/>
        </w:numPr>
        <w:jc w:val="both"/>
        <w:rPr>
          <w:b/>
          <w:bCs/>
        </w:rPr>
      </w:pPr>
      <w:r w:rsidRPr="009875E3">
        <w:rPr>
          <w:b/>
          <w:bCs/>
        </w:rPr>
        <w:t>Rumke Binomial Distribution Table</w:t>
      </w:r>
    </w:p>
    <w:p w14:paraId="7EAC2494" w14:textId="3ACD44ED" w:rsidR="009875E3" w:rsidRDefault="009875E3" w:rsidP="009875E3">
      <w:pPr>
        <w:pStyle w:val="TDPL-BodyTxt"/>
        <w:numPr>
          <w:ilvl w:val="0"/>
          <w:numId w:val="0"/>
        </w:numPr>
        <w:ind w:left="1531"/>
        <w:jc w:val="both"/>
      </w:pPr>
      <w:r w:rsidRPr="009875E3">
        <w:t>95% Confidence limits for various percentages of blood cells of a given type as determined by differential counts</w:t>
      </w:r>
    </w:p>
    <w:tbl>
      <w:tblPr>
        <w:tblW w:w="8460" w:type="dxa"/>
        <w:tblInd w:w="648" w:type="dxa"/>
        <w:tblLayout w:type="fixed"/>
        <w:tblLook w:val="04A0" w:firstRow="1" w:lastRow="0" w:firstColumn="1" w:lastColumn="0" w:noHBand="0" w:noVBand="1"/>
      </w:tblPr>
      <w:tblGrid>
        <w:gridCol w:w="630"/>
        <w:gridCol w:w="1980"/>
        <w:gridCol w:w="1800"/>
        <w:gridCol w:w="2250"/>
        <w:gridCol w:w="1800"/>
      </w:tblGrid>
      <w:tr w:rsidR="009875E3" w:rsidRPr="009875E3" w14:paraId="41DC7AFA" w14:textId="77777777" w:rsidTr="009875E3">
        <w:trPr>
          <w:trHeight w:val="340"/>
          <w:tblHeader/>
        </w:trPr>
        <w:tc>
          <w:tcPr>
            <w:tcW w:w="630" w:type="dxa"/>
            <w:tcBorders>
              <w:top w:val="single" w:sz="6" w:space="0" w:color="000000"/>
              <w:left w:val="single" w:sz="4" w:space="0" w:color="000000"/>
              <w:bottom w:val="single" w:sz="4" w:space="0" w:color="000000"/>
              <w:right w:val="single" w:sz="4" w:space="0" w:color="000000"/>
            </w:tcBorders>
            <w:shd w:val="clear" w:color="auto" w:fill="D9D9D9"/>
            <w:vAlign w:val="center"/>
            <w:hideMark/>
          </w:tcPr>
          <w:p w14:paraId="7A8DE7C0" w14:textId="77777777" w:rsidR="009875E3" w:rsidRPr="009875E3" w:rsidRDefault="009875E3" w:rsidP="009875E3">
            <w:pPr>
              <w:pStyle w:val="TableParagraph"/>
              <w:jc w:val="center"/>
              <w:rPr>
                <w:rFonts w:ascii="Palatino Linotype" w:hAnsi="Palatino Linotype"/>
                <w:b/>
                <w:bCs/>
                <w:lang w:val="en-IN"/>
              </w:rPr>
            </w:pPr>
            <w:r w:rsidRPr="009875E3">
              <w:rPr>
                <w:rFonts w:ascii="Palatino Linotype" w:hAnsi="Palatino Linotype"/>
                <w:b/>
                <w:bCs/>
                <w:lang w:val="en-IN"/>
              </w:rPr>
              <w:t>a</w:t>
            </w:r>
          </w:p>
        </w:tc>
        <w:tc>
          <w:tcPr>
            <w:tcW w:w="1980" w:type="dxa"/>
            <w:tcBorders>
              <w:top w:val="single" w:sz="6" w:space="0" w:color="000000"/>
              <w:left w:val="single" w:sz="4" w:space="0" w:color="000000"/>
              <w:bottom w:val="single" w:sz="4" w:space="0" w:color="000000"/>
              <w:right w:val="single" w:sz="4" w:space="0" w:color="000000"/>
            </w:tcBorders>
            <w:shd w:val="clear" w:color="auto" w:fill="D9D9D9"/>
            <w:vAlign w:val="center"/>
            <w:hideMark/>
          </w:tcPr>
          <w:p w14:paraId="3100AE5E" w14:textId="77777777" w:rsidR="009875E3" w:rsidRPr="009875E3" w:rsidRDefault="009875E3" w:rsidP="009875E3">
            <w:pPr>
              <w:pStyle w:val="TableParagraph"/>
              <w:jc w:val="center"/>
              <w:rPr>
                <w:rFonts w:ascii="Palatino Linotype" w:hAnsi="Palatino Linotype"/>
                <w:b/>
                <w:bCs/>
                <w:lang w:val="en-IN"/>
              </w:rPr>
            </w:pPr>
            <w:r w:rsidRPr="009875E3">
              <w:rPr>
                <w:rFonts w:ascii="Palatino Linotype" w:hAnsi="Palatino Linotype"/>
                <w:b/>
                <w:bCs/>
                <w:lang w:val="en-IN"/>
              </w:rPr>
              <w:t>n = 100</w:t>
            </w:r>
          </w:p>
        </w:tc>
        <w:tc>
          <w:tcPr>
            <w:tcW w:w="1800" w:type="dxa"/>
            <w:tcBorders>
              <w:top w:val="single" w:sz="6" w:space="0" w:color="000000"/>
              <w:left w:val="single" w:sz="4" w:space="0" w:color="000000"/>
              <w:bottom w:val="single" w:sz="4" w:space="0" w:color="000000"/>
              <w:right w:val="single" w:sz="4" w:space="0" w:color="000000"/>
            </w:tcBorders>
            <w:shd w:val="clear" w:color="auto" w:fill="D9D9D9"/>
            <w:vAlign w:val="center"/>
            <w:hideMark/>
          </w:tcPr>
          <w:p w14:paraId="022E26E4" w14:textId="77777777" w:rsidR="009875E3" w:rsidRPr="009875E3" w:rsidRDefault="009875E3" w:rsidP="009875E3">
            <w:pPr>
              <w:pStyle w:val="TableParagraph"/>
              <w:jc w:val="center"/>
              <w:rPr>
                <w:rFonts w:ascii="Palatino Linotype" w:hAnsi="Palatino Linotype"/>
                <w:b/>
                <w:bCs/>
                <w:lang w:val="en-IN"/>
              </w:rPr>
            </w:pPr>
            <w:r w:rsidRPr="009875E3">
              <w:rPr>
                <w:rFonts w:ascii="Palatino Linotype" w:hAnsi="Palatino Linotype"/>
                <w:b/>
                <w:bCs/>
                <w:lang w:val="en-IN"/>
              </w:rPr>
              <w:t>n = 200</w:t>
            </w:r>
          </w:p>
        </w:tc>
        <w:tc>
          <w:tcPr>
            <w:tcW w:w="2250" w:type="dxa"/>
            <w:tcBorders>
              <w:top w:val="single" w:sz="6" w:space="0" w:color="000000"/>
              <w:left w:val="single" w:sz="4" w:space="0" w:color="000000"/>
              <w:bottom w:val="single" w:sz="4" w:space="0" w:color="000000"/>
              <w:right w:val="single" w:sz="4" w:space="0" w:color="000000"/>
            </w:tcBorders>
            <w:shd w:val="clear" w:color="auto" w:fill="D9D9D9"/>
            <w:vAlign w:val="center"/>
            <w:hideMark/>
          </w:tcPr>
          <w:p w14:paraId="3F96AB08" w14:textId="77777777" w:rsidR="009875E3" w:rsidRPr="009875E3" w:rsidRDefault="009875E3" w:rsidP="009875E3">
            <w:pPr>
              <w:pStyle w:val="TableParagraph"/>
              <w:jc w:val="center"/>
              <w:rPr>
                <w:rFonts w:ascii="Palatino Linotype" w:hAnsi="Palatino Linotype"/>
                <w:b/>
                <w:bCs/>
                <w:lang w:val="en-IN"/>
              </w:rPr>
            </w:pPr>
            <w:r w:rsidRPr="009875E3">
              <w:rPr>
                <w:rFonts w:ascii="Palatino Linotype" w:hAnsi="Palatino Linotype"/>
                <w:b/>
                <w:bCs/>
                <w:lang w:val="en-IN"/>
              </w:rPr>
              <w:t>n = 500</w:t>
            </w:r>
          </w:p>
        </w:tc>
        <w:tc>
          <w:tcPr>
            <w:tcW w:w="1800" w:type="dxa"/>
            <w:tcBorders>
              <w:top w:val="single" w:sz="6" w:space="0" w:color="000000"/>
              <w:left w:val="single" w:sz="4" w:space="0" w:color="000000"/>
              <w:bottom w:val="single" w:sz="4" w:space="0" w:color="000000"/>
              <w:right w:val="single" w:sz="4" w:space="0" w:color="000000"/>
            </w:tcBorders>
            <w:shd w:val="clear" w:color="auto" w:fill="D9D9D9"/>
            <w:vAlign w:val="center"/>
            <w:hideMark/>
          </w:tcPr>
          <w:p w14:paraId="122C2036" w14:textId="77777777" w:rsidR="009875E3" w:rsidRPr="009875E3" w:rsidRDefault="009875E3" w:rsidP="009875E3">
            <w:pPr>
              <w:pStyle w:val="TableParagraph"/>
              <w:jc w:val="center"/>
              <w:rPr>
                <w:rFonts w:ascii="Palatino Linotype" w:hAnsi="Palatino Linotype"/>
                <w:b/>
                <w:bCs/>
                <w:lang w:val="en-IN"/>
              </w:rPr>
            </w:pPr>
            <w:r w:rsidRPr="009875E3">
              <w:rPr>
                <w:rFonts w:ascii="Palatino Linotype" w:hAnsi="Palatino Linotype"/>
                <w:b/>
                <w:bCs/>
                <w:lang w:val="en-IN"/>
              </w:rPr>
              <w:t>n = 1000</w:t>
            </w:r>
          </w:p>
        </w:tc>
      </w:tr>
      <w:tr w:rsidR="009875E3" w:rsidRPr="009875E3" w14:paraId="6206FE34" w14:textId="77777777" w:rsidTr="009875E3">
        <w:trPr>
          <w:trHeight w:val="340"/>
        </w:trPr>
        <w:tc>
          <w:tcPr>
            <w:tcW w:w="63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266ADF9"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0</w:t>
            </w:r>
          </w:p>
        </w:tc>
        <w:tc>
          <w:tcPr>
            <w:tcW w:w="1980" w:type="dxa"/>
            <w:tcBorders>
              <w:top w:val="single" w:sz="4" w:space="0" w:color="000000"/>
              <w:left w:val="single" w:sz="4" w:space="0" w:color="000000"/>
              <w:bottom w:val="single" w:sz="4" w:space="0" w:color="000000"/>
              <w:right w:val="single" w:sz="4" w:space="0" w:color="000000"/>
            </w:tcBorders>
            <w:vAlign w:val="center"/>
            <w:hideMark/>
          </w:tcPr>
          <w:p w14:paraId="782D0B89"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0 – 2</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73207E0D"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0 - 2</w:t>
            </w:r>
          </w:p>
        </w:tc>
        <w:tc>
          <w:tcPr>
            <w:tcW w:w="2250" w:type="dxa"/>
            <w:tcBorders>
              <w:top w:val="single" w:sz="4" w:space="0" w:color="000000"/>
              <w:left w:val="single" w:sz="4" w:space="0" w:color="000000"/>
              <w:bottom w:val="single" w:sz="4" w:space="0" w:color="000000"/>
              <w:right w:val="single" w:sz="4" w:space="0" w:color="000000"/>
            </w:tcBorders>
            <w:vAlign w:val="center"/>
            <w:hideMark/>
          </w:tcPr>
          <w:p w14:paraId="4090BF85"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0 – 1</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0C102278"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0 - 1</w:t>
            </w:r>
          </w:p>
        </w:tc>
      </w:tr>
      <w:tr w:rsidR="009875E3" w:rsidRPr="009875E3" w14:paraId="4D7AB49B" w14:textId="77777777" w:rsidTr="009875E3">
        <w:trPr>
          <w:trHeight w:val="340"/>
        </w:trPr>
        <w:tc>
          <w:tcPr>
            <w:tcW w:w="63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152FBF7"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1</w:t>
            </w:r>
          </w:p>
        </w:tc>
        <w:tc>
          <w:tcPr>
            <w:tcW w:w="1980" w:type="dxa"/>
            <w:tcBorders>
              <w:top w:val="single" w:sz="4" w:space="0" w:color="000000"/>
              <w:left w:val="single" w:sz="4" w:space="0" w:color="000000"/>
              <w:bottom w:val="single" w:sz="4" w:space="0" w:color="000000"/>
              <w:right w:val="single" w:sz="4" w:space="0" w:color="000000"/>
            </w:tcBorders>
            <w:vAlign w:val="center"/>
            <w:hideMark/>
          </w:tcPr>
          <w:p w14:paraId="2798FBDD"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0 – 6</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33030B8D"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0 - 4</w:t>
            </w:r>
          </w:p>
        </w:tc>
        <w:tc>
          <w:tcPr>
            <w:tcW w:w="2250" w:type="dxa"/>
            <w:tcBorders>
              <w:top w:val="single" w:sz="4" w:space="0" w:color="000000"/>
              <w:left w:val="single" w:sz="4" w:space="0" w:color="000000"/>
              <w:bottom w:val="single" w:sz="4" w:space="0" w:color="000000"/>
              <w:right w:val="single" w:sz="4" w:space="0" w:color="000000"/>
            </w:tcBorders>
            <w:vAlign w:val="center"/>
            <w:hideMark/>
          </w:tcPr>
          <w:p w14:paraId="16DEF7E4"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0 – 3</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02D8AD3D"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0 - 2</w:t>
            </w:r>
          </w:p>
        </w:tc>
      </w:tr>
      <w:tr w:rsidR="009875E3" w:rsidRPr="009875E3" w14:paraId="067C16D7" w14:textId="77777777" w:rsidTr="009875E3">
        <w:trPr>
          <w:trHeight w:val="340"/>
        </w:trPr>
        <w:tc>
          <w:tcPr>
            <w:tcW w:w="63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76F8808"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2</w:t>
            </w:r>
          </w:p>
        </w:tc>
        <w:tc>
          <w:tcPr>
            <w:tcW w:w="1980" w:type="dxa"/>
            <w:tcBorders>
              <w:top w:val="single" w:sz="4" w:space="0" w:color="000000"/>
              <w:left w:val="single" w:sz="4" w:space="0" w:color="000000"/>
              <w:bottom w:val="single" w:sz="4" w:space="0" w:color="000000"/>
              <w:right w:val="single" w:sz="4" w:space="0" w:color="000000"/>
            </w:tcBorders>
            <w:vAlign w:val="center"/>
            <w:hideMark/>
          </w:tcPr>
          <w:p w14:paraId="0CC29711"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0 – 8</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202A19E8"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0 - 6</w:t>
            </w:r>
          </w:p>
        </w:tc>
        <w:tc>
          <w:tcPr>
            <w:tcW w:w="2250" w:type="dxa"/>
            <w:tcBorders>
              <w:top w:val="single" w:sz="4" w:space="0" w:color="000000"/>
              <w:left w:val="single" w:sz="4" w:space="0" w:color="000000"/>
              <w:bottom w:val="single" w:sz="4" w:space="0" w:color="000000"/>
              <w:right w:val="single" w:sz="4" w:space="0" w:color="000000"/>
            </w:tcBorders>
            <w:vAlign w:val="center"/>
            <w:hideMark/>
          </w:tcPr>
          <w:p w14:paraId="0A308BA3"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0 – 4</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0369A218"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1 - 4</w:t>
            </w:r>
          </w:p>
        </w:tc>
      </w:tr>
      <w:tr w:rsidR="009875E3" w:rsidRPr="009875E3" w14:paraId="4D578377" w14:textId="77777777" w:rsidTr="009875E3">
        <w:trPr>
          <w:trHeight w:val="340"/>
        </w:trPr>
        <w:tc>
          <w:tcPr>
            <w:tcW w:w="63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184D859"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3</w:t>
            </w:r>
          </w:p>
        </w:tc>
        <w:tc>
          <w:tcPr>
            <w:tcW w:w="1980" w:type="dxa"/>
            <w:tcBorders>
              <w:top w:val="single" w:sz="4" w:space="0" w:color="000000"/>
              <w:left w:val="single" w:sz="4" w:space="0" w:color="000000"/>
              <w:bottom w:val="single" w:sz="4" w:space="0" w:color="000000"/>
              <w:right w:val="single" w:sz="4" w:space="0" w:color="000000"/>
            </w:tcBorders>
            <w:vAlign w:val="center"/>
            <w:hideMark/>
          </w:tcPr>
          <w:p w14:paraId="406CA88C"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0 – 9</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238AD103"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1 - 7</w:t>
            </w:r>
          </w:p>
        </w:tc>
        <w:tc>
          <w:tcPr>
            <w:tcW w:w="2250" w:type="dxa"/>
            <w:tcBorders>
              <w:top w:val="single" w:sz="4" w:space="0" w:color="000000"/>
              <w:left w:val="single" w:sz="4" w:space="0" w:color="000000"/>
              <w:bottom w:val="single" w:sz="4" w:space="0" w:color="000000"/>
              <w:right w:val="single" w:sz="4" w:space="0" w:color="000000"/>
            </w:tcBorders>
            <w:vAlign w:val="center"/>
            <w:hideMark/>
          </w:tcPr>
          <w:p w14:paraId="1F8124E0"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1 – 5</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38707579"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2 - 5</w:t>
            </w:r>
          </w:p>
        </w:tc>
      </w:tr>
      <w:tr w:rsidR="009875E3" w:rsidRPr="009875E3" w14:paraId="7EF6C5E9" w14:textId="77777777" w:rsidTr="009875E3">
        <w:trPr>
          <w:trHeight w:val="340"/>
        </w:trPr>
        <w:tc>
          <w:tcPr>
            <w:tcW w:w="63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15B4446"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4</w:t>
            </w:r>
          </w:p>
        </w:tc>
        <w:tc>
          <w:tcPr>
            <w:tcW w:w="1980" w:type="dxa"/>
            <w:tcBorders>
              <w:top w:val="single" w:sz="4" w:space="0" w:color="000000"/>
              <w:left w:val="single" w:sz="4" w:space="0" w:color="000000"/>
              <w:bottom w:val="single" w:sz="4" w:space="0" w:color="000000"/>
              <w:right w:val="single" w:sz="4" w:space="0" w:color="000000"/>
            </w:tcBorders>
            <w:vAlign w:val="center"/>
            <w:hideMark/>
          </w:tcPr>
          <w:p w14:paraId="1556F551"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1 – 10</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440DEDA1"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1 - 8</w:t>
            </w:r>
          </w:p>
        </w:tc>
        <w:tc>
          <w:tcPr>
            <w:tcW w:w="2250" w:type="dxa"/>
            <w:tcBorders>
              <w:top w:val="single" w:sz="4" w:space="0" w:color="000000"/>
              <w:left w:val="single" w:sz="4" w:space="0" w:color="000000"/>
              <w:bottom w:val="single" w:sz="4" w:space="0" w:color="000000"/>
              <w:right w:val="single" w:sz="4" w:space="0" w:color="000000"/>
            </w:tcBorders>
            <w:vAlign w:val="center"/>
            <w:hideMark/>
          </w:tcPr>
          <w:p w14:paraId="65622515"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2 – 7</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0135908B"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2 - 6</w:t>
            </w:r>
          </w:p>
        </w:tc>
      </w:tr>
      <w:tr w:rsidR="009875E3" w:rsidRPr="009875E3" w14:paraId="432BC477" w14:textId="77777777" w:rsidTr="009875E3">
        <w:trPr>
          <w:trHeight w:val="340"/>
        </w:trPr>
        <w:tc>
          <w:tcPr>
            <w:tcW w:w="63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C137C4C"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5</w:t>
            </w:r>
          </w:p>
        </w:tc>
        <w:tc>
          <w:tcPr>
            <w:tcW w:w="1980" w:type="dxa"/>
            <w:tcBorders>
              <w:top w:val="single" w:sz="4" w:space="0" w:color="000000"/>
              <w:left w:val="single" w:sz="4" w:space="0" w:color="000000"/>
              <w:bottom w:val="single" w:sz="4" w:space="0" w:color="000000"/>
              <w:right w:val="single" w:sz="4" w:space="0" w:color="000000"/>
            </w:tcBorders>
            <w:vAlign w:val="center"/>
            <w:hideMark/>
          </w:tcPr>
          <w:p w14:paraId="72945057"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1 – 12</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3EDB068D"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2 - 10</w:t>
            </w:r>
          </w:p>
        </w:tc>
        <w:tc>
          <w:tcPr>
            <w:tcW w:w="2250" w:type="dxa"/>
            <w:tcBorders>
              <w:top w:val="single" w:sz="4" w:space="0" w:color="000000"/>
              <w:left w:val="single" w:sz="4" w:space="0" w:color="000000"/>
              <w:bottom w:val="single" w:sz="4" w:space="0" w:color="000000"/>
              <w:right w:val="single" w:sz="4" w:space="0" w:color="000000"/>
            </w:tcBorders>
            <w:vAlign w:val="center"/>
            <w:hideMark/>
          </w:tcPr>
          <w:p w14:paraId="73972D41"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3 – 8</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09B0153F"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3 - 7</w:t>
            </w:r>
          </w:p>
        </w:tc>
      </w:tr>
      <w:tr w:rsidR="009875E3" w:rsidRPr="009875E3" w14:paraId="13E225C0" w14:textId="77777777" w:rsidTr="009875E3">
        <w:trPr>
          <w:trHeight w:val="340"/>
        </w:trPr>
        <w:tc>
          <w:tcPr>
            <w:tcW w:w="63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11CD403"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6</w:t>
            </w:r>
          </w:p>
        </w:tc>
        <w:tc>
          <w:tcPr>
            <w:tcW w:w="1980" w:type="dxa"/>
            <w:tcBorders>
              <w:top w:val="single" w:sz="4" w:space="0" w:color="000000"/>
              <w:left w:val="single" w:sz="4" w:space="0" w:color="000000"/>
              <w:bottom w:val="single" w:sz="4" w:space="0" w:color="000000"/>
              <w:right w:val="single" w:sz="4" w:space="0" w:color="000000"/>
            </w:tcBorders>
            <w:vAlign w:val="center"/>
            <w:hideMark/>
          </w:tcPr>
          <w:p w14:paraId="49FE3535"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2 – 13</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384BFBFC"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3 - 11</w:t>
            </w:r>
          </w:p>
        </w:tc>
        <w:tc>
          <w:tcPr>
            <w:tcW w:w="2250" w:type="dxa"/>
            <w:tcBorders>
              <w:top w:val="single" w:sz="4" w:space="0" w:color="000000"/>
              <w:left w:val="single" w:sz="4" w:space="0" w:color="000000"/>
              <w:bottom w:val="single" w:sz="4" w:space="0" w:color="000000"/>
              <w:right w:val="single" w:sz="4" w:space="0" w:color="000000"/>
            </w:tcBorders>
            <w:vAlign w:val="center"/>
            <w:hideMark/>
          </w:tcPr>
          <w:p w14:paraId="560ECDA9"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4 – 9</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10F4A171"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4 - 8</w:t>
            </w:r>
          </w:p>
        </w:tc>
      </w:tr>
      <w:tr w:rsidR="009875E3" w:rsidRPr="009875E3" w14:paraId="33631940" w14:textId="77777777" w:rsidTr="009875E3">
        <w:trPr>
          <w:trHeight w:val="340"/>
        </w:trPr>
        <w:tc>
          <w:tcPr>
            <w:tcW w:w="63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5CEE4FB"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7</w:t>
            </w:r>
          </w:p>
        </w:tc>
        <w:tc>
          <w:tcPr>
            <w:tcW w:w="1980" w:type="dxa"/>
            <w:tcBorders>
              <w:top w:val="single" w:sz="4" w:space="0" w:color="000000"/>
              <w:left w:val="single" w:sz="4" w:space="0" w:color="000000"/>
              <w:bottom w:val="single" w:sz="4" w:space="0" w:color="000000"/>
              <w:right w:val="single" w:sz="4" w:space="0" w:color="000000"/>
            </w:tcBorders>
            <w:vAlign w:val="center"/>
            <w:hideMark/>
          </w:tcPr>
          <w:p w14:paraId="4D334DCB"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2 – 14</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443C5211"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3 - 12</w:t>
            </w:r>
          </w:p>
        </w:tc>
        <w:tc>
          <w:tcPr>
            <w:tcW w:w="2250" w:type="dxa"/>
            <w:tcBorders>
              <w:top w:val="single" w:sz="4" w:space="0" w:color="000000"/>
              <w:left w:val="single" w:sz="4" w:space="0" w:color="000000"/>
              <w:bottom w:val="single" w:sz="4" w:space="0" w:color="000000"/>
              <w:right w:val="single" w:sz="4" w:space="0" w:color="000000"/>
            </w:tcBorders>
            <w:vAlign w:val="center"/>
            <w:hideMark/>
          </w:tcPr>
          <w:p w14:paraId="5925308A"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4 – 10</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02C3FA39"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5 - 9</w:t>
            </w:r>
          </w:p>
        </w:tc>
      </w:tr>
      <w:tr w:rsidR="009875E3" w:rsidRPr="009875E3" w14:paraId="1B549FE7" w14:textId="77777777" w:rsidTr="009875E3">
        <w:trPr>
          <w:trHeight w:val="340"/>
        </w:trPr>
        <w:tc>
          <w:tcPr>
            <w:tcW w:w="63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BCC7D19"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lastRenderedPageBreak/>
              <w:t>8</w:t>
            </w:r>
          </w:p>
        </w:tc>
        <w:tc>
          <w:tcPr>
            <w:tcW w:w="1980" w:type="dxa"/>
            <w:tcBorders>
              <w:top w:val="single" w:sz="4" w:space="0" w:color="000000"/>
              <w:left w:val="single" w:sz="4" w:space="0" w:color="000000"/>
              <w:bottom w:val="single" w:sz="4" w:space="0" w:color="000000"/>
              <w:right w:val="single" w:sz="4" w:space="0" w:color="000000"/>
            </w:tcBorders>
            <w:vAlign w:val="center"/>
            <w:hideMark/>
          </w:tcPr>
          <w:p w14:paraId="6EE8188C"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3 – 16</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5902A56C"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4 - 13</w:t>
            </w:r>
          </w:p>
        </w:tc>
        <w:tc>
          <w:tcPr>
            <w:tcW w:w="2250" w:type="dxa"/>
            <w:tcBorders>
              <w:top w:val="single" w:sz="4" w:space="0" w:color="000000"/>
              <w:left w:val="single" w:sz="4" w:space="0" w:color="000000"/>
              <w:bottom w:val="single" w:sz="4" w:space="0" w:color="000000"/>
              <w:right w:val="single" w:sz="4" w:space="0" w:color="000000"/>
            </w:tcBorders>
            <w:vAlign w:val="center"/>
            <w:hideMark/>
          </w:tcPr>
          <w:p w14:paraId="55911618"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5 – 11</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3A098C35"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6 - 10</w:t>
            </w:r>
          </w:p>
        </w:tc>
      </w:tr>
      <w:tr w:rsidR="009875E3" w:rsidRPr="009875E3" w14:paraId="668ACAC2" w14:textId="77777777" w:rsidTr="009875E3">
        <w:trPr>
          <w:trHeight w:val="340"/>
        </w:trPr>
        <w:tc>
          <w:tcPr>
            <w:tcW w:w="63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88721CF"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9</w:t>
            </w:r>
          </w:p>
        </w:tc>
        <w:tc>
          <w:tcPr>
            <w:tcW w:w="1980" w:type="dxa"/>
            <w:tcBorders>
              <w:top w:val="single" w:sz="4" w:space="0" w:color="000000"/>
              <w:left w:val="single" w:sz="4" w:space="0" w:color="000000"/>
              <w:bottom w:val="single" w:sz="4" w:space="0" w:color="000000"/>
              <w:right w:val="single" w:sz="4" w:space="0" w:color="000000"/>
            </w:tcBorders>
            <w:vAlign w:val="center"/>
            <w:hideMark/>
          </w:tcPr>
          <w:p w14:paraId="1328C138"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4 – 17</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1D892B9B"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5 - 14</w:t>
            </w:r>
          </w:p>
        </w:tc>
        <w:tc>
          <w:tcPr>
            <w:tcW w:w="2250" w:type="dxa"/>
            <w:tcBorders>
              <w:top w:val="single" w:sz="4" w:space="0" w:color="000000"/>
              <w:left w:val="single" w:sz="4" w:space="0" w:color="000000"/>
              <w:bottom w:val="single" w:sz="4" w:space="0" w:color="000000"/>
              <w:right w:val="single" w:sz="4" w:space="0" w:color="000000"/>
            </w:tcBorders>
            <w:vAlign w:val="center"/>
            <w:hideMark/>
          </w:tcPr>
          <w:p w14:paraId="325A9DDF"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6 – 12</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59672F34"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7 - 11</w:t>
            </w:r>
          </w:p>
        </w:tc>
      </w:tr>
      <w:tr w:rsidR="009875E3" w:rsidRPr="009875E3" w14:paraId="7EB0E0F0" w14:textId="77777777" w:rsidTr="009875E3">
        <w:trPr>
          <w:trHeight w:val="340"/>
        </w:trPr>
        <w:tc>
          <w:tcPr>
            <w:tcW w:w="63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59171C1"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10</w:t>
            </w:r>
          </w:p>
        </w:tc>
        <w:tc>
          <w:tcPr>
            <w:tcW w:w="1980" w:type="dxa"/>
            <w:tcBorders>
              <w:top w:val="single" w:sz="4" w:space="0" w:color="000000"/>
              <w:left w:val="single" w:sz="4" w:space="0" w:color="000000"/>
              <w:bottom w:val="single" w:sz="4" w:space="0" w:color="000000"/>
              <w:right w:val="single" w:sz="4" w:space="0" w:color="000000"/>
            </w:tcBorders>
            <w:vAlign w:val="center"/>
            <w:hideMark/>
          </w:tcPr>
          <w:p w14:paraId="67C5EDED"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4 – 18</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2F457DD5"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6 - 16</w:t>
            </w:r>
          </w:p>
        </w:tc>
        <w:tc>
          <w:tcPr>
            <w:tcW w:w="2250" w:type="dxa"/>
            <w:tcBorders>
              <w:top w:val="single" w:sz="4" w:space="0" w:color="000000"/>
              <w:left w:val="single" w:sz="4" w:space="0" w:color="000000"/>
              <w:bottom w:val="single" w:sz="4" w:space="0" w:color="000000"/>
              <w:right w:val="single" w:sz="4" w:space="0" w:color="000000"/>
            </w:tcBorders>
            <w:vAlign w:val="center"/>
            <w:hideMark/>
          </w:tcPr>
          <w:p w14:paraId="17F91AF7"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7 – 13</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4A8C2D41"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8 - 13</w:t>
            </w:r>
          </w:p>
        </w:tc>
      </w:tr>
      <w:tr w:rsidR="009875E3" w:rsidRPr="009875E3" w14:paraId="08231D24" w14:textId="77777777" w:rsidTr="009875E3">
        <w:trPr>
          <w:trHeight w:val="340"/>
        </w:trPr>
        <w:tc>
          <w:tcPr>
            <w:tcW w:w="63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2B25E95"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15</w:t>
            </w:r>
          </w:p>
        </w:tc>
        <w:tc>
          <w:tcPr>
            <w:tcW w:w="1980" w:type="dxa"/>
            <w:tcBorders>
              <w:top w:val="single" w:sz="4" w:space="0" w:color="000000"/>
              <w:left w:val="single" w:sz="4" w:space="0" w:color="000000"/>
              <w:bottom w:val="single" w:sz="4" w:space="0" w:color="000000"/>
              <w:right w:val="single" w:sz="4" w:space="0" w:color="000000"/>
            </w:tcBorders>
            <w:vAlign w:val="center"/>
            <w:hideMark/>
          </w:tcPr>
          <w:p w14:paraId="6FE35CA8"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8 – 24</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006693C5"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10 - 21</w:t>
            </w:r>
          </w:p>
        </w:tc>
        <w:tc>
          <w:tcPr>
            <w:tcW w:w="2250" w:type="dxa"/>
            <w:tcBorders>
              <w:top w:val="single" w:sz="4" w:space="0" w:color="000000"/>
              <w:left w:val="single" w:sz="4" w:space="0" w:color="000000"/>
              <w:bottom w:val="single" w:sz="4" w:space="0" w:color="000000"/>
              <w:right w:val="single" w:sz="4" w:space="0" w:color="000000"/>
            </w:tcBorders>
            <w:vAlign w:val="center"/>
            <w:hideMark/>
          </w:tcPr>
          <w:p w14:paraId="7A3F8E0E"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11 – 19</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7339B6B4"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12 - 18</w:t>
            </w:r>
          </w:p>
        </w:tc>
      </w:tr>
      <w:tr w:rsidR="009875E3" w:rsidRPr="009875E3" w14:paraId="38C9A46D" w14:textId="77777777" w:rsidTr="009875E3">
        <w:trPr>
          <w:trHeight w:val="340"/>
        </w:trPr>
        <w:tc>
          <w:tcPr>
            <w:tcW w:w="63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621AA65"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20</w:t>
            </w:r>
          </w:p>
        </w:tc>
        <w:tc>
          <w:tcPr>
            <w:tcW w:w="1980" w:type="dxa"/>
            <w:tcBorders>
              <w:top w:val="single" w:sz="4" w:space="0" w:color="000000"/>
              <w:left w:val="single" w:sz="4" w:space="0" w:color="000000"/>
              <w:bottom w:val="single" w:sz="4" w:space="0" w:color="000000"/>
              <w:right w:val="single" w:sz="4" w:space="0" w:color="000000"/>
            </w:tcBorders>
            <w:vAlign w:val="center"/>
            <w:hideMark/>
          </w:tcPr>
          <w:p w14:paraId="1492C700"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12 – 30</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5DE90A76"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14 - 27</w:t>
            </w:r>
          </w:p>
        </w:tc>
        <w:tc>
          <w:tcPr>
            <w:tcW w:w="2250" w:type="dxa"/>
            <w:tcBorders>
              <w:top w:val="single" w:sz="4" w:space="0" w:color="000000"/>
              <w:left w:val="single" w:sz="4" w:space="0" w:color="000000"/>
              <w:bottom w:val="single" w:sz="4" w:space="0" w:color="000000"/>
              <w:right w:val="single" w:sz="4" w:space="0" w:color="000000"/>
            </w:tcBorders>
            <w:vAlign w:val="center"/>
            <w:hideMark/>
          </w:tcPr>
          <w:p w14:paraId="50434B4D"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16 – 24</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40AC9B2B"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17 - 23</w:t>
            </w:r>
          </w:p>
        </w:tc>
      </w:tr>
      <w:tr w:rsidR="009875E3" w:rsidRPr="009875E3" w14:paraId="3E18DDD0" w14:textId="77777777" w:rsidTr="009875E3">
        <w:trPr>
          <w:trHeight w:val="340"/>
        </w:trPr>
        <w:tc>
          <w:tcPr>
            <w:tcW w:w="63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AB5C157"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25</w:t>
            </w:r>
          </w:p>
        </w:tc>
        <w:tc>
          <w:tcPr>
            <w:tcW w:w="1980" w:type="dxa"/>
            <w:tcBorders>
              <w:top w:val="single" w:sz="4" w:space="0" w:color="000000"/>
              <w:left w:val="single" w:sz="4" w:space="0" w:color="000000"/>
              <w:bottom w:val="single" w:sz="4" w:space="0" w:color="000000"/>
              <w:right w:val="single" w:sz="4" w:space="0" w:color="000000"/>
            </w:tcBorders>
            <w:vAlign w:val="center"/>
            <w:hideMark/>
          </w:tcPr>
          <w:p w14:paraId="19C6F4FC"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16 – 35</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00B11AE0"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19 - 32</w:t>
            </w:r>
          </w:p>
        </w:tc>
        <w:tc>
          <w:tcPr>
            <w:tcW w:w="2250" w:type="dxa"/>
            <w:tcBorders>
              <w:top w:val="single" w:sz="4" w:space="0" w:color="000000"/>
              <w:left w:val="single" w:sz="4" w:space="0" w:color="000000"/>
              <w:bottom w:val="single" w:sz="4" w:space="0" w:color="000000"/>
              <w:right w:val="single" w:sz="4" w:space="0" w:color="000000"/>
            </w:tcBorders>
            <w:vAlign w:val="center"/>
            <w:hideMark/>
          </w:tcPr>
          <w:p w14:paraId="2560C71D"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21 – 30</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0CC35ECF"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22 - 28</w:t>
            </w:r>
          </w:p>
        </w:tc>
      </w:tr>
      <w:tr w:rsidR="009875E3" w:rsidRPr="009875E3" w14:paraId="78F0210C" w14:textId="77777777" w:rsidTr="009875E3">
        <w:trPr>
          <w:trHeight w:val="340"/>
        </w:trPr>
        <w:tc>
          <w:tcPr>
            <w:tcW w:w="63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B025601"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30</w:t>
            </w:r>
          </w:p>
        </w:tc>
        <w:tc>
          <w:tcPr>
            <w:tcW w:w="1980" w:type="dxa"/>
            <w:tcBorders>
              <w:top w:val="single" w:sz="4" w:space="0" w:color="000000"/>
              <w:left w:val="single" w:sz="4" w:space="0" w:color="000000"/>
              <w:bottom w:val="single" w:sz="4" w:space="0" w:color="000000"/>
              <w:right w:val="single" w:sz="4" w:space="0" w:color="000000"/>
            </w:tcBorders>
            <w:vAlign w:val="center"/>
            <w:hideMark/>
          </w:tcPr>
          <w:p w14:paraId="03AA5A01"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21 – 40</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394B9295"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23 - 37</w:t>
            </w:r>
          </w:p>
        </w:tc>
        <w:tc>
          <w:tcPr>
            <w:tcW w:w="2250" w:type="dxa"/>
            <w:tcBorders>
              <w:top w:val="single" w:sz="4" w:space="0" w:color="000000"/>
              <w:left w:val="single" w:sz="4" w:space="0" w:color="000000"/>
              <w:bottom w:val="single" w:sz="4" w:space="0" w:color="000000"/>
              <w:right w:val="single" w:sz="4" w:space="0" w:color="000000"/>
            </w:tcBorders>
            <w:vAlign w:val="center"/>
            <w:hideMark/>
          </w:tcPr>
          <w:p w14:paraId="23433D24"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26 – 35</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658D4DD7"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27 - 33</w:t>
            </w:r>
          </w:p>
        </w:tc>
      </w:tr>
      <w:tr w:rsidR="009875E3" w:rsidRPr="009875E3" w14:paraId="676CFECF" w14:textId="77777777" w:rsidTr="009875E3">
        <w:trPr>
          <w:trHeight w:val="340"/>
        </w:trPr>
        <w:tc>
          <w:tcPr>
            <w:tcW w:w="63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F30B170"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35</w:t>
            </w:r>
          </w:p>
        </w:tc>
        <w:tc>
          <w:tcPr>
            <w:tcW w:w="1980" w:type="dxa"/>
            <w:tcBorders>
              <w:top w:val="single" w:sz="4" w:space="0" w:color="000000"/>
              <w:left w:val="single" w:sz="4" w:space="0" w:color="000000"/>
              <w:bottom w:val="single" w:sz="4" w:space="0" w:color="000000"/>
              <w:right w:val="single" w:sz="4" w:space="0" w:color="000000"/>
            </w:tcBorders>
            <w:vAlign w:val="center"/>
            <w:hideMark/>
          </w:tcPr>
          <w:p w14:paraId="7A13D4B3"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25 – 46</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65D3CE03"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28 - 43</w:t>
            </w:r>
          </w:p>
        </w:tc>
        <w:tc>
          <w:tcPr>
            <w:tcW w:w="2250" w:type="dxa"/>
            <w:tcBorders>
              <w:top w:val="single" w:sz="4" w:space="0" w:color="000000"/>
              <w:left w:val="single" w:sz="4" w:space="0" w:color="000000"/>
              <w:bottom w:val="single" w:sz="4" w:space="0" w:color="000000"/>
              <w:right w:val="single" w:sz="4" w:space="0" w:color="000000"/>
            </w:tcBorders>
            <w:vAlign w:val="center"/>
            <w:hideMark/>
          </w:tcPr>
          <w:p w14:paraId="09933404"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30 – 40</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6F3F38A5"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32 - 39</w:t>
            </w:r>
          </w:p>
        </w:tc>
      </w:tr>
      <w:tr w:rsidR="009875E3" w:rsidRPr="009875E3" w14:paraId="0AED78EB" w14:textId="77777777" w:rsidTr="009875E3">
        <w:trPr>
          <w:trHeight w:val="340"/>
        </w:trPr>
        <w:tc>
          <w:tcPr>
            <w:tcW w:w="63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B78488E"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40</w:t>
            </w:r>
          </w:p>
        </w:tc>
        <w:tc>
          <w:tcPr>
            <w:tcW w:w="1980" w:type="dxa"/>
            <w:tcBorders>
              <w:top w:val="single" w:sz="4" w:space="0" w:color="000000"/>
              <w:left w:val="single" w:sz="4" w:space="0" w:color="000000"/>
              <w:bottom w:val="single" w:sz="4" w:space="0" w:color="000000"/>
              <w:right w:val="single" w:sz="4" w:space="0" w:color="000000"/>
            </w:tcBorders>
            <w:vAlign w:val="center"/>
            <w:hideMark/>
          </w:tcPr>
          <w:p w14:paraId="30844501"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30 – 51</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5D5813E6"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33 - 48</w:t>
            </w:r>
          </w:p>
        </w:tc>
        <w:tc>
          <w:tcPr>
            <w:tcW w:w="2250" w:type="dxa"/>
            <w:tcBorders>
              <w:top w:val="single" w:sz="4" w:space="0" w:color="000000"/>
              <w:left w:val="single" w:sz="4" w:space="0" w:color="000000"/>
              <w:bottom w:val="single" w:sz="4" w:space="0" w:color="000000"/>
              <w:right w:val="single" w:sz="4" w:space="0" w:color="000000"/>
            </w:tcBorders>
            <w:vAlign w:val="center"/>
            <w:hideMark/>
          </w:tcPr>
          <w:p w14:paraId="170044E9"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35 – 45</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006056C5"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36 - 44</w:t>
            </w:r>
          </w:p>
        </w:tc>
      </w:tr>
      <w:tr w:rsidR="009875E3" w:rsidRPr="009875E3" w14:paraId="760B2A07" w14:textId="77777777" w:rsidTr="009875E3">
        <w:trPr>
          <w:trHeight w:val="340"/>
        </w:trPr>
        <w:tc>
          <w:tcPr>
            <w:tcW w:w="63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3448F6F"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45</w:t>
            </w:r>
          </w:p>
        </w:tc>
        <w:tc>
          <w:tcPr>
            <w:tcW w:w="1980" w:type="dxa"/>
            <w:tcBorders>
              <w:top w:val="single" w:sz="4" w:space="0" w:color="000000"/>
              <w:left w:val="single" w:sz="4" w:space="0" w:color="000000"/>
              <w:bottom w:val="single" w:sz="4" w:space="0" w:color="000000"/>
              <w:right w:val="single" w:sz="4" w:space="0" w:color="000000"/>
            </w:tcBorders>
            <w:vAlign w:val="center"/>
            <w:hideMark/>
          </w:tcPr>
          <w:p w14:paraId="083F8928"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35 – 56</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087D870C"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37 - 53</w:t>
            </w:r>
          </w:p>
        </w:tc>
        <w:tc>
          <w:tcPr>
            <w:tcW w:w="2250" w:type="dxa"/>
            <w:tcBorders>
              <w:top w:val="single" w:sz="4" w:space="0" w:color="000000"/>
              <w:left w:val="single" w:sz="4" w:space="0" w:color="000000"/>
              <w:bottom w:val="single" w:sz="4" w:space="0" w:color="000000"/>
              <w:right w:val="single" w:sz="4" w:space="0" w:color="000000"/>
            </w:tcBorders>
            <w:vAlign w:val="center"/>
            <w:hideMark/>
          </w:tcPr>
          <w:p w14:paraId="52B27DB9"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40 – 50</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248DFC0C"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41 - 49</w:t>
            </w:r>
          </w:p>
        </w:tc>
      </w:tr>
      <w:tr w:rsidR="009875E3" w:rsidRPr="009875E3" w14:paraId="22FE65C3" w14:textId="77777777" w:rsidTr="009875E3">
        <w:trPr>
          <w:trHeight w:val="340"/>
        </w:trPr>
        <w:tc>
          <w:tcPr>
            <w:tcW w:w="63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5584E4C"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50</w:t>
            </w:r>
          </w:p>
        </w:tc>
        <w:tc>
          <w:tcPr>
            <w:tcW w:w="1980" w:type="dxa"/>
            <w:tcBorders>
              <w:top w:val="single" w:sz="4" w:space="0" w:color="000000"/>
              <w:left w:val="single" w:sz="4" w:space="0" w:color="000000"/>
              <w:bottom w:val="single" w:sz="4" w:space="0" w:color="000000"/>
              <w:right w:val="single" w:sz="4" w:space="0" w:color="000000"/>
            </w:tcBorders>
            <w:vAlign w:val="center"/>
            <w:hideMark/>
          </w:tcPr>
          <w:p w14:paraId="47C087E9"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39 – 61</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402AC85E"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42 - 58</w:t>
            </w:r>
          </w:p>
        </w:tc>
        <w:tc>
          <w:tcPr>
            <w:tcW w:w="2250" w:type="dxa"/>
            <w:tcBorders>
              <w:top w:val="single" w:sz="4" w:space="0" w:color="000000"/>
              <w:left w:val="single" w:sz="4" w:space="0" w:color="000000"/>
              <w:bottom w:val="single" w:sz="4" w:space="0" w:color="000000"/>
              <w:right w:val="single" w:sz="4" w:space="0" w:color="000000"/>
            </w:tcBorders>
            <w:vAlign w:val="center"/>
            <w:hideMark/>
          </w:tcPr>
          <w:p w14:paraId="44558601"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45 – 55</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2002B59F"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46 - 54</w:t>
            </w:r>
          </w:p>
        </w:tc>
      </w:tr>
      <w:tr w:rsidR="009875E3" w:rsidRPr="009875E3" w14:paraId="42FA630F" w14:textId="77777777" w:rsidTr="009875E3">
        <w:trPr>
          <w:trHeight w:val="340"/>
        </w:trPr>
        <w:tc>
          <w:tcPr>
            <w:tcW w:w="63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492AAE1"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60</w:t>
            </w:r>
          </w:p>
        </w:tc>
        <w:tc>
          <w:tcPr>
            <w:tcW w:w="1980" w:type="dxa"/>
            <w:tcBorders>
              <w:top w:val="single" w:sz="4" w:space="0" w:color="000000"/>
              <w:left w:val="single" w:sz="4" w:space="0" w:color="000000"/>
              <w:bottom w:val="single" w:sz="4" w:space="0" w:color="000000"/>
              <w:right w:val="single" w:sz="4" w:space="0" w:color="000000"/>
            </w:tcBorders>
            <w:vAlign w:val="center"/>
            <w:hideMark/>
          </w:tcPr>
          <w:p w14:paraId="59B246B0"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49 – 70</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274EBCAF"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52 - 67</w:t>
            </w:r>
          </w:p>
        </w:tc>
        <w:tc>
          <w:tcPr>
            <w:tcW w:w="2250" w:type="dxa"/>
            <w:tcBorders>
              <w:top w:val="single" w:sz="4" w:space="0" w:color="000000"/>
              <w:left w:val="single" w:sz="4" w:space="0" w:color="000000"/>
              <w:bottom w:val="single" w:sz="4" w:space="0" w:color="000000"/>
              <w:right w:val="single" w:sz="4" w:space="0" w:color="000000"/>
            </w:tcBorders>
            <w:vAlign w:val="center"/>
            <w:hideMark/>
          </w:tcPr>
          <w:p w14:paraId="12A94AE3"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55 – 65</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03AA9A9E"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56 - 64</w:t>
            </w:r>
          </w:p>
        </w:tc>
      </w:tr>
      <w:tr w:rsidR="009875E3" w:rsidRPr="009875E3" w14:paraId="017D417D" w14:textId="77777777" w:rsidTr="009875E3">
        <w:trPr>
          <w:trHeight w:val="340"/>
        </w:trPr>
        <w:tc>
          <w:tcPr>
            <w:tcW w:w="63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AB7111D"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70</w:t>
            </w:r>
          </w:p>
        </w:tc>
        <w:tc>
          <w:tcPr>
            <w:tcW w:w="1980" w:type="dxa"/>
            <w:tcBorders>
              <w:top w:val="single" w:sz="4" w:space="0" w:color="000000"/>
              <w:left w:val="single" w:sz="4" w:space="0" w:color="000000"/>
              <w:bottom w:val="single" w:sz="4" w:space="0" w:color="000000"/>
              <w:right w:val="single" w:sz="4" w:space="0" w:color="000000"/>
            </w:tcBorders>
            <w:vAlign w:val="center"/>
            <w:hideMark/>
          </w:tcPr>
          <w:p w14:paraId="7C185721"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60 – 79</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4CD385C6"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63 - 77</w:t>
            </w:r>
          </w:p>
        </w:tc>
        <w:tc>
          <w:tcPr>
            <w:tcW w:w="2250" w:type="dxa"/>
            <w:tcBorders>
              <w:top w:val="single" w:sz="4" w:space="0" w:color="000000"/>
              <w:left w:val="single" w:sz="4" w:space="0" w:color="000000"/>
              <w:bottom w:val="single" w:sz="4" w:space="0" w:color="000000"/>
              <w:right w:val="single" w:sz="4" w:space="0" w:color="000000"/>
            </w:tcBorders>
            <w:vAlign w:val="center"/>
            <w:hideMark/>
          </w:tcPr>
          <w:p w14:paraId="69BFCF46"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65 – 74</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7E7FA22B"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67 - 73</w:t>
            </w:r>
          </w:p>
        </w:tc>
      </w:tr>
      <w:tr w:rsidR="009875E3" w:rsidRPr="009875E3" w14:paraId="0F1C7C78" w14:textId="77777777" w:rsidTr="009875E3">
        <w:trPr>
          <w:trHeight w:val="340"/>
        </w:trPr>
        <w:tc>
          <w:tcPr>
            <w:tcW w:w="63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D46013F"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75</w:t>
            </w:r>
          </w:p>
        </w:tc>
        <w:tc>
          <w:tcPr>
            <w:tcW w:w="1980" w:type="dxa"/>
            <w:tcBorders>
              <w:top w:val="single" w:sz="4" w:space="0" w:color="000000"/>
              <w:left w:val="single" w:sz="4" w:space="0" w:color="000000"/>
              <w:bottom w:val="single" w:sz="4" w:space="0" w:color="000000"/>
              <w:right w:val="single" w:sz="4" w:space="0" w:color="000000"/>
            </w:tcBorders>
            <w:vAlign w:val="center"/>
            <w:hideMark/>
          </w:tcPr>
          <w:p w14:paraId="41AAA781"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65 – 84</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4AE8C818"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68 - 81</w:t>
            </w:r>
          </w:p>
        </w:tc>
        <w:tc>
          <w:tcPr>
            <w:tcW w:w="2250" w:type="dxa"/>
            <w:tcBorders>
              <w:top w:val="single" w:sz="4" w:space="0" w:color="000000"/>
              <w:left w:val="single" w:sz="4" w:space="0" w:color="000000"/>
              <w:bottom w:val="single" w:sz="4" w:space="0" w:color="000000"/>
              <w:right w:val="single" w:sz="4" w:space="0" w:color="000000"/>
            </w:tcBorders>
            <w:vAlign w:val="center"/>
            <w:hideMark/>
          </w:tcPr>
          <w:p w14:paraId="5F511E74"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70 – 79</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460A2AE5"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72 - 78</w:t>
            </w:r>
          </w:p>
        </w:tc>
      </w:tr>
      <w:tr w:rsidR="009875E3" w:rsidRPr="009875E3" w14:paraId="2A97A1A1" w14:textId="77777777" w:rsidTr="009875E3">
        <w:trPr>
          <w:trHeight w:val="340"/>
        </w:trPr>
        <w:tc>
          <w:tcPr>
            <w:tcW w:w="63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2DFC2F0"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80</w:t>
            </w:r>
          </w:p>
        </w:tc>
        <w:tc>
          <w:tcPr>
            <w:tcW w:w="1980" w:type="dxa"/>
            <w:tcBorders>
              <w:top w:val="single" w:sz="4" w:space="0" w:color="000000"/>
              <w:left w:val="single" w:sz="4" w:space="0" w:color="000000"/>
              <w:bottom w:val="single" w:sz="4" w:space="0" w:color="000000"/>
              <w:right w:val="single" w:sz="4" w:space="0" w:color="000000"/>
            </w:tcBorders>
            <w:vAlign w:val="center"/>
            <w:hideMark/>
          </w:tcPr>
          <w:p w14:paraId="6D4645A1"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70 – 88</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3BEA2687"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73 - 86</w:t>
            </w:r>
          </w:p>
        </w:tc>
        <w:tc>
          <w:tcPr>
            <w:tcW w:w="2250" w:type="dxa"/>
            <w:tcBorders>
              <w:top w:val="single" w:sz="4" w:space="0" w:color="000000"/>
              <w:left w:val="single" w:sz="4" w:space="0" w:color="000000"/>
              <w:bottom w:val="single" w:sz="4" w:space="0" w:color="000000"/>
              <w:right w:val="single" w:sz="4" w:space="0" w:color="000000"/>
            </w:tcBorders>
            <w:vAlign w:val="center"/>
            <w:hideMark/>
          </w:tcPr>
          <w:p w14:paraId="20D4D865"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76 – 84</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207E5BE2"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77 - 83</w:t>
            </w:r>
          </w:p>
        </w:tc>
      </w:tr>
      <w:tr w:rsidR="009875E3" w:rsidRPr="009875E3" w14:paraId="7BAD4CA4" w14:textId="77777777" w:rsidTr="009875E3">
        <w:trPr>
          <w:trHeight w:val="340"/>
        </w:trPr>
        <w:tc>
          <w:tcPr>
            <w:tcW w:w="63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6205DA1"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90</w:t>
            </w:r>
          </w:p>
        </w:tc>
        <w:tc>
          <w:tcPr>
            <w:tcW w:w="1980" w:type="dxa"/>
            <w:tcBorders>
              <w:top w:val="single" w:sz="4" w:space="0" w:color="000000"/>
              <w:left w:val="single" w:sz="4" w:space="0" w:color="000000"/>
              <w:bottom w:val="single" w:sz="4" w:space="0" w:color="000000"/>
              <w:right w:val="single" w:sz="4" w:space="0" w:color="000000"/>
            </w:tcBorders>
            <w:vAlign w:val="center"/>
            <w:hideMark/>
          </w:tcPr>
          <w:p w14:paraId="72B4AF8B"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82 – 96</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18BF6155"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84 - 94</w:t>
            </w:r>
          </w:p>
        </w:tc>
        <w:tc>
          <w:tcPr>
            <w:tcW w:w="2250" w:type="dxa"/>
            <w:tcBorders>
              <w:top w:val="single" w:sz="4" w:space="0" w:color="000000"/>
              <w:left w:val="single" w:sz="4" w:space="0" w:color="000000"/>
              <w:bottom w:val="single" w:sz="4" w:space="0" w:color="000000"/>
              <w:right w:val="single" w:sz="4" w:space="0" w:color="000000"/>
            </w:tcBorders>
            <w:vAlign w:val="center"/>
            <w:hideMark/>
          </w:tcPr>
          <w:p w14:paraId="0105BAD9"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87 – 93</w:t>
            </w:r>
          </w:p>
        </w:tc>
        <w:tc>
          <w:tcPr>
            <w:tcW w:w="1800" w:type="dxa"/>
            <w:tcBorders>
              <w:top w:val="single" w:sz="4" w:space="0" w:color="000000"/>
              <w:left w:val="single" w:sz="4" w:space="0" w:color="000000"/>
              <w:bottom w:val="single" w:sz="4" w:space="0" w:color="000000"/>
              <w:right w:val="single" w:sz="4" w:space="0" w:color="000000"/>
            </w:tcBorders>
            <w:vAlign w:val="center"/>
            <w:hideMark/>
          </w:tcPr>
          <w:p w14:paraId="53DDB673"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87 - 92</w:t>
            </w:r>
          </w:p>
        </w:tc>
      </w:tr>
      <w:tr w:rsidR="009875E3" w:rsidRPr="009875E3" w14:paraId="1394FA52" w14:textId="77777777" w:rsidTr="009875E3">
        <w:trPr>
          <w:trHeight w:val="413"/>
        </w:trPr>
        <w:tc>
          <w:tcPr>
            <w:tcW w:w="630" w:type="dxa"/>
            <w:tcBorders>
              <w:top w:val="single" w:sz="4" w:space="0" w:color="000000"/>
              <w:left w:val="single" w:sz="4" w:space="0" w:color="000000"/>
              <w:bottom w:val="single" w:sz="6" w:space="0" w:color="000000"/>
              <w:right w:val="single" w:sz="4" w:space="0" w:color="000000"/>
            </w:tcBorders>
            <w:shd w:val="clear" w:color="auto" w:fill="D9D9D9"/>
            <w:vAlign w:val="center"/>
            <w:hideMark/>
          </w:tcPr>
          <w:p w14:paraId="42622657"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100</w:t>
            </w:r>
          </w:p>
        </w:tc>
        <w:tc>
          <w:tcPr>
            <w:tcW w:w="1980" w:type="dxa"/>
            <w:tcBorders>
              <w:top w:val="single" w:sz="4" w:space="0" w:color="000000"/>
              <w:left w:val="single" w:sz="4" w:space="0" w:color="000000"/>
              <w:bottom w:val="single" w:sz="6" w:space="0" w:color="000000"/>
              <w:right w:val="single" w:sz="4" w:space="0" w:color="000000"/>
            </w:tcBorders>
            <w:vAlign w:val="center"/>
            <w:hideMark/>
          </w:tcPr>
          <w:p w14:paraId="4A65ADB3"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96 – 100</w:t>
            </w:r>
          </w:p>
        </w:tc>
        <w:tc>
          <w:tcPr>
            <w:tcW w:w="1800" w:type="dxa"/>
            <w:tcBorders>
              <w:top w:val="single" w:sz="4" w:space="0" w:color="000000"/>
              <w:left w:val="single" w:sz="4" w:space="0" w:color="000000"/>
              <w:bottom w:val="single" w:sz="6" w:space="0" w:color="000000"/>
              <w:right w:val="single" w:sz="4" w:space="0" w:color="000000"/>
            </w:tcBorders>
            <w:vAlign w:val="center"/>
            <w:hideMark/>
          </w:tcPr>
          <w:p w14:paraId="39C57A8E"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98 - 100</w:t>
            </w:r>
          </w:p>
        </w:tc>
        <w:tc>
          <w:tcPr>
            <w:tcW w:w="2250" w:type="dxa"/>
            <w:tcBorders>
              <w:top w:val="single" w:sz="4" w:space="0" w:color="000000"/>
              <w:left w:val="single" w:sz="4" w:space="0" w:color="000000"/>
              <w:bottom w:val="single" w:sz="6" w:space="0" w:color="000000"/>
              <w:right w:val="single" w:sz="4" w:space="0" w:color="000000"/>
            </w:tcBorders>
            <w:vAlign w:val="center"/>
            <w:hideMark/>
          </w:tcPr>
          <w:p w14:paraId="67FB5AD9" w14:textId="77777777" w:rsidR="009875E3" w:rsidRPr="009875E3" w:rsidRDefault="009875E3" w:rsidP="009875E3">
            <w:pPr>
              <w:pStyle w:val="TableParagraph"/>
              <w:jc w:val="center"/>
              <w:rPr>
                <w:rFonts w:ascii="Palatino Linotype" w:hAnsi="Palatino Linotype"/>
                <w:lang w:val="en-IN"/>
              </w:rPr>
            </w:pPr>
            <w:r w:rsidRPr="009875E3">
              <w:rPr>
                <w:rFonts w:ascii="Palatino Linotype" w:hAnsi="Palatino Linotype"/>
                <w:lang w:val="en-IN"/>
              </w:rPr>
              <w:t>99 – 100</w:t>
            </w:r>
          </w:p>
        </w:tc>
        <w:tc>
          <w:tcPr>
            <w:tcW w:w="1800" w:type="dxa"/>
            <w:tcBorders>
              <w:top w:val="single" w:sz="4" w:space="0" w:color="000000"/>
              <w:left w:val="single" w:sz="4" w:space="0" w:color="000000"/>
              <w:bottom w:val="single" w:sz="6" w:space="0" w:color="000000"/>
              <w:right w:val="single" w:sz="4" w:space="0" w:color="000000"/>
            </w:tcBorders>
            <w:vAlign w:val="center"/>
          </w:tcPr>
          <w:p w14:paraId="30D918B1" w14:textId="6467FF8F" w:rsidR="009875E3" w:rsidRPr="009875E3" w:rsidRDefault="009875E3" w:rsidP="009875E3">
            <w:pPr>
              <w:pStyle w:val="TableParagraph"/>
              <w:jc w:val="center"/>
              <w:rPr>
                <w:rFonts w:ascii="Palatino Linotype" w:hAnsi="Palatino Linotype"/>
                <w:lang w:val="en-IN"/>
              </w:rPr>
            </w:pPr>
            <w:r>
              <w:rPr>
                <w:rFonts w:ascii="Palatino Linotype" w:hAnsi="Palatino Linotype"/>
                <w:lang w:val="en-IN"/>
              </w:rPr>
              <w:t>99</w:t>
            </w:r>
          </w:p>
        </w:tc>
      </w:tr>
    </w:tbl>
    <w:p w14:paraId="1D1CC848" w14:textId="52133E1B" w:rsidR="009875E3" w:rsidRPr="009875E3" w:rsidRDefault="009875E3" w:rsidP="009875E3">
      <w:pPr>
        <w:pStyle w:val="TDPL-BodyTxt"/>
        <w:numPr>
          <w:ilvl w:val="3"/>
          <w:numId w:val="182"/>
        </w:numPr>
        <w:spacing w:before="240"/>
        <w:jc w:val="both"/>
        <w:rPr>
          <w:b/>
          <w:bCs/>
        </w:rPr>
      </w:pPr>
      <w:r w:rsidRPr="009875E3">
        <w:rPr>
          <w:b/>
          <w:bCs/>
        </w:rPr>
        <w:t>Establishing Conversion Factor for WBC Estimation:</w:t>
      </w:r>
    </w:p>
    <w:p w14:paraId="2C9C7296" w14:textId="3F21FA85" w:rsidR="009875E3" w:rsidRDefault="009875E3" w:rsidP="009875E3">
      <w:pPr>
        <w:pStyle w:val="TDPL-BodyTxt"/>
        <w:numPr>
          <w:ilvl w:val="5"/>
          <w:numId w:val="182"/>
        </w:numPr>
        <w:ind w:left="1843"/>
        <w:jc w:val="both"/>
      </w:pPr>
      <w:r>
        <w:t xml:space="preserve">Perform electronic WBC count on 30 consecutive fresh patient blood samples. Alternatively, if unable to perform 30 consecutive samples, it is acceptable to perform 10 samples per day on 3 consecutive days. </w:t>
      </w:r>
    </w:p>
    <w:p w14:paraId="08E4A1F0" w14:textId="6DF180C0" w:rsidR="009875E3" w:rsidRDefault="009875E3" w:rsidP="009875E3">
      <w:pPr>
        <w:pStyle w:val="TDPL-BodyTxt"/>
        <w:numPr>
          <w:ilvl w:val="5"/>
          <w:numId w:val="182"/>
        </w:numPr>
        <w:ind w:left="1843"/>
        <w:jc w:val="both"/>
      </w:pPr>
      <w:r>
        <w:t xml:space="preserve">Prepare and stain one peripheral blood film for each sample. </w:t>
      </w:r>
    </w:p>
    <w:p w14:paraId="46252591" w14:textId="4B51CC75" w:rsidR="009875E3" w:rsidRDefault="009875E3" w:rsidP="009875E3">
      <w:pPr>
        <w:pStyle w:val="TDPL-BodyTxt"/>
        <w:numPr>
          <w:ilvl w:val="5"/>
          <w:numId w:val="182"/>
        </w:numPr>
        <w:ind w:left="1843"/>
        <w:jc w:val="both"/>
      </w:pPr>
      <w:r>
        <w:t xml:space="preserve">For each film, under hpf microscopy, find an area where 50% of the red cells are overlapping doubles or triplets. Then count WBC in 10 consecutive fields. </w:t>
      </w:r>
    </w:p>
    <w:p w14:paraId="1A1EFA0E" w14:textId="3436D41D" w:rsidR="009875E3" w:rsidRDefault="009875E3" w:rsidP="009875E3">
      <w:pPr>
        <w:pStyle w:val="TDPL-BodyTxt"/>
        <w:numPr>
          <w:ilvl w:val="5"/>
          <w:numId w:val="182"/>
        </w:numPr>
        <w:ind w:left="1843"/>
        <w:jc w:val="both"/>
      </w:pPr>
      <w:r>
        <w:t xml:space="preserve">Divide by 10 the total number of WBC found to obtain the average number per hpf. </w:t>
      </w:r>
    </w:p>
    <w:p w14:paraId="316B9E6A" w14:textId="2200C1F0" w:rsidR="009875E3" w:rsidRDefault="009875E3" w:rsidP="009875E3">
      <w:pPr>
        <w:pStyle w:val="TDPL-BodyTxt"/>
        <w:numPr>
          <w:ilvl w:val="5"/>
          <w:numId w:val="182"/>
        </w:numPr>
        <w:ind w:left="1843"/>
        <w:jc w:val="both"/>
      </w:pPr>
      <w:r>
        <w:t xml:space="preserve">Divide the electronic WBC count by the average number of WBC per hpf. </w:t>
      </w:r>
    </w:p>
    <w:p w14:paraId="08A90C3F" w14:textId="79940358" w:rsidR="009875E3" w:rsidRDefault="009875E3" w:rsidP="009875E3">
      <w:pPr>
        <w:pStyle w:val="TDPL-BodyTxt"/>
        <w:numPr>
          <w:ilvl w:val="5"/>
          <w:numId w:val="182"/>
        </w:numPr>
        <w:ind w:left="1843"/>
        <w:jc w:val="both"/>
      </w:pPr>
      <w:r>
        <w:t xml:space="preserve">Add the numbers obtained in step 5 and divide by 30 (number of observations in this analysis) hpf. </w:t>
      </w:r>
    </w:p>
    <w:p w14:paraId="58478827" w14:textId="4C97B203" w:rsidR="009875E3" w:rsidRDefault="009875E3" w:rsidP="009875E3">
      <w:pPr>
        <w:pStyle w:val="TDPL-BodyTxt"/>
        <w:numPr>
          <w:ilvl w:val="5"/>
          <w:numId w:val="182"/>
        </w:numPr>
        <w:ind w:left="1843"/>
        <w:jc w:val="both"/>
      </w:pPr>
      <w:r>
        <w:lastRenderedPageBreak/>
        <w:t xml:space="preserve">Round the number calculated in step 6 to the nearest whole number to obtain an estimation factor. </w:t>
      </w:r>
    </w:p>
    <w:p w14:paraId="3EE81EC1" w14:textId="59F6E16E" w:rsidR="009875E3" w:rsidRDefault="009875E3" w:rsidP="009875E3">
      <w:pPr>
        <w:pStyle w:val="TDPL-BodyTxt"/>
        <w:numPr>
          <w:ilvl w:val="5"/>
          <w:numId w:val="182"/>
        </w:numPr>
        <w:ind w:left="1843"/>
        <w:jc w:val="both"/>
      </w:pPr>
      <w:r>
        <w:t>Use the WBC Estimation Conversion Factor Log Sheet.</w:t>
      </w:r>
    </w:p>
    <w:p w14:paraId="181CB4DA" w14:textId="2AFC5221" w:rsidR="009875E3" w:rsidRPr="009875E3" w:rsidRDefault="009875E3" w:rsidP="009875E3">
      <w:pPr>
        <w:pStyle w:val="TDPL-BodyTxt"/>
        <w:numPr>
          <w:ilvl w:val="3"/>
          <w:numId w:val="182"/>
        </w:numPr>
        <w:spacing w:before="240"/>
        <w:jc w:val="both"/>
        <w:rPr>
          <w:b/>
          <w:bCs/>
        </w:rPr>
      </w:pPr>
      <w:r w:rsidRPr="009875E3">
        <w:rPr>
          <w:b/>
          <w:bCs/>
        </w:rPr>
        <w:t>Procedure For Platelet Estimates:</w:t>
      </w:r>
    </w:p>
    <w:p w14:paraId="7F88B043" w14:textId="0BC3BCED" w:rsidR="009875E3" w:rsidRDefault="009875E3" w:rsidP="009875E3">
      <w:pPr>
        <w:pStyle w:val="TDPL-BodyTxt"/>
        <w:numPr>
          <w:ilvl w:val="5"/>
          <w:numId w:val="182"/>
        </w:numPr>
        <w:ind w:left="1843"/>
        <w:jc w:val="both"/>
      </w:pPr>
      <w:r>
        <w:t>Platelet estimation is to be used for cases in which instrument flags identify invalid platelet data, platelet clumps and for verifying platelet counts below 100x109</w:t>
      </w:r>
      <w:r w:rsidR="00CF1117">
        <w:t>/l</w:t>
      </w:r>
      <w:r>
        <w:t>. Scan the slide for clumps under hpf. If platelet clumps are present, they cause a false decrease in platelet count. Edit out the platelet count by replacing it with the message ―Platelets clumped, results invalid. Do not report the MPV. NOTE: For this purpose, platelet clumping is defined as at least 5 clumps, with at least 5 platelets per clump. Rare or occasional smaller clumps should be ignored.</w:t>
      </w:r>
    </w:p>
    <w:p w14:paraId="39DEED95" w14:textId="77777777" w:rsidR="009875E3" w:rsidRDefault="009875E3" w:rsidP="009875E3">
      <w:pPr>
        <w:pStyle w:val="TDPL-BodyTxt"/>
        <w:numPr>
          <w:ilvl w:val="5"/>
          <w:numId w:val="182"/>
        </w:numPr>
        <w:ind w:left="1843"/>
        <w:jc w:val="both"/>
      </w:pPr>
      <w:r>
        <w:t xml:space="preserve">Switch to 100x objective. Total the number of platelets in at least 10 fields. Determine the average number per field. Multiply by the conversion factor established for your microscope. The estimate should agree with the analyser count +/- 25% </w:t>
      </w:r>
    </w:p>
    <w:p w14:paraId="384D2EB1" w14:textId="2950AD4A" w:rsidR="009875E3" w:rsidRDefault="009875E3" w:rsidP="009875E3">
      <w:pPr>
        <w:pStyle w:val="TDPL-BodyTxt"/>
        <w:numPr>
          <w:ilvl w:val="5"/>
          <w:numId w:val="182"/>
        </w:numPr>
        <w:ind w:left="1843"/>
        <w:jc w:val="both"/>
      </w:pPr>
      <w:r>
        <w:t>Example: Average of 6.3 cells per field x conversion factor of 11 = estimate of 69 x 10^9</w:t>
      </w:r>
      <w:r w:rsidR="00CF1117">
        <w:t>/l</w:t>
      </w:r>
      <w:r>
        <w:t xml:space="preserve">. Analyzer count of 88. Multiply by 0.6 or 1.4 for +/- 25% range of 53 to 123. Platelet estimate agrees with analyser. </w:t>
      </w:r>
    </w:p>
    <w:p w14:paraId="040513AC" w14:textId="77777777" w:rsidR="009875E3" w:rsidRDefault="009875E3" w:rsidP="009875E3">
      <w:pPr>
        <w:pStyle w:val="TDPL-BodyTxt"/>
        <w:numPr>
          <w:ilvl w:val="5"/>
          <w:numId w:val="182"/>
        </w:numPr>
        <w:ind w:left="1843"/>
        <w:jc w:val="both"/>
      </w:pPr>
      <w:r>
        <w:t xml:space="preserve">If your estimate disagrees with the instrument platelet count by more than 25% in the absence of clumps: Have another technologist do an estimate, when possible, to confirm the discrepancy. </w:t>
      </w:r>
    </w:p>
    <w:p w14:paraId="51D05904" w14:textId="77777777" w:rsidR="009875E3" w:rsidRDefault="009875E3" w:rsidP="009875E3">
      <w:pPr>
        <w:pStyle w:val="TDPL-BodyTxt"/>
        <w:numPr>
          <w:ilvl w:val="5"/>
          <w:numId w:val="182"/>
        </w:numPr>
        <w:ind w:left="1843"/>
        <w:jc w:val="both"/>
      </w:pPr>
      <w:r>
        <w:t xml:space="preserve">If the patient is anaemic or polycythaemia (RBC below 4.0 or over 6.0), the estimate may be inaccurate. A second blood film should be prepared, (see Indirect Platelet Count Procedure) and performed by two technologists, this may require referral. </w:t>
      </w:r>
    </w:p>
    <w:p w14:paraId="40F3DCBF" w14:textId="77777777" w:rsidR="009875E3" w:rsidRDefault="009875E3" w:rsidP="009875E3">
      <w:pPr>
        <w:pStyle w:val="TDPL-BodyTxt"/>
        <w:numPr>
          <w:ilvl w:val="5"/>
          <w:numId w:val="182"/>
        </w:numPr>
        <w:ind w:left="1843"/>
        <w:jc w:val="both"/>
      </w:pPr>
      <w:r>
        <w:t xml:space="preserve">Examine the platelet histograms and the blood smear for the following sources of error: </w:t>
      </w:r>
    </w:p>
    <w:p w14:paraId="6668739C" w14:textId="77777777" w:rsidR="009875E3" w:rsidRDefault="009875E3" w:rsidP="009875E3">
      <w:pPr>
        <w:pStyle w:val="TDPL-BodyTxt"/>
        <w:numPr>
          <w:ilvl w:val="6"/>
          <w:numId w:val="182"/>
        </w:numPr>
        <w:ind w:left="2127" w:hanging="284"/>
        <w:jc w:val="both"/>
      </w:pPr>
      <w:r>
        <w:t xml:space="preserve">RBC fragments: may be small enough to be counted as platelets. </w:t>
      </w:r>
    </w:p>
    <w:p w14:paraId="50281AE9" w14:textId="77777777" w:rsidR="009875E3" w:rsidRDefault="009875E3" w:rsidP="009875E3">
      <w:pPr>
        <w:pStyle w:val="TDPL-BodyTxt"/>
        <w:numPr>
          <w:ilvl w:val="6"/>
          <w:numId w:val="182"/>
        </w:numPr>
        <w:ind w:left="2127" w:hanging="284"/>
        <w:jc w:val="both"/>
      </w:pPr>
      <w:r>
        <w:t xml:space="preserve">Mega thrombocytes: if many of the platelets on the film appear abnormally large, i.e. approximately the size of RBC, the analyser may not be including them in the count. If your estimate varies from the analyser by more than 40%, add the message ―Platelet estimate appears higher on film; mega thrombocytes may be excluded from count. ‖ Do </w:t>
      </w:r>
      <w:r>
        <w:lastRenderedPageBreak/>
        <w:t xml:space="preserve">not comment anything if occasional large platelets are present, and your estimate agrees within 25%. </w:t>
      </w:r>
    </w:p>
    <w:p w14:paraId="2D9D446C" w14:textId="77777777" w:rsidR="009875E3" w:rsidRDefault="009875E3" w:rsidP="00AF2793">
      <w:pPr>
        <w:pStyle w:val="TDPL-BodyTxt"/>
        <w:numPr>
          <w:ilvl w:val="6"/>
          <w:numId w:val="182"/>
        </w:numPr>
        <w:ind w:left="2127" w:hanging="284"/>
        <w:jc w:val="both"/>
      </w:pPr>
      <w:r>
        <w:t xml:space="preserve">Leukocyte cytoplasmic fragments, if present in large numbers, may falsely elevate the instrument platelet count. They appear as particles similar in size to platelets, but with a homogeneous, rather than granular, structure. </w:t>
      </w:r>
    </w:p>
    <w:p w14:paraId="49664EF7" w14:textId="0556ACAB" w:rsidR="009875E3" w:rsidRDefault="009875E3" w:rsidP="009875E3">
      <w:pPr>
        <w:pStyle w:val="TDPL-BodyTxt"/>
        <w:numPr>
          <w:ilvl w:val="5"/>
          <w:numId w:val="182"/>
        </w:numPr>
        <w:ind w:left="1843"/>
        <w:jc w:val="both"/>
      </w:pPr>
      <w:r>
        <w:t>If you are reporting the platelet estimate instead of the analyser count, append an appropriate comment:</w:t>
      </w:r>
    </w:p>
    <w:p w14:paraId="1842BCF3" w14:textId="3F620E38" w:rsidR="00AF2793" w:rsidRDefault="00AF2793" w:rsidP="00AF2793">
      <w:pPr>
        <w:pStyle w:val="TDPL-BodyTxt"/>
        <w:numPr>
          <w:ilvl w:val="0"/>
          <w:numId w:val="0"/>
        </w:numPr>
        <w:ind w:left="2563" w:firstLine="317"/>
        <w:jc w:val="both"/>
      </w:pPr>
      <w:r w:rsidRPr="00AF2793">
        <w:t>Platelet estimate ≤ 0.2 lakhs/cumm</w:t>
      </w:r>
    </w:p>
    <w:p w14:paraId="33805EAE" w14:textId="63891D86" w:rsidR="00AF2793" w:rsidRDefault="00AF2793" w:rsidP="00AF2793">
      <w:pPr>
        <w:pStyle w:val="TDPL-BodyTxt"/>
        <w:numPr>
          <w:ilvl w:val="0"/>
          <w:numId w:val="0"/>
        </w:numPr>
        <w:ind w:left="2563" w:firstLine="317"/>
        <w:jc w:val="both"/>
      </w:pPr>
      <w:r w:rsidRPr="00AF2793">
        <w:t>Platelet estimate &gt; 0.2 lakhs/cumm</w:t>
      </w:r>
    </w:p>
    <w:p w14:paraId="5DAFB8A9" w14:textId="283D4A2D" w:rsidR="00AF2793" w:rsidRDefault="00AF2793" w:rsidP="00AF2793">
      <w:pPr>
        <w:pStyle w:val="TDPL-BodyTxt"/>
        <w:numPr>
          <w:ilvl w:val="0"/>
          <w:numId w:val="0"/>
        </w:numPr>
        <w:ind w:left="2563" w:firstLine="317"/>
        <w:jc w:val="both"/>
      </w:pPr>
      <w:r w:rsidRPr="00AF2793">
        <w:t xml:space="preserve">Platelet estimate &gt; 0.5 lakhs/cumm </w:t>
      </w:r>
    </w:p>
    <w:p w14:paraId="661C0546" w14:textId="092BE00B" w:rsidR="00AF2793" w:rsidRDefault="00AF2793" w:rsidP="00AF2793">
      <w:pPr>
        <w:pStyle w:val="TDPL-BodyTxt"/>
        <w:numPr>
          <w:ilvl w:val="0"/>
          <w:numId w:val="0"/>
        </w:numPr>
        <w:ind w:left="2563" w:firstLine="317"/>
        <w:jc w:val="both"/>
      </w:pPr>
      <w:r w:rsidRPr="00AF2793">
        <w:t>Platelet estimate &gt; 1 lakhs/cumm</w:t>
      </w:r>
    </w:p>
    <w:p w14:paraId="612D15CD" w14:textId="385BD007" w:rsidR="00AF2793" w:rsidRDefault="00AF2793" w:rsidP="00AF2793">
      <w:pPr>
        <w:pStyle w:val="TDPL-BodyTxt"/>
        <w:numPr>
          <w:ilvl w:val="0"/>
          <w:numId w:val="0"/>
        </w:numPr>
        <w:ind w:left="1134" w:hanging="1134"/>
        <w:jc w:val="both"/>
      </w:pPr>
      <w:r>
        <w:tab/>
      </w:r>
      <w:r>
        <w:tab/>
      </w:r>
      <w:r>
        <w:tab/>
        <w:t>Note: DO NOT USE this method if RBC is normal.</w:t>
      </w:r>
    </w:p>
    <w:p w14:paraId="35B09945" w14:textId="6D2C278A" w:rsidR="00AF2793" w:rsidRDefault="00AF2793" w:rsidP="00AF2793">
      <w:pPr>
        <w:pStyle w:val="TDPL-BodyTxt"/>
        <w:numPr>
          <w:ilvl w:val="5"/>
          <w:numId w:val="182"/>
        </w:numPr>
        <w:ind w:left="1843"/>
        <w:jc w:val="both"/>
      </w:pPr>
      <w:r w:rsidRPr="00AF2793">
        <w:t>Send to Senior Technologist/Pathologist for review on first occurrence for each patient for whom the instrument count is determined to be invalid due to RBC fragments, leukocyte fragments, or mega thrombocytes</w:t>
      </w:r>
      <w:r>
        <w:t>.</w:t>
      </w:r>
    </w:p>
    <w:p w14:paraId="5F0450F9" w14:textId="743DF34D" w:rsidR="00AF2793" w:rsidRDefault="00AF2793" w:rsidP="00AF2793">
      <w:pPr>
        <w:pStyle w:val="TDPL-BodyTxt"/>
        <w:numPr>
          <w:ilvl w:val="5"/>
          <w:numId w:val="182"/>
        </w:numPr>
        <w:ind w:left="1843"/>
        <w:jc w:val="both"/>
      </w:pPr>
      <w:r>
        <w:t>Procedure:</w:t>
      </w:r>
    </w:p>
    <w:p w14:paraId="4138699E" w14:textId="78948644" w:rsidR="00AF2793" w:rsidRDefault="00AF2793" w:rsidP="00AF2793">
      <w:pPr>
        <w:pStyle w:val="TDPL-BodyTxt"/>
        <w:numPr>
          <w:ilvl w:val="6"/>
          <w:numId w:val="182"/>
        </w:numPr>
        <w:ind w:left="2127" w:hanging="284"/>
        <w:jc w:val="both"/>
      </w:pPr>
      <w:r>
        <w:t xml:space="preserve">Perform electronic platelet count on 30 consecutive fresh patient blood samples. Alternatively, if unable to perform 30 consecutive samples it is acceptable to perform 10 samples per day on 3 consecutive days. </w:t>
      </w:r>
    </w:p>
    <w:p w14:paraId="2C38A3EC" w14:textId="3080E507" w:rsidR="00AF2793" w:rsidRDefault="00AF2793" w:rsidP="00AF2793">
      <w:pPr>
        <w:pStyle w:val="TDPL-BodyTxt"/>
        <w:numPr>
          <w:ilvl w:val="6"/>
          <w:numId w:val="182"/>
        </w:numPr>
        <w:ind w:left="2127" w:hanging="284"/>
        <w:jc w:val="both"/>
      </w:pPr>
      <w:r>
        <w:t xml:space="preserve">Prepare and stain one peripheral blood film for each sample. </w:t>
      </w:r>
    </w:p>
    <w:p w14:paraId="13F56031" w14:textId="1737EBCC" w:rsidR="00AF2793" w:rsidRDefault="00AF2793" w:rsidP="00AF2793">
      <w:pPr>
        <w:pStyle w:val="TDPL-BodyTxt"/>
        <w:numPr>
          <w:ilvl w:val="6"/>
          <w:numId w:val="182"/>
        </w:numPr>
        <w:ind w:left="2127" w:hanging="284"/>
        <w:jc w:val="both"/>
      </w:pPr>
      <w:r>
        <w:t xml:space="preserve">For each film, under oil immersion (100x) microscopy, find an area where 50% of the red cells are overlapping in doubles or triplets. Then count platelets in 10 consecutive fields. </w:t>
      </w:r>
    </w:p>
    <w:p w14:paraId="4777E7E8" w14:textId="3DCDA82F" w:rsidR="00AF2793" w:rsidRDefault="00AF2793" w:rsidP="00AF2793">
      <w:pPr>
        <w:pStyle w:val="TDPL-BodyTxt"/>
        <w:numPr>
          <w:ilvl w:val="6"/>
          <w:numId w:val="182"/>
        </w:numPr>
        <w:ind w:left="2127" w:hanging="284"/>
        <w:jc w:val="both"/>
      </w:pPr>
      <w:r>
        <w:t xml:space="preserve">Divide by 10 the total number of platelets found to obtain the average number per oil immersion field. </w:t>
      </w:r>
    </w:p>
    <w:p w14:paraId="5E087A48" w14:textId="16BD35F6" w:rsidR="00AF2793" w:rsidRDefault="00AF2793" w:rsidP="00AF2793">
      <w:pPr>
        <w:pStyle w:val="TDPL-BodyTxt"/>
        <w:numPr>
          <w:ilvl w:val="6"/>
          <w:numId w:val="182"/>
        </w:numPr>
        <w:ind w:left="2127" w:hanging="284"/>
        <w:jc w:val="both"/>
      </w:pPr>
      <w:r>
        <w:t xml:space="preserve">Divide the electronic platelet count by the average number of platelets per oil immersion field. </w:t>
      </w:r>
    </w:p>
    <w:p w14:paraId="0648158B" w14:textId="6F1B47AC" w:rsidR="00AF2793" w:rsidRDefault="00AF2793" w:rsidP="00AF2793">
      <w:pPr>
        <w:pStyle w:val="TDPL-BodyTxt"/>
        <w:numPr>
          <w:ilvl w:val="6"/>
          <w:numId w:val="182"/>
        </w:numPr>
        <w:ind w:left="2127" w:hanging="284"/>
        <w:jc w:val="both"/>
      </w:pPr>
      <w:r>
        <w:t>Add the numbers obtained in step 5 and divide by 30 (number of observations in this analysis) to obtain the average ratio of the platelet count to platelets per oil immersion field.</w:t>
      </w:r>
    </w:p>
    <w:p w14:paraId="166F32DD" w14:textId="0D9D168E" w:rsidR="00AF2793" w:rsidRDefault="00AF2793" w:rsidP="00AF2793">
      <w:pPr>
        <w:pStyle w:val="TDPL-BodyTxt"/>
        <w:numPr>
          <w:ilvl w:val="6"/>
          <w:numId w:val="182"/>
        </w:numPr>
        <w:ind w:left="2127" w:hanging="284"/>
        <w:jc w:val="both"/>
      </w:pPr>
      <w:r>
        <w:t xml:space="preserve">Round the number calculated in step 6 to the nearest whole number to obtain an estimation factor, the number of peripheral blood platelets </w:t>
      </w:r>
      <w:r>
        <w:lastRenderedPageBreak/>
        <w:t>represented by one platelet in an oil immersion field.</w:t>
      </w:r>
    </w:p>
    <w:p w14:paraId="6145EDFA" w14:textId="0D32F02F" w:rsidR="00AF2793" w:rsidRDefault="00AF2793" w:rsidP="00AF2793">
      <w:pPr>
        <w:pStyle w:val="TDPL-BodyTxt"/>
        <w:numPr>
          <w:ilvl w:val="6"/>
          <w:numId w:val="182"/>
        </w:numPr>
        <w:ind w:left="2127" w:hanging="284"/>
        <w:jc w:val="both"/>
      </w:pPr>
      <w:r>
        <w:t>Use the platelet estimation conversion factor log sheet.</w:t>
      </w:r>
    </w:p>
    <w:p w14:paraId="0EF2CC4B" w14:textId="7628ED75" w:rsidR="00AF2793" w:rsidRDefault="00AF2793" w:rsidP="00AF2793">
      <w:pPr>
        <w:pStyle w:val="TDPL-BodyTxt"/>
        <w:numPr>
          <w:ilvl w:val="3"/>
          <w:numId w:val="182"/>
        </w:numPr>
        <w:spacing w:before="240"/>
        <w:jc w:val="both"/>
      </w:pPr>
      <w:r w:rsidRPr="00AF2793">
        <w:rPr>
          <w:b/>
          <w:bCs/>
        </w:rPr>
        <w:t>Criteria for Blood Smear Review by Pathologist</w:t>
      </w:r>
      <w:r w:rsidRPr="00AF2793">
        <w:t>:</w:t>
      </w:r>
      <w:r>
        <w:t xml:space="preserve"> </w:t>
      </w:r>
      <w:r w:rsidRPr="00AF2793">
        <w:t>Significant morphologic abnormalities:</w:t>
      </w:r>
    </w:p>
    <w:p w14:paraId="4ED7DF80" w14:textId="433637BF" w:rsidR="00AF2793" w:rsidRDefault="00AF2793" w:rsidP="00AF2793">
      <w:pPr>
        <w:pStyle w:val="TDPL-BodyTxt"/>
        <w:numPr>
          <w:ilvl w:val="4"/>
          <w:numId w:val="182"/>
        </w:numPr>
        <w:spacing w:before="240"/>
        <w:jc w:val="both"/>
      </w:pPr>
      <w:r>
        <w:rPr>
          <w:b/>
          <w:bCs/>
        </w:rPr>
        <w:t>RBC</w:t>
      </w:r>
      <w:r w:rsidRPr="00AF2793">
        <w:t>:</w:t>
      </w:r>
      <w:r>
        <w:t xml:space="preserve"> </w:t>
      </w:r>
    </w:p>
    <w:p w14:paraId="7F536B9C" w14:textId="36BC1771" w:rsidR="00AF2793" w:rsidRDefault="00AF2793" w:rsidP="00AF2793">
      <w:pPr>
        <w:pStyle w:val="TDPL-BodyTxt"/>
        <w:numPr>
          <w:ilvl w:val="5"/>
          <w:numId w:val="182"/>
        </w:numPr>
        <w:jc w:val="both"/>
      </w:pPr>
      <w:r>
        <w:t>Anisocytosis&gt; 3+, Poikilocytosis&gt; 3+, Hypochromia&gt; 3+, Polychromasia&gt; 3+</w:t>
      </w:r>
    </w:p>
    <w:p w14:paraId="3E5440EC" w14:textId="5C7FBFDB" w:rsidR="00AF2793" w:rsidRDefault="00AF2793" w:rsidP="00AF2793">
      <w:pPr>
        <w:pStyle w:val="TDPL-BodyTxt"/>
        <w:numPr>
          <w:ilvl w:val="5"/>
          <w:numId w:val="182"/>
        </w:numPr>
        <w:jc w:val="both"/>
      </w:pPr>
      <w:r>
        <w:t>Basophilic stippling &gt; 3+, Elliptocytes&gt; 3+, Stomatocytes&gt; 3+</w:t>
      </w:r>
    </w:p>
    <w:p w14:paraId="414B8450" w14:textId="38309981" w:rsidR="00AF2793" w:rsidRDefault="00AF2793" w:rsidP="00AF2793">
      <w:pPr>
        <w:pStyle w:val="TDPL-BodyTxt"/>
        <w:numPr>
          <w:ilvl w:val="5"/>
          <w:numId w:val="182"/>
        </w:numPr>
        <w:jc w:val="both"/>
      </w:pPr>
      <w:r>
        <w:t>Microcytes&gt; 2+, Macrocytes&gt; 2+, Target cells &gt; 2+, Rouleaux&gt; 2+</w:t>
      </w:r>
    </w:p>
    <w:p w14:paraId="091FBE18" w14:textId="6378FA2C" w:rsidR="00AF2793" w:rsidRDefault="00AF2793" w:rsidP="00AF2793">
      <w:pPr>
        <w:pStyle w:val="TDPL-BodyTxt"/>
        <w:numPr>
          <w:ilvl w:val="5"/>
          <w:numId w:val="182"/>
        </w:numPr>
        <w:jc w:val="both"/>
      </w:pPr>
      <w:r>
        <w:t>Tear drop cells &gt; 1+, Schistocytes&gt; 1+, Spherocytes&gt; 1+, Acanthocytes&gt; 1+</w:t>
      </w:r>
    </w:p>
    <w:p w14:paraId="77D21902" w14:textId="4711CA7C" w:rsidR="00AF2793" w:rsidRDefault="00AF2793" w:rsidP="00AF2793">
      <w:pPr>
        <w:pStyle w:val="TDPL-BodyTxt"/>
        <w:numPr>
          <w:ilvl w:val="5"/>
          <w:numId w:val="182"/>
        </w:numPr>
        <w:jc w:val="both"/>
      </w:pPr>
      <w:r>
        <w:t>Sickle cells any, Howell jolly bodies any, Pappenheimer bodies any, agglutination any</w:t>
      </w:r>
    </w:p>
    <w:p w14:paraId="2EE97F36" w14:textId="45BDB65D" w:rsidR="00AF2793" w:rsidRDefault="00AF2793" w:rsidP="00AF2793">
      <w:pPr>
        <w:pStyle w:val="TDPL-BodyTxt"/>
        <w:numPr>
          <w:ilvl w:val="4"/>
          <w:numId w:val="182"/>
        </w:numPr>
        <w:jc w:val="both"/>
      </w:pPr>
      <w:r w:rsidRPr="00AF2793">
        <w:rPr>
          <w:b/>
          <w:bCs/>
        </w:rPr>
        <w:t>WBC</w:t>
      </w:r>
      <w:r>
        <w:t>:</w:t>
      </w:r>
    </w:p>
    <w:p w14:paraId="7A0B619B" w14:textId="77777777" w:rsidR="00AF2793" w:rsidRDefault="00AF2793" w:rsidP="00AF2793">
      <w:pPr>
        <w:pStyle w:val="TDPL-BodyTxt"/>
        <w:numPr>
          <w:ilvl w:val="5"/>
          <w:numId w:val="182"/>
        </w:numPr>
        <w:jc w:val="both"/>
      </w:pPr>
      <w:r>
        <w:t>Dohle bodies &gt; 3+, Hyposegmented neutrophils &gt; 2+, Hyper segmented neutrophils &gt; 1+</w:t>
      </w:r>
    </w:p>
    <w:p w14:paraId="0B88B9F6" w14:textId="2EC3AC15" w:rsidR="00AF2793" w:rsidRDefault="00AF2793" w:rsidP="00AF2793">
      <w:pPr>
        <w:pStyle w:val="TDPL-BodyTxt"/>
        <w:numPr>
          <w:ilvl w:val="5"/>
          <w:numId w:val="182"/>
        </w:numPr>
        <w:jc w:val="both"/>
      </w:pPr>
      <w:r>
        <w:t>Hypo granular granulocytes any, Auer rods any</w:t>
      </w:r>
    </w:p>
    <w:p w14:paraId="50300A3B" w14:textId="04DFBCB1" w:rsidR="00AF2793" w:rsidRDefault="00AF2793" w:rsidP="00AF2793">
      <w:pPr>
        <w:pStyle w:val="TDPL-BodyTxt"/>
        <w:numPr>
          <w:ilvl w:val="4"/>
          <w:numId w:val="182"/>
        </w:numPr>
        <w:jc w:val="both"/>
      </w:pPr>
      <w:r w:rsidRPr="00AF2793">
        <w:rPr>
          <w:b/>
          <w:bCs/>
        </w:rPr>
        <w:t>PLT</w:t>
      </w:r>
      <w:r>
        <w:t>:</w:t>
      </w:r>
    </w:p>
    <w:p w14:paraId="11BB64EE" w14:textId="5323399B" w:rsidR="00AF2793" w:rsidRPr="009875E3" w:rsidRDefault="00AF2793" w:rsidP="00AF2793">
      <w:pPr>
        <w:pStyle w:val="TDPL-BodyTxt"/>
        <w:numPr>
          <w:ilvl w:val="5"/>
          <w:numId w:val="182"/>
        </w:numPr>
        <w:jc w:val="both"/>
      </w:pPr>
      <w:r w:rsidRPr="00AF2793">
        <w:t>Giant platelets &gt; 2+, platelet satellitosis&gt; 1+</w:t>
      </w:r>
    </w:p>
    <w:p w14:paraId="2FB0508A" w14:textId="77777777" w:rsidR="00A44FA6" w:rsidRDefault="00A44FA6" w:rsidP="00A44FA6">
      <w:pPr>
        <w:pStyle w:val="TDPL-BodyTxt"/>
        <w:jc w:val="both"/>
      </w:pPr>
      <w:r>
        <w:rPr>
          <w:b/>
          <w:bCs/>
          <w:sz w:val="24"/>
          <w:szCs w:val="24"/>
        </w:rPr>
        <w:t>Ex</w:t>
      </w:r>
      <w:r w:rsidRPr="00A37B12">
        <w:rPr>
          <w:b/>
          <w:bCs/>
          <w:sz w:val="24"/>
          <w:szCs w:val="24"/>
        </w:rPr>
        <w:t>ternal Quality Control</w:t>
      </w:r>
    </w:p>
    <w:p w14:paraId="366DCBC1" w14:textId="0201C248" w:rsidR="00A44FA6" w:rsidRPr="00305AF7" w:rsidRDefault="004006A6" w:rsidP="00A44FA6">
      <w:pPr>
        <w:pStyle w:val="TDPL-BodyTxt"/>
        <w:numPr>
          <w:ilvl w:val="0"/>
          <w:numId w:val="0"/>
        </w:numPr>
        <w:ind w:left="1134"/>
        <w:jc w:val="both"/>
        <w:rPr>
          <w:highlight w:val="yellow"/>
        </w:rPr>
      </w:pPr>
      <w:r>
        <w:t>EQAS – AIIMS EQAS</w:t>
      </w:r>
      <w:r w:rsidR="003B7849">
        <w:t>.</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30" w:name="_Toc198636808"/>
      <w:r>
        <w:t>Interfer</w:t>
      </w:r>
      <w:r w:rsidR="00D079A8">
        <w:t xml:space="preserve">ences &amp; </w:t>
      </w:r>
      <w:r w:rsidR="00187D29">
        <w:t>Cross Reactions</w:t>
      </w:r>
      <w:bookmarkEnd w:id="30"/>
    </w:p>
    <w:p w14:paraId="3ED2E49B" w14:textId="389455C8" w:rsidR="00EB7505" w:rsidRDefault="00BD4CC9" w:rsidP="00BD4CC9">
      <w:pPr>
        <w:pStyle w:val="TDPL-BodyTxt"/>
        <w:numPr>
          <w:ilvl w:val="0"/>
          <w:numId w:val="0"/>
        </w:numPr>
        <w:ind w:left="1134"/>
        <w:jc w:val="both"/>
      </w:pPr>
      <w:r>
        <w:t>N/A</w:t>
      </w:r>
      <w:r w:rsidR="00A92410">
        <w:t>.</w:t>
      </w:r>
    </w:p>
    <w:p w14:paraId="70D7C0B8" w14:textId="77777777" w:rsidR="007F6E71" w:rsidRDefault="009A08D5" w:rsidP="00A92410">
      <w:pPr>
        <w:pStyle w:val="TDPL-H1"/>
        <w:numPr>
          <w:ilvl w:val="0"/>
          <w:numId w:val="88"/>
        </w:numPr>
        <w:tabs>
          <w:tab w:val="clear" w:pos="1440"/>
        </w:tabs>
        <w:spacing w:before="200" w:after="80"/>
        <w:ind w:right="-692"/>
        <w:jc w:val="both"/>
      </w:pPr>
      <w:bookmarkStart w:id="31" w:name="_Toc198636809"/>
      <w:r>
        <w:t>Result Calculation</w:t>
      </w:r>
      <w:bookmarkEnd w:id="31"/>
    </w:p>
    <w:p w14:paraId="37FA028E" w14:textId="09B2D95F" w:rsidR="009B00AF" w:rsidRPr="00BD4CC9" w:rsidRDefault="004006A6" w:rsidP="004006A6">
      <w:pPr>
        <w:pStyle w:val="TDPL-BodyTxt"/>
        <w:numPr>
          <w:ilvl w:val="0"/>
          <w:numId w:val="0"/>
        </w:numPr>
        <w:ind w:left="1134"/>
      </w:pPr>
      <w:bookmarkStart w:id="32" w:name="_Toc198636810"/>
      <w:r>
        <w:t>N/A.</w:t>
      </w:r>
    </w:p>
    <w:p w14:paraId="0B194793" w14:textId="1C0B7DB2" w:rsidR="004006A6" w:rsidRDefault="009A08D5" w:rsidP="004006A6">
      <w:pPr>
        <w:pStyle w:val="TDPL-H1"/>
        <w:numPr>
          <w:ilvl w:val="0"/>
          <w:numId w:val="88"/>
        </w:numPr>
        <w:tabs>
          <w:tab w:val="clear" w:pos="1440"/>
        </w:tabs>
        <w:spacing w:before="200" w:after="80"/>
        <w:ind w:right="-692"/>
        <w:jc w:val="both"/>
      </w:pPr>
      <w:r>
        <w:t>Biological Reference Interval</w:t>
      </w:r>
      <w:bookmarkEnd w:id="32"/>
    </w:p>
    <w:p w14:paraId="172CF661" w14:textId="379F8AFE" w:rsidR="004006A6" w:rsidRDefault="004006A6" w:rsidP="004006A6">
      <w:pPr>
        <w:pStyle w:val="TDPL-BodyTxt"/>
        <w:numPr>
          <w:ilvl w:val="0"/>
          <w:numId w:val="0"/>
        </w:numPr>
        <w:ind w:left="1134"/>
      </w:pPr>
      <w:r>
        <w:t>N/A.</w:t>
      </w:r>
    </w:p>
    <w:p w14:paraId="523DCECD" w14:textId="00B6AF7F" w:rsidR="009A08D5" w:rsidRDefault="009A08D5" w:rsidP="006916C1">
      <w:pPr>
        <w:pStyle w:val="TDPL-H1"/>
        <w:numPr>
          <w:ilvl w:val="0"/>
          <w:numId w:val="88"/>
        </w:numPr>
        <w:tabs>
          <w:tab w:val="clear" w:pos="1440"/>
        </w:tabs>
        <w:spacing w:before="200" w:after="80"/>
        <w:ind w:right="-692"/>
        <w:jc w:val="both"/>
      </w:pPr>
      <w:bookmarkStart w:id="33" w:name="_Toc198636811"/>
      <w:r>
        <w:lastRenderedPageBreak/>
        <w:t>Reportable Interval</w:t>
      </w:r>
      <w:bookmarkEnd w:id="33"/>
    </w:p>
    <w:p w14:paraId="197F230B" w14:textId="305F84E7" w:rsidR="007E0DB9" w:rsidRDefault="00AF2793" w:rsidP="00E81571">
      <w:pPr>
        <w:pStyle w:val="TDPL-BodyTxt"/>
        <w:numPr>
          <w:ilvl w:val="0"/>
          <w:numId w:val="0"/>
        </w:numPr>
        <w:ind w:left="1134"/>
        <w:jc w:val="both"/>
      </w:pPr>
      <w:r w:rsidRPr="00AF2793">
        <w:t>Presence of blasts cells, any abnormal cells, low platelets</w:t>
      </w:r>
      <w:r w:rsidR="00045913">
        <w:t>.</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4" w:name="_Toc198636812"/>
      <w:r>
        <w:t>Procedure when Results are not in Range</w:t>
      </w:r>
      <w:bookmarkEnd w:id="34"/>
    </w:p>
    <w:p w14:paraId="75F12DD6" w14:textId="346A767C" w:rsidR="001D47CA" w:rsidRDefault="00E81571" w:rsidP="00E81571">
      <w:pPr>
        <w:pStyle w:val="TDPL-BodyTxt"/>
        <w:numPr>
          <w:ilvl w:val="0"/>
          <w:numId w:val="0"/>
        </w:numPr>
        <w:ind w:left="1134"/>
      </w:pPr>
      <w:r>
        <w:t>N/A</w:t>
      </w:r>
      <w:r w:rsidR="00CF5318">
        <w:t xml:space="preserve">. </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5" w:name="_Toc198636813"/>
      <w:r>
        <w:t>Critical Alert Values</w:t>
      </w:r>
      <w:bookmarkEnd w:id="3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5"/>
        <w:gridCol w:w="1388"/>
        <w:gridCol w:w="1494"/>
        <w:gridCol w:w="1455"/>
        <w:gridCol w:w="1803"/>
        <w:gridCol w:w="1304"/>
      </w:tblGrid>
      <w:tr w:rsidR="00AF2793" w:rsidRPr="00AF2793" w14:paraId="1EAC02D7" w14:textId="77777777" w:rsidTr="00AF2793">
        <w:trPr>
          <w:trHeight w:val="410"/>
          <w:jc w:val="center"/>
        </w:trPr>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795D54DF" w14:textId="77777777" w:rsidR="00AF2793" w:rsidRPr="00AF2793" w:rsidRDefault="00AF2793" w:rsidP="00AF2793">
            <w:pPr>
              <w:pStyle w:val="TableParagraph"/>
              <w:jc w:val="center"/>
              <w:rPr>
                <w:rFonts w:ascii="Palatino Linotype" w:hAnsi="Palatino Linotype"/>
                <w:b/>
                <w:bCs/>
                <w:lang w:val="en-IN"/>
              </w:rPr>
            </w:pPr>
            <w:r w:rsidRPr="00AF2793">
              <w:rPr>
                <w:rFonts w:ascii="Palatino Linotype" w:hAnsi="Palatino Linotype"/>
                <w:b/>
                <w:bCs/>
                <w:lang w:val="en-IN"/>
              </w:rPr>
              <w:t>Test</w:t>
            </w:r>
          </w:p>
        </w:tc>
        <w:tc>
          <w:tcPr>
            <w:tcW w:w="0" w:type="auto"/>
            <w:tcBorders>
              <w:top w:val="single" w:sz="4" w:space="0" w:color="auto"/>
              <w:left w:val="single" w:sz="4" w:space="0" w:color="auto"/>
              <w:bottom w:val="single" w:sz="4" w:space="0" w:color="auto"/>
              <w:right w:val="single" w:sz="4" w:space="0" w:color="auto"/>
            </w:tcBorders>
            <w:vAlign w:val="center"/>
            <w:hideMark/>
          </w:tcPr>
          <w:p w14:paraId="0C8DDF2F" w14:textId="77777777" w:rsidR="00AF2793" w:rsidRPr="00AF2793" w:rsidRDefault="00AF2793" w:rsidP="00AF2793">
            <w:pPr>
              <w:pStyle w:val="TableParagraph"/>
              <w:jc w:val="center"/>
              <w:rPr>
                <w:rFonts w:ascii="Palatino Linotype" w:hAnsi="Palatino Linotype"/>
                <w:b/>
                <w:bCs/>
                <w:lang w:val="en-IN"/>
              </w:rPr>
            </w:pPr>
            <w:r w:rsidRPr="00AF2793">
              <w:rPr>
                <w:rFonts w:ascii="Palatino Linotype" w:hAnsi="Palatino Linotype"/>
                <w:b/>
                <w:bCs/>
                <w:lang w:val="en-IN"/>
              </w:rPr>
              <w:t>Units</w:t>
            </w:r>
          </w:p>
        </w:tc>
        <w:tc>
          <w:tcPr>
            <w:tcW w:w="0" w:type="auto"/>
            <w:tcBorders>
              <w:top w:val="single" w:sz="4" w:space="0" w:color="auto"/>
              <w:left w:val="single" w:sz="4" w:space="0" w:color="auto"/>
              <w:bottom w:val="single" w:sz="4" w:space="0" w:color="auto"/>
              <w:right w:val="single" w:sz="4" w:space="0" w:color="auto"/>
            </w:tcBorders>
            <w:vAlign w:val="center"/>
            <w:hideMark/>
          </w:tcPr>
          <w:p w14:paraId="39B7BE67" w14:textId="77777777" w:rsidR="00AF2793" w:rsidRPr="00AF2793" w:rsidRDefault="00AF2793" w:rsidP="00AF2793">
            <w:pPr>
              <w:pStyle w:val="TableParagraph"/>
              <w:jc w:val="center"/>
              <w:rPr>
                <w:rFonts w:ascii="Palatino Linotype" w:hAnsi="Palatino Linotype"/>
                <w:b/>
                <w:bCs/>
                <w:lang w:val="en-IN"/>
              </w:rPr>
            </w:pPr>
            <w:r w:rsidRPr="00AF2793">
              <w:rPr>
                <w:rFonts w:ascii="Palatino Linotype" w:hAnsi="Palatino Linotype"/>
                <w:b/>
                <w:bCs/>
                <w:lang w:val="en-IN"/>
              </w:rPr>
              <w:t>Lower Limit</w:t>
            </w:r>
          </w:p>
        </w:tc>
        <w:tc>
          <w:tcPr>
            <w:tcW w:w="0" w:type="auto"/>
            <w:tcBorders>
              <w:top w:val="single" w:sz="4" w:space="0" w:color="auto"/>
              <w:left w:val="single" w:sz="4" w:space="0" w:color="auto"/>
              <w:bottom w:val="single" w:sz="4" w:space="0" w:color="auto"/>
              <w:right w:val="single" w:sz="4" w:space="0" w:color="auto"/>
            </w:tcBorders>
            <w:vAlign w:val="center"/>
            <w:hideMark/>
          </w:tcPr>
          <w:p w14:paraId="59105553" w14:textId="77777777" w:rsidR="00AF2793" w:rsidRPr="00AF2793" w:rsidRDefault="00AF2793" w:rsidP="00AF2793">
            <w:pPr>
              <w:pStyle w:val="TableParagraph"/>
              <w:jc w:val="center"/>
              <w:rPr>
                <w:rFonts w:ascii="Palatino Linotype" w:hAnsi="Palatino Linotype"/>
                <w:b/>
                <w:bCs/>
                <w:lang w:val="en-IN"/>
              </w:rPr>
            </w:pPr>
            <w:r w:rsidRPr="00AF2793">
              <w:rPr>
                <w:rFonts w:ascii="Palatino Linotype" w:hAnsi="Palatino Linotype"/>
                <w:b/>
                <w:bCs/>
                <w:lang w:val="en-IN"/>
              </w:rPr>
              <w:t>Upper Limit</w:t>
            </w:r>
          </w:p>
        </w:tc>
        <w:tc>
          <w:tcPr>
            <w:tcW w:w="0" w:type="auto"/>
            <w:tcBorders>
              <w:top w:val="single" w:sz="4" w:space="0" w:color="auto"/>
              <w:left w:val="single" w:sz="4" w:space="0" w:color="auto"/>
              <w:bottom w:val="single" w:sz="4" w:space="0" w:color="auto"/>
              <w:right w:val="single" w:sz="4" w:space="0" w:color="auto"/>
            </w:tcBorders>
            <w:vAlign w:val="center"/>
            <w:hideMark/>
          </w:tcPr>
          <w:p w14:paraId="62A63E2C" w14:textId="77777777" w:rsidR="00AF2793" w:rsidRPr="00AF2793" w:rsidRDefault="00AF2793" w:rsidP="00AF2793">
            <w:pPr>
              <w:pStyle w:val="TableParagraph"/>
              <w:jc w:val="center"/>
              <w:rPr>
                <w:rFonts w:ascii="Palatino Linotype" w:hAnsi="Palatino Linotype"/>
                <w:b/>
                <w:bCs/>
                <w:lang w:val="en-IN"/>
              </w:rPr>
            </w:pPr>
            <w:r w:rsidRPr="00AF2793">
              <w:rPr>
                <w:rFonts w:ascii="Palatino Linotype" w:hAnsi="Palatino Linotype"/>
                <w:b/>
                <w:bCs/>
                <w:lang w:val="en-IN"/>
              </w:rPr>
              <w:t>Comments</w:t>
            </w:r>
          </w:p>
        </w:tc>
      </w:tr>
      <w:tr w:rsidR="00AF2793" w:rsidRPr="00AF2793" w14:paraId="3E05EA69" w14:textId="77777777" w:rsidTr="00AF2793">
        <w:trPr>
          <w:trHeight w:val="425"/>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47F5B850" w14:textId="77777777" w:rsidR="00AF2793" w:rsidRPr="00AF2793" w:rsidRDefault="00AF2793" w:rsidP="00AF2793">
            <w:pPr>
              <w:pStyle w:val="TableParagraph"/>
              <w:jc w:val="center"/>
              <w:rPr>
                <w:rFonts w:ascii="Palatino Linotype" w:hAnsi="Palatino Linotype"/>
                <w:lang w:val="en-IN"/>
              </w:rPr>
            </w:pPr>
            <w:r w:rsidRPr="00AF2793">
              <w:rPr>
                <w:rFonts w:ascii="Palatino Linotype" w:hAnsi="Palatino Linotype"/>
                <w:lang w:val="en-IN"/>
              </w:rPr>
              <w:t>Adult</w:t>
            </w:r>
          </w:p>
        </w:tc>
        <w:tc>
          <w:tcPr>
            <w:tcW w:w="0" w:type="auto"/>
            <w:tcBorders>
              <w:top w:val="single" w:sz="4" w:space="0" w:color="auto"/>
              <w:left w:val="single" w:sz="4" w:space="0" w:color="auto"/>
              <w:bottom w:val="single" w:sz="4" w:space="0" w:color="auto"/>
              <w:right w:val="single" w:sz="4" w:space="0" w:color="auto"/>
            </w:tcBorders>
            <w:vAlign w:val="center"/>
            <w:hideMark/>
          </w:tcPr>
          <w:p w14:paraId="38ACB678" w14:textId="77777777" w:rsidR="00AF2793" w:rsidRPr="00AF2793" w:rsidRDefault="00AF2793" w:rsidP="00AF2793">
            <w:pPr>
              <w:pStyle w:val="TableParagraph"/>
              <w:jc w:val="center"/>
              <w:rPr>
                <w:rFonts w:ascii="Palatino Linotype" w:hAnsi="Palatino Linotype"/>
                <w:lang w:val="en-IN"/>
              </w:rPr>
            </w:pPr>
            <w:r w:rsidRPr="00AF2793">
              <w:rPr>
                <w:rFonts w:ascii="Palatino Linotype" w:hAnsi="Palatino Linotype"/>
                <w:lang w:val="en-IN"/>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54E0F887" w14:textId="77777777" w:rsidR="00AF2793" w:rsidRPr="00AF2793" w:rsidRDefault="00AF2793" w:rsidP="00AF2793">
            <w:pPr>
              <w:pStyle w:val="TableParagraph"/>
              <w:jc w:val="center"/>
              <w:rPr>
                <w:rFonts w:ascii="Palatino Linotype" w:hAnsi="Palatino Linotype"/>
                <w:lang w:val="en-IN"/>
              </w:rPr>
            </w:pPr>
            <w:r w:rsidRPr="00AF2793">
              <w:rPr>
                <w:rFonts w:ascii="Palatino Linotype" w:hAnsi="Palatino Linotype"/>
                <w:lang w:val="en-IN"/>
              </w:rPr>
              <w:t>20</w:t>
            </w:r>
          </w:p>
        </w:tc>
        <w:tc>
          <w:tcPr>
            <w:tcW w:w="0" w:type="auto"/>
            <w:tcBorders>
              <w:top w:val="single" w:sz="4" w:space="0" w:color="auto"/>
              <w:left w:val="single" w:sz="4" w:space="0" w:color="auto"/>
              <w:bottom w:val="single" w:sz="4" w:space="0" w:color="auto"/>
              <w:right w:val="single" w:sz="4" w:space="0" w:color="auto"/>
            </w:tcBorders>
            <w:vAlign w:val="center"/>
            <w:hideMark/>
          </w:tcPr>
          <w:p w14:paraId="55AB3233" w14:textId="77777777" w:rsidR="00AF2793" w:rsidRPr="00AF2793" w:rsidRDefault="00AF2793" w:rsidP="00AF2793">
            <w:pPr>
              <w:pStyle w:val="TableParagraph"/>
              <w:jc w:val="center"/>
              <w:rPr>
                <w:rFonts w:ascii="Palatino Linotype" w:hAnsi="Palatino Linotype"/>
                <w:lang w:val="en-IN"/>
              </w:rPr>
            </w:pPr>
            <w:r w:rsidRPr="00AF2793">
              <w:rPr>
                <w:rFonts w:ascii="Palatino Linotype" w:hAnsi="Palatino Linotype"/>
                <w:lang w:val="en-IN"/>
              </w:rPr>
              <w:t>60</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23B1C298" w14:textId="77777777" w:rsidR="00AF2793" w:rsidRPr="00AF2793" w:rsidRDefault="00AF2793" w:rsidP="00AF2793">
            <w:pPr>
              <w:pStyle w:val="TableParagraph"/>
              <w:jc w:val="center"/>
              <w:rPr>
                <w:rFonts w:ascii="Palatino Linotype" w:hAnsi="Palatino Linotype"/>
                <w:lang w:val="en-IN"/>
              </w:rPr>
            </w:pPr>
            <w:r w:rsidRPr="00AF2793">
              <w:rPr>
                <w:rFonts w:ascii="Palatino Linotype" w:hAnsi="Palatino Linotype"/>
                <w:lang w:val="en-IN"/>
              </w:rPr>
              <w:t>First report only</w:t>
            </w:r>
          </w:p>
        </w:tc>
        <w:tc>
          <w:tcPr>
            <w:tcW w:w="0" w:type="auto"/>
            <w:vAlign w:val="center"/>
            <w:hideMark/>
          </w:tcPr>
          <w:p w14:paraId="7583028E" w14:textId="77777777" w:rsidR="00AF2793" w:rsidRPr="00AF2793" w:rsidRDefault="00AF2793" w:rsidP="00AF2793">
            <w:pPr>
              <w:pStyle w:val="TableParagraph"/>
              <w:jc w:val="center"/>
              <w:rPr>
                <w:rFonts w:ascii="Palatino Linotype" w:eastAsiaTheme="minorHAnsi" w:hAnsi="Palatino Linotype"/>
              </w:rPr>
            </w:pPr>
          </w:p>
        </w:tc>
      </w:tr>
      <w:tr w:rsidR="00AF2793" w:rsidRPr="00AF2793" w14:paraId="09F5A947" w14:textId="77777777" w:rsidTr="00AF2793">
        <w:trPr>
          <w:trHeight w:val="425"/>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03FE9C7C" w14:textId="77777777" w:rsidR="00AF2793" w:rsidRPr="00AF2793" w:rsidRDefault="00AF2793" w:rsidP="00AF2793">
            <w:pPr>
              <w:pStyle w:val="TableParagraph"/>
              <w:jc w:val="center"/>
              <w:rPr>
                <w:rFonts w:ascii="Palatino Linotype" w:hAnsi="Palatino Linotype"/>
                <w:lang w:val="en-IN"/>
              </w:rPr>
            </w:pPr>
            <w:r w:rsidRPr="00AF2793">
              <w:rPr>
                <w:rFonts w:ascii="Palatino Linotype" w:hAnsi="Palatino Linotype"/>
                <w:lang w:val="en-IN"/>
              </w:rPr>
              <w:t>Newborn</w:t>
            </w:r>
          </w:p>
        </w:tc>
        <w:tc>
          <w:tcPr>
            <w:tcW w:w="0" w:type="auto"/>
            <w:tcBorders>
              <w:top w:val="single" w:sz="4" w:space="0" w:color="auto"/>
              <w:left w:val="single" w:sz="4" w:space="0" w:color="auto"/>
              <w:bottom w:val="single" w:sz="4" w:space="0" w:color="auto"/>
              <w:right w:val="single" w:sz="4" w:space="0" w:color="auto"/>
            </w:tcBorders>
            <w:vAlign w:val="center"/>
            <w:hideMark/>
          </w:tcPr>
          <w:p w14:paraId="59C5E875" w14:textId="77777777" w:rsidR="00AF2793" w:rsidRPr="00AF2793" w:rsidRDefault="00AF2793" w:rsidP="00AF2793">
            <w:pPr>
              <w:pStyle w:val="TableParagraph"/>
              <w:jc w:val="center"/>
              <w:rPr>
                <w:rFonts w:ascii="Palatino Linotype" w:hAnsi="Palatino Linotype"/>
                <w:lang w:val="en-IN"/>
              </w:rPr>
            </w:pPr>
            <w:r w:rsidRPr="00AF2793">
              <w:rPr>
                <w:rFonts w:ascii="Palatino Linotype" w:hAnsi="Palatino Linotype"/>
                <w:lang w:val="en-IN"/>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1873BF2D" w14:textId="77777777" w:rsidR="00AF2793" w:rsidRPr="00AF2793" w:rsidRDefault="00AF2793" w:rsidP="00AF2793">
            <w:pPr>
              <w:pStyle w:val="TableParagraph"/>
              <w:jc w:val="center"/>
              <w:rPr>
                <w:rFonts w:ascii="Palatino Linotype" w:hAnsi="Palatino Linotype"/>
                <w:lang w:val="en-IN"/>
              </w:rPr>
            </w:pPr>
            <w:r w:rsidRPr="00AF2793">
              <w:rPr>
                <w:rFonts w:ascii="Palatino Linotype" w:hAnsi="Palatino Linotype"/>
                <w:lang w:val="en-IN"/>
              </w:rPr>
              <w:t>33</w:t>
            </w:r>
          </w:p>
        </w:tc>
        <w:tc>
          <w:tcPr>
            <w:tcW w:w="0" w:type="auto"/>
            <w:tcBorders>
              <w:top w:val="single" w:sz="4" w:space="0" w:color="auto"/>
              <w:left w:val="single" w:sz="4" w:space="0" w:color="auto"/>
              <w:bottom w:val="single" w:sz="4" w:space="0" w:color="auto"/>
              <w:right w:val="single" w:sz="4" w:space="0" w:color="auto"/>
            </w:tcBorders>
            <w:vAlign w:val="center"/>
            <w:hideMark/>
          </w:tcPr>
          <w:p w14:paraId="2B79DFB1" w14:textId="77777777" w:rsidR="00AF2793" w:rsidRPr="00AF2793" w:rsidRDefault="00AF2793" w:rsidP="00AF2793">
            <w:pPr>
              <w:pStyle w:val="TableParagraph"/>
              <w:jc w:val="center"/>
              <w:rPr>
                <w:rFonts w:ascii="Palatino Linotype" w:hAnsi="Palatino Linotype"/>
                <w:lang w:val="en-IN"/>
              </w:rPr>
            </w:pPr>
            <w:r w:rsidRPr="00AF2793">
              <w:rPr>
                <w:rFonts w:ascii="Palatino Linotype" w:hAnsi="Palatino Linotype"/>
                <w:lang w:val="en-IN"/>
              </w:rPr>
              <w:t>71</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D874192" w14:textId="77777777" w:rsidR="00AF2793" w:rsidRPr="00AF2793" w:rsidRDefault="00AF2793" w:rsidP="00AF2793">
            <w:pPr>
              <w:pStyle w:val="TableParagraph"/>
              <w:jc w:val="center"/>
              <w:rPr>
                <w:rFonts w:ascii="Palatino Linotype" w:eastAsiaTheme="minorHAnsi" w:hAnsi="Palatino Linotype"/>
                <w:lang w:val="en-IN"/>
              </w:rPr>
            </w:pPr>
          </w:p>
        </w:tc>
        <w:tc>
          <w:tcPr>
            <w:tcW w:w="0" w:type="auto"/>
            <w:vAlign w:val="center"/>
            <w:hideMark/>
          </w:tcPr>
          <w:p w14:paraId="48EB67B0" w14:textId="77777777" w:rsidR="00AF2793" w:rsidRPr="00AF2793" w:rsidRDefault="00AF2793" w:rsidP="00AF2793">
            <w:pPr>
              <w:pStyle w:val="TableParagraph"/>
              <w:jc w:val="center"/>
              <w:rPr>
                <w:rFonts w:ascii="Palatino Linotype" w:eastAsiaTheme="minorHAnsi" w:hAnsi="Palatino Linotype"/>
              </w:rPr>
            </w:pPr>
          </w:p>
        </w:tc>
      </w:tr>
      <w:tr w:rsidR="00AF2793" w:rsidRPr="00AF2793" w14:paraId="531CA231" w14:textId="77777777" w:rsidTr="00AF2793">
        <w:trPr>
          <w:trHeight w:val="410"/>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306BB035" w14:textId="77777777" w:rsidR="00AF2793" w:rsidRPr="00AF2793" w:rsidRDefault="00AF2793" w:rsidP="00AF2793">
            <w:pPr>
              <w:pStyle w:val="TableParagraph"/>
              <w:jc w:val="center"/>
              <w:rPr>
                <w:rFonts w:ascii="Palatino Linotype" w:hAnsi="Palatino Linotype"/>
                <w:lang w:val="en-IN"/>
              </w:rPr>
            </w:pPr>
            <w:r w:rsidRPr="00AF2793">
              <w:rPr>
                <w:rFonts w:ascii="Palatino Linotype" w:hAnsi="Palatino Linotype"/>
                <w:lang w:val="en-IN"/>
              </w:rPr>
              <w:t>Adult</w:t>
            </w:r>
          </w:p>
        </w:tc>
        <w:tc>
          <w:tcPr>
            <w:tcW w:w="0" w:type="auto"/>
            <w:tcBorders>
              <w:top w:val="single" w:sz="4" w:space="0" w:color="auto"/>
              <w:left w:val="single" w:sz="4" w:space="0" w:color="auto"/>
              <w:bottom w:val="single" w:sz="4" w:space="0" w:color="auto"/>
              <w:right w:val="single" w:sz="4" w:space="0" w:color="auto"/>
            </w:tcBorders>
            <w:vAlign w:val="center"/>
            <w:hideMark/>
          </w:tcPr>
          <w:p w14:paraId="2E53A990" w14:textId="77777777" w:rsidR="00AF2793" w:rsidRPr="00AF2793" w:rsidRDefault="00AF2793" w:rsidP="00AF2793">
            <w:pPr>
              <w:pStyle w:val="TableParagraph"/>
              <w:jc w:val="center"/>
              <w:rPr>
                <w:rFonts w:ascii="Palatino Linotype" w:hAnsi="Palatino Linotype"/>
                <w:lang w:val="en-IN"/>
              </w:rPr>
            </w:pPr>
            <w:r w:rsidRPr="00AF2793">
              <w:rPr>
                <w:rFonts w:ascii="Palatino Linotype" w:hAnsi="Palatino Linotype"/>
                <w:lang w:val="en-IN"/>
              </w:rPr>
              <w:t>gm%</w:t>
            </w:r>
          </w:p>
        </w:tc>
        <w:tc>
          <w:tcPr>
            <w:tcW w:w="0" w:type="auto"/>
            <w:tcBorders>
              <w:top w:val="single" w:sz="4" w:space="0" w:color="auto"/>
              <w:left w:val="single" w:sz="4" w:space="0" w:color="auto"/>
              <w:bottom w:val="single" w:sz="4" w:space="0" w:color="auto"/>
              <w:right w:val="single" w:sz="4" w:space="0" w:color="auto"/>
            </w:tcBorders>
            <w:vAlign w:val="center"/>
            <w:hideMark/>
          </w:tcPr>
          <w:p w14:paraId="5A9CB7A7" w14:textId="77777777" w:rsidR="00AF2793" w:rsidRPr="00AF2793" w:rsidRDefault="00AF2793" w:rsidP="00AF2793">
            <w:pPr>
              <w:pStyle w:val="TableParagraph"/>
              <w:jc w:val="center"/>
              <w:rPr>
                <w:rFonts w:ascii="Palatino Linotype" w:hAnsi="Palatino Linotype"/>
                <w:lang w:val="en-IN"/>
              </w:rPr>
            </w:pPr>
            <w:r w:rsidRPr="00AF2793">
              <w:rPr>
                <w:rFonts w:ascii="Palatino Linotype" w:hAnsi="Palatino Linotype"/>
                <w:lang w:val="en-IN"/>
              </w:rPr>
              <w:t>7</w:t>
            </w:r>
          </w:p>
        </w:tc>
        <w:tc>
          <w:tcPr>
            <w:tcW w:w="0" w:type="auto"/>
            <w:tcBorders>
              <w:top w:val="single" w:sz="4" w:space="0" w:color="auto"/>
              <w:left w:val="single" w:sz="4" w:space="0" w:color="auto"/>
              <w:bottom w:val="single" w:sz="4" w:space="0" w:color="auto"/>
              <w:right w:val="single" w:sz="4" w:space="0" w:color="auto"/>
            </w:tcBorders>
            <w:vAlign w:val="center"/>
            <w:hideMark/>
          </w:tcPr>
          <w:p w14:paraId="493E604D" w14:textId="77777777" w:rsidR="00AF2793" w:rsidRPr="00AF2793" w:rsidRDefault="00AF2793" w:rsidP="00AF2793">
            <w:pPr>
              <w:pStyle w:val="TableParagraph"/>
              <w:jc w:val="center"/>
              <w:rPr>
                <w:rFonts w:ascii="Palatino Linotype" w:hAnsi="Palatino Linotype"/>
                <w:lang w:val="en-IN"/>
              </w:rPr>
            </w:pPr>
            <w:r w:rsidRPr="00AF2793">
              <w:rPr>
                <w:rFonts w:ascii="Palatino Linotype" w:hAnsi="Palatino Linotype"/>
                <w:lang w:val="en-IN"/>
              </w:rPr>
              <w:t>20</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7901539E" w14:textId="77777777" w:rsidR="00AF2793" w:rsidRPr="00AF2793" w:rsidRDefault="00AF2793" w:rsidP="00AF2793">
            <w:pPr>
              <w:pStyle w:val="TableParagraph"/>
              <w:jc w:val="center"/>
              <w:rPr>
                <w:rFonts w:ascii="Palatino Linotype" w:hAnsi="Palatino Linotype"/>
                <w:lang w:val="en-IN"/>
              </w:rPr>
            </w:pPr>
            <w:r w:rsidRPr="00AF2793">
              <w:rPr>
                <w:rFonts w:ascii="Palatino Linotype" w:hAnsi="Palatino Linotype"/>
                <w:lang w:val="en-IN"/>
              </w:rPr>
              <w:t>First report only</w:t>
            </w:r>
          </w:p>
        </w:tc>
        <w:tc>
          <w:tcPr>
            <w:tcW w:w="0" w:type="auto"/>
            <w:vAlign w:val="center"/>
            <w:hideMark/>
          </w:tcPr>
          <w:p w14:paraId="42F1D8F2" w14:textId="77777777" w:rsidR="00AF2793" w:rsidRPr="00AF2793" w:rsidRDefault="00AF2793" w:rsidP="00AF2793">
            <w:pPr>
              <w:pStyle w:val="TableParagraph"/>
              <w:jc w:val="center"/>
              <w:rPr>
                <w:rFonts w:ascii="Palatino Linotype" w:eastAsiaTheme="minorHAnsi" w:hAnsi="Palatino Linotype"/>
              </w:rPr>
            </w:pPr>
          </w:p>
        </w:tc>
      </w:tr>
      <w:tr w:rsidR="00AF2793" w:rsidRPr="00AF2793" w14:paraId="73292678" w14:textId="77777777" w:rsidTr="00AF2793">
        <w:trPr>
          <w:trHeight w:val="425"/>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0C870952" w14:textId="77777777" w:rsidR="00AF2793" w:rsidRPr="00AF2793" w:rsidRDefault="00AF2793" w:rsidP="00AF2793">
            <w:pPr>
              <w:pStyle w:val="TableParagraph"/>
              <w:jc w:val="center"/>
              <w:rPr>
                <w:rFonts w:ascii="Palatino Linotype" w:hAnsi="Palatino Linotype"/>
                <w:lang w:val="en-IN"/>
              </w:rPr>
            </w:pPr>
            <w:r w:rsidRPr="00AF2793">
              <w:rPr>
                <w:rFonts w:ascii="Palatino Linotype" w:hAnsi="Palatino Linotype"/>
                <w:lang w:val="en-IN"/>
              </w:rPr>
              <w:t>Newborn</w:t>
            </w:r>
          </w:p>
        </w:tc>
        <w:tc>
          <w:tcPr>
            <w:tcW w:w="0" w:type="auto"/>
            <w:tcBorders>
              <w:top w:val="single" w:sz="4" w:space="0" w:color="auto"/>
              <w:left w:val="single" w:sz="4" w:space="0" w:color="auto"/>
              <w:bottom w:val="single" w:sz="4" w:space="0" w:color="auto"/>
              <w:right w:val="single" w:sz="4" w:space="0" w:color="auto"/>
            </w:tcBorders>
            <w:vAlign w:val="center"/>
            <w:hideMark/>
          </w:tcPr>
          <w:p w14:paraId="337D4843" w14:textId="77777777" w:rsidR="00AF2793" w:rsidRPr="00AF2793" w:rsidRDefault="00AF2793" w:rsidP="00AF2793">
            <w:pPr>
              <w:pStyle w:val="TableParagraph"/>
              <w:jc w:val="center"/>
              <w:rPr>
                <w:rFonts w:ascii="Palatino Linotype" w:hAnsi="Palatino Linotype"/>
                <w:lang w:val="en-IN"/>
              </w:rPr>
            </w:pPr>
            <w:r w:rsidRPr="00AF2793">
              <w:rPr>
                <w:rFonts w:ascii="Palatino Linotype" w:hAnsi="Palatino Linotype"/>
                <w:lang w:val="en-IN"/>
              </w:rPr>
              <w:t>gm%</w:t>
            </w:r>
          </w:p>
        </w:tc>
        <w:tc>
          <w:tcPr>
            <w:tcW w:w="0" w:type="auto"/>
            <w:tcBorders>
              <w:top w:val="single" w:sz="4" w:space="0" w:color="auto"/>
              <w:left w:val="single" w:sz="4" w:space="0" w:color="auto"/>
              <w:bottom w:val="single" w:sz="4" w:space="0" w:color="auto"/>
              <w:right w:val="single" w:sz="4" w:space="0" w:color="auto"/>
            </w:tcBorders>
            <w:vAlign w:val="center"/>
            <w:hideMark/>
          </w:tcPr>
          <w:p w14:paraId="6849F207" w14:textId="77777777" w:rsidR="00AF2793" w:rsidRPr="00AF2793" w:rsidRDefault="00AF2793" w:rsidP="00AF2793">
            <w:pPr>
              <w:pStyle w:val="TableParagraph"/>
              <w:jc w:val="center"/>
              <w:rPr>
                <w:rFonts w:ascii="Palatino Linotype" w:hAnsi="Palatino Linotype"/>
                <w:lang w:val="en-IN"/>
              </w:rPr>
            </w:pPr>
            <w:r w:rsidRPr="00AF2793">
              <w:rPr>
                <w:rFonts w:ascii="Palatino Linotype" w:hAnsi="Palatino Linotype"/>
                <w:lang w:val="en-IN"/>
              </w:rPr>
              <w:t>10</w:t>
            </w:r>
          </w:p>
        </w:tc>
        <w:tc>
          <w:tcPr>
            <w:tcW w:w="0" w:type="auto"/>
            <w:tcBorders>
              <w:top w:val="single" w:sz="4" w:space="0" w:color="auto"/>
              <w:left w:val="single" w:sz="4" w:space="0" w:color="auto"/>
              <w:bottom w:val="single" w:sz="4" w:space="0" w:color="auto"/>
              <w:right w:val="single" w:sz="4" w:space="0" w:color="auto"/>
            </w:tcBorders>
            <w:vAlign w:val="center"/>
            <w:hideMark/>
          </w:tcPr>
          <w:p w14:paraId="77D6DF84" w14:textId="77777777" w:rsidR="00AF2793" w:rsidRPr="00AF2793" w:rsidRDefault="00AF2793" w:rsidP="00AF2793">
            <w:pPr>
              <w:pStyle w:val="TableParagraph"/>
              <w:jc w:val="center"/>
              <w:rPr>
                <w:rFonts w:ascii="Palatino Linotype" w:hAnsi="Palatino Linotype"/>
                <w:lang w:val="en-IN"/>
              </w:rPr>
            </w:pPr>
            <w:r w:rsidRPr="00AF2793">
              <w:rPr>
                <w:rFonts w:ascii="Palatino Linotype" w:hAnsi="Palatino Linotype"/>
                <w:lang w:val="en-IN"/>
              </w:rPr>
              <w:t>22</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949B727" w14:textId="77777777" w:rsidR="00AF2793" w:rsidRPr="00AF2793" w:rsidRDefault="00AF2793" w:rsidP="00AF2793">
            <w:pPr>
              <w:pStyle w:val="TableParagraph"/>
              <w:jc w:val="center"/>
              <w:rPr>
                <w:rFonts w:ascii="Palatino Linotype" w:eastAsiaTheme="minorHAnsi" w:hAnsi="Palatino Linotype"/>
                <w:lang w:val="en-IN"/>
              </w:rPr>
            </w:pPr>
          </w:p>
        </w:tc>
        <w:tc>
          <w:tcPr>
            <w:tcW w:w="0" w:type="auto"/>
            <w:vAlign w:val="center"/>
            <w:hideMark/>
          </w:tcPr>
          <w:p w14:paraId="6C0411BB" w14:textId="77777777" w:rsidR="00AF2793" w:rsidRPr="00AF2793" w:rsidRDefault="00AF2793" w:rsidP="00AF2793">
            <w:pPr>
              <w:pStyle w:val="TableParagraph"/>
              <w:jc w:val="center"/>
              <w:rPr>
                <w:rFonts w:ascii="Palatino Linotype" w:eastAsiaTheme="minorHAnsi" w:hAnsi="Palatino Linotype"/>
              </w:rPr>
            </w:pPr>
          </w:p>
        </w:tc>
      </w:tr>
      <w:tr w:rsidR="00AF2793" w:rsidRPr="00AF2793" w14:paraId="60CFC77C" w14:textId="77777777" w:rsidTr="00AF2793">
        <w:trPr>
          <w:trHeight w:val="425"/>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0CB5CD65" w14:textId="77777777" w:rsidR="00AF2793" w:rsidRPr="00AF2793" w:rsidRDefault="00AF2793" w:rsidP="00AF2793">
            <w:pPr>
              <w:pStyle w:val="TableParagraph"/>
              <w:jc w:val="center"/>
              <w:rPr>
                <w:rFonts w:ascii="Palatino Linotype" w:hAnsi="Palatino Linotype"/>
                <w:lang w:val="en-IN"/>
              </w:rPr>
            </w:pPr>
            <w:r w:rsidRPr="00AF2793">
              <w:rPr>
                <w:rFonts w:ascii="Palatino Linotype" w:hAnsi="Palatino Linotype"/>
                <w:lang w:val="en-IN"/>
              </w:rPr>
              <w:t>Adult</w:t>
            </w:r>
          </w:p>
        </w:tc>
        <w:tc>
          <w:tcPr>
            <w:tcW w:w="0" w:type="auto"/>
            <w:tcBorders>
              <w:top w:val="single" w:sz="4" w:space="0" w:color="auto"/>
              <w:left w:val="single" w:sz="4" w:space="0" w:color="auto"/>
              <w:bottom w:val="single" w:sz="4" w:space="0" w:color="auto"/>
              <w:right w:val="single" w:sz="4" w:space="0" w:color="auto"/>
            </w:tcBorders>
            <w:vAlign w:val="center"/>
            <w:hideMark/>
          </w:tcPr>
          <w:p w14:paraId="359562A6" w14:textId="77777777" w:rsidR="00AF2793" w:rsidRPr="00AF2793" w:rsidRDefault="00AF2793" w:rsidP="00AF2793">
            <w:pPr>
              <w:pStyle w:val="TableParagraph"/>
              <w:jc w:val="center"/>
              <w:rPr>
                <w:rFonts w:ascii="Palatino Linotype" w:hAnsi="Palatino Linotype"/>
                <w:lang w:val="en-IN"/>
              </w:rPr>
            </w:pPr>
            <w:r w:rsidRPr="00AF2793">
              <w:rPr>
                <w:rFonts w:ascii="Palatino Linotype" w:hAnsi="Palatino Linotype"/>
                <w:lang w:val="en-IN"/>
              </w:rPr>
              <w:t>Cells/cumm</w:t>
            </w:r>
          </w:p>
        </w:tc>
        <w:tc>
          <w:tcPr>
            <w:tcW w:w="0" w:type="auto"/>
            <w:tcBorders>
              <w:top w:val="single" w:sz="4" w:space="0" w:color="auto"/>
              <w:left w:val="single" w:sz="4" w:space="0" w:color="auto"/>
              <w:bottom w:val="single" w:sz="4" w:space="0" w:color="auto"/>
              <w:right w:val="single" w:sz="4" w:space="0" w:color="auto"/>
            </w:tcBorders>
            <w:vAlign w:val="center"/>
            <w:hideMark/>
          </w:tcPr>
          <w:p w14:paraId="3EF654AB" w14:textId="77777777" w:rsidR="00AF2793" w:rsidRPr="00AF2793" w:rsidRDefault="00AF2793" w:rsidP="00AF2793">
            <w:pPr>
              <w:pStyle w:val="TableParagraph"/>
              <w:jc w:val="center"/>
              <w:rPr>
                <w:rFonts w:ascii="Palatino Linotype" w:hAnsi="Palatino Linotype"/>
                <w:lang w:val="en-IN"/>
              </w:rPr>
            </w:pPr>
            <w:r w:rsidRPr="00AF2793">
              <w:rPr>
                <w:rFonts w:ascii="Palatino Linotype" w:hAnsi="Palatino Linotype"/>
                <w:lang w:val="en-IN"/>
              </w:rPr>
              <w:t>2000</w:t>
            </w:r>
          </w:p>
        </w:tc>
        <w:tc>
          <w:tcPr>
            <w:tcW w:w="0" w:type="auto"/>
            <w:tcBorders>
              <w:top w:val="single" w:sz="4" w:space="0" w:color="auto"/>
              <w:left w:val="single" w:sz="4" w:space="0" w:color="auto"/>
              <w:bottom w:val="single" w:sz="4" w:space="0" w:color="auto"/>
              <w:right w:val="single" w:sz="4" w:space="0" w:color="auto"/>
            </w:tcBorders>
            <w:vAlign w:val="center"/>
            <w:hideMark/>
          </w:tcPr>
          <w:p w14:paraId="0B1B0036" w14:textId="77777777" w:rsidR="00AF2793" w:rsidRPr="00AF2793" w:rsidRDefault="00AF2793" w:rsidP="00AF2793">
            <w:pPr>
              <w:pStyle w:val="TableParagraph"/>
              <w:jc w:val="center"/>
              <w:rPr>
                <w:rFonts w:ascii="Palatino Linotype" w:hAnsi="Palatino Linotype"/>
                <w:lang w:val="en-IN"/>
              </w:rPr>
            </w:pPr>
            <w:r w:rsidRPr="00AF2793">
              <w:rPr>
                <w:rFonts w:ascii="Palatino Linotype" w:hAnsi="Palatino Linotype"/>
                <w:lang w:val="en-IN"/>
              </w:rPr>
              <w:t>30000</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25E3D429" w14:textId="77777777" w:rsidR="00AF2793" w:rsidRPr="00AF2793" w:rsidRDefault="00AF2793" w:rsidP="00AF2793">
            <w:pPr>
              <w:pStyle w:val="TableParagraph"/>
              <w:jc w:val="center"/>
              <w:rPr>
                <w:rFonts w:ascii="Palatino Linotype" w:hAnsi="Palatino Linotype"/>
                <w:lang w:val="en-IN"/>
              </w:rPr>
            </w:pPr>
            <w:r w:rsidRPr="00AF2793">
              <w:rPr>
                <w:rFonts w:ascii="Palatino Linotype" w:hAnsi="Palatino Linotype"/>
                <w:lang w:val="en-IN"/>
              </w:rPr>
              <w:t>First report only</w:t>
            </w:r>
          </w:p>
        </w:tc>
        <w:tc>
          <w:tcPr>
            <w:tcW w:w="0" w:type="auto"/>
            <w:vAlign w:val="center"/>
            <w:hideMark/>
          </w:tcPr>
          <w:p w14:paraId="304EF9BE" w14:textId="77777777" w:rsidR="00AF2793" w:rsidRPr="00AF2793" w:rsidRDefault="00AF2793" w:rsidP="00AF2793">
            <w:pPr>
              <w:pStyle w:val="TableParagraph"/>
              <w:jc w:val="center"/>
              <w:rPr>
                <w:rFonts w:ascii="Palatino Linotype" w:eastAsiaTheme="minorHAnsi" w:hAnsi="Palatino Linotype"/>
              </w:rPr>
            </w:pPr>
          </w:p>
        </w:tc>
      </w:tr>
      <w:tr w:rsidR="00AF2793" w:rsidRPr="00AF2793" w14:paraId="45DA64EB" w14:textId="77777777" w:rsidTr="00AF2793">
        <w:trPr>
          <w:trHeight w:val="425"/>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1E24DB9B" w14:textId="77777777" w:rsidR="00AF2793" w:rsidRPr="00AF2793" w:rsidRDefault="00AF2793" w:rsidP="00AF2793">
            <w:pPr>
              <w:pStyle w:val="TableParagraph"/>
              <w:jc w:val="center"/>
              <w:rPr>
                <w:rFonts w:ascii="Palatino Linotype" w:hAnsi="Palatino Linotype"/>
                <w:lang w:val="en-IN"/>
              </w:rPr>
            </w:pPr>
            <w:r w:rsidRPr="00AF2793">
              <w:rPr>
                <w:rFonts w:ascii="Palatino Linotype" w:hAnsi="Palatino Linotype"/>
                <w:lang w:val="en-IN"/>
              </w:rPr>
              <w:t>Children</w:t>
            </w:r>
          </w:p>
        </w:tc>
        <w:tc>
          <w:tcPr>
            <w:tcW w:w="0" w:type="auto"/>
            <w:tcBorders>
              <w:top w:val="single" w:sz="4" w:space="0" w:color="auto"/>
              <w:left w:val="single" w:sz="4" w:space="0" w:color="auto"/>
              <w:bottom w:val="single" w:sz="4" w:space="0" w:color="auto"/>
              <w:right w:val="single" w:sz="4" w:space="0" w:color="auto"/>
            </w:tcBorders>
            <w:vAlign w:val="center"/>
            <w:hideMark/>
          </w:tcPr>
          <w:p w14:paraId="070990F2" w14:textId="77777777" w:rsidR="00AF2793" w:rsidRPr="00AF2793" w:rsidRDefault="00AF2793" w:rsidP="00AF2793">
            <w:pPr>
              <w:pStyle w:val="TableParagraph"/>
              <w:jc w:val="center"/>
              <w:rPr>
                <w:rFonts w:ascii="Palatino Linotype" w:hAnsi="Palatino Linotype"/>
                <w:lang w:val="en-IN"/>
              </w:rPr>
            </w:pPr>
            <w:r w:rsidRPr="00AF2793">
              <w:rPr>
                <w:rFonts w:ascii="Palatino Linotype" w:hAnsi="Palatino Linotype"/>
                <w:lang w:val="en-IN"/>
              </w:rPr>
              <w:t>Cells/cumm</w:t>
            </w:r>
          </w:p>
        </w:tc>
        <w:tc>
          <w:tcPr>
            <w:tcW w:w="0" w:type="auto"/>
            <w:tcBorders>
              <w:top w:val="single" w:sz="4" w:space="0" w:color="auto"/>
              <w:left w:val="single" w:sz="4" w:space="0" w:color="auto"/>
              <w:bottom w:val="single" w:sz="4" w:space="0" w:color="auto"/>
              <w:right w:val="single" w:sz="4" w:space="0" w:color="auto"/>
            </w:tcBorders>
            <w:vAlign w:val="center"/>
            <w:hideMark/>
          </w:tcPr>
          <w:p w14:paraId="150A39E8" w14:textId="77777777" w:rsidR="00AF2793" w:rsidRPr="00AF2793" w:rsidRDefault="00AF2793" w:rsidP="00AF2793">
            <w:pPr>
              <w:pStyle w:val="TableParagraph"/>
              <w:jc w:val="center"/>
              <w:rPr>
                <w:rFonts w:ascii="Palatino Linotype" w:hAnsi="Palatino Linotype"/>
                <w:lang w:val="en-IN"/>
              </w:rPr>
            </w:pPr>
            <w:r w:rsidRPr="00AF2793">
              <w:rPr>
                <w:rFonts w:ascii="Palatino Linotype" w:hAnsi="Palatino Linotype"/>
                <w:lang w:val="en-IN"/>
              </w:rPr>
              <w:t>2000</w:t>
            </w:r>
          </w:p>
        </w:tc>
        <w:tc>
          <w:tcPr>
            <w:tcW w:w="0" w:type="auto"/>
            <w:tcBorders>
              <w:top w:val="single" w:sz="4" w:space="0" w:color="auto"/>
              <w:left w:val="single" w:sz="4" w:space="0" w:color="auto"/>
              <w:bottom w:val="single" w:sz="4" w:space="0" w:color="auto"/>
              <w:right w:val="single" w:sz="4" w:space="0" w:color="auto"/>
            </w:tcBorders>
            <w:vAlign w:val="center"/>
            <w:hideMark/>
          </w:tcPr>
          <w:p w14:paraId="445C3047" w14:textId="77777777" w:rsidR="00AF2793" w:rsidRPr="00AF2793" w:rsidRDefault="00AF2793" w:rsidP="00AF2793">
            <w:pPr>
              <w:pStyle w:val="TableParagraph"/>
              <w:jc w:val="center"/>
              <w:rPr>
                <w:rFonts w:ascii="Palatino Linotype" w:hAnsi="Palatino Linotype"/>
                <w:lang w:val="en-IN"/>
              </w:rPr>
            </w:pPr>
            <w:r w:rsidRPr="00AF2793">
              <w:rPr>
                <w:rFonts w:ascii="Palatino Linotype" w:hAnsi="Palatino Linotype"/>
                <w:lang w:val="en-IN"/>
              </w:rPr>
              <w:t>43000</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FB4FA13" w14:textId="77777777" w:rsidR="00AF2793" w:rsidRPr="00AF2793" w:rsidRDefault="00AF2793" w:rsidP="00AF2793">
            <w:pPr>
              <w:pStyle w:val="TableParagraph"/>
              <w:jc w:val="center"/>
              <w:rPr>
                <w:rFonts w:ascii="Palatino Linotype" w:eastAsiaTheme="minorHAnsi" w:hAnsi="Palatino Linotype"/>
                <w:lang w:val="en-IN"/>
              </w:rPr>
            </w:pPr>
          </w:p>
        </w:tc>
        <w:tc>
          <w:tcPr>
            <w:tcW w:w="0" w:type="auto"/>
            <w:vAlign w:val="center"/>
            <w:hideMark/>
          </w:tcPr>
          <w:p w14:paraId="7CEA5C0D" w14:textId="77777777" w:rsidR="00AF2793" w:rsidRPr="00AF2793" w:rsidRDefault="00AF2793" w:rsidP="00AF2793">
            <w:pPr>
              <w:pStyle w:val="TableParagraph"/>
              <w:jc w:val="center"/>
              <w:rPr>
                <w:rFonts w:ascii="Palatino Linotype" w:eastAsiaTheme="minorHAnsi" w:hAnsi="Palatino Linotype"/>
              </w:rPr>
            </w:pPr>
          </w:p>
        </w:tc>
      </w:tr>
      <w:tr w:rsidR="00AF2793" w:rsidRPr="00AF2793" w14:paraId="574A2CA7" w14:textId="77777777" w:rsidTr="00AF2793">
        <w:trPr>
          <w:trHeight w:val="410"/>
          <w:jc w:val="center"/>
        </w:trPr>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665E717F" w14:textId="77777777" w:rsidR="00AF2793" w:rsidRPr="00AF2793" w:rsidRDefault="00AF2793" w:rsidP="00AF2793">
            <w:pPr>
              <w:pStyle w:val="TableParagraph"/>
              <w:jc w:val="center"/>
              <w:rPr>
                <w:rFonts w:ascii="Palatino Linotype" w:hAnsi="Palatino Linotype"/>
                <w:lang w:val="en-IN"/>
              </w:rPr>
            </w:pPr>
            <w:r w:rsidRPr="00AF2793">
              <w:rPr>
                <w:rFonts w:ascii="Palatino Linotype" w:hAnsi="Palatino Linotype"/>
                <w:lang w:val="en-IN"/>
              </w:rPr>
              <w:t>Platelets</w:t>
            </w:r>
          </w:p>
        </w:tc>
        <w:tc>
          <w:tcPr>
            <w:tcW w:w="0" w:type="auto"/>
            <w:tcBorders>
              <w:top w:val="single" w:sz="4" w:space="0" w:color="auto"/>
              <w:left w:val="single" w:sz="4" w:space="0" w:color="auto"/>
              <w:bottom w:val="single" w:sz="4" w:space="0" w:color="auto"/>
              <w:right w:val="single" w:sz="4" w:space="0" w:color="auto"/>
            </w:tcBorders>
            <w:vAlign w:val="center"/>
            <w:hideMark/>
          </w:tcPr>
          <w:p w14:paraId="50350514" w14:textId="77777777" w:rsidR="00AF2793" w:rsidRPr="00AF2793" w:rsidRDefault="00AF2793" w:rsidP="00AF2793">
            <w:pPr>
              <w:pStyle w:val="TableParagraph"/>
              <w:jc w:val="center"/>
              <w:rPr>
                <w:rFonts w:ascii="Palatino Linotype" w:hAnsi="Palatino Linotype"/>
                <w:lang w:val="en-IN"/>
              </w:rPr>
            </w:pPr>
            <w:r w:rsidRPr="00AF2793">
              <w:rPr>
                <w:rFonts w:ascii="Palatino Linotype" w:hAnsi="Palatino Linotype"/>
                <w:lang w:val="en-IN"/>
              </w:rPr>
              <w:t>Lakhs/cumm</w:t>
            </w:r>
          </w:p>
        </w:tc>
        <w:tc>
          <w:tcPr>
            <w:tcW w:w="0" w:type="auto"/>
            <w:tcBorders>
              <w:top w:val="single" w:sz="4" w:space="0" w:color="auto"/>
              <w:left w:val="single" w:sz="4" w:space="0" w:color="auto"/>
              <w:bottom w:val="single" w:sz="4" w:space="0" w:color="auto"/>
              <w:right w:val="single" w:sz="4" w:space="0" w:color="auto"/>
            </w:tcBorders>
            <w:vAlign w:val="center"/>
            <w:hideMark/>
          </w:tcPr>
          <w:p w14:paraId="1D10B858" w14:textId="77777777" w:rsidR="00AF2793" w:rsidRPr="00AF2793" w:rsidRDefault="00AF2793" w:rsidP="00AF2793">
            <w:pPr>
              <w:pStyle w:val="TableParagraph"/>
              <w:jc w:val="center"/>
              <w:rPr>
                <w:rFonts w:ascii="Palatino Linotype" w:hAnsi="Palatino Linotype"/>
                <w:lang w:val="en-IN"/>
              </w:rPr>
            </w:pPr>
            <w:r w:rsidRPr="00AF2793">
              <w:rPr>
                <w:rFonts w:ascii="Palatino Linotype" w:hAnsi="Palatino Linotype"/>
                <w:lang w:val="en-IN"/>
              </w:rPr>
              <w:t>0.4</w:t>
            </w:r>
          </w:p>
        </w:tc>
        <w:tc>
          <w:tcPr>
            <w:tcW w:w="0" w:type="auto"/>
            <w:tcBorders>
              <w:top w:val="single" w:sz="4" w:space="0" w:color="auto"/>
              <w:left w:val="single" w:sz="4" w:space="0" w:color="auto"/>
              <w:bottom w:val="single" w:sz="4" w:space="0" w:color="auto"/>
              <w:right w:val="single" w:sz="4" w:space="0" w:color="auto"/>
            </w:tcBorders>
            <w:vAlign w:val="center"/>
            <w:hideMark/>
          </w:tcPr>
          <w:p w14:paraId="257CC6E9" w14:textId="77777777" w:rsidR="00AF2793" w:rsidRPr="00AF2793" w:rsidRDefault="00AF2793" w:rsidP="00AF2793">
            <w:pPr>
              <w:pStyle w:val="TableParagraph"/>
              <w:jc w:val="center"/>
              <w:rPr>
                <w:rFonts w:ascii="Palatino Linotype" w:hAnsi="Palatino Linotype"/>
                <w:lang w:val="en-IN"/>
              </w:rPr>
            </w:pPr>
            <w:r w:rsidRPr="00AF2793">
              <w:rPr>
                <w:rFonts w:ascii="Palatino Linotype" w:hAnsi="Palatino Linotype"/>
                <w:lang w:val="en-IN"/>
              </w:rPr>
              <w:t>10</w:t>
            </w:r>
          </w:p>
        </w:tc>
        <w:tc>
          <w:tcPr>
            <w:tcW w:w="0" w:type="auto"/>
            <w:tcBorders>
              <w:top w:val="single" w:sz="4" w:space="0" w:color="auto"/>
              <w:left w:val="single" w:sz="4" w:space="0" w:color="auto"/>
              <w:bottom w:val="single" w:sz="4" w:space="0" w:color="auto"/>
              <w:right w:val="single" w:sz="4" w:space="0" w:color="auto"/>
            </w:tcBorders>
            <w:vAlign w:val="center"/>
          </w:tcPr>
          <w:p w14:paraId="3EE7A24D" w14:textId="77777777" w:rsidR="00AF2793" w:rsidRPr="00AF2793" w:rsidRDefault="00AF2793" w:rsidP="00AF2793">
            <w:pPr>
              <w:pStyle w:val="TableParagraph"/>
              <w:jc w:val="center"/>
              <w:rPr>
                <w:rFonts w:ascii="Palatino Linotype" w:hAnsi="Palatino Linotype"/>
                <w:lang w:val="en-IN"/>
              </w:rPr>
            </w:pPr>
          </w:p>
        </w:tc>
      </w:tr>
      <w:tr w:rsidR="00AF2793" w:rsidRPr="00AF2793" w14:paraId="4A17323B" w14:textId="77777777" w:rsidTr="00AF2793">
        <w:trPr>
          <w:trHeight w:val="410"/>
          <w:jc w:val="center"/>
        </w:trPr>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539FE3D9" w14:textId="77777777" w:rsidR="00AF2793" w:rsidRPr="00AF2793" w:rsidRDefault="00AF2793" w:rsidP="00AF2793">
            <w:pPr>
              <w:pStyle w:val="TableParagraph"/>
              <w:jc w:val="center"/>
              <w:rPr>
                <w:rFonts w:ascii="Palatino Linotype" w:hAnsi="Palatino Linotype"/>
                <w:lang w:val="en-IN"/>
              </w:rPr>
            </w:pPr>
            <w:r w:rsidRPr="00AF2793">
              <w:rPr>
                <w:rFonts w:ascii="Palatino Linotype" w:hAnsi="Palatino Linotype"/>
                <w:lang w:val="en-IN"/>
              </w:rPr>
              <w:t>Blasts</w:t>
            </w:r>
          </w:p>
        </w:tc>
        <w:tc>
          <w:tcPr>
            <w:tcW w:w="0" w:type="auto"/>
            <w:gridSpan w:val="4"/>
            <w:tcBorders>
              <w:top w:val="single" w:sz="4" w:space="0" w:color="auto"/>
              <w:left w:val="single" w:sz="4" w:space="0" w:color="auto"/>
              <w:bottom w:val="single" w:sz="4" w:space="0" w:color="auto"/>
              <w:right w:val="single" w:sz="4" w:space="0" w:color="auto"/>
            </w:tcBorders>
            <w:vAlign w:val="center"/>
            <w:hideMark/>
          </w:tcPr>
          <w:p w14:paraId="37F4EC3A" w14:textId="77777777" w:rsidR="00AF2793" w:rsidRPr="00AF2793" w:rsidRDefault="00AF2793" w:rsidP="00AF2793">
            <w:pPr>
              <w:pStyle w:val="TableParagraph"/>
              <w:jc w:val="center"/>
              <w:rPr>
                <w:rFonts w:ascii="Palatino Linotype" w:hAnsi="Palatino Linotype"/>
                <w:lang w:val="en-IN"/>
              </w:rPr>
            </w:pPr>
            <w:r w:rsidRPr="00AF2793">
              <w:rPr>
                <w:rFonts w:ascii="Palatino Linotype" w:hAnsi="Palatino Linotype"/>
                <w:lang w:val="en-IN"/>
              </w:rPr>
              <w:t>Any seen (first report only)</w:t>
            </w:r>
          </w:p>
        </w:tc>
      </w:tr>
      <w:tr w:rsidR="00AF2793" w:rsidRPr="00AF2793" w14:paraId="7F179FF2" w14:textId="77777777" w:rsidTr="00AF2793">
        <w:trPr>
          <w:trHeight w:val="410"/>
          <w:jc w:val="center"/>
        </w:trPr>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76EECE02" w14:textId="77777777" w:rsidR="00AF2793" w:rsidRPr="00AF2793" w:rsidRDefault="00AF2793" w:rsidP="00AF2793">
            <w:pPr>
              <w:pStyle w:val="TableParagraph"/>
              <w:jc w:val="center"/>
              <w:rPr>
                <w:rFonts w:ascii="Palatino Linotype" w:hAnsi="Palatino Linotype"/>
                <w:lang w:val="en-IN"/>
              </w:rPr>
            </w:pPr>
            <w:r w:rsidRPr="00AF2793">
              <w:rPr>
                <w:rFonts w:ascii="Palatino Linotype" w:hAnsi="Palatino Linotype"/>
                <w:lang w:val="en-IN"/>
              </w:rPr>
              <w:t>Drepanocytes</w:t>
            </w:r>
          </w:p>
          <w:p w14:paraId="426214FE" w14:textId="77777777" w:rsidR="00AF2793" w:rsidRPr="00AF2793" w:rsidRDefault="00AF2793" w:rsidP="00AF2793">
            <w:pPr>
              <w:pStyle w:val="TableParagraph"/>
              <w:jc w:val="center"/>
              <w:rPr>
                <w:rFonts w:ascii="Palatino Linotype" w:hAnsi="Palatino Linotype"/>
                <w:lang w:val="en-IN"/>
              </w:rPr>
            </w:pPr>
            <w:r w:rsidRPr="00AF2793">
              <w:rPr>
                <w:rFonts w:ascii="Palatino Linotype" w:hAnsi="Palatino Linotype"/>
                <w:lang w:val="en-IN"/>
              </w:rPr>
              <w:t>(</w:t>
            </w:r>
            <w:r w:rsidRPr="00AF2793">
              <w:rPr>
                <w:rFonts w:ascii="Palatino Linotype" w:eastAsia="SimSun" w:hAnsi="Palatino Linotype"/>
                <w:lang w:val="en-IN"/>
              </w:rPr>
              <w:t>Sickle Cells)</w:t>
            </w:r>
          </w:p>
        </w:tc>
        <w:tc>
          <w:tcPr>
            <w:tcW w:w="0" w:type="auto"/>
            <w:gridSpan w:val="4"/>
            <w:tcBorders>
              <w:top w:val="single" w:sz="4" w:space="0" w:color="auto"/>
              <w:left w:val="single" w:sz="4" w:space="0" w:color="auto"/>
              <w:bottom w:val="single" w:sz="4" w:space="0" w:color="auto"/>
              <w:right w:val="single" w:sz="4" w:space="0" w:color="auto"/>
            </w:tcBorders>
            <w:vAlign w:val="center"/>
            <w:hideMark/>
          </w:tcPr>
          <w:p w14:paraId="47CC2E43" w14:textId="77777777" w:rsidR="00AF2793" w:rsidRPr="00AF2793" w:rsidRDefault="00AF2793" w:rsidP="00AF2793">
            <w:pPr>
              <w:pStyle w:val="TableParagraph"/>
              <w:jc w:val="center"/>
              <w:rPr>
                <w:rFonts w:ascii="Palatino Linotype" w:hAnsi="Palatino Linotype"/>
                <w:lang w:val="en-IN"/>
              </w:rPr>
            </w:pPr>
            <w:r w:rsidRPr="00AF2793">
              <w:rPr>
                <w:rFonts w:ascii="Palatino Linotype" w:hAnsi="Palatino Linotype"/>
                <w:lang w:val="en-IN"/>
              </w:rPr>
              <w:t>Presence of sickle cells or aplastic crisis</w:t>
            </w:r>
          </w:p>
        </w:tc>
      </w:tr>
    </w:tbl>
    <w:p w14:paraId="1224334C" w14:textId="7AF4C0AD" w:rsidR="00526808" w:rsidRDefault="00156FF2" w:rsidP="00A17C2E">
      <w:pPr>
        <w:pStyle w:val="TDPL-H1"/>
        <w:numPr>
          <w:ilvl w:val="0"/>
          <w:numId w:val="88"/>
        </w:numPr>
        <w:tabs>
          <w:tab w:val="clear" w:pos="1440"/>
        </w:tabs>
        <w:spacing w:before="200" w:after="80"/>
        <w:ind w:right="-692"/>
        <w:jc w:val="both"/>
      </w:pPr>
      <w:bookmarkStart w:id="36" w:name="_Toc198636814"/>
      <w:r>
        <w:t>Laboratory Clinical Interpretation</w:t>
      </w:r>
      <w:bookmarkEnd w:id="36"/>
    </w:p>
    <w:p w14:paraId="73711C62" w14:textId="3FCF173E" w:rsidR="004006A6" w:rsidRDefault="004006A6" w:rsidP="004006A6">
      <w:pPr>
        <w:pStyle w:val="TDPL-BodyTxt"/>
        <w:numPr>
          <w:ilvl w:val="3"/>
          <w:numId w:val="182"/>
        </w:numPr>
        <w:jc w:val="both"/>
      </w:pPr>
      <w:r>
        <w:t>Typing of anemia is done by the peripheral blood smear examination.</w:t>
      </w:r>
    </w:p>
    <w:p w14:paraId="555AC0D4" w14:textId="6187EAAA" w:rsidR="004006A6" w:rsidRDefault="004006A6" w:rsidP="004006A6">
      <w:pPr>
        <w:pStyle w:val="TDPL-BodyTxt"/>
        <w:numPr>
          <w:ilvl w:val="3"/>
          <w:numId w:val="182"/>
        </w:numPr>
        <w:jc w:val="both"/>
      </w:pPr>
      <w:r>
        <w:t>Malaria diagnosis and identification of species</w:t>
      </w:r>
    </w:p>
    <w:p w14:paraId="15A46E25" w14:textId="2AAF56AF" w:rsidR="004006A6" w:rsidRDefault="004006A6" w:rsidP="004006A6">
      <w:pPr>
        <w:pStyle w:val="TDPL-BodyTxt"/>
        <w:numPr>
          <w:ilvl w:val="3"/>
          <w:numId w:val="182"/>
        </w:numPr>
        <w:jc w:val="both"/>
      </w:pPr>
      <w:r>
        <w:t>Other hemiparasites identification</w:t>
      </w:r>
    </w:p>
    <w:p w14:paraId="56F61B52" w14:textId="65829E97" w:rsidR="009B00AF" w:rsidRDefault="004006A6" w:rsidP="004006A6">
      <w:pPr>
        <w:pStyle w:val="TDPL-BodyTxt"/>
        <w:numPr>
          <w:ilvl w:val="3"/>
          <w:numId w:val="182"/>
        </w:numPr>
        <w:jc w:val="both"/>
      </w:pPr>
      <w:r>
        <w:t>Morphological typing of leukemia</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7" w:name="_Toc198636815"/>
      <w:r>
        <w:t>Potential Source of Variability</w:t>
      </w:r>
      <w:bookmarkEnd w:id="37"/>
    </w:p>
    <w:p w14:paraId="25DDD15C" w14:textId="59CC7112" w:rsidR="004006A6" w:rsidRDefault="004006A6" w:rsidP="004006A6">
      <w:pPr>
        <w:pStyle w:val="TDPL-BodyTxt"/>
        <w:numPr>
          <w:ilvl w:val="3"/>
          <w:numId w:val="182"/>
        </w:numPr>
        <w:jc w:val="both"/>
      </w:pPr>
      <w:r>
        <w:t>The estimated WBC count varies if done from the peripheral smear examination.</w:t>
      </w:r>
    </w:p>
    <w:p w14:paraId="49B57F2D" w14:textId="00F07398" w:rsidR="004006A6" w:rsidRDefault="004006A6" w:rsidP="004006A6">
      <w:pPr>
        <w:pStyle w:val="TDPL-BodyTxt"/>
        <w:numPr>
          <w:ilvl w:val="3"/>
          <w:numId w:val="182"/>
        </w:numPr>
        <w:jc w:val="both"/>
      </w:pPr>
      <w:r>
        <w:t>Parasitaemia Index varies.</w:t>
      </w:r>
    </w:p>
    <w:p w14:paraId="1EDBCDCE" w14:textId="46C19EE7" w:rsidR="001E0028" w:rsidRDefault="004006A6" w:rsidP="004006A6">
      <w:pPr>
        <w:pStyle w:val="TDPL-BodyTxt"/>
        <w:numPr>
          <w:ilvl w:val="3"/>
          <w:numId w:val="182"/>
        </w:numPr>
        <w:jc w:val="both"/>
      </w:pPr>
      <w:r>
        <w:t>Reticulocyte count varies</w:t>
      </w:r>
      <w:r w:rsidR="00FE5CE1">
        <w: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8" w:name="_Toc198636816"/>
      <w:r w:rsidRPr="001608C0">
        <w:rPr>
          <w:szCs w:val="28"/>
        </w:rPr>
        <w:lastRenderedPageBreak/>
        <w:t>Re</w:t>
      </w:r>
      <w:r w:rsidR="00501254">
        <w:rPr>
          <w:szCs w:val="28"/>
        </w:rPr>
        <w:t>ferences</w:t>
      </w:r>
      <w:bookmarkEnd w:id="38"/>
    </w:p>
    <w:p w14:paraId="2109EFB5" w14:textId="591D8E93" w:rsidR="00E81571" w:rsidRDefault="00E81571" w:rsidP="00E81571">
      <w:pPr>
        <w:pStyle w:val="TDPL-BodyTxt"/>
        <w:numPr>
          <w:ilvl w:val="3"/>
          <w:numId w:val="182"/>
        </w:numPr>
        <w:jc w:val="both"/>
      </w:pPr>
      <w:r>
        <w:t xml:space="preserve">Practical Hematology, </w:t>
      </w:r>
      <w:r w:rsidR="00CB210A">
        <w:t xml:space="preserve">J. </w:t>
      </w:r>
      <w:r>
        <w:t xml:space="preserve">Dacie and </w:t>
      </w:r>
      <w:r w:rsidR="00CB210A">
        <w:t xml:space="preserve">M. </w:t>
      </w:r>
      <w:r>
        <w:t>Lewis, Tenth edition</w:t>
      </w:r>
      <w:r w:rsidR="009879BC">
        <w:t xml:space="preserve">, </w:t>
      </w:r>
      <w:r w:rsidR="00FE5CE1">
        <w:t xml:space="preserve">2006. </w:t>
      </w:r>
      <w:r w:rsidR="009B00AF" w:rsidRPr="009B00AF">
        <w:t xml:space="preserve">Page No </w:t>
      </w:r>
      <w:r w:rsidR="004006A6" w:rsidRPr="004006A6">
        <w:t>19-38, 62</w:t>
      </w:r>
      <w:r>
        <w:t>.</w:t>
      </w:r>
    </w:p>
    <w:p w14:paraId="5238C1F2" w14:textId="0E55CBE4" w:rsidR="002D4550" w:rsidRPr="002D4550" w:rsidRDefault="002D4550" w:rsidP="007F6E71">
      <w:pPr>
        <w:pStyle w:val="TDPL-BodyTxt"/>
        <w:numPr>
          <w:ilvl w:val="3"/>
          <w:numId w:val="182"/>
        </w:numPr>
        <w:jc w:val="both"/>
      </w:pPr>
      <w:r w:rsidRPr="002D4550">
        <w:t>Procedure for Managing Internal QC Program (TDPL</w:t>
      </w:r>
      <w:r w:rsidR="00CF1117">
        <w:t>/QA</w:t>
      </w:r>
      <w:r w:rsidRPr="002D4550">
        <w:t>/MAN-001: MSP-013).</w:t>
      </w:r>
    </w:p>
    <w:sectPr w:rsidR="002D4550" w:rsidRPr="002D4550" w:rsidSect="00B70912">
      <w:headerReference w:type="default" r:id="rId22"/>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12CC4" w14:textId="77777777" w:rsidR="00594831" w:rsidRDefault="00594831" w:rsidP="008072D6">
      <w:pPr>
        <w:spacing w:after="0"/>
      </w:pPr>
      <w:r>
        <w:separator/>
      </w:r>
    </w:p>
  </w:endnote>
  <w:endnote w:type="continuationSeparator" w:id="0">
    <w:p w14:paraId="21B48093" w14:textId="77777777" w:rsidR="00594831" w:rsidRDefault="00594831" w:rsidP="008072D6">
      <w:pPr>
        <w:spacing w:after="0"/>
      </w:pPr>
      <w:r>
        <w:continuationSeparator/>
      </w:r>
    </w:p>
  </w:endnote>
  <w:endnote w:type="continuationNotice" w:id="1">
    <w:p w14:paraId="5BBCAC13" w14:textId="77777777" w:rsidR="00594831" w:rsidRDefault="0059483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60703" w14:textId="77777777" w:rsidR="00CF1117" w:rsidRDefault="00CF11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E1EADCC" w:rsidR="00455F81" w:rsidRPr="00A047D5" w:rsidRDefault="00CF1117"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1405BD91" wp14:editId="409D919D">
          <wp:simplePos x="0" y="0"/>
          <wp:positionH relativeFrom="column">
            <wp:posOffset>-280035</wp:posOffset>
          </wp:positionH>
          <wp:positionV relativeFrom="page">
            <wp:posOffset>9933305</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sidR="00455F81">
      <w:rPr>
        <w:rFonts w:ascii="Palatino Linotype" w:eastAsia="Arial Unicode MS" w:hAnsi="Palatino Linotype" w:cs="Times New Roman"/>
        <w:color w:val="000000"/>
        <w:spacing w:val="-1"/>
        <w:sz w:val="14"/>
        <w:szCs w:val="14"/>
      </w:rPr>
      <w:t xml:space="preserve"> </w:t>
    </w:r>
    <w:r w:rsidR="00455F81" w:rsidRPr="00A047D5">
      <w:rPr>
        <w:rFonts w:ascii="Palatino Linotype" w:eastAsia="Arial Unicode MS" w:hAnsi="Palatino Linotype" w:cs="Times New Roman"/>
        <w:color w:val="000000"/>
        <w:spacing w:val="-1"/>
        <w:sz w:val="14"/>
        <w:szCs w:val="14"/>
      </w:rPr>
      <w:t xml:space="preserve">to others or </w:t>
    </w:r>
    <w:r w:rsidR="00455F81" w:rsidRPr="00A047D5">
      <w:rPr>
        <w:rFonts w:ascii="Palatino Linotype" w:eastAsia="Arial Unicode MS" w:hAnsi="Palatino Linotype" w:cs="Times New Roman"/>
        <w:color w:val="000000"/>
        <w:sz w:val="14"/>
        <w:szCs w:val="14"/>
      </w:rPr>
      <w:t>reproduced, stored in a retrieval system, or transmitted in any form by any means (electronic,</w:t>
    </w:r>
    <w:r w:rsidR="00455F81">
      <w:rPr>
        <w:rFonts w:ascii="Palatino Linotype" w:eastAsia="Arial Unicode MS" w:hAnsi="Palatino Linotype" w:cs="Times New Roman"/>
        <w:color w:val="000000"/>
        <w:sz w:val="14"/>
        <w:szCs w:val="14"/>
      </w:rPr>
      <w:t xml:space="preserve"> </w:t>
    </w:r>
    <w:r w:rsidR="00455F81" w:rsidRPr="00A047D5">
      <w:rPr>
        <w:rFonts w:ascii="Palatino Linotype" w:eastAsia="Arial Unicode MS" w:hAnsi="Palatino Linotype" w:cs="Times New Roman"/>
        <w:color w:val="000000"/>
        <w:sz w:val="14"/>
        <w:szCs w:val="14"/>
      </w:rPr>
      <w:t>mechanical, reprographic recording, or otherwise)</w:t>
    </w:r>
    <w:r w:rsidR="00455F81">
      <w:rPr>
        <w:rFonts w:ascii="Palatino Linotype" w:eastAsia="Arial Unicode MS" w:hAnsi="Palatino Linotype" w:cs="Times New Roman"/>
        <w:color w:val="000000"/>
        <w:sz w:val="14"/>
        <w:szCs w:val="14"/>
      </w:rPr>
      <w:t xml:space="preserve"> </w:t>
    </w:r>
    <w:r w:rsidR="00455F81"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77E7FA17" w:rsidR="00455F81" w:rsidRPr="00A047D5" w:rsidRDefault="00455F81"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5E6A4D59">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Pr>
                <w:rFonts w:ascii="Palatino Linotype" w:hAnsi="Palatino Linotype"/>
                <w:sz w:val="16"/>
                <w:szCs w:val="16"/>
              </w:rPr>
              <w:t xml:space="preserve">  </w:t>
            </w:r>
            <w:r w:rsidRPr="00A047D5">
              <w:rPr>
                <w:rFonts w:ascii="Palatino Linotype" w:hAnsi="Palatino Linotype"/>
                <w:sz w:val="16"/>
                <w:szCs w:val="16"/>
              </w:rPr>
              <w:t xml:space="preserve">Page </w:t>
            </w:r>
            <w:r w:rsidRPr="00A047D5">
              <w:rPr>
                <w:rFonts w:ascii="Palatino Linotype" w:hAnsi="Palatino Linotype"/>
                <w:b/>
                <w:bCs/>
                <w:sz w:val="16"/>
                <w:szCs w:val="16"/>
              </w:rPr>
              <w:fldChar w:fldCharType="begin"/>
            </w:r>
            <w:r w:rsidRPr="00A047D5">
              <w:rPr>
                <w:rFonts w:ascii="Palatino Linotype" w:hAnsi="Palatino Linotype"/>
                <w:b/>
                <w:bCs/>
                <w:sz w:val="16"/>
                <w:szCs w:val="16"/>
              </w:rPr>
              <w:instrText xml:space="preserve"> PAGE </w:instrText>
            </w:r>
            <w:r w:rsidRPr="00A047D5">
              <w:rPr>
                <w:rFonts w:ascii="Palatino Linotype" w:hAnsi="Palatino Linotype"/>
                <w:b/>
                <w:bCs/>
                <w:sz w:val="16"/>
                <w:szCs w:val="16"/>
              </w:rPr>
              <w:fldChar w:fldCharType="separate"/>
            </w:r>
            <w:r>
              <w:rPr>
                <w:rFonts w:ascii="Palatino Linotype" w:hAnsi="Palatino Linotype"/>
                <w:b/>
                <w:bCs/>
                <w:sz w:val="16"/>
                <w:szCs w:val="16"/>
              </w:rPr>
              <w:t>1</w:t>
            </w:r>
            <w:r w:rsidRPr="00A047D5">
              <w:rPr>
                <w:rFonts w:ascii="Palatino Linotype" w:hAnsi="Palatino Linotype"/>
                <w:b/>
                <w:bCs/>
                <w:sz w:val="16"/>
                <w:szCs w:val="16"/>
              </w:rPr>
              <w:fldChar w:fldCharType="end"/>
            </w:r>
            <w:r w:rsidRPr="00A047D5">
              <w:rPr>
                <w:rFonts w:ascii="Palatino Linotype" w:hAnsi="Palatino Linotype"/>
                <w:sz w:val="16"/>
                <w:szCs w:val="16"/>
              </w:rPr>
              <w:t xml:space="preserve"> of </w:t>
            </w:r>
            <w:r w:rsidRPr="00A047D5">
              <w:rPr>
                <w:rFonts w:ascii="Palatino Linotype" w:hAnsi="Palatino Linotype"/>
                <w:b/>
                <w:bCs/>
                <w:sz w:val="16"/>
                <w:szCs w:val="16"/>
              </w:rPr>
              <w:fldChar w:fldCharType="begin"/>
            </w:r>
            <w:r w:rsidRPr="00A047D5">
              <w:rPr>
                <w:rFonts w:ascii="Palatino Linotype" w:hAnsi="Palatino Linotype"/>
                <w:b/>
                <w:bCs/>
                <w:sz w:val="16"/>
                <w:szCs w:val="16"/>
              </w:rPr>
              <w:instrText xml:space="preserve"> NUMPAGES  </w:instrText>
            </w:r>
            <w:r w:rsidRPr="00A047D5">
              <w:rPr>
                <w:rFonts w:ascii="Palatino Linotype" w:hAnsi="Palatino Linotype"/>
                <w:b/>
                <w:bCs/>
                <w:sz w:val="16"/>
                <w:szCs w:val="16"/>
              </w:rPr>
              <w:fldChar w:fldCharType="separate"/>
            </w:r>
            <w:r>
              <w:rPr>
                <w:rFonts w:ascii="Palatino Linotype" w:hAnsi="Palatino Linotype"/>
                <w:b/>
                <w:bCs/>
                <w:sz w:val="16"/>
                <w:szCs w:val="16"/>
              </w:rPr>
              <w:t>11</w:t>
            </w:r>
            <w:r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10455" w14:textId="77777777" w:rsidR="00CF1117" w:rsidRDefault="00CF1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CBB9B" w14:textId="77777777" w:rsidR="00594831" w:rsidRDefault="00594831" w:rsidP="008072D6">
      <w:pPr>
        <w:spacing w:after="0"/>
      </w:pPr>
      <w:r>
        <w:separator/>
      </w:r>
    </w:p>
  </w:footnote>
  <w:footnote w:type="continuationSeparator" w:id="0">
    <w:p w14:paraId="1A80FAEC" w14:textId="77777777" w:rsidR="00594831" w:rsidRDefault="00594831" w:rsidP="008072D6">
      <w:pPr>
        <w:spacing w:after="0"/>
      </w:pPr>
      <w:r>
        <w:continuationSeparator/>
      </w:r>
    </w:p>
  </w:footnote>
  <w:footnote w:type="continuationNotice" w:id="1">
    <w:p w14:paraId="30652C8F" w14:textId="77777777" w:rsidR="00594831" w:rsidRDefault="00594831">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430EF" w14:textId="77777777" w:rsidR="00CF1117" w:rsidRDefault="00CF11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2BCE7EC7" w:rsidR="00C2562C" w:rsidRDefault="00C2562C" w:rsidP="00CA4EC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0E381FFC"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D8479E">
            <w:rPr>
              <w:rFonts w:ascii="Palatino Linotype" w:hAnsi="Palatino Linotype"/>
              <w:b/>
              <w:bCs/>
              <w:sz w:val="16"/>
              <w:szCs w:val="16"/>
            </w:rPr>
            <w:t>Haematology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1F07D7A8"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D8479E">
            <w:rPr>
              <w:rFonts w:ascii="Palatino Linotype" w:hAnsi="Palatino Linotype"/>
              <w:b/>
              <w:bCs/>
              <w:sz w:val="16"/>
              <w:szCs w:val="16"/>
            </w:rPr>
            <w:t>HM</w:t>
          </w:r>
          <w:r w:rsidRPr="004B4A99">
            <w:rPr>
              <w:rFonts w:ascii="Palatino Linotype" w:hAnsi="Palatino Linotype"/>
              <w:b/>
              <w:bCs/>
              <w:sz w:val="16"/>
              <w:szCs w:val="16"/>
            </w:rPr>
            <w:t>/</w:t>
          </w:r>
          <w:r w:rsidR="0041308E">
            <w:rPr>
              <w:rFonts w:ascii="Palatino Linotype" w:hAnsi="Palatino Linotype"/>
              <w:b/>
              <w:bCs/>
              <w:sz w:val="16"/>
              <w:szCs w:val="16"/>
            </w:rPr>
            <w:t>SOP-0</w:t>
          </w:r>
          <w:r w:rsidR="00D22B2B">
            <w:rPr>
              <w:rFonts w:ascii="Palatino Linotype" w:hAnsi="Palatino Linotype"/>
              <w:b/>
              <w:bCs/>
              <w:sz w:val="16"/>
              <w:szCs w:val="16"/>
            </w:rPr>
            <w:t>1</w:t>
          </w:r>
          <w:r w:rsidR="005F6FAF">
            <w:rPr>
              <w:rFonts w:ascii="Palatino Linotype" w:hAnsi="Palatino Linotype"/>
              <w:b/>
              <w:bCs/>
              <w:sz w:val="16"/>
              <w:szCs w:val="16"/>
            </w:rPr>
            <w:t>4</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A6FA2FC" w14:textId="77777777" w:rsidR="005F6FAF" w:rsidRPr="005F6FAF" w:rsidRDefault="005F6FAF" w:rsidP="005F6FAF">
          <w:pPr>
            <w:pStyle w:val="TableParagraph"/>
            <w:jc w:val="center"/>
            <w:rPr>
              <w:rFonts w:ascii="Palatino Linotype" w:hAnsi="Palatino Linotype"/>
              <w:b/>
              <w:bCs/>
              <w:sz w:val="16"/>
              <w:szCs w:val="16"/>
            </w:rPr>
          </w:pPr>
          <w:r w:rsidRPr="005F6FAF">
            <w:rPr>
              <w:rFonts w:ascii="Palatino Linotype" w:hAnsi="Palatino Linotype"/>
              <w:b/>
              <w:bCs/>
              <w:sz w:val="16"/>
              <w:szCs w:val="16"/>
            </w:rPr>
            <w:t>PROCEDURE FOR</w:t>
          </w:r>
        </w:p>
        <w:p w14:paraId="6CCE2845" w14:textId="77CC5B2A" w:rsidR="00C2562C" w:rsidRPr="004B4A99" w:rsidRDefault="005F6FAF" w:rsidP="005F6FAF">
          <w:pPr>
            <w:pStyle w:val="TableParagraph"/>
            <w:jc w:val="center"/>
            <w:rPr>
              <w:rFonts w:ascii="Palatino Linotype" w:hAnsi="Palatino Linotype"/>
              <w:b/>
              <w:bCs/>
              <w:sz w:val="16"/>
              <w:szCs w:val="16"/>
            </w:rPr>
          </w:pPr>
          <w:r w:rsidRPr="005F6FAF">
            <w:rPr>
              <w:rFonts w:ascii="Palatino Linotype" w:hAnsi="Palatino Linotype"/>
              <w:b/>
              <w:bCs/>
              <w:sz w:val="16"/>
              <w:szCs w:val="16"/>
            </w:rPr>
            <w:t>PERIPHERAL BLOOD SMEAR</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F3DE0" w14:textId="77777777" w:rsidR="00CF1117" w:rsidRDefault="00CF111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5F6FAF" w:rsidRPr="004B4A99" w14:paraId="3A078B58" w14:textId="77777777" w:rsidTr="00FF227F">
      <w:trPr>
        <w:cantSplit/>
        <w:trHeight w:val="340"/>
        <w:jc w:val="center"/>
      </w:trPr>
      <w:tc>
        <w:tcPr>
          <w:tcW w:w="1300" w:type="pct"/>
          <w:vMerge w:val="restart"/>
          <w:vAlign w:val="center"/>
        </w:tcPr>
        <w:p w14:paraId="7E3E9145" w14:textId="77777777" w:rsidR="005F6FAF"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415809AA" w:rsidR="005F6FAF" w:rsidRPr="004B4A99" w:rsidRDefault="005F6FAF" w:rsidP="005F6FAF">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6FED14D2"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15AB1C64"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SOP-014</w:t>
          </w:r>
        </w:p>
      </w:tc>
    </w:tr>
    <w:tr w:rsidR="005F6FAF" w:rsidRPr="004B4A99" w14:paraId="5292651C" w14:textId="77777777" w:rsidTr="00FF227F">
      <w:trPr>
        <w:cantSplit/>
        <w:trHeight w:val="340"/>
        <w:jc w:val="center"/>
      </w:trPr>
      <w:tc>
        <w:tcPr>
          <w:tcW w:w="1300" w:type="pct"/>
          <w:vMerge/>
          <w:vAlign w:val="center"/>
        </w:tcPr>
        <w:p w14:paraId="4E798848" w14:textId="77777777" w:rsidR="005F6FAF" w:rsidRPr="004B4A99" w:rsidRDefault="005F6FAF" w:rsidP="005F6FAF">
          <w:pPr>
            <w:pStyle w:val="TableParagraph"/>
            <w:jc w:val="center"/>
            <w:rPr>
              <w:rFonts w:ascii="Palatino Linotype" w:hAnsi="Palatino Linotype"/>
              <w:b/>
              <w:bCs/>
              <w:sz w:val="16"/>
              <w:szCs w:val="16"/>
            </w:rPr>
          </w:pPr>
        </w:p>
      </w:tc>
      <w:tc>
        <w:tcPr>
          <w:tcW w:w="2162" w:type="pct"/>
          <w:vMerge/>
          <w:vAlign w:val="center"/>
        </w:tcPr>
        <w:p w14:paraId="276E1FC7" w14:textId="77777777" w:rsidR="005F6FAF" w:rsidRPr="004B4A99" w:rsidRDefault="005F6FAF" w:rsidP="005F6F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5F6FAF" w:rsidRPr="004B4A99" w14:paraId="0AD975B3" w14:textId="77777777" w:rsidTr="00FF227F">
      <w:trPr>
        <w:cantSplit/>
        <w:trHeight w:val="340"/>
        <w:jc w:val="center"/>
      </w:trPr>
      <w:tc>
        <w:tcPr>
          <w:tcW w:w="1300" w:type="pct"/>
          <w:vMerge w:val="restart"/>
          <w:vAlign w:val="center"/>
        </w:tcPr>
        <w:p w14:paraId="5385F8FD"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5F6FAF" w:rsidRPr="004B4A99" w:rsidRDefault="005F6FAF" w:rsidP="005F6FA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5F6FAF" w:rsidRPr="004B4A99" w:rsidRDefault="005F6FAF" w:rsidP="005F6F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5F6FAF" w:rsidRPr="004B4A99" w:rsidRDefault="005F6FAF" w:rsidP="005F6FA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5F6FAF" w:rsidRPr="004B4A99" w14:paraId="09129753" w14:textId="77777777" w:rsidTr="00FF227F">
      <w:trPr>
        <w:cantSplit/>
        <w:trHeight w:val="340"/>
        <w:jc w:val="center"/>
      </w:trPr>
      <w:tc>
        <w:tcPr>
          <w:tcW w:w="1300" w:type="pct"/>
          <w:vMerge/>
          <w:vAlign w:val="center"/>
        </w:tcPr>
        <w:p w14:paraId="53850D0C" w14:textId="77777777" w:rsidR="005F6FAF" w:rsidRPr="004B4A99" w:rsidRDefault="005F6FAF" w:rsidP="005F6FAF">
          <w:pPr>
            <w:pStyle w:val="TableParagraph"/>
            <w:jc w:val="center"/>
            <w:rPr>
              <w:rFonts w:ascii="Palatino Linotype" w:hAnsi="Palatino Linotype"/>
              <w:b/>
              <w:bCs/>
              <w:sz w:val="16"/>
              <w:szCs w:val="16"/>
            </w:rPr>
          </w:pPr>
        </w:p>
      </w:tc>
      <w:tc>
        <w:tcPr>
          <w:tcW w:w="2162" w:type="pct"/>
          <w:vMerge/>
          <w:vAlign w:val="center"/>
        </w:tcPr>
        <w:p w14:paraId="325267F7" w14:textId="77777777" w:rsidR="005F6FAF" w:rsidRPr="004B4A99" w:rsidRDefault="005F6FAF" w:rsidP="005F6F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5F6FAF" w:rsidRPr="004B4A99" w14:paraId="7C5BB1D7" w14:textId="77777777" w:rsidTr="00FF227F">
      <w:trPr>
        <w:cantSplit/>
        <w:trHeight w:val="340"/>
        <w:jc w:val="center"/>
      </w:trPr>
      <w:tc>
        <w:tcPr>
          <w:tcW w:w="1300" w:type="pct"/>
          <w:vAlign w:val="center"/>
        </w:tcPr>
        <w:p w14:paraId="2943FA82"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072615B" w14:textId="77777777" w:rsidR="005F6FAF" w:rsidRPr="005F6FAF" w:rsidRDefault="005F6FAF" w:rsidP="005F6FAF">
          <w:pPr>
            <w:pStyle w:val="TableParagraph"/>
            <w:jc w:val="center"/>
            <w:rPr>
              <w:rFonts w:ascii="Palatino Linotype" w:hAnsi="Palatino Linotype"/>
              <w:b/>
              <w:bCs/>
              <w:sz w:val="16"/>
              <w:szCs w:val="16"/>
            </w:rPr>
          </w:pPr>
          <w:r w:rsidRPr="005F6FAF">
            <w:rPr>
              <w:rFonts w:ascii="Palatino Linotype" w:hAnsi="Palatino Linotype"/>
              <w:b/>
              <w:bCs/>
              <w:sz w:val="16"/>
              <w:szCs w:val="16"/>
            </w:rPr>
            <w:t>PROCEDURE FOR</w:t>
          </w:r>
        </w:p>
        <w:p w14:paraId="2FEE1F46" w14:textId="5F0DA118" w:rsidR="005F6FAF" w:rsidRPr="004B4A99" w:rsidRDefault="005F6FAF" w:rsidP="005F6FAF">
          <w:pPr>
            <w:pStyle w:val="TableParagraph"/>
            <w:jc w:val="center"/>
            <w:rPr>
              <w:rFonts w:ascii="Palatino Linotype" w:hAnsi="Palatino Linotype"/>
              <w:b/>
              <w:bCs/>
              <w:sz w:val="16"/>
              <w:szCs w:val="16"/>
            </w:rPr>
          </w:pPr>
          <w:r w:rsidRPr="005F6FAF">
            <w:rPr>
              <w:rFonts w:ascii="Palatino Linotype" w:hAnsi="Palatino Linotype"/>
              <w:b/>
              <w:bCs/>
              <w:sz w:val="16"/>
              <w:szCs w:val="16"/>
            </w:rPr>
            <w:t>PERIPHERAL BLOOD SMEAR</w:t>
          </w:r>
        </w:p>
      </w:tc>
      <w:tc>
        <w:tcPr>
          <w:tcW w:w="737" w:type="pct"/>
          <w:vAlign w:val="center"/>
        </w:tcPr>
        <w:p w14:paraId="5D32964C"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5F6FAF" w:rsidRPr="004B4A99" w14:paraId="313C78B7" w14:textId="77777777" w:rsidTr="00FF227F">
      <w:trPr>
        <w:cantSplit/>
        <w:trHeight w:val="369"/>
        <w:jc w:val="center"/>
      </w:trPr>
      <w:tc>
        <w:tcPr>
          <w:tcW w:w="1300" w:type="pct"/>
          <w:vAlign w:val="center"/>
        </w:tcPr>
        <w:p w14:paraId="64C28C33"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5F6FAF" w:rsidRPr="004B4A99" w:rsidRDefault="005F6FAF" w:rsidP="005F6FAF">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5F6FAF" w:rsidRPr="004B4A99" w14:paraId="2F2DBE48" w14:textId="77777777" w:rsidTr="00FF227F">
      <w:trPr>
        <w:cantSplit/>
        <w:trHeight w:val="340"/>
        <w:jc w:val="center"/>
      </w:trPr>
      <w:tc>
        <w:tcPr>
          <w:tcW w:w="1300" w:type="pct"/>
          <w:vMerge w:val="restart"/>
          <w:vAlign w:val="center"/>
        </w:tcPr>
        <w:p w14:paraId="267734B0" w14:textId="77777777" w:rsidR="005F6FAF"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462CFA2F" w:rsidR="005F6FAF" w:rsidRPr="004B4A99" w:rsidRDefault="005F6FAF" w:rsidP="005F6FAF">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683F62F7"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2CE9580E"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SOP-014</w:t>
          </w:r>
        </w:p>
      </w:tc>
    </w:tr>
    <w:tr w:rsidR="005F6FAF" w:rsidRPr="004B4A99" w14:paraId="7E480127" w14:textId="77777777" w:rsidTr="00FF227F">
      <w:trPr>
        <w:cantSplit/>
        <w:trHeight w:val="340"/>
        <w:jc w:val="center"/>
      </w:trPr>
      <w:tc>
        <w:tcPr>
          <w:tcW w:w="1300" w:type="pct"/>
          <w:vMerge/>
          <w:vAlign w:val="center"/>
        </w:tcPr>
        <w:p w14:paraId="08E996F8" w14:textId="77777777" w:rsidR="005F6FAF" w:rsidRPr="004B4A99" w:rsidRDefault="005F6FAF" w:rsidP="005F6FAF">
          <w:pPr>
            <w:pStyle w:val="TableParagraph"/>
            <w:jc w:val="center"/>
            <w:rPr>
              <w:rFonts w:ascii="Palatino Linotype" w:hAnsi="Palatino Linotype"/>
              <w:b/>
              <w:bCs/>
              <w:sz w:val="16"/>
              <w:szCs w:val="16"/>
            </w:rPr>
          </w:pPr>
        </w:p>
      </w:tc>
      <w:tc>
        <w:tcPr>
          <w:tcW w:w="2162" w:type="pct"/>
          <w:vMerge/>
          <w:vAlign w:val="center"/>
        </w:tcPr>
        <w:p w14:paraId="04514E29" w14:textId="77777777" w:rsidR="005F6FAF" w:rsidRPr="004B4A99" w:rsidRDefault="005F6FAF" w:rsidP="005F6F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5F6FAF" w:rsidRPr="004B4A99" w14:paraId="244CC1DE" w14:textId="77777777" w:rsidTr="00FF227F">
      <w:trPr>
        <w:cantSplit/>
        <w:trHeight w:val="340"/>
        <w:jc w:val="center"/>
      </w:trPr>
      <w:tc>
        <w:tcPr>
          <w:tcW w:w="1300" w:type="pct"/>
          <w:vMerge w:val="restart"/>
          <w:vAlign w:val="center"/>
        </w:tcPr>
        <w:p w14:paraId="19088C28"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5F6FAF" w:rsidRPr="004B4A99" w:rsidRDefault="005F6FAF" w:rsidP="005F6FA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5F6FAF" w:rsidRPr="004B4A99" w:rsidRDefault="005F6FAF" w:rsidP="005F6F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5F6FAF" w:rsidRPr="004B4A99" w:rsidRDefault="005F6FAF" w:rsidP="005F6FA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5F6FAF" w:rsidRPr="004B4A99" w14:paraId="1431D515" w14:textId="77777777" w:rsidTr="00FF227F">
      <w:trPr>
        <w:cantSplit/>
        <w:trHeight w:val="340"/>
        <w:jc w:val="center"/>
      </w:trPr>
      <w:tc>
        <w:tcPr>
          <w:tcW w:w="1300" w:type="pct"/>
          <w:vMerge/>
          <w:vAlign w:val="center"/>
        </w:tcPr>
        <w:p w14:paraId="2FB6339F" w14:textId="77777777" w:rsidR="005F6FAF" w:rsidRPr="004B4A99" w:rsidRDefault="005F6FAF" w:rsidP="005F6FAF">
          <w:pPr>
            <w:pStyle w:val="TableParagraph"/>
            <w:jc w:val="center"/>
            <w:rPr>
              <w:rFonts w:ascii="Palatino Linotype" w:hAnsi="Palatino Linotype"/>
              <w:b/>
              <w:bCs/>
              <w:sz w:val="16"/>
              <w:szCs w:val="16"/>
            </w:rPr>
          </w:pPr>
        </w:p>
      </w:tc>
      <w:tc>
        <w:tcPr>
          <w:tcW w:w="2162" w:type="pct"/>
          <w:vMerge/>
          <w:vAlign w:val="center"/>
        </w:tcPr>
        <w:p w14:paraId="7BE729A8" w14:textId="77777777" w:rsidR="005F6FAF" w:rsidRPr="004B4A99" w:rsidRDefault="005F6FAF" w:rsidP="005F6F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5F6FAF" w:rsidRPr="004B4A99" w14:paraId="41C9FDC6" w14:textId="77777777" w:rsidTr="00FF227F">
      <w:trPr>
        <w:cantSplit/>
        <w:trHeight w:val="340"/>
        <w:jc w:val="center"/>
      </w:trPr>
      <w:tc>
        <w:tcPr>
          <w:tcW w:w="1300" w:type="pct"/>
          <w:vAlign w:val="center"/>
        </w:tcPr>
        <w:p w14:paraId="56C8426C"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A90A17C" w14:textId="77777777" w:rsidR="005F6FAF" w:rsidRPr="005F6FAF" w:rsidRDefault="005F6FAF" w:rsidP="005F6FAF">
          <w:pPr>
            <w:pStyle w:val="TableParagraph"/>
            <w:jc w:val="center"/>
            <w:rPr>
              <w:rFonts w:ascii="Palatino Linotype" w:hAnsi="Palatino Linotype"/>
              <w:b/>
              <w:bCs/>
              <w:sz w:val="16"/>
              <w:szCs w:val="16"/>
            </w:rPr>
          </w:pPr>
          <w:r w:rsidRPr="005F6FAF">
            <w:rPr>
              <w:rFonts w:ascii="Palatino Linotype" w:hAnsi="Palatino Linotype"/>
              <w:b/>
              <w:bCs/>
              <w:sz w:val="16"/>
              <w:szCs w:val="16"/>
            </w:rPr>
            <w:t>PROCEDURE FOR</w:t>
          </w:r>
        </w:p>
        <w:p w14:paraId="5BA90120" w14:textId="298FF1E2" w:rsidR="005F6FAF" w:rsidRPr="004B4A99" w:rsidRDefault="005F6FAF" w:rsidP="005F6FAF">
          <w:pPr>
            <w:pStyle w:val="TableParagraph"/>
            <w:jc w:val="center"/>
            <w:rPr>
              <w:rFonts w:ascii="Palatino Linotype" w:hAnsi="Palatino Linotype"/>
              <w:b/>
              <w:bCs/>
              <w:sz w:val="16"/>
              <w:szCs w:val="16"/>
            </w:rPr>
          </w:pPr>
          <w:r w:rsidRPr="005F6FAF">
            <w:rPr>
              <w:rFonts w:ascii="Palatino Linotype" w:hAnsi="Palatino Linotype"/>
              <w:b/>
              <w:bCs/>
              <w:sz w:val="16"/>
              <w:szCs w:val="16"/>
            </w:rPr>
            <w:t>PERIPHERAL BLOOD SMEAR</w:t>
          </w:r>
        </w:p>
      </w:tc>
      <w:tc>
        <w:tcPr>
          <w:tcW w:w="737" w:type="pct"/>
          <w:vAlign w:val="center"/>
        </w:tcPr>
        <w:p w14:paraId="7D9D04EF"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5F6FAF" w:rsidRPr="004B4A99" w14:paraId="31E3915D" w14:textId="77777777" w:rsidTr="00FF227F">
      <w:trPr>
        <w:cantSplit/>
        <w:trHeight w:val="369"/>
        <w:jc w:val="center"/>
      </w:trPr>
      <w:tc>
        <w:tcPr>
          <w:tcW w:w="1300" w:type="pct"/>
          <w:vAlign w:val="center"/>
        </w:tcPr>
        <w:p w14:paraId="7D19767C"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5F6FAF" w:rsidRPr="004B4A99" w:rsidRDefault="005F6FAF" w:rsidP="005F6FAF">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5F6FAF" w:rsidRPr="004B4A99" w14:paraId="3916B46D" w14:textId="77777777" w:rsidTr="00FF227F">
      <w:trPr>
        <w:cantSplit/>
        <w:trHeight w:val="340"/>
        <w:jc w:val="center"/>
      </w:trPr>
      <w:tc>
        <w:tcPr>
          <w:tcW w:w="1300" w:type="pct"/>
          <w:vMerge w:val="restart"/>
          <w:vAlign w:val="center"/>
        </w:tcPr>
        <w:p w14:paraId="043E2D43" w14:textId="77777777" w:rsidR="005F6FAF"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605B049B" w:rsidR="005F6FAF" w:rsidRPr="004B4A99" w:rsidRDefault="005F6FAF" w:rsidP="005F6FAF">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64DC5CD9"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179E139E"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SOP-014</w:t>
          </w:r>
        </w:p>
      </w:tc>
    </w:tr>
    <w:tr w:rsidR="005F6FAF" w:rsidRPr="004B4A99" w14:paraId="13720DA9" w14:textId="77777777" w:rsidTr="00FF227F">
      <w:trPr>
        <w:cantSplit/>
        <w:trHeight w:val="340"/>
        <w:jc w:val="center"/>
      </w:trPr>
      <w:tc>
        <w:tcPr>
          <w:tcW w:w="1300" w:type="pct"/>
          <w:vMerge/>
          <w:vAlign w:val="center"/>
        </w:tcPr>
        <w:p w14:paraId="37148520" w14:textId="77777777" w:rsidR="005F6FAF" w:rsidRPr="004B4A99" w:rsidRDefault="005F6FAF" w:rsidP="005F6FAF">
          <w:pPr>
            <w:pStyle w:val="TableParagraph"/>
            <w:jc w:val="center"/>
            <w:rPr>
              <w:rFonts w:ascii="Palatino Linotype" w:hAnsi="Palatino Linotype"/>
              <w:b/>
              <w:bCs/>
              <w:sz w:val="16"/>
              <w:szCs w:val="16"/>
            </w:rPr>
          </w:pPr>
        </w:p>
      </w:tc>
      <w:tc>
        <w:tcPr>
          <w:tcW w:w="2162" w:type="pct"/>
          <w:vMerge/>
          <w:vAlign w:val="center"/>
        </w:tcPr>
        <w:p w14:paraId="2943FA10" w14:textId="77777777" w:rsidR="005F6FAF" w:rsidRPr="004B4A99" w:rsidRDefault="005F6FAF" w:rsidP="005F6F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5F6FAF" w:rsidRPr="004B4A99" w14:paraId="5737AB9A" w14:textId="77777777" w:rsidTr="00FF227F">
      <w:trPr>
        <w:cantSplit/>
        <w:trHeight w:val="340"/>
        <w:jc w:val="center"/>
      </w:trPr>
      <w:tc>
        <w:tcPr>
          <w:tcW w:w="1300" w:type="pct"/>
          <w:vMerge w:val="restart"/>
          <w:vAlign w:val="center"/>
        </w:tcPr>
        <w:p w14:paraId="4E72BDB6"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5F6FAF" w:rsidRPr="004B4A99" w:rsidRDefault="005F6FAF" w:rsidP="005F6FA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5F6FAF" w:rsidRPr="004B4A99" w:rsidRDefault="005F6FAF" w:rsidP="005F6F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5F6FAF" w:rsidRPr="004B4A99" w:rsidRDefault="005F6FAF" w:rsidP="005F6FA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5F6FAF" w:rsidRPr="004B4A99" w14:paraId="0813DEE3" w14:textId="77777777" w:rsidTr="00FF227F">
      <w:trPr>
        <w:cantSplit/>
        <w:trHeight w:val="340"/>
        <w:jc w:val="center"/>
      </w:trPr>
      <w:tc>
        <w:tcPr>
          <w:tcW w:w="1300" w:type="pct"/>
          <w:vMerge/>
          <w:vAlign w:val="center"/>
        </w:tcPr>
        <w:p w14:paraId="0DBF06F1" w14:textId="77777777" w:rsidR="005F6FAF" w:rsidRPr="004B4A99" w:rsidRDefault="005F6FAF" w:rsidP="005F6FAF">
          <w:pPr>
            <w:pStyle w:val="TableParagraph"/>
            <w:jc w:val="center"/>
            <w:rPr>
              <w:rFonts w:ascii="Palatino Linotype" w:hAnsi="Palatino Linotype"/>
              <w:b/>
              <w:bCs/>
              <w:sz w:val="16"/>
              <w:szCs w:val="16"/>
            </w:rPr>
          </w:pPr>
        </w:p>
      </w:tc>
      <w:tc>
        <w:tcPr>
          <w:tcW w:w="2162" w:type="pct"/>
          <w:vMerge/>
          <w:vAlign w:val="center"/>
        </w:tcPr>
        <w:p w14:paraId="747A16C7" w14:textId="77777777" w:rsidR="005F6FAF" w:rsidRPr="004B4A99" w:rsidRDefault="005F6FAF" w:rsidP="005F6F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5F6FAF" w:rsidRPr="004B4A99" w14:paraId="467E5DE5" w14:textId="77777777" w:rsidTr="00FF227F">
      <w:trPr>
        <w:cantSplit/>
        <w:trHeight w:val="340"/>
        <w:jc w:val="center"/>
      </w:trPr>
      <w:tc>
        <w:tcPr>
          <w:tcW w:w="1300" w:type="pct"/>
          <w:vAlign w:val="center"/>
        </w:tcPr>
        <w:p w14:paraId="7D5A6E46"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74971A9" w14:textId="77777777" w:rsidR="005F6FAF" w:rsidRPr="005F6FAF" w:rsidRDefault="005F6FAF" w:rsidP="005F6FAF">
          <w:pPr>
            <w:pStyle w:val="TableParagraph"/>
            <w:jc w:val="center"/>
            <w:rPr>
              <w:rFonts w:ascii="Palatino Linotype" w:hAnsi="Palatino Linotype"/>
              <w:b/>
              <w:bCs/>
              <w:sz w:val="16"/>
              <w:szCs w:val="16"/>
            </w:rPr>
          </w:pPr>
          <w:r w:rsidRPr="005F6FAF">
            <w:rPr>
              <w:rFonts w:ascii="Palatino Linotype" w:hAnsi="Palatino Linotype"/>
              <w:b/>
              <w:bCs/>
              <w:sz w:val="16"/>
              <w:szCs w:val="16"/>
            </w:rPr>
            <w:t>PROCEDURE FOR</w:t>
          </w:r>
        </w:p>
        <w:p w14:paraId="11455C08" w14:textId="579A4FE3" w:rsidR="005F6FAF" w:rsidRPr="004B4A99" w:rsidRDefault="005F6FAF" w:rsidP="005F6FAF">
          <w:pPr>
            <w:pStyle w:val="TableParagraph"/>
            <w:jc w:val="center"/>
            <w:rPr>
              <w:rFonts w:ascii="Palatino Linotype" w:hAnsi="Palatino Linotype"/>
              <w:b/>
              <w:bCs/>
              <w:sz w:val="16"/>
              <w:szCs w:val="16"/>
            </w:rPr>
          </w:pPr>
          <w:r w:rsidRPr="005F6FAF">
            <w:rPr>
              <w:rFonts w:ascii="Palatino Linotype" w:hAnsi="Palatino Linotype"/>
              <w:b/>
              <w:bCs/>
              <w:sz w:val="16"/>
              <w:szCs w:val="16"/>
            </w:rPr>
            <w:t>PERIPHERAL BLOOD SMEAR</w:t>
          </w:r>
        </w:p>
      </w:tc>
      <w:tc>
        <w:tcPr>
          <w:tcW w:w="737" w:type="pct"/>
          <w:vAlign w:val="center"/>
        </w:tcPr>
        <w:p w14:paraId="2CE86843"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5F6FAF" w:rsidRPr="004B4A99" w14:paraId="7076EC4D" w14:textId="77777777" w:rsidTr="00FF227F">
      <w:trPr>
        <w:cantSplit/>
        <w:trHeight w:val="369"/>
        <w:jc w:val="center"/>
      </w:trPr>
      <w:tc>
        <w:tcPr>
          <w:tcW w:w="1300" w:type="pct"/>
          <w:vAlign w:val="center"/>
        </w:tcPr>
        <w:p w14:paraId="78E4E2CB"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5F6FAF" w:rsidRPr="004B4A99" w:rsidRDefault="005F6FAF" w:rsidP="005F6FAF">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5F6FAF" w:rsidRPr="004B4A99" w14:paraId="70F16FC8" w14:textId="77777777" w:rsidTr="00FF227F">
      <w:trPr>
        <w:cantSplit/>
        <w:trHeight w:val="340"/>
        <w:jc w:val="center"/>
      </w:trPr>
      <w:tc>
        <w:tcPr>
          <w:tcW w:w="1300" w:type="pct"/>
          <w:vMerge w:val="restart"/>
          <w:vAlign w:val="center"/>
        </w:tcPr>
        <w:p w14:paraId="7F1272B2" w14:textId="77777777" w:rsidR="005F6FAF"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1C72136" w:rsidR="005F6FAF" w:rsidRPr="004B4A99" w:rsidRDefault="005F6FAF" w:rsidP="005F6FAF">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51DE7552"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1F5A8BA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SOP-014</w:t>
          </w:r>
        </w:p>
      </w:tc>
    </w:tr>
    <w:tr w:rsidR="005F6FAF" w:rsidRPr="004B4A99" w14:paraId="615C5189" w14:textId="77777777" w:rsidTr="00FF227F">
      <w:trPr>
        <w:cantSplit/>
        <w:trHeight w:val="340"/>
        <w:jc w:val="center"/>
      </w:trPr>
      <w:tc>
        <w:tcPr>
          <w:tcW w:w="1300" w:type="pct"/>
          <w:vMerge/>
          <w:vAlign w:val="center"/>
        </w:tcPr>
        <w:p w14:paraId="795A3454" w14:textId="77777777" w:rsidR="005F6FAF" w:rsidRPr="004B4A99" w:rsidRDefault="005F6FAF" w:rsidP="005F6FAF">
          <w:pPr>
            <w:pStyle w:val="TableParagraph"/>
            <w:jc w:val="center"/>
            <w:rPr>
              <w:rFonts w:ascii="Palatino Linotype" w:hAnsi="Palatino Linotype"/>
              <w:b/>
              <w:bCs/>
              <w:sz w:val="16"/>
              <w:szCs w:val="16"/>
            </w:rPr>
          </w:pPr>
        </w:p>
      </w:tc>
      <w:tc>
        <w:tcPr>
          <w:tcW w:w="2162" w:type="pct"/>
          <w:vMerge/>
          <w:vAlign w:val="center"/>
        </w:tcPr>
        <w:p w14:paraId="14967148" w14:textId="77777777" w:rsidR="005F6FAF" w:rsidRPr="004B4A99" w:rsidRDefault="005F6FAF" w:rsidP="005F6F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5F6FAF" w:rsidRPr="004B4A99" w14:paraId="053B4F16" w14:textId="77777777" w:rsidTr="00FF227F">
      <w:trPr>
        <w:cantSplit/>
        <w:trHeight w:val="340"/>
        <w:jc w:val="center"/>
      </w:trPr>
      <w:tc>
        <w:tcPr>
          <w:tcW w:w="1300" w:type="pct"/>
          <w:vMerge w:val="restart"/>
          <w:vAlign w:val="center"/>
        </w:tcPr>
        <w:p w14:paraId="525835BE"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5F6FAF" w:rsidRPr="004B4A99" w:rsidRDefault="005F6FAF" w:rsidP="005F6FA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5F6FAF" w:rsidRPr="004B4A99" w:rsidRDefault="005F6FAF" w:rsidP="005F6F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5F6FAF" w:rsidRPr="004B4A99" w:rsidRDefault="005F6FAF" w:rsidP="005F6FA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5F6FAF" w:rsidRPr="004B4A99" w14:paraId="6EB4168F" w14:textId="77777777" w:rsidTr="00FF227F">
      <w:trPr>
        <w:cantSplit/>
        <w:trHeight w:val="340"/>
        <w:jc w:val="center"/>
      </w:trPr>
      <w:tc>
        <w:tcPr>
          <w:tcW w:w="1300" w:type="pct"/>
          <w:vMerge/>
          <w:vAlign w:val="center"/>
        </w:tcPr>
        <w:p w14:paraId="4F55C041" w14:textId="77777777" w:rsidR="005F6FAF" w:rsidRPr="004B4A99" w:rsidRDefault="005F6FAF" w:rsidP="005F6FAF">
          <w:pPr>
            <w:pStyle w:val="TableParagraph"/>
            <w:jc w:val="center"/>
            <w:rPr>
              <w:rFonts w:ascii="Palatino Linotype" w:hAnsi="Palatino Linotype"/>
              <w:b/>
              <w:bCs/>
              <w:sz w:val="16"/>
              <w:szCs w:val="16"/>
            </w:rPr>
          </w:pPr>
        </w:p>
      </w:tc>
      <w:tc>
        <w:tcPr>
          <w:tcW w:w="2162" w:type="pct"/>
          <w:vMerge/>
          <w:vAlign w:val="center"/>
        </w:tcPr>
        <w:p w14:paraId="27BD5F79" w14:textId="77777777" w:rsidR="005F6FAF" w:rsidRPr="004B4A99" w:rsidRDefault="005F6FAF" w:rsidP="005F6F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5F6FAF" w:rsidRPr="004B4A99" w14:paraId="59FDD851" w14:textId="77777777" w:rsidTr="00FF227F">
      <w:trPr>
        <w:cantSplit/>
        <w:trHeight w:val="340"/>
        <w:jc w:val="center"/>
      </w:trPr>
      <w:tc>
        <w:tcPr>
          <w:tcW w:w="1300" w:type="pct"/>
          <w:vAlign w:val="center"/>
        </w:tcPr>
        <w:p w14:paraId="0DD264F6"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82B5C76" w14:textId="77777777" w:rsidR="005F6FAF" w:rsidRPr="005F6FAF" w:rsidRDefault="005F6FAF" w:rsidP="005F6FAF">
          <w:pPr>
            <w:pStyle w:val="TableParagraph"/>
            <w:jc w:val="center"/>
            <w:rPr>
              <w:rFonts w:ascii="Palatino Linotype" w:hAnsi="Palatino Linotype"/>
              <w:b/>
              <w:bCs/>
              <w:sz w:val="16"/>
              <w:szCs w:val="16"/>
            </w:rPr>
          </w:pPr>
          <w:r w:rsidRPr="005F6FAF">
            <w:rPr>
              <w:rFonts w:ascii="Palatino Linotype" w:hAnsi="Palatino Linotype"/>
              <w:b/>
              <w:bCs/>
              <w:sz w:val="16"/>
              <w:szCs w:val="16"/>
            </w:rPr>
            <w:t>PROCEDURE FOR</w:t>
          </w:r>
        </w:p>
        <w:p w14:paraId="5B77F254" w14:textId="1286FDB3" w:rsidR="005F6FAF" w:rsidRPr="004B4A99" w:rsidRDefault="005F6FAF" w:rsidP="005F6FAF">
          <w:pPr>
            <w:pStyle w:val="TableParagraph"/>
            <w:jc w:val="center"/>
            <w:rPr>
              <w:rFonts w:ascii="Palatino Linotype" w:hAnsi="Palatino Linotype"/>
              <w:b/>
              <w:bCs/>
              <w:sz w:val="16"/>
              <w:szCs w:val="16"/>
            </w:rPr>
          </w:pPr>
          <w:r w:rsidRPr="005F6FAF">
            <w:rPr>
              <w:rFonts w:ascii="Palatino Linotype" w:hAnsi="Palatino Linotype"/>
              <w:b/>
              <w:bCs/>
              <w:sz w:val="16"/>
              <w:szCs w:val="16"/>
            </w:rPr>
            <w:t>PERIPHERAL BLOOD SMEAR</w:t>
          </w:r>
        </w:p>
      </w:tc>
      <w:tc>
        <w:tcPr>
          <w:tcW w:w="737" w:type="pct"/>
          <w:vAlign w:val="center"/>
        </w:tcPr>
        <w:p w14:paraId="23986CDD"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5F6FAF" w:rsidRPr="004B4A99" w14:paraId="1346FD4B" w14:textId="77777777" w:rsidTr="00FF227F">
      <w:trPr>
        <w:cantSplit/>
        <w:trHeight w:val="369"/>
        <w:jc w:val="center"/>
      </w:trPr>
      <w:tc>
        <w:tcPr>
          <w:tcW w:w="1300" w:type="pct"/>
          <w:vAlign w:val="center"/>
        </w:tcPr>
        <w:p w14:paraId="7A607975"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5F6FAF" w:rsidRPr="004B4A99" w:rsidRDefault="005F6FAF" w:rsidP="005F6FAF">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5F6FAF" w:rsidRPr="004B4A99" w14:paraId="3FE71133" w14:textId="77777777" w:rsidTr="00FF227F">
      <w:trPr>
        <w:cantSplit/>
        <w:trHeight w:val="340"/>
        <w:jc w:val="center"/>
      </w:trPr>
      <w:tc>
        <w:tcPr>
          <w:tcW w:w="1300" w:type="pct"/>
          <w:vMerge w:val="restart"/>
          <w:vAlign w:val="center"/>
        </w:tcPr>
        <w:p w14:paraId="50BDCD84" w14:textId="77777777" w:rsidR="005F6FAF"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1C821F4A" w:rsidR="005F6FAF" w:rsidRPr="004B4A99" w:rsidRDefault="005F6FAF" w:rsidP="005F6FAF">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0313B164"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264648B6"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SOP-014</w:t>
          </w:r>
        </w:p>
      </w:tc>
    </w:tr>
    <w:tr w:rsidR="005F6FAF" w:rsidRPr="004B4A99" w14:paraId="7F8F7B66" w14:textId="77777777" w:rsidTr="00FF227F">
      <w:trPr>
        <w:cantSplit/>
        <w:trHeight w:val="340"/>
        <w:jc w:val="center"/>
      </w:trPr>
      <w:tc>
        <w:tcPr>
          <w:tcW w:w="1300" w:type="pct"/>
          <w:vMerge/>
          <w:vAlign w:val="center"/>
        </w:tcPr>
        <w:p w14:paraId="1E8BB389" w14:textId="77777777" w:rsidR="005F6FAF" w:rsidRPr="004B4A99" w:rsidRDefault="005F6FAF" w:rsidP="005F6FAF">
          <w:pPr>
            <w:pStyle w:val="TableParagraph"/>
            <w:jc w:val="center"/>
            <w:rPr>
              <w:rFonts w:ascii="Palatino Linotype" w:hAnsi="Palatino Linotype"/>
              <w:b/>
              <w:bCs/>
              <w:sz w:val="16"/>
              <w:szCs w:val="16"/>
            </w:rPr>
          </w:pPr>
        </w:p>
      </w:tc>
      <w:tc>
        <w:tcPr>
          <w:tcW w:w="2162" w:type="pct"/>
          <w:vMerge/>
          <w:vAlign w:val="center"/>
        </w:tcPr>
        <w:p w14:paraId="707358B9" w14:textId="77777777" w:rsidR="005F6FAF" w:rsidRPr="004B4A99" w:rsidRDefault="005F6FAF" w:rsidP="005F6F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5F6FAF" w:rsidRPr="004B4A99" w14:paraId="38BD2163" w14:textId="77777777" w:rsidTr="00FF227F">
      <w:trPr>
        <w:cantSplit/>
        <w:trHeight w:val="340"/>
        <w:jc w:val="center"/>
      </w:trPr>
      <w:tc>
        <w:tcPr>
          <w:tcW w:w="1300" w:type="pct"/>
          <w:vMerge w:val="restart"/>
          <w:vAlign w:val="center"/>
        </w:tcPr>
        <w:p w14:paraId="6D9E4B55"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5F6FAF" w:rsidRPr="004B4A99" w:rsidRDefault="005F6FAF" w:rsidP="005F6FA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5F6FAF" w:rsidRPr="004B4A99" w:rsidRDefault="005F6FAF" w:rsidP="005F6F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5F6FAF" w:rsidRPr="004B4A99" w:rsidRDefault="005F6FAF" w:rsidP="005F6FA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5F6FAF" w:rsidRPr="004B4A99" w14:paraId="744F1841" w14:textId="77777777" w:rsidTr="00FF227F">
      <w:trPr>
        <w:cantSplit/>
        <w:trHeight w:val="340"/>
        <w:jc w:val="center"/>
      </w:trPr>
      <w:tc>
        <w:tcPr>
          <w:tcW w:w="1300" w:type="pct"/>
          <w:vMerge/>
          <w:vAlign w:val="center"/>
        </w:tcPr>
        <w:p w14:paraId="4AB6AE4D" w14:textId="77777777" w:rsidR="005F6FAF" w:rsidRPr="004B4A99" w:rsidRDefault="005F6FAF" w:rsidP="005F6FAF">
          <w:pPr>
            <w:pStyle w:val="TableParagraph"/>
            <w:jc w:val="center"/>
            <w:rPr>
              <w:rFonts w:ascii="Palatino Linotype" w:hAnsi="Palatino Linotype"/>
              <w:b/>
              <w:bCs/>
              <w:sz w:val="16"/>
              <w:szCs w:val="16"/>
            </w:rPr>
          </w:pPr>
        </w:p>
      </w:tc>
      <w:tc>
        <w:tcPr>
          <w:tcW w:w="2162" w:type="pct"/>
          <w:vMerge/>
          <w:vAlign w:val="center"/>
        </w:tcPr>
        <w:p w14:paraId="5D49A9EB" w14:textId="77777777" w:rsidR="005F6FAF" w:rsidRPr="004B4A99" w:rsidRDefault="005F6FAF" w:rsidP="005F6F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5F6FAF" w:rsidRPr="004B4A99" w14:paraId="590F5EEA" w14:textId="77777777" w:rsidTr="00FF227F">
      <w:trPr>
        <w:cantSplit/>
        <w:trHeight w:val="340"/>
        <w:jc w:val="center"/>
      </w:trPr>
      <w:tc>
        <w:tcPr>
          <w:tcW w:w="1300" w:type="pct"/>
          <w:vAlign w:val="center"/>
        </w:tcPr>
        <w:p w14:paraId="196271D9"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2B868DB" w14:textId="77777777" w:rsidR="005F6FAF" w:rsidRPr="005F6FAF" w:rsidRDefault="005F6FAF" w:rsidP="005F6FAF">
          <w:pPr>
            <w:pStyle w:val="TableParagraph"/>
            <w:jc w:val="center"/>
            <w:rPr>
              <w:rFonts w:ascii="Palatino Linotype" w:hAnsi="Palatino Linotype"/>
              <w:b/>
              <w:bCs/>
              <w:sz w:val="16"/>
              <w:szCs w:val="16"/>
            </w:rPr>
          </w:pPr>
          <w:r w:rsidRPr="005F6FAF">
            <w:rPr>
              <w:rFonts w:ascii="Palatino Linotype" w:hAnsi="Palatino Linotype"/>
              <w:b/>
              <w:bCs/>
              <w:sz w:val="16"/>
              <w:szCs w:val="16"/>
            </w:rPr>
            <w:t>PROCEDURE FOR</w:t>
          </w:r>
        </w:p>
        <w:p w14:paraId="70B64B99" w14:textId="279B7C51" w:rsidR="005F6FAF" w:rsidRPr="004B4A99" w:rsidRDefault="005F6FAF" w:rsidP="005F6FAF">
          <w:pPr>
            <w:pStyle w:val="TableParagraph"/>
            <w:jc w:val="center"/>
            <w:rPr>
              <w:rFonts w:ascii="Palatino Linotype" w:hAnsi="Palatino Linotype"/>
              <w:b/>
              <w:bCs/>
              <w:sz w:val="16"/>
              <w:szCs w:val="16"/>
            </w:rPr>
          </w:pPr>
          <w:r w:rsidRPr="005F6FAF">
            <w:rPr>
              <w:rFonts w:ascii="Palatino Linotype" w:hAnsi="Palatino Linotype"/>
              <w:b/>
              <w:bCs/>
              <w:sz w:val="16"/>
              <w:szCs w:val="16"/>
            </w:rPr>
            <w:t>PERIPHERAL BLOOD SMEAR</w:t>
          </w:r>
        </w:p>
      </w:tc>
      <w:tc>
        <w:tcPr>
          <w:tcW w:w="737" w:type="pct"/>
          <w:vAlign w:val="center"/>
        </w:tcPr>
        <w:p w14:paraId="1C7F2E83"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5F6FAF" w:rsidRPr="004B4A99" w14:paraId="2C0BB8AD" w14:textId="77777777" w:rsidTr="00FF227F">
      <w:trPr>
        <w:cantSplit/>
        <w:trHeight w:val="369"/>
        <w:jc w:val="center"/>
      </w:trPr>
      <w:tc>
        <w:tcPr>
          <w:tcW w:w="1300" w:type="pct"/>
          <w:vAlign w:val="center"/>
        </w:tcPr>
        <w:p w14:paraId="3DB92BF9"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65800287" w:rsidR="005F6FAF" w:rsidRPr="004B4A99" w:rsidRDefault="005F6FAF" w:rsidP="005F6FAF">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5F6FAF" w:rsidRPr="004B4A99" w14:paraId="40405EE2" w14:textId="77777777" w:rsidTr="00FF227F">
      <w:trPr>
        <w:cantSplit/>
        <w:trHeight w:val="340"/>
        <w:jc w:val="center"/>
      </w:trPr>
      <w:tc>
        <w:tcPr>
          <w:tcW w:w="1300" w:type="pct"/>
          <w:vMerge w:val="restart"/>
          <w:vAlign w:val="center"/>
        </w:tcPr>
        <w:p w14:paraId="570D8C71" w14:textId="77777777" w:rsidR="005F6FAF"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4B2734F" w14:textId="3DD1C1F6" w:rsidR="005F6FAF" w:rsidRPr="004B4A99" w:rsidRDefault="005F6FAF" w:rsidP="005F6FAF">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0CFE7C90"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5682C4F" wp14:editId="3878C531">
                <wp:extent cx="2106655" cy="714375"/>
                <wp:effectExtent l="0" t="0" r="8255" b="0"/>
                <wp:docPr id="1432851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9FD5224"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64500E7" w14:textId="51ABE88A"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SOP-014</w:t>
          </w:r>
        </w:p>
      </w:tc>
    </w:tr>
    <w:tr w:rsidR="005F6FAF" w:rsidRPr="004B4A99" w14:paraId="75F3ABD9" w14:textId="77777777" w:rsidTr="00FF227F">
      <w:trPr>
        <w:cantSplit/>
        <w:trHeight w:val="340"/>
        <w:jc w:val="center"/>
      </w:trPr>
      <w:tc>
        <w:tcPr>
          <w:tcW w:w="1300" w:type="pct"/>
          <w:vMerge/>
          <w:vAlign w:val="center"/>
        </w:tcPr>
        <w:p w14:paraId="0084CA17" w14:textId="77777777" w:rsidR="005F6FAF" w:rsidRPr="004B4A99" w:rsidRDefault="005F6FAF" w:rsidP="005F6FAF">
          <w:pPr>
            <w:pStyle w:val="TableParagraph"/>
            <w:jc w:val="center"/>
            <w:rPr>
              <w:rFonts w:ascii="Palatino Linotype" w:hAnsi="Palatino Linotype"/>
              <w:b/>
              <w:bCs/>
              <w:sz w:val="16"/>
              <w:szCs w:val="16"/>
            </w:rPr>
          </w:pPr>
        </w:p>
      </w:tc>
      <w:tc>
        <w:tcPr>
          <w:tcW w:w="2162" w:type="pct"/>
          <w:vMerge/>
          <w:vAlign w:val="center"/>
        </w:tcPr>
        <w:p w14:paraId="01497A80" w14:textId="77777777" w:rsidR="005F6FAF" w:rsidRPr="004B4A99" w:rsidRDefault="005F6FAF" w:rsidP="005F6F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AED1F12"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5CDDF12"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5F6FAF" w:rsidRPr="004B4A99" w14:paraId="60570D8E" w14:textId="77777777" w:rsidTr="00FF227F">
      <w:trPr>
        <w:cantSplit/>
        <w:trHeight w:val="340"/>
        <w:jc w:val="center"/>
      </w:trPr>
      <w:tc>
        <w:tcPr>
          <w:tcW w:w="1300" w:type="pct"/>
          <w:vMerge w:val="restart"/>
          <w:vAlign w:val="center"/>
        </w:tcPr>
        <w:p w14:paraId="20149CD8"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51D1CB6E" w14:textId="77777777" w:rsidR="005F6FAF" w:rsidRPr="004B4A99" w:rsidRDefault="005F6FAF" w:rsidP="005F6FA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76274E" w14:textId="77777777" w:rsidR="005F6FAF" w:rsidRPr="004B4A99" w:rsidRDefault="005F6FAF" w:rsidP="005F6F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CECE33"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3C965E7" w14:textId="77777777" w:rsidR="005F6FAF" w:rsidRPr="004B4A99" w:rsidRDefault="005F6FAF" w:rsidP="005F6FA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5F6FAF" w:rsidRPr="004B4A99" w14:paraId="5CD64991" w14:textId="77777777" w:rsidTr="00FF227F">
      <w:trPr>
        <w:cantSplit/>
        <w:trHeight w:val="340"/>
        <w:jc w:val="center"/>
      </w:trPr>
      <w:tc>
        <w:tcPr>
          <w:tcW w:w="1300" w:type="pct"/>
          <w:vMerge/>
          <w:vAlign w:val="center"/>
        </w:tcPr>
        <w:p w14:paraId="06AFFB19" w14:textId="77777777" w:rsidR="005F6FAF" w:rsidRPr="004B4A99" w:rsidRDefault="005F6FAF" w:rsidP="005F6FAF">
          <w:pPr>
            <w:pStyle w:val="TableParagraph"/>
            <w:jc w:val="center"/>
            <w:rPr>
              <w:rFonts w:ascii="Palatino Linotype" w:hAnsi="Palatino Linotype"/>
              <w:b/>
              <w:bCs/>
              <w:sz w:val="16"/>
              <w:szCs w:val="16"/>
            </w:rPr>
          </w:pPr>
        </w:p>
      </w:tc>
      <w:tc>
        <w:tcPr>
          <w:tcW w:w="2162" w:type="pct"/>
          <w:vMerge/>
          <w:vAlign w:val="center"/>
        </w:tcPr>
        <w:p w14:paraId="2840A0E3" w14:textId="77777777" w:rsidR="005F6FAF" w:rsidRPr="004B4A99" w:rsidRDefault="005F6FAF" w:rsidP="005F6FA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268DDC9"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C114023"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5F6FAF" w:rsidRPr="004B4A99" w14:paraId="6644EF38" w14:textId="77777777" w:rsidTr="00FF227F">
      <w:trPr>
        <w:cantSplit/>
        <w:trHeight w:val="340"/>
        <w:jc w:val="center"/>
      </w:trPr>
      <w:tc>
        <w:tcPr>
          <w:tcW w:w="1300" w:type="pct"/>
          <w:vAlign w:val="center"/>
        </w:tcPr>
        <w:p w14:paraId="23D12B20"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B4D83E6" w14:textId="77777777" w:rsidR="005F6FAF" w:rsidRPr="005F6FAF" w:rsidRDefault="005F6FAF" w:rsidP="005F6FAF">
          <w:pPr>
            <w:pStyle w:val="TableParagraph"/>
            <w:jc w:val="center"/>
            <w:rPr>
              <w:rFonts w:ascii="Palatino Linotype" w:hAnsi="Palatino Linotype"/>
              <w:b/>
              <w:bCs/>
              <w:sz w:val="16"/>
              <w:szCs w:val="16"/>
            </w:rPr>
          </w:pPr>
          <w:r w:rsidRPr="005F6FAF">
            <w:rPr>
              <w:rFonts w:ascii="Palatino Linotype" w:hAnsi="Palatino Linotype"/>
              <w:b/>
              <w:bCs/>
              <w:sz w:val="16"/>
              <w:szCs w:val="16"/>
            </w:rPr>
            <w:t>PROCEDURE FOR</w:t>
          </w:r>
        </w:p>
        <w:p w14:paraId="2CF73DD2" w14:textId="57C9D510" w:rsidR="005F6FAF" w:rsidRPr="004B4A99" w:rsidRDefault="005F6FAF" w:rsidP="005F6FAF">
          <w:pPr>
            <w:pStyle w:val="TableParagraph"/>
            <w:jc w:val="center"/>
            <w:rPr>
              <w:rFonts w:ascii="Palatino Linotype" w:hAnsi="Palatino Linotype"/>
              <w:b/>
              <w:bCs/>
              <w:sz w:val="16"/>
              <w:szCs w:val="16"/>
            </w:rPr>
          </w:pPr>
          <w:r w:rsidRPr="005F6FAF">
            <w:rPr>
              <w:rFonts w:ascii="Palatino Linotype" w:hAnsi="Palatino Linotype"/>
              <w:b/>
              <w:bCs/>
              <w:sz w:val="16"/>
              <w:szCs w:val="16"/>
            </w:rPr>
            <w:t>PERIPHERAL BLOOD SMEAR</w:t>
          </w:r>
        </w:p>
      </w:tc>
      <w:tc>
        <w:tcPr>
          <w:tcW w:w="737" w:type="pct"/>
          <w:vAlign w:val="center"/>
        </w:tcPr>
        <w:p w14:paraId="240B7AD5"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773F32D"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5F6FAF" w:rsidRPr="004B4A99" w14:paraId="1A3E2302" w14:textId="77777777" w:rsidTr="00FF227F">
      <w:trPr>
        <w:cantSplit/>
        <w:trHeight w:val="369"/>
        <w:jc w:val="center"/>
      </w:trPr>
      <w:tc>
        <w:tcPr>
          <w:tcW w:w="1300" w:type="pct"/>
          <w:vAlign w:val="center"/>
        </w:tcPr>
        <w:p w14:paraId="7D9A2A6E" w14:textId="77777777" w:rsidR="005F6FAF" w:rsidRPr="004B4A99" w:rsidRDefault="005F6FAF" w:rsidP="005F6FA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E5ABE2A" w14:textId="4F35A430" w:rsidR="005F6FAF" w:rsidRPr="004B4A99" w:rsidRDefault="005F6FAF" w:rsidP="005F6FAF">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CD1BDB8" w14:textId="77777777" w:rsidR="00D268DB" w:rsidRDefault="00D268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2CC09A7"/>
    <w:multiLevelType w:val="hybridMultilevel"/>
    <w:tmpl w:val="FBEADC9E"/>
    <w:lvl w:ilvl="0" w:tplc="07AC8E78">
      <w:start w:val="30"/>
      <w:numFmt w:val="bullet"/>
      <w:lvlText w:val=""/>
      <w:lvlJc w:val="left"/>
      <w:pPr>
        <w:ind w:left="720" w:hanging="360"/>
      </w:pPr>
      <w:rPr>
        <w:rFonts w:ascii="Wingdings" w:eastAsia="Cambria" w:hAnsi="Wingdings"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5"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5541A3"/>
    <w:multiLevelType w:val="multilevel"/>
    <w:tmpl w:val="57BAF414"/>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bullet"/>
      <w:lvlText w:val="o"/>
      <w:lvlJc w:val="left"/>
      <w:pPr>
        <w:ind w:left="5836" w:hanging="360"/>
      </w:pPr>
      <w:rPr>
        <w:rFonts w:ascii="Courier New" w:hAnsi="Courier New" w:cs="Courier New"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7"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8"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9"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0"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1"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2"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3"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4"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7"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8"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9"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20"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1"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2"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3"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4"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8"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9"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0"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1"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2"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4"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5" w15:restartNumberingAfterBreak="0">
    <w:nsid w:val="1CBA312A"/>
    <w:multiLevelType w:val="hybridMultilevel"/>
    <w:tmpl w:val="A432830C"/>
    <w:lvl w:ilvl="0" w:tplc="04090001">
      <w:start w:val="1"/>
      <w:numFmt w:val="bullet"/>
      <w:lvlText w:val=""/>
      <w:lvlJc w:val="left"/>
      <w:pPr>
        <w:ind w:left="2251" w:hanging="360"/>
      </w:pPr>
      <w:rPr>
        <w:rFonts w:ascii="Symbol" w:hAnsi="Symbol"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36"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7"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8"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1"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2"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4"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5"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6"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8"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9"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0"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1"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2"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3"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4"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5"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6"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7"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8"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9"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1"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2"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3"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5"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6"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7"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8"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9"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70"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1"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2"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3"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4"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5"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6"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7"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8"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0"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2"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3"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4"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5"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6"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7"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90"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1"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2"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3"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4"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5"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6"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7"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8"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9"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0"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2"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3"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4"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6"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7"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8"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9"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10"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1"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2"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3"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4"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5"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6"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7"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8"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9" w15:restartNumberingAfterBreak="0">
    <w:nsid w:val="67661368"/>
    <w:multiLevelType w:val="multilevel"/>
    <w:tmpl w:val="FE245894"/>
    <w:lvl w:ilvl="0">
      <w:start w:val="1"/>
      <w:numFmt w:val="decimal"/>
      <w:lvlText w:val="%1."/>
      <w:lvlJc w:val="left"/>
      <w:pPr>
        <w:tabs>
          <w:tab w:val="num" w:pos="720"/>
        </w:tabs>
        <w:ind w:left="720" w:hanging="360"/>
      </w:pPr>
    </w:lvl>
    <w:lvl w:ilvl="1">
      <w:start w:val="1"/>
      <w:numFmt w:val="lowerLetter"/>
      <w:lvlText w:val="%2."/>
      <w:lvlJc w:val="left"/>
      <w:pPr>
        <w:tabs>
          <w:tab w:val="left" w:pos="1440"/>
        </w:tabs>
        <w:ind w:left="1440" w:hanging="360"/>
      </w:pPr>
    </w:lvl>
    <w:lvl w:ilvl="2">
      <w:start w:val="99"/>
      <w:numFmt w:val="decimal"/>
      <w:lvlText w:val="%3"/>
      <w:lvlJc w:val="left"/>
      <w:pPr>
        <w:ind w:left="2340" w:hanging="360"/>
      </w:pPr>
      <w:rPr>
        <w:b w:val="0"/>
        <w:bCs/>
      </w:rPr>
    </w:lvl>
    <w:lvl w:ilvl="3">
      <w:start w:val="1"/>
      <w:numFmt w:val="decimal"/>
      <w:lvlText w:val="%4."/>
      <w:lvlJc w:val="left"/>
      <w:pPr>
        <w:tabs>
          <w:tab w:val="num"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20"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1"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2"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4"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5"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6"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7"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8"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9"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30"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1"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2"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3"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4"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6"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7"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8"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9"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40"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41"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2"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3"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5"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6"/>
  </w:num>
  <w:num w:numId="2" w16cid:durableId="328558221">
    <w:abstractNumId w:val="89"/>
  </w:num>
  <w:num w:numId="3" w16cid:durableId="2114860016">
    <w:abstractNumId w:val="37"/>
  </w:num>
  <w:num w:numId="4" w16cid:durableId="976956637">
    <w:abstractNumId w:val="109"/>
  </w:num>
  <w:num w:numId="5" w16cid:durableId="1188834601">
    <w:abstractNumId w:val="125"/>
  </w:num>
  <w:num w:numId="6" w16cid:durableId="1564368234">
    <w:abstractNumId w:val="27"/>
  </w:num>
  <w:num w:numId="7" w16cid:durableId="30694389">
    <w:abstractNumId w:val="18"/>
  </w:num>
  <w:num w:numId="8" w16cid:durableId="1526403841">
    <w:abstractNumId w:val="93"/>
  </w:num>
  <w:num w:numId="9" w16cid:durableId="1452162734">
    <w:abstractNumId w:val="57"/>
  </w:num>
  <w:num w:numId="10" w16cid:durableId="702097048">
    <w:abstractNumId w:val="107"/>
  </w:num>
  <w:num w:numId="11" w16cid:durableId="889148566">
    <w:abstractNumId w:val="94"/>
  </w:num>
  <w:num w:numId="12" w16cid:durableId="1063141793">
    <w:abstractNumId w:val="62"/>
  </w:num>
  <w:num w:numId="13" w16cid:durableId="1689481395">
    <w:abstractNumId w:val="53"/>
  </w:num>
  <w:num w:numId="14" w16cid:durableId="16472345">
    <w:abstractNumId w:val="131"/>
  </w:num>
  <w:num w:numId="15" w16cid:durableId="1225607512">
    <w:abstractNumId w:val="0"/>
  </w:num>
  <w:num w:numId="16" w16cid:durableId="528690212">
    <w:abstractNumId w:val="103"/>
  </w:num>
  <w:num w:numId="17" w16cid:durableId="1228490976">
    <w:abstractNumId w:val="102"/>
  </w:num>
  <w:num w:numId="18" w16cid:durableId="461390753">
    <w:abstractNumId w:val="108"/>
  </w:num>
  <w:num w:numId="19" w16cid:durableId="1906143628">
    <w:abstractNumId w:val="54"/>
  </w:num>
  <w:num w:numId="20" w16cid:durableId="673068718">
    <w:abstractNumId w:val="64"/>
  </w:num>
  <w:num w:numId="21" w16cid:durableId="986671472">
    <w:abstractNumId w:val="127"/>
  </w:num>
  <w:num w:numId="22" w16cid:durableId="489952515">
    <w:abstractNumId w:val="110"/>
  </w:num>
  <w:num w:numId="23" w16cid:durableId="1764958231">
    <w:abstractNumId w:val="116"/>
  </w:num>
  <w:num w:numId="24" w16cid:durableId="1724788323">
    <w:abstractNumId w:val="10"/>
  </w:num>
  <w:num w:numId="25" w16cid:durableId="362288275">
    <w:abstractNumId w:val="69"/>
  </w:num>
  <w:num w:numId="26" w16cid:durableId="979841804">
    <w:abstractNumId w:val="92"/>
  </w:num>
  <w:num w:numId="27" w16cid:durableId="1665744626">
    <w:abstractNumId w:val="46"/>
  </w:num>
  <w:num w:numId="28" w16cid:durableId="987782949">
    <w:abstractNumId w:val="56"/>
  </w:num>
  <w:num w:numId="29" w16cid:durableId="1293827231">
    <w:abstractNumId w:val="98"/>
  </w:num>
  <w:num w:numId="30" w16cid:durableId="379135026">
    <w:abstractNumId w:val="117"/>
  </w:num>
  <w:num w:numId="31" w16cid:durableId="1843859924">
    <w:abstractNumId w:val="101"/>
  </w:num>
  <w:num w:numId="32" w16cid:durableId="295261672">
    <w:abstractNumId w:val="12"/>
  </w:num>
  <w:num w:numId="33" w16cid:durableId="1151022248">
    <w:abstractNumId w:val="114"/>
  </w:num>
  <w:num w:numId="34" w16cid:durableId="770975191">
    <w:abstractNumId w:val="96"/>
  </w:num>
  <w:num w:numId="35" w16cid:durableId="1924989720">
    <w:abstractNumId w:val="60"/>
  </w:num>
  <w:num w:numId="36" w16cid:durableId="1623531135">
    <w:abstractNumId w:val="47"/>
  </w:num>
  <w:num w:numId="37" w16cid:durableId="1134832664">
    <w:abstractNumId w:val="7"/>
  </w:num>
  <w:num w:numId="38" w16cid:durableId="1295674516">
    <w:abstractNumId w:val="41"/>
  </w:num>
  <w:num w:numId="39" w16cid:durableId="1385131835">
    <w:abstractNumId w:val="50"/>
  </w:num>
  <w:num w:numId="40" w16cid:durableId="1340431564">
    <w:abstractNumId w:val="17"/>
  </w:num>
  <w:num w:numId="41" w16cid:durableId="1318799393">
    <w:abstractNumId w:val="113"/>
  </w:num>
  <w:num w:numId="42" w16cid:durableId="345981846">
    <w:abstractNumId w:val="11"/>
  </w:num>
  <w:num w:numId="43" w16cid:durableId="559246414">
    <w:abstractNumId w:val="140"/>
  </w:num>
  <w:num w:numId="44" w16cid:durableId="827013003">
    <w:abstractNumId w:val="123"/>
  </w:num>
  <w:num w:numId="45" w16cid:durableId="569998002">
    <w:abstractNumId w:val="121"/>
  </w:num>
  <w:num w:numId="46" w16cid:durableId="2067949774">
    <w:abstractNumId w:val="128"/>
  </w:num>
  <w:num w:numId="47" w16cid:durableId="2030716657">
    <w:abstractNumId w:val="61"/>
  </w:num>
  <w:num w:numId="48" w16cid:durableId="89590989">
    <w:abstractNumId w:val="124"/>
  </w:num>
  <w:num w:numId="49" w16cid:durableId="1578637234">
    <w:abstractNumId w:val="75"/>
  </w:num>
  <w:num w:numId="50" w16cid:durableId="67850146">
    <w:abstractNumId w:val="68"/>
  </w:num>
  <w:num w:numId="51" w16cid:durableId="1471441400">
    <w:abstractNumId w:val="40"/>
  </w:num>
  <w:num w:numId="52" w16cid:durableId="1403529382">
    <w:abstractNumId w:val="21"/>
  </w:num>
  <w:num w:numId="53" w16cid:durableId="1353919139">
    <w:abstractNumId w:val="83"/>
  </w:num>
  <w:num w:numId="54" w16cid:durableId="1057820311">
    <w:abstractNumId w:val="19"/>
  </w:num>
  <w:num w:numId="55" w16cid:durableId="271667536">
    <w:abstractNumId w:val="8"/>
  </w:num>
  <w:num w:numId="56" w16cid:durableId="997271973">
    <w:abstractNumId w:val="118"/>
  </w:num>
  <w:num w:numId="57" w16cid:durableId="820971834">
    <w:abstractNumId w:val="45"/>
  </w:num>
  <w:num w:numId="58" w16cid:durableId="1413621118">
    <w:abstractNumId w:val="66"/>
  </w:num>
  <w:num w:numId="59" w16cid:durableId="579288286">
    <w:abstractNumId w:val="23"/>
  </w:num>
  <w:num w:numId="60" w16cid:durableId="1696693769">
    <w:abstractNumId w:val="72"/>
  </w:num>
  <w:num w:numId="61" w16cid:durableId="481892597">
    <w:abstractNumId w:val="13"/>
  </w:num>
  <w:num w:numId="62" w16cid:durableId="456532197">
    <w:abstractNumId w:val="33"/>
  </w:num>
  <w:num w:numId="63" w16cid:durableId="125049019">
    <w:abstractNumId w:val="76"/>
  </w:num>
  <w:num w:numId="64" w16cid:durableId="1960523054">
    <w:abstractNumId w:val="34"/>
  </w:num>
  <w:num w:numId="65" w16cid:durableId="546112330">
    <w:abstractNumId w:val="112"/>
  </w:num>
  <w:num w:numId="66" w16cid:durableId="194738668">
    <w:abstractNumId w:val="28"/>
  </w:num>
  <w:num w:numId="67" w16cid:durableId="2015112674">
    <w:abstractNumId w:val="97"/>
  </w:num>
  <w:num w:numId="68" w16cid:durableId="1837917813">
    <w:abstractNumId w:val="4"/>
  </w:num>
  <w:num w:numId="69" w16cid:durableId="2140299371">
    <w:abstractNumId w:val="84"/>
  </w:num>
  <w:num w:numId="70" w16cid:durableId="563570850">
    <w:abstractNumId w:val="90"/>
  </w:num>
  <w:num w:numId="71" w16cid:durableId="1216770527">
    <w:abstractNumId w:val="15"/>
  </w:num>
  <w:num w:numId="72" w16cid:durableId="239102316">
    <w:abstractNumId w:val="32"/>
  </w:num>
  <w:num w:numId="73" w16cid:durableId="1319310466">
    <w:abstractNumId w:val="136"/>
  </w:num>
  <w:num w:numId="74" w16cid:durableId="944851513">
    <w:abstractNumId w:val="135"/>
  </w:num>
  <w:num w:numId="75" w16cid:durableId="2100635004">
    <w:abstractNumId w:val="78"/>
  </w:num>
  <w:num w:numId="76" w16cid:durableId="1803495518">
    <w:abstractNumId w:val="126"/>
  </w:num>
  <w:num w:numId="77" w16cid:durableId="97721124">
    <w:abstractNumId w:val="29"/>
  </w:num>
  <w:num w:numId="78" w16cid:durableId="697781539">
    <w:abstractNumId w:val="141"/>
  </w:num>
  <w:num w:numId="79" w16cid:durableId="529880653">
    <w:abstractNumId w:val="73"/>
  </w:num>
  <w:num w:numId="80" w16cid:durableId="1102993993">
    <w:abstractNumId w:val="133"/>
  </w:num>
  <w:num w:numId="81" w16cid:durableId="209221441">
    <w:abstractNumId w:val="139"/>
  </w:num>
  <w:num w:numId="82" w16cid:durableId="412774527">
    <w:abstractNumId w:val="24"/>
  </w:num>
  <w:num w:numId="83" w16cid:durableId="1516264159">
    <w:abstractNumId w:val="100"/>
  </w:num>
  <w:num w:numId="84" w16cid:durableId="2024360544">
    <w:abstractNumId w:val="5"/>
  </w:num>
  <w:num w:numId="85" w16cid:durableId="1131630974">
    <w:abstractNumId w:val="14"/>
  </w:num>
  <w:num w:numId="86" w16cid:durableId="1439332297">
    <w:abstractNumId w:val="132"/>
  </w:num>
  <w:num w:numId="87" w16cid:durableId="2059040259">
    <w:abstractNumId w:val="25"/>
  </w:num>
  <w:num w:numId="88" w16cid:durableId="1617103228">
    <w:abstractNumId w:val="6"/>
  </w:num>
  <w:num w:numId="89" w16cid:durableId="952323569">
    <w:abstractNumId w:val="88"/>
  </w:num>
  <w:num w:numId="90" w16cid:durableId="1152259122">
    <w:abstractNumId w:val="129"/>
  </w:num>
  <w:num w:numId="91" w16cid:durableId="2078625577">
    <w:abstractNumId w:val="82"/>
  </w:num>
  <w:num w:numId="92" w16cid:durableId="786772709">
    <w:abstractNumId w:val="59"/>
  </w:num>
  <w:num w:numId="93" w16cid:durableId="563877914">
    <w:abstractNumId w:val="130"/>
  </w:num>
  <w:num w:numId="94" w16cid:durableId="890076004">
    <w:abstractNumId w:val="144"/>
  </w:num>
  <w:num w:numId="95" w16cid:durableId="763964342">
    <w:abstractNumId w:val="39"/>
  </w:num>
  <w:num w:numId="96" w16cid:durableId="1890527292">
    <w:abstractNumId w:val="65"/>
  </w:num>
  <w:num w:numId="97" w16cid:durableId="1699230993">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6"/>
  </w:num>
  <w:num w:numId="99" w16cid:durableId="923611893">
    <w:abstractNumId w:val="20"/>
  </w:num>
  <w:num w:numId="100" w16cid:durableId="194540297">
    <w:abstractNumId w:val="134"/>
  </w:num>
  <w:num w:numId="101" w16cid:durableId="1634485187">
    <w:abstractNumId w:val="134"/>
  </w:num>
  <w:num w:numId="102" w16cid:durableId="1257591615">
    <w:abstractNumId w:val="134"/>
  </w:num>
  <w:num w:numId="103" w16cid:durableId="1325471124">
    <w:abstractNumId w:val="134"/>
    <w:lvlOverride w:ilvl="0">
      <w:startOverride w:val="4"/>
    </w:lvlOverride>
  </w:num>
  <w:num w:numId="104" w16cid:durableId="1821580435">
    <w:abstractNumId w:val="55"/>
  </w:num>
  <w:num w:numId="105" w16cid:durableId="1608073494">
    <w:abstractNumId w:val="111"/>
  </w:num>
  <w:num w:numId="106" w16cid:durableId="1399980624">
    <w:abstractNumId w:val="91"/>
  </w:num>
  <w:num w:numId="107" w16cid:durableId="1883782339">
    <w:abstractNumId w:val="65"/>
  </w:num>
  <w:num w:numId="108" w16cid:durableId="1136143195">
    <w:abstractNumId w:val="65"/>
  </w:num>
  <w:num w:numId="109" w16cid:durableId="1718894863">
    <w:abstractNumId w:val="58"/>
  </w:num>
  <w:num w:numId="110" w16cid:durableId="1794786730">
    <w:abstractNumId w:val="104"/>
  </w:num>
  <w:num w:numId="111" w16cid:durableId="2045249459">
    <w:abstractNumId w:val="87"/>
  </w:num>
  <w:num w:numId="112" w16cid:durableId="1578175330">
    <w:abstractNumId w:val="122"/>
  </w:num>
  <w:num w:numId="113" w16cid:durableId="1280573987">
    <w:abstractNumId w:val="51"/>
  </w:num>
  <w:num w:numId="114" w16cid:durableId="190152479">
    <w:abstractNumId w:val="52"/>
  </w:num>
  <w:num w:numId="115" w16cid:durableId="2049408529">
    <w:abstractNumId w:val="65"/>
  </w:num>
  <w:num w:numId="116" w16cid:durableId="1091775961">
    <w:abstractNumId w:val="65"/>
  </w:num>
  <w:num w:numId="117" w16cid:durableId="347024563">
    <w:abstractNumId w:val="105"/>
  </w:num>
  <w:num w:numId="118" w16cid:durableId="154805345">
    <w:abstractNumId w:val="134"/>
  </w:num>
  <w:num w:numId="119" w16cid:durableId="325322694">
    <w:abstractNumId w:val="134"/>
  </w:num>
  <w:num w:numId="120" w16cid:durableId="266618376">
    <w:abstractNumId w:val="134"/>
  </w:num>
  <w:num w:numId="121" w16cid:durableId="1808543214">
    <w:abstractNumId w:val="16"/>
  </w:num>
  <w:num w:numId="122" w16cid:durableId="1773435704">
    <w:abstractNumId w:val="85"/>
  </w:num>
  <w:num w:numId="123" w16cid:durableId="1775664041">
    <w:abstractNumId w:val="9"/>
  </w:num>
  <w:num w:numId="124" w16cid:durableId="1946427441">
    <w:abstractNumId w:val="43"/>
  </w:num>
  <w:num w:numId="125" w16cid:durableId="342753852">
    <w:abstractNumId w:val="77"/>
  </w:num>
  <w:num w:numId="126" w16cid:durableId="893740874">
    <w:abstractNumId w:val="134"/>
  </w:num>
  <w:num w:numId="127" w16cid:durableId="1934244261">
    <w:abstractNumId w:val="134"/>
  </w:num>
  <w:num w:numId="128" w16cid:durableId="127675313">
    <w:abstractNumId w:val="134"/>
  </w:num>
  <w:num w:numId="129" w16cid:durableId="1562718511">
    <w:abstractNumId w:val="134"/>
  </w:num>
  <w:num w:numId="130" w16cid:durableId="1099333589">
    <w:abstractNumId w:val="134"/>
  </w:num>
  <w:num w:numId="131" w16cid:durableId="439759541">
    <w:abstractNumId w:val="134"/>
  </w:num>
  <w:num w:numId="132" w16cid:durableId="473261098">
    <w:abstractNumId w:val="134"/>
  </w:num>
  <w:num w:numId="133" w16cid:durableId="2023775613">
    <w:abstractNumId w:val="65"/>
  </w:num>
  <w:num w:numId="134" w16cid:durableId="516047604">
    <w:abstractNumId w:val="65"/>
  </w:num>
  <w:num w:numId="135" w16cid:durableId="1291284777">
    <w:abstractNumId w:val="142"/>
  </w:num>
  <w:num w:numId="136" w16cid:durableId="1508863592">
    <w:abstractNumId w:val="65"/>
  </w:num>
  <w:num w:numId="137" w16cid:durableId="573971377">
    <w:abstractNumId w:val="65"/>
  </w:num>
  <w:num w:numId="138" w16cid:durableId="136386279">
    <w:abstractNumId w:val="2"/>
  </w:num>
  <w:num w:numId="139" w16cid:durableId="1065689775">
    <w:abstractNumId w:val="30"/>
  </w:num>
  <w:num w:numId="140" w16cid:durableId="484664228">
    <w:abstractNumId w:val="99"/>
  </w:num>
  <w:num w:numId="141" w16cid:durableId="766653306">
    <w:abstractNumId w:val="137"/>
  </w:num>
  <w:num w:numId="142" w16cid:durableId="378867249">
    <w:abstractNumId w:val="48"/>
  </w:num>
  <w:num w:numId="143" w16cid:durableId="1190335260">
    <w:abstractNumId w:val="81"/>
  </w:num>
  <w:num w:numId="144" w16cid:durableId="2068726552">
    <w:abstractNumId w:val="70"/>
  </w:num>
  <w:num w:numId="145" w16cid:durableId="1942833756">
    <w:abstractNumId w:val="71"/>
  </w:num>
  <w:num w:numId="146" w16cid:durableId="1667316689">
    <w:abstractNumId w:val="143"/>
  </w:num>
  <w:num w:numId="147" w16cid:durableId="2005474115">
    <w:abstractNumId w:val="134"/>
  </w:num>
  <w:num w:numId="148" w16cid:durableId="1811054240">
    <w:abstractNumId w:val="134"/>
  </w:num>
  <w:num w:numId="149" w16cid:durableId="717095336">
    <w:abstractNumId w:val="1"/>
  </w:num>
  <w:num w:numId="150" w16cid:durableId="188958576">
    <w:abstractNumId w:val="44"/>
  </w:num>
  <w:num w:numId="151" w16cid:durableId="1995183823">
    <w:abstractNumId w:val="65"/>
  </w:num>
  <w:num w:numId="152" w16cid:durableId="1120107032">
    <w:abstractNumId w:val="65"/>
  </w:num>
  <w:num w:numId="153" w16cid:durableId="762530872">
    <w:abstractNumId w:val="65"/>
  </w:num>
  <w:num w:numId="154" w16cid:durableId="1547182704">
    <w:abstractNumId w:val="65"/>
  </w:num>
  <w:num w:numId="155" w16cid:durableId="409232911">
    <w:abstractNumId w:val="65"/>
  </w:num>
  <w:num w:numId="156" w16cid:durableId="1335911179">
    <w:abstractNumId w:val="65"/>
  </w:num>
  <w:num w:numId="157" w16cid:durableId="1749572873">
    <w:abstractNumId w:val="134"/>
  </w:num>
  <w:num w:numId="158" w16cid:durableId="195387611">
    <w:abstractNumId w:val="134"/>
  </w:num>
  <w:num w:numId="159" w16cid:durableId="547910447">
    <w:abstractNumId w:val="134"/>
  </w:num>
  <w:num w:numId="160" w16cid:durableId="1448159289">
    <w:abstractNumId w:val="95"/>
  </w:num>
  <w:num w:numId="161" w16cid:durableId="1493716044">
    <w:abstractNumId w:val="22"/>
  </w:num>
  <w:num w:numId="162" w16cid:durableId="789082333">
    <w:abstractNumId w:val="49"/>
  </w:num>
  <w:num w:numId="163" w16cid:durableId="1348294275">
    <w:abstractNumId w:val="65"/>
  </w:num>
  <w:num w:numId="164" w16cid:durableId="1092890820">
    <w:abstractNumId w:val="115"/>
  </w:num>
  <w:num w:numId="165" w16cid:durableId="1317761731">
    <w:abstractNumId w:val="65"/>
  </w:num>
  <w:num w:numId="166" w16cid:durableId="222060939">
    <w:abstractNumId w:val="65"/>
  </w:num>
  <w:num w:numId="167" w16cid:durableId="237058285">
    <w:abstractNumId w:val="65"/>
  </w:num>
  <w:num w:numId="168" w16cid:durableId="1928923821">
    <w:abstractNumId w:val="65"/>
  </w:num>
  <w:num w:numId="169" w16cid:durableId="156574838">
    <w:abstractNumId w:val="65"/>
  </w:num>
  <w:num w:numId="170" w16cid:durableId="1790657511">
    <w:abstractNumId w:val="65"/>
  </w:num>
  <w:num w:numId="171" w16cid:durableId="1104420104">
    <w:abstractNumId w:val="65"/>
  </w:num>
  <w:num w:numId="172" w16cid:durableId="1321731609">
    <w:abstractNumId w:val="65"/>
  </w:num>
  <w:num w:numId="173" w16cid:durableId="234970144">
    <w:abstractNumId w:val="65"/>
  </w:num>
  <w:num w:numId="174" w16cid:durableId="1877498600">
    <w:abstractNumId w:val="65"/>
  </w:num>
  <w:num w:numId="175" w16cid:durableId="607276285">
    <w:abstractNumId w:val="65"/>
  </w:num>
  <w:num w:numId="176" w16cid:durableId="1945579094">
    <w:abstractNumId w:val="106"/>
  </w:num>
  <w:num w:numId="177" w16cid:durableId="128977130">
    <w:abstractNumId w:val="6"/>
  </w:num>
  <w:num w:numId="178" w16cid:durableId="1091047438">
    <w:abstractNumId w:val="6"/>
  </w:num>
  <w:num w:numId="179" w16cid:durableId="2019499645">
    <w:abstractNumId w:val="6"/>
  </w:num>
  <w:num w:numId="180" w16cid:durableId="1875382628">
    <w:abstractNumId w:val="6"/>
  </w:num>
  <w:num w:numId="181" w16cid:durableId="6640891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6"/>
  </w:num>
  <w:num w:numId="183" w16cid:durableId="1305237327">
    <w:abstractNumId w:val="120"/>
  </w:num>
  <w:num w:numId="184" w16cid:durableId="891187090">
    <w:abstractNumId w:val="120"/>
  </w:num>
  <w:num w:numId="185" w16cid:durableId="127162020">
    <w:abstractNumId w:val="120"/>
  </w:num>
  <w:num w:numId="186" w16cid:durableId="572590241">
    <w:abstractNumId w:val="120"/>
  </w:num>
  <w:num w:numId="187" w16cid:durableId="1849369284">
    <w:abstractNumId w:val="120"/>
  </w:num>
  <w:num w:numId="188" w16cid:durableId="17289157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20"/>
  </w:num>
  <w:num w:numId="192" w16cid:durableId="834339889">
    <w:abstractNumId w:val="120"/>
  </w:num>
  <w:num w:numId="193" w16cid:durableId="1807963422">
    <w:abstractNumId w:val="120"/>
  </w:num>
  <w:num w:numId="194" w16cid:durableId="982196955">
    <w:abstractNumId w:val="42"/>
  </w:num>
  <w:num w:numId="195" w16cid:durableId="19284910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20"/>
  </w:num>
  <w:num w:numId="201" w16cid:durableId="11540312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20"/>
  </w:num>
  <w:num w:numId="204" w16cid:durableId="120878737">
    <w:abstractNumId w:val="120"/>
  </w:num>
  <w:num w:numId="205" w16cid:durableId="781265213">
    <w:abstractNumId w:val="120"/>
  </w:num>
  <w:num w:numId="206" w16cid:durableId="1591892613">
    <w:abstractNumId w:val="120"/>
  </w:num>
  <w:num w:numId="207" w16cid:durableId="1862039854">
    <w:abstractNumId w:val="120"/>
  </w:num>
  <w:num w:numId="208" w16cid:durableId="1531844124">
    <w:abstractNumId w:val="120"/>
  </w:num>
  <w:num w:numId="209" w16cid:durableId="596522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20"/>
  </w:num>
  <w:num w:numId="213" w16cid:durableId="1560940826">
    <w:abstractNumId w:val="120"/>
  </w:num>
  <w:num w:numId="214" w16cid:durableId="749011518">
    <w:abstractNumId w:val="120"/>
  </w:num>
  <w:num w:numId="215" w16cid:durableId="81605446">
    <w:abstractNumId w:val="120"/>
  </w:num>
  <w:num w:numId="216" w16cid:durableId="7433805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8"/>
  </w:num>
  <w:num w:numId="219" w16cid:durableId="372846882">
    <w:abstractNumId w:val="80"/>
  </w:num>
  <w:num w:numId="220" w16cid:durableId="347296705">
    <w:abstractNumId w:val="145"/>
  </w:num>
  <w:num w:numId="221" w16cid:durableId="881014376">
    <w:abstractNumId w:val="138"/>
  </w:num>
  <w:num w:numId="222" w16cid:durableId="180433081">
    <w:abstractNumId w:val="63"/>
  </w:num>
  <w:num w:numId="223" w16cid:durableId="14197149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9"/>
  </w:num>
  <w:num w:numId="238" w16cid:durableId="15208567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4"/>
  </w:num>
  <w:num w:numId="253" w16cid:durableId="4356383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6"/>
  </w:num>
  <w:num w:numId="257" w16cid:durableId="1741098284">
    <w:abstractNumId w:val="6"/>
  </w:num>
  <w:num w:numId="258" w16cid:durableId="2026057132">
    <w:abstractNumId w:val="6"/>
  </w:num>
  <w:num w:numId="259" w16cid:durableId="1220820686">
    <w:abstractNumId w:val="6"/>
  </w:num>
  <w:num w:numId="260" w16cid:durableId="1640914381">
    <w:abstractNumId w:val="6"/>
  </w:num>
  <w:num w:numId="261" w16cid:durableId="661006637">
    <w:abstractNumId w:val="6"/>
  </w:num>
  <w:num w:numId="262" w16cid:durableId="2108497921">
    <w:abstractNumId w:val="6"/>
  </w:num>
  <w:num w:numId="263" w16cid:durableId="1118446298">
    <w:abstractNumId w:val="86"/>
  </w:num>
  <w:num w:numId="264" w16cid:durableId="1325818817">
    <w:abstractNumId w:val="31"/>
  </w:num>
  <w:num w:numId="265" w16cid:durableId="118649465">
    <w:abstractNumId w:val="6"/>
  </w:num>
  <w:num w:numId="266" w16cid:durableId="550311958">
    <w:abstractNumId w:val="6"/>
  </w:num>
  <w:num w:numId="267" w16cid:durableId="1120951416">
    <w:abstractNumId w:val="6"/>
  </w:num>
  <w:num w:numId="268" w16cid:durableId="2066951126">
    <w:abstractNumId w:val="6"/>
  </w:num>
  <w:num w:numId="269" w16cid:durableId="152138804">
    <w:abstractNumId w:val="6"/>
  </w:num>
  <w:num w:numId="270" w16cid:durableId="348794890">
    <w:abstractNumId w:val="67"/>
  </w:num>
  <w:num w:numId="271" w16cid:durableId="1743405742">
    <w:abstractNumId w:val="6"/>
  </w:num>
  <w:num w:numId="272" w16cid:durableId="249848880">
    <w:abstractNumId w:val="6"/>
  </w:num>
  <w:num w:numId="273" w16cid:durableId="826943506">
    <w:abstractNumId w:val="6"/>
  </w:num>
  <w:num w:numId="274" w16cid:durableId="1963536177">
    <w:abstractNumId w:val="6"/>
  </w:num>
  <w:num w:numId="275" w16cid:durableId="2137135410">
    <w:abstractNumId w:val="6"/>
  </w:num>
  <w:num w:numId="276" w16cid:durableId="1774745484">
    <w:abstractNumId w:val="6"/>
  </w:num>
  <w:num w:numId="277" w16cid:durableId="1919511994">
    <w:abstractNumId w:val="6"/>
  </w:num>
  <w:num w:numId="278" w16cid:durableId="1266622057">
    <w:abstractNumId w:val="6"/>
  </w:num>
  <w:num w:numId="279" w16cid:durableId="1260984669">
    <w:abstractNumId w:val="6"/>
  </w:num>
  <w:num w:numId="280" w16cid:durableId="1637637918">
    <w:abstractNumId w:val="6"/>
  </w:num>
  <w:num w:numId="281" w16cid:durableId="1747680292">
    <w:abstractNumId w:val="6"/>
  </w:num>
  <w:num w:numId="282" w16cid:durableId="1377046066">
    <w:abstractNumId w:val="6"/>
  </w:num>
  <w:num w:numId="283" w16cid:durableId="1879734350">
    <w:abstractNumId w:val="6"/>
  </w:num>
  <w:num w:numId="284" w16cid:durableId="477647168">
    <w:abstractNumId w:val="6"/>
  </w:num>
  <w:num w:numId="285" w16cid:durableId="498547400">
    <w:abstractNumId w:val="6"/>
  </w:num>
  <w:num w:numId="286" w16cid:durableId="531648346">
    <w:abstractNumId w:val="6"/>
  </w:num>
  <w:num w:numId="287" w16cid:durableId="492376304">
    <w:abstractNumId w:val="6"/>
  </w:num>
  <w:num w:numId="288" w16cid:durableId="1770080865">
    <w:abstractNumId w:val="6"/>
  </w:num>
  <w:num w:numId="289" w16cid:durableId="1745255222">
    <w:abstractNumId w:val="6"/>
  </w:num>
  <w:num w:numId="290" w16cid:durableId="394279431">
    <w:abstractNumId w:val="6"/>
  </w:num>
  <w:num w:numId="291" w16cid:durableId="1354842569">
    <w:abstractNumId w:val="6"/>
  </w:num>
  <w:num w:numId="292" w16cid:durableId="1833985089">
    <w:abstractNumId w:val="6"/>
  </w:num>
  <w:num w:numId="293" w16cid:durableId="189338482">
    <w:abstractNumId w:val="6"/>
  </w:num>
  <w:num w:numId="294" w16cid:durableId="269362022">
    <w:abstractNumId w:val="6"/>
  </w:num>
  <w:num w:numId="295" w16cid:durableId="574512042">
    <w:abstractNumId w:val="6"/>
  </w:num>
  <w:num w:numId="296" w16cid:durableId="135806213">
    <w:abstractNumId w:val="6"/>
  </w:num>
  <w:num w:numId="297" w16cid:durableId="1182938147">
    <w:abstractNumId w:val="6"/>
  </w:num>
  <w:num w:numId="298" w16cid:durableId="424498675">
    <w:abstractNumId w:val="35"/>
  </w:num>
  <w:num w:numId="299" w16cid:durableId="2146004939">
    <w:abstractNumId w:val="6"/>
  </w:num>
  <w:num w:numId="300" w16cid:durableId="1480151845">
    <w:abstractNumId w:val="6"/>
  </w:num>
  <w:num w:numId="301" w16cid:durableId="87697545">
    <w:abstractNumId w:val="6"/>
  </w:num>
  <w:num w:numId="302" w16cid:durableId="367146980">
    <w:abstractNumId w:val="6"/>
  </w:num>
  <w:num w:numId="303" w16cid:durableId="256327069">
    <w:abstractNumId w:val="6"/>
  </w:num>
  <w:num w:numId="304" w16cid:durableId="876549838">
    <w:abstractNumId w:val="6"/>
  </w:num>
  <w:num w:numId="305" w16cid:durableId="588539664">
    <w:abstractNumId w:val="6"/>
  </w:num>
  <w:num w:numId="306" w16cid:durableId="1487084645">
    <w:abstractNumId w:val="6"/>
  </w:num>
  <w:num w:numId="307" w16cid:durableId="992564489">
    <w:abstractNumId w:val="3"/>
  </w:num>
  <w:num w:numId="308" w16cid:durableId="227572456">
    <w:abstractNumId w:val="6"/>
  </w:num>
  <w:num w:numId="309" w16cid:durableId="2096246764">
    <w:abstractNumId w:val="6"/>
  </w:num>
  <w:num w:numId="310" w16cid:durableId="1845630599">
    <w:abstractNumId w:val="6"/>
  </w:num>
  <w:num w:numId="311" w16cid:durableId="2025545576">
    <w:abstractNumId w:val="6"/>
  </w:num>
  <w:num w:numId="312" w16cid:durableId="796531469">
    <w:abstractNumId w:val="6"/>
  </w:num>
  <w:num w:numId="313" w16cid:durableId="32309488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4" w16cid:durableId="657535224">
    <w:abstractNumId w:val="6"/>
  </w:num>
  <w:num w:numId="315" w16cid:durableId="863903417">
    <w:abstractNumId w:val="6"/>
  </w:num>
  <w:num w:numId="316" w16cid:durableId="2085905128">
    <w:abstractNumId w:val="6"/>
  </w:num>
  <w:num w:numId="317" w16cid:durableId="651300407">
    <w:abstractNumId w:val="6"/>
  </w:num>
  <w:num w:numId="318" w16cid:durableId="1272006331">
    <w:abstractNumId w:val="6"/>
  </w:num>
  <w:num w:numId="319" w16cid:durableId="623273469">
    <w:abstractNumId w:val="6"/>
  </w:num>
  <w:num w:numId="320" w16cid:durableId="1956673120">
    <w:abstractNumId w:val="6"/>
  </w:num>
  <w:num w:numId="321" w16cid:durableId="951206596">
    <w:abstractNumId w:val="6"/>
  </w:num>
  <w:num w:numId="322" w16cid:durableId="1726874017">
    <w:abstractNumId w:val="6"/>
  </w:num>
  <w:num w:numId="323" w16cid:durableId="146942963">
    <w:abstractNumId w:val="6"/>
  </w:num>
  <w:num w:numId="324" w16cid:durableId="1361011850">
    <w:abstractNumId w:val="6"/>
  </w:num>
  <w:num w:numId="325" w16cid:durableId="346181536">
    <w:abstractNumId w:val="6"/>
  </w:num>
  <w:num w:numId="326" w16cid:durableId="795102503">
    <w:abstractNumId w:val="6"/>
  </w:num>
  <w:num w:numId="327" w16cid:durableId="1974367685">
    <w:abstractNumId w:val="120"/>
  </w:num>
  <w:num w:numId="328" w16cid:durableId="1593708869">
    <w:abstractNumId w:val="6"/>
  </w:num>
  <w:num w:numId="329" w16cid:durableId="1566836031">
    <w:abstractNumId w:val="6"/>
  </w:num>
  <w:num w:numId="330" w16cid:durableId="280501250">
    <w:abstractNumId w:val="6"/>
  </w:num>
  <w:num w:numId="331" w16cid:durableId="1152334581">
    <w:abstractNumId w:val="6"/>
  </w:num>
  <w:num w:numId="332" w16cid:durableId="1391418420">
    <w:abstractNumId w:val="6"/>
  </w:num>
  <w:num w:numId="333" w16cid:durableId="1689867928">
    <w:abstractNumId w:val="6"/>
  </w:num>
  <w:num w:numId="334" w16cid:durableId="269048780">
    <w:abstractNumId w:val="6"/>
  </w:num>
  <w:num w:numId="335" w16cid:durableId="1265531733">
    <w:abstractNumId w:val="6"/>
  </w:num>
  <w:num w:numId="336" w16cid:durableId="1517770868">
    <w:abstractNumId w:val="6"/>
  </w:num>
  <w:num w:numId="337" w16cid:durableId="727455411">
    <w:abstractNumId w:val="6"/>
  </w:num>
  <w:num w:numId="338" w16cid:durableId="942571321">
    <w:abstractNumId w:val="6"/>
  </w:num>
  <w:num w:numId="339" w16cid:durableId="126318641">
    <w:abstractNumId w:val="6"/>
  </w:num>
  <w:num w:numId="340" w16cid:durableId="721103622">
    <w:abstractNumId w:val="6"/>
  </w:num>
  <w:num w:numId="341" w16cid:durableId="880676163">
    <w:abstractNumId w:val="6"/>
  </w:num>
  <w:num w:numId="342" w16cid:durableId="364062075">
    <w:abstractNumId w:val="6"/>
  </w:num>
  <w:num w:numId="343" w16cid:durableId="986281286">
    <w:abstractNumId w:val="6"/>
  </w:num>
  <w:num w:numId="344" w16cid:durableId="1968470736">
    <w:abstractNumId w:val="6"/>
  </w:num>
  <w:num w:numId="345" w16cid:durableId="1180312036">
    <w:abstractNumId w:val="6"/>
  </w:num>
  <w:num w:numId="346" w16cid:durableId="785730243">
    <w:abstractNumId w:val="6"/>
  </w:num>
  <w:num w:numId="347" w16cid:durableId="824780783">
    <w:abstractNumId w:val="6"/>
  </w:num>
  <w:num w:numId="348" w16cid:durableId="269627271">
    <w:abstractNumId w:val="6"/>
  </w:num>
  <w:num w:numId="349" w16cid:durableId="245383394">
    <w:abstractNumId w:val="119"/>
    <w:lvlOverride w:ilvl="0">
      <w:startOverride w:val="1"/>
    </w:lvlOverride>
    <w:lvlOverride w:ilvl="1">
      <w:startOverride w:val="1"/>
    </w:lvlOverride>
    <w:lvlOverride w:ilvl="2">
      <w:startOverride w:val="99"/>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0" w16cid:durableId="74668480">
    <w:abstractNumId w:val="6"/>
  </w:num>
  <w:num w:numId="351" w16cid:durableId="1297030724">
    <w:abstractNumId w:val="6"/>
  </w:num>
  <w:num w:numId="352" w16cid:durableId="1750423073">
    <w:abstractNumId w:val="6"/>
  </w:num>
  <w:num w:numId="353" w16cid:durableId="2146435335">
    <w:abstractNumId w:val="6"/>
  </w:num>
  <w:num w:numId="354" w16cid:durableId="19355742">
    <w:abstractNumId w:val="6"/>
  </w:num>
  <w:num w:numId="355" w16cid:durableId="1872911537">
    <w:abstractNumId w:val="6"/>
  </w:num>
  <w:num w:numId="356" w16cid:durableId="1805191338">
    <w:abstractNumId w:val="6"/>
  </w:num>
  <w:num w:numId="357" w16cid:durableId="1477802301">
    <w:abstractNumId w:val="6"/>
  </w:num>
  <w:num w:numId="358" w16cid:durableId="294483909">
    <w:abstractNumId w:val="6"/>
  </w:num>
  <w:num w:numId="359" w16cid:durableId="84420749">
    <w:abstractNumId w:val="6"/>
  </w:num>
  <w:num w:numId="360" w16cid:durableId="1614173270">
    <w:abstractNumId w:val="6"/>
  </w:num>
  <w:num w:numId="361" w16cid:durableId="795954571">
    <w:abstractNumId w:val="6"/>
  </w:num>
  <w:num w:numId="362" w16cid:durableId="1036811544">
    <w:abstractNumId w:val="6"/>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07AC"/>
    <w:rsid w:val="00021A4E"/>
    <w:rsid w:val="00023D1E"/>
    <w:rsid w:val="00023F4F"/>
    <w:rsid w:val="00025EEC"/>
    <w:rsid w:val="0002646F"/>
    <w:rsid w:val="000274B2"/>
    <w:rsid w:val="0002761E"/>
    <w:rsid w:val="000315C6"/>
    <w:rsid w:val="00033F09"/>
    <w:rsid w:val="00035A9F"/>
    <w:rsid w:val="00037A37"/>
    <w:rsid w:val="00037F7D"/>
    <w:rsid w:val="00040A0E"/>
    <w:rsid w:val="00042566"/>
    <w:rsid w:val="00042D62"/>
    <w:rsid w:val="00043580"/>
    <w:rsid w:val="000442E4"/>
    <w:rsid w:val="0004473A"/>
    <w:rsid w:val="00045913"/>
    <w:rsid w:val="000474C0"/>
    <w:rsid w:val="00047FAF"/>
    <w:rsid w:val="0005036E"/>
    <w:rsid w:val="00050CAA"/>
    <w:rsid w:val="00051BA5"/>
    <w:rsid w:val="0005289A"/>
    <w:rsid w:val="00052BBD"/>
    <w:rsid w:val="00056CC4"/>
    <w:rsid w:val="00057544"/>
    <w:rsid w:val="000644CF"/>
    <w:rsid w:val="00064954"/>
    <w:rsid w:val="00064FC1"/>
    <w:rsid w:val="00065C96"/>
    <w:rsid w:val="00070A22"/>
    <w:rsid w:val="000713AB"/>
    <w:rsid w:val="0007184D"/>
    <w:rsid w:val="00073660"/>
    <w:rsid w:val="00077444"/>
    <w:rsid w:val="00077DEE"/>
    <w:rsid w:val="00081BB7"/>
    <w:rsid w:val="000840DD"/>
    <w:rsid w:val="00084A3D"/>
    <w:rsid w:val="00084D05"/>
    <w:rsid w:val="000859D3"/>
    <w:rsid w:val="0008667E"/>
    <w:rsid w:val="00086D0C"/>
    <w:rsid w:val="00090188"/>
    <w:rsid w:val="00093114"/>
    <w:rsid w:val="000A0425"/>
    <w:rsid w:val="000A17D5"/>
    <w:rsid w:val="000A1E89"/>
    <w:rsid w:val="000A2898"/>
    <w:rsid w:val="000A292E"/>
    <w:rsid w:val="000A2ADA"/>
    <w:rsid w:val="000A440E"/>
    <w:rsid w:val="000A4E7C"/>
    <w:rsid w:val="000A5620"/>
    <w:rsid w:val="000A64FC"/>
    <w:rsid w:val="000A739B"/>
    <w:rsid w:val="000B0721"/>
    <w:rsid w:val="000B20CB"/>
    <w:rsid w:val="000B233F"/>
    <w:rsid w:val="000B24FC"/>
    <w:rsid w:val="000B4105"/>
    <w:rsid w:val="000C043F"/>
    <w:rsid w:val="000C168E"/>
    <w:rsid w:val="000C2F69"/>
    <w:rsid w:val="000C30FA"/>
    <w:rsid w:val="000C482A"/>
    <w:rsid w:val="000C4E60"/>
    <w:rsid w:val="000C67B1"/>
    <w:rsid w:val="000D01D2"/>
    <w:rsid w:val="000D20A2"/>
    <w:rsid w:val="000D5CED"/>
    <w:rsid w:val="000E1169"/>
    <w:rsid w:val="000E304E"/>
    <w:rsid w:val="000F4196"/>
    <w:rsid w:val="000F4FF8"/>
    <w:rsid w:val="000F69F7"/>
    <w:rsid w:val="00104CDD"/>
    <w:rsid w:val="001064D5"/>
    <w:rsid w:val="00107343"/>
    <w:rsid w:val="001101DA"/>
    <w:rsid w:val="00110227"/>
    <w:rsid w:val="00110B9F"/>
    <w:rsid w:val="001140C2"/>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43A8"/>
    <w:rsid w:val="00176CDF"/>
    <w:rsid w:val="00176F01"/>
    <w:rsid w:val="001816E4"/>
    <w:rsid w:val="00182202"/>
    <w:rsid w:val="0018516C"/>
    <w:rsid w:val="001864E3"/>
    <w:rsid w:val="00186A9D"/>
    <w:rsid w:val="00187D29"/>
    <w:rsid w:val="001920F0"/>
    <w:rsid w:val="00193471"/>
    <w:rsid w:val="00194B60"/>
    <w:rsid w:val="001969A6"/>
    <w:rsid w:val="00196DCE"/>
    <w:rsid w:val="001A0F5C"/>
    <w:rsid w:val="001A3832"/>
    <w:rsid w:val="001A3D03"/>
    <w:rsid w:val="001B003D"/>
    <w:rsid w:val="001B0835"/>
    <w:rsid w:val="001B5BE5"/>
    <w:rsid w:val="001B5FEF"/>
    <w:rsid w:val="001B7796"/>
    <w:rsid w:val="001C1AF5"/>
    <w:rsid w:val="001C28D3"/>
    <w:rsid w:val="001C3551"/>
    <w:rsid w:val="001C36F4"/>
    <w:rsid w:val="001C4182"/>
    <w:rsid w:val="001C609E"/>
    <w:rsid w:val="001C6C8D"/>
    <w:rsid w:val="001C7A91"/>
    <w:rsid w:val="001D00B3"/>
    <w:rsid w:val="001D0436"/>
    <w:rsid w:val="001D1ADE"/>
    <w:rsid w:val="001D47CA"/>
    <w:rsid w:val="001E0028"/>
    <w:rsid w:val="001E2E1C"/>
    <w:rsid w:val="001E6033"/>
    <w:rsid w:val="001F0070"/>
    <w:rsid w:val="001F063B"/>
    <w:rsid w:val="001F16B0"/>
    <w:rsid w:val="001F2583"/>
    <w:rsid w:val="001F35EB"/>
    <w:rsid w:val="001F4649"/>
    <w:rsid w:val="001F7557"/>
    <w:rsid w:val="002017CC"/>
    <w:rsid w:val="0020459F"/>
    <w:rsid w:val="00205E2B"/>
    <w:rsid w:val="00205F59"/>
    <w:rsid w:val="00207AC1"/>
    <w:rsid w:val="00211CB6"/>
    <w:rsid w:val="00213253"/>
    <w:rsid w:val="00215330"/>
    <w:rsid w:val="0022210D"/>
    <w:rsid w:val="002312A1"/>
    <w:rsid w:val="00233949"/>
    <w:rsid w:val="00234043"/>
    <w:rsid w:val="00235591"/>
    <w:rsid w:val="002356B5"/>
    <w:rsid w:val="00236F05"/>
    <w:rsid w:val="00241830"/>
    <w:rsid w:val="00241C6A"/>
    <w:rsid w:val="00242DF2"/>
    <w:rsid w:val="002442E9"/>
    <w:rsid w:val="00246C64"/>
    <w:rsid w:val="0025454C"/>
    <w:rsid w:val="00254BBA"/>
    <w:rsid w:val="00257307"/>
    <w:rsid w:val="00257477"/>
    <w:rsid w:val="00257739"/>
    <w:rsid w:val="00257C84"/>
    <w:rsid w:val="00260573"/>
    <w:rsid w:val="0026149F"/>
    <w:rsid w:val="00267130"/>
    <w:rsid w:val="00267332"/>
    <w:rsid w:val="002837EA"/>
    <w:rsid w:val="00284DD3"/>
    <w:rsid w:val="00285B95"/>
    <w:rsid w:val="00285EF9"/>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5057"/>
    <w:rsid w:val="002C5D9B"/>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5AF7"/>
    <w:rsid w:val="00306245"/>
    <w:rsid w:val="00306E91"/>
    <w:rsid w:val="00307D8E"/>
    <w:rsid w:val="00312AF9"/>
    <w:rsid w:val="00314BE9"/>
    <w:rsid w:val="00315799"/>
    <w:rsid w:val="00316F51"/>
    <w:rsid w:val="00316FAA"/>
    <w:rsid w:val="00316FF9"/>
    <w:rsid w:val="00322D7D"/>
    <w:rsid w:val="003274B8"/>
    <w:rsid w:val="00327685"/>
    <w:rsid w:val="00327A58"/>
    <w:rsid w:val="00330115"/>
    <w:rsid w:val="0033084D"/>
    <w:rsid w:val="0033154B"/>
    <w:rsid w:val="00331A53"/>
    <w:rsid w:val="00333B3D"/>
    <w:rsid w:val="00333D65"/>
    <w:rsid w:val="0033718C"/>
    <w:rsid w:val="00337A51"/>
    <w:rsid w:val="00345733"/>
    <w:rsid w:val="00346320"/>
    <w:rsid w:val="003511E0"/>
    <w:rsid w:val="003516C6"/>
    <w:rsid w:val="003525DA"/>
    <w:rsid w:val="00352DE9"/>
    <w:rsid w:val="00353FFB"/>
    <w:rsid w:val="00355A6A"/>
    <w:rsid w:val="00355B72"/>
    <w:rsid w:val="003564F0"/>
    <w:rsid w:val="00361BEC"/>
    <w:rsid w:val="00363DC7"/>
    <w:rsid w:val="0036529B"/>
    <w:rsid w:val="003659A6"/>
    <w:rsid w:val="0036624F"/>
    <w:rsid w:val="00373713"/>
    <w:rsid w:val="00376AAC"/>
    <w:rsid w:val="0038305D"/>
    <w:rsid w:val="00384529"/>
    <w:rsid w:val="00386004"/>
    <w:rsid w:val="003914FC"/>
    <w:rsid w:val="0039167F"/>
    <w:rsid w:val="00392FAE"/>
    <w:rsid w:val="00396693"/>
    <w:rsid w:val="00397BEB"/>
    <w:rsid w:val="003A28EB"/>
    <w:rsid w:val="003A31F1"/>
    <w:rsid w:val="003B1963"/>
    <w:rsid w:val="003B7849"/>
    <w:rsid w:val="003D0481"/>
    <w:rsid w:val="003D1FE3"/>
    <w:rsid w:val="003D2A2E"/>
    <w:rsid w:val="003D4BD5"/>
    <w:rsid w:val="003D55FE"/>
    <w:rsid w:val="003D56BB"/>
    <w:rsid w:val="003E06D3"/>
    <w:rsid w:val="003E2778"/>
    <w:rsid w:val="003E3F3E"/>
    <w:rsid w:val="003E42C6"/>
    <w:rsid w:val="003E50ED"/>
    <w:rsid w:val="003E668D"/>
    <w:rsid w:val="003E6934"/>
    <w:rsid w:val="003E6DA5"/>
    <w:rsid w:val="003F0E09"/>
    <w:rsid w:val="003F2871"/>
    <w:rsid w:val="003F31D8"/>
    <w:rsid w:val="004006A6"/>
    <w:rsid w:val="004025BD"/>
    <w:rsid w:val="0040363A"/>
    <w:rsid w:val="00403EA3"/>
    <w:rsid w:val="00405316"/>
    <w:rsid w:val="00405683"/>
    <w:rsid w:val="00405771"/>
    <w:rsid w:val="0040680F"/>
    <w:rsid w:val="00412AE7"/>
    <w:rsid w:val="0041308E"/>
    <w:rsid w:val="00413336"/>
    <w:rsid w:val="00414442"/>
    <w:rsid w:val="004157F4"/>
    <w:rsid w:val="00416FD1"/>
    <w:rsid w:val="004213EA"/>
    <w:rsid w:val="00425352"/>
    <w:rsid w:val="00425B96"/>
    <w:rsid w:val="0043060B"/>
    <w:rsid w:val="00430A8E"/>
    <w:rsid w:val="004341A1"/>
    <w:rsid w:val="00436206"/>
    <w:rsid w:val="00437DFA"/>
    <w:rsid w:val="004407C0"/>
    <w:rsid w:val="00440DA9"/>
    <w:rsid w:val="00441619"/>
    <w:rsid w:val="0044465A"/>
    <w:rsid w:val="004508A0"/>
    <w:rsid w:val="0045092A"/>
    <w:rsid w:val="00451126"/>
    <w:rsid w:val="0045125B"/>
    <w:rsid w:val="004528EB"/>
    <w:rsid w:val="0045371F"/>
    <w:rsid w:val="00454D2A"/>
    <w:rsid w:val="00454E02"/>
    <w:rsid w:val="004559CC"/>
    <w:rsid w:val="00455F81"/>
    <w:rsid w:val="00455FD2"/>
    <w:rsid w:val="00462105"/>
    <w:rsid w:val="00470CEF"/>
    <w:rsid w:val="00471BEA"/>
    <w:rsid w:val="00476C90"/>
    <w:rsid w:val="0047711D"/>
    <w:rsid w:val="004806DB"/>
    <w:rsid w:val="004810BA"/>
    <w:rsid w:val="00486417"/>
    <w:rsid w:val="00490754"/>
    <w:rsid w:val="0049093B"/>
    <w:rsid w:val="0049303E"/>
    <w:rsid w:val="00495142"/>
    <w:rsid w:val="00495413"/>
    <w:rsid w:val="004963FB"/>
    <w:rsid w:val="0049725E"/>
    <w:rsid w:val="00497C80"/>
    <w:rsid w:val="00497F55"/>
    <w:rsid w:val="004A007F"/>
    <w:rsid w:val="004A28A4"/>
    <w:rsid w:val="004B36A4"/>
    <w:rsid w:val="004B4A99"/>
    <w:rsid w:val="004B4E90"/>
    <w:rsid w:val="004B5CC5"/>
    <w:rsid w:val="004B6D4A"/>
    <w:rsid w:val="004B77FE"/>
    <w:rsid w:val="004C129B"/>
    <w:rsid w:val="004C1AE5"/>
    <w:rsid w:val="004C227D"/>
    <w:rsid w:val="004C263F"/>
    <w:rsid w:val="004C4B03"/>
    <w:rsid w:val="004C62A5"/>
    <w:rsid w:val="004C763C"/>
    <w:rsid w:val="004D1A61"/>
    <w:rsid w:val="004D24BD"/>
    <w:rsid w:val="004D46CB"/>
    <w:rsid w:val="004D582A"/>
    <w:rsid w:val="004D6657"/>
    <w:rsid w:val="004E5D43"/>
    <w:rsid w:val="004E6BB3"/>
    <w:rsid w:val="004E7CF8"/>
    <w:rsid w:val="004F0E91"/>
    <w:rsid w:val="004F1BEC"/>
    <w:rsid w:val="004F5D12"/>
    <w:rsid w:val="004F7344"/>
    <w:rsid w:val="00501254"/>
    <w:rsid w:val="00513486"/>
    <w:rsid w:val="00514A01"/>
    <w:rsid w:val="00515631"/>
    <w:rsid w:val="0051763F"/>
    <w:rsid w:val="0052217B"/>
    <w:rsid w:val="0052227A"/>
    <w:rsid w:val="00522DDE"/>
    <w:rsid w:val="00525D57"/>
    <w:rsid w:val="00526414"/>
    <w:rsid w:val="00526808"/>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0C96"/>
    <w:rsid w:val="00553DE8"/>
    <w:rsid w:val="005545BF"/>
    <w:rsid w:val="0055537F"/>
    <w:rsid w:val="0055748D"/>
    <w:rsid w:val="00560532"/>
    <w:rsid w:val="0056077C"/>
    <w:rsid w:val="00563431"/>
    <w:rsid w:val="00564C09"/>
    <w:rsid w:val="00564D86"/>
    <w:rsid w:val="00570692"/>
    <w:rsid w:val="00570D17"/>
    <w:rsid w:val="0057107F"/>
    <w:rsid w:val="0057119B"/>
    <w:rsid w:val="00571EC3"/>
    <w:rsid w:val="005726E6"/>
    <w:rsid w:val="00575317"/>
    <w:rsid w:val="0058010B"/>
    <w:rsid w:val="00582BE4"/>
    <w:rsid w:val="00586553"/>
    <w:rsid w:val="00586958"/>
    <w:rsid w:val="00592801"/>
    <w:rsid w:val="00593D81"/>
    <w:rsid w:val="00594082"/>
    <w:rsid w:val="00594831"/>
    <w:rsid w:val="00595801"/>
    <w:rsid w:val="005973E7"/>
    <w:rsid w:val="005A04D4"/>
    <w:rsid w:val="005A0C74"/>
    <w:rsid w:val="005A3E69"/>
    <w:rsid w:val="005A496F"/>
    <w:rsid w:val="005A7B68"/>
    <w:rsid w:val="005B0ADB"/>
    <w:rsid w:val="005B1C53"/>
    <w:rsid w:val="005B4ECD"/>
    <w:rsid w:val="005B5365"/>
    <w:rsid w:val="005B7E51"/>
    <w:rsid w:val="005C09B5"/>
    <w:rsid w:val="005C1CE4"/>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F29CC"/>
    <w:rsid w:val="005F2F89"/>
    <w:rsid w:val="005F6FAF"/>
    <w:rsid w:val="005F79CB"/>
    <w:rsid w:val="005F7C7B"/>
    <w:rsid w:val="00600033"/>
    <w:rsid w:val="006022A4"/>
    <w:rsid w:val="006033A0"/>
    <w:rsid w:val="006046E2"/>
    <w:rsid w:val="006057A9"/>
    <w:rsid w:val="0060655E"/>
    <w:rsid w:val="00607D9B"/>
    <w:rsid w:val="00610D52"/>
    <w:rsid w:val="00611F7A"/>
    <w:rsid w:val="006125CB"/>
    <w:rsid w:val="0061360C"/>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F7F"/>
    <w:rsid w:val="006501B1"/>
    <w:rsid w:val="0065039F"/>
    <w:rsid w:val="006510F4"/>
    <w:rsid w:val="006560BC"/>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15AA"/>
    <w:rsid w:val="006B218B"/>
    <w:rsid w:val="006B4752"/>
    <w:rsid w:val="006B48BF"/>
    <w:rsid w:val="006B514C"/>
    <w:rsid w:val="006B545A"/>
    <w:rsid w:val="006B7C54"/>
    <w:rsid w:val="006C298C"/>
    <w:rsid w:val="006C5ACF"/>
    <w:rsid w:val="006C5E0C"/>
    <w:rsid w:val="006C64B6"/>
    <w:rsid w:val="006C66A9"/>
    <w:rsid w:val="006D2E33"/>
    <w:rsid w:val="006D30EF"/>
    <w:rsid w:val="006D5C82"/>
    <w:rsid w:val="006D7BAB"/>
    <w:rsid w:val="006E2482"/>
    <w:rsid w:val="006E2CED"/>
    <w:rsid w:val="006E4ADB"/>
    <w:rsid w:val="006F0CC1"/>
    <w:rsid w:val="00700E12"/>
    <w:rsid w:val="00701CD8"/>
    <w:rsid w:val="00703124"/>
    <w:rsid w:val="00704464"/>
    <w:rsid w:val="00705EF1"/>
    <w:rsid w:val="00711D76"/>
    <w:rsid w:val="00711FA1"/>
    <w:rsid w:val="0071258B"/>
    <w:rsid w:val="00712FBE"/>
    <w:rsid w:val="00715C73"/>
    <w:rsid w:val="00716F98"/>
    <w:rsid w:val="00717258"/>
    <w:rsid w:val="007208F6"/>
    <w:rsid w:val="00720FEF"/>
    <w:rsid w:val="00721232"/>
    <w:rsid w:val="00723BF4"/>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071D"/>
    <w:rsid w:val="007557FA"/>
    <w:rsid w:val="00756FBD"/>
    <w:rsid w:val="00767408"/>
    <w:rsid w:val="007674BE"/>
    <w:rsid w:val="0077122A"/>
    <w:rsid w:val="007713CA"/>
    <w:rsid w:val="00773691"/>
    <w:rsid w:val="00776194"/>
    <w:rsid w:val="007761A2"/>
    <w:rsid w:val="00783313"/>
    <w:rsid w:val="00783C15"/>
    <w:rsid w:val="00786D07"/>
    <w:rsid w:val="00787ED5"/>
    <w:rsid w:val="00797B64"/>
    <w:rsid w:val="007A029B"/>
    <w:rsid w:val="007A1C56"/>
    <w:rsid w:val="007A20E7"/>
    <w:rsid w:val="007A2EB0"/>
    <w:rsid w:val="007A3955"/>
    <w:rsid w:val="007A5202"/>
    <w:rsid w:val="007B16D0"/>
    <w:rsid w:val="007B1CED"/>
    <w:rsid w:val="007B2F56"/>
    <w:rsid w:val="007B4C62"/>
    <w:rsid w:val="007C04D6"/>
    <w:rsid w:val="007C4F6F"/>
    <w:rsid w:val="007C4F76"/>
    <w:rsid w:val="007C5403"/>
    <w:rsid w:val="007C5639"/>
    <w:rsid w:val="007C5725"/>
    <w:rsid w:val="007C79A1"/>
    <w:rsid w:val="007C7E51"/>
    <w:rsid w:val="007D598A"/>
    <w:rsid w:val="007E0DB9"/>
    <w:rsid w:val="007E2417"/>
    <w:rsid w:val="007E5ACC"/>
    <w:rsid w:val="007F6E71"/>
    <w:rsid w:val="007F7466"/>
    <w:rsid w:val="0080054A"/>
    <w:rsid w:val="00800600"/>
    <w:rsid w:val="00800CE6"/>
    <w:rsid w:val="00802808"/>
    <w:rsid w:val="008060C1"/>
    <w:rsid w:val="008069D3"/>
    <w:rsid w:val="00806C7B"/>
    <w:rsid w:val="00806D89"/>
    <w:rsid w:val="008072D6"/>
    <w:rsid w:val="00810A68"/>
    <w:rsid w:val="00811DDB"/>
    <w:rsid w:val="00814C97"/>
    <w:rsid w:val="008165BC"/>
    <w:rsid w:val="0081704B"/>
    <w:rsid w:val="008202C9"/>
    <w:rsid w:val="00823187"/>
    <w:rsid w:val="00823C33"/>
    <w:rsid w:val="008303DD"/>
    <w:rsid w:val="008310F6"/>
    <w:rsid w:val="00832E02"/>
    <w:rsid w:val="00833A44"/>
    <w:rsid w:val="00833FCC"/>
    <w:rsid w:val="00834CF2"/>
    <w:rsid w:val="00835189"/>
    <w:rsid w:val="008403C1"/>
    <w:rsid w:val="0084058F"/>
    <w:rsid w:val="008433A4"/>
    <w:rsid w:val="0084365D"/>
    <w:rsid w:val="00843891"/>
    <w:rsid w:val="008438DA"/>
    <w:rsid w:val="00843BE5"/>
    <w:rsid w:val="00844162"/>
    <w:rsid w:val="00852812"/>
    <w:rsid w:val="00852F1F"/>
    <w:rsid w:val="0085602D"/>
    <w:rsid w:val="00870169"/>
    <w:rsid w:val="00870E39"/>
    <w:rsid w:val="008759D3"/>
    <w:rsid w:val="00875CCD"/>
    <w:rsid w:val="00876D30"/>
    <w:rsid w:val="008823DB"/>
    <w:rsid w:val="00882A3B"/>
    <w:rsid w:val="0088558F"/>
    <w:rsid w:val="00885674"/>
    <w:rsid w:val="0089537D"/>
    <w:rsid w:val="008979C8"/>
    <w:rsid w:val="008A094A"/>
    <w:rsid w:val="008A1EFC"/>
    <w:rsid w:val="008A3298"/>
    <w:rsid w:val="008A329B"/>
    <w:rsid w:val="008A3765"/>
    <w:rsid w:val="008A5213"/>
    <w:rsid w:val="008A545C"/>
    <w:rsid w:val="008A5877"/>
    <w:rsid w:val="008A5DB1"/>
    <w:rsid w:val="008A6589"/>
    <w:rsid w:val="008A72DB"/>
    <w:rsid w:val="008B7C83"/>
    <w:rsid w:val="008C1C9E"/>
    <w:rsid w:val="008C21A1"/>
    <w:rsid w:val="008C58AD"/>
    <w:rsid w:val="008C6ACF"/>
    <w:rsid w:val="008D0B20"/>
    <w:rsid w:val="008D244C"/>
    <w:rsid w:val="008D4776"/>
    <w:rsid w:val="008D61FC"/>
    <w:rsid w:val="008D6588"/>
    <w:rsid w:val="008D79B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AF1"/>
    <w:rsid w:val="00905C77"/>
    <w:rsid w:val="00906FF2"/>
    <w:rsid w:val="00910458"/>
    <w:rsid w:val="009106C1"/>
    <w:rsid w:val="00911571"/>
    <w:rsid w:val="009128D2"/>
    <w:rsid w:val="00915644"/>
    <w:rsid w:val="00917BFD"/>
    <w:rsid w:val="009204F4"/>
    <w:rsid w:val="00921BC8"/>
    <w:rsid w:val="00923A62"/>
    <w:rsid w:val="00923BA3"/>
    <w:rsid w:val="00923D02"/>
    <w:rsid w:val="009247C9"/>
    <w:rsid w:val="009255AA"/>
    <w:rsid w:val="009262BC"/>
    <w:rsid w:val="00927EE0"/>
    <w:rsid w:val="009344A5"/>
    <w:rsid w:val="00934A70"/>
    <w:rsid w:val="00937CE3"/>
    <w:rsid w:val="009405B3"/>
    <w:rsid w:val="0094198B"/>
    <w:rsid w:val="00951743"/>
    <w:rsid w:val="00951C00"/>
    <w:rsid w:val="00952095"/>
    <w:rsid w:val="00955257"/>
    <w:rsid w:val="009650A9"/>
    <w:rsid w:val="009709E0"/>
    <w:rsid w:val="00971350"/>
    <w:rsid w:val="009720C2"/>
    <w:rsid w:val="009724FE"/>
    <w:rsid w:val="0097290F"/>
    <w:rsid w:val="00975139"/>
    <w:rsid w:val="00980D30"/>
    <w:rsid w:val="00980DE2"/>
    <w:rsid w:val="0098237C"/>
    <w:rsid w:val="00983186"/>
    <w:rsid w:val="009875E3"/>
    <w:rsid w:val="009879BC"/>
    <w:rsid w:val="009900F9"/>
    <w:rsid w:val="009901DB"/>
    <w:rsid w:val="009907B5"/>
    <w:rsid w:val="009917D5"/>
    <w:rsid w:val="00992060"/>
    <w:rsid w:val="009929BD"/>
    <w:rsid w:val="009932F9"/>
    <w:rsid w:val="009A08D5"/>
    <w:rsid w:val="009A6D50"/>
    <w:rsid w:val="009B00AF"/>
    <w:rsid w:val="009B0F39"/>
    <w:rsid w:val="009B1D4D"/>
    <w:rsid w:val="009B51B7"/>
    <w:rsid w:val="009B5892"/>
    <w:rsid w:val="009B6ABF"/>
    <w:rsid w:val="009C1F86"/>
    <w:rsid w:val="009C2F06"/>
    <w:rsid w:val="009C381B"/>
    <w:rsid w:val="009C47F3"/>
    <w:rsid w:val="009C6817"/>
    <w:rsid w:val="009C6EB2"/>
    <w:rsid w:val="009D33EC"/>
    <w:rsid w:val="009D5F5D"/>
    <w:rsid w:val="009E01E8"/>
    <w:rsid w:val="009E3254"/>
    <w:rsid w:val="009E5405"/>
    <w:rsid w:val="009E7FD5"/>
    <w:rsid w:val="009F0796"/>
    <w:rsid w:val="009F238D"/>
    <w:rsid w:val="009F30FE"/>
    <w:rsid w:val="009F42AB"/>
    <w:rsid w:val="009F5184"/>
    <w:rsid w:val="009F78A1"/>
    <w:rsid w:val="00A01678"/>
    <w:rsid w:val="00A03266"/>
    <w:rsid w:val="00A03F68"/>
    <w:rsid w:val="00A04724"/>
    <w:rsid w:val="00A047D5"/>
    <w:rsid w:val="00A055D3"/>
    <w:rsid w:val="00A062BB"/>
    <w:rsid w:val="00A1054B"/>
    <w:rsid w:val="00A17C2E"/>
    <w:rsid w:val="00A22A56"/>
    <w:rsid w:val="00A231B4"/>
    <w:rsid w:val="00A275BE"/>
    <w:rsid w:val="00A27742"/>
    <w:rsid w:val="00A27C21"/>
    <w:rsid w:val="00A3152B"/>
    <w:rsid w:val="00A32931"/>
    <w:rsid w:val="00A3482B"/>
    <w:rsid w:val="00A35553"/>
    <w:rsid w:val="00A35A80"/>
    <w:rsid w:val="00A366E2"/>
    <w:rsid w:val="00A36F71"/>
    <w:rsid w:val="00A3722F"/>
    <w:rsid w:val="00A37343"/>
    <w:rsid w:val="00A37572"/>
    <w:rsid w:val="00A37B12"/>
    <w:rsid w:val="00A40B6E"/>
    <w:rsid w:val="00A42AA5"/>
    <w:rsid w:val="00A441A8"/>
    <w:rsid w:val="00A44E7D"/>
    <w:rsid w:val="00A44FA6"/>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0AEE"/>
    <w:rsid w:val="00A76F66"/>
    <w:rsid w:val="00A779A4"/>
    <w:rsid w:val="00A81437"/>
    <w:rsid w:val="00A815A3"/>
    <w:rsid w:val="00A838DF"/>
    <w:rsid w:val="00A8479C"/>
    <w:rsid w:val="00A847D3"/>
    <w:rsid w:val="00A84C71"/>
    <w:rsid w:val="00A90A65"/>
    <w:rsid w:val="00A911E3"/>
    <w:rsid w:val="00A92410"/>
    <w:rsid w:val="00A94311"/>
    <w:rsid w:val="00A97A2F"/>
    <w:rsid w:val="00AA0498"/>
    <w:rsid w:val="00AA0FE1"/>
    <w:rsid w:val="00AA3102"/>
    <w:rsid w:val="00AA6D6F"/>
    <w:rsid w:val="00AA7CDF"/>
    <w:rsid w:val="00AB16F5"/>
    <w:rsid w:val="00AB1A02"/>
    <w:rsid w:val="00AB349C"/>
    <w:rsid w:val="00AB3A48"/>
    <w:rsid w:val="00AB3AA8"/>
    <w:rsid w:val="00AB7730"/>
    <w:rsid w:val="00AC119C"/>
    <w:rsid w:val="00AC209C"/>
    <w:rsid w:val="00AC5F63"/>
    <w:rsid w:val="00AD1AF2"/>
    <w:rsid w:val="00AD4C04"/>
    <w:rsid w:val="00AD6626"/>
    <w:rsid w:val="00AD6D5F"/>
    <w:rsid w:val="00AD75E9"/>
    <w:rsid w:val="00AE14B8"/>
    <w:rsid w:val="00AE1744"/>
    <w:rsid w:val="00AE55B6"/>
    <w:rsid w:val="00AE74FB"/>
    <w:rsid w:val="00AE7DF8"/>
    <w:rsid w:val="00AF13A2"/>
    <w:rsid w:val="00AF2793"/>
    <w:rsid w:val="00AF2F20"/>
    <w:rsid w:val="00AF3BAF"/>
    <w:rsid w:val="00AF5736"/>
    <w:rsid w:val="00B077C5"/>
    <w:rsid w:val="00B1020C"/>
    <w:rsid w:val="00B11518"/>
    <w:rsid w:val="00B13088"/>
    <w:rsid w:val="00B13C92"/>
    <w:rsid w:val="00B1452D"/>
    <w:rsid w:val="00B16D89"/>
    <w:rsid w:val="00B21BBF"/>
    <w:rsid w:val="00B21C4A"/>
    <w:rsid w:val="00B2202A"/>
    <w:rsid w:val="00B23D57"/>
    <w:rsid w:val="00B24121"/>
    <w:rsid w:val="00B24C3F"/>
    <w:rsid w:val="00B3004C"/>
    <w:rsid w:val="00B3125A"/>
    <w:rsid w:val="00B3140A"/>
    <w:rsid w:val="00B32170"/>
    <w:rsid w:val="00B41A4A"/>
    <w:rsid w:val="00B42410"/>
    <w:rsid w:val="00B42D9F"/>
    <w:rsid w:val="00B539E5"/>
    <w:rsid w:val="00B57CBD"/>
    <w:rsid w:val="00B61D66"/>
    <w:rsid w:val="00B63582"/>
    <w:rsid w:val="00B635F7"/>
    <w:rsid w:val="00B64D34"/>
    <w:rsid w:val="00B6526C"/>
    <w:rsid w:val="00B65641"/>
    <w:rsid w:val="00B70912"/>
    <w:rsid w:val="00B71E8C"/>
    <w:rsid w:val="00B73D0A"/>
    <w:rsid w:val="00B740E0"/>
    <w:rsid w:val="00B8058A"/>
    <w:rsid w:val="00B81660"/>
    <w:rsid w:val="00B81B60"/>
    <w:rsid w:val="00B8278F"/>
    <w:rsid w:val="00B8351B"/>
    <w:rsid w:val="00B848F8"/>
    <w:rsid w:val="00B84D30"/>
    <w:rsid w:val="00B90A2E"/>
    <w:rsid w:val="00B91D8B"/>
    <w:rsid w:val="00B97798"/>
    <w:rsid w:val="00BA10B4"/>
    <w:rsid w:val="00BA2194"/>
    <w:rsid w:val="00BA2705"/>
    <w:rsid w:val="00BA54CD"/>
    <w:rsid w:val="00BA5568"/>
    <w:rsid w:val="00BA5AA9"/>
    <w:rsid w:val="00BA5B92"/>
    <w:rsid w:val="00BB056B"/>
    <w:rsid w:val="00BB0DDD"/>
    <w:rsid w:val="00BB2237"/>
    <w:rsid w:val="00BB35D3"/>
    <w:rsid w:val="00BB3BAD"/>
    <w:rsid w:val="00BB3E9D"/>
    <w:rsid w:val="00BB4D4A"/>
    <w:rsid w:val="00BB59CE"/>
    <w:rsid w:val="00BB60D3"/>
    <w:rsid w:val="00BB6B99"/>
    <w:rsid w:val="00BB7190"/>
    <w:rsid w:val="00BB75F3"/>
    <w:rsid w:val="00BC22E0"/>
    <w:rsid w:val="00BC33F9"/>
    <w:rsid w:val="00BC4488"/>
    <w:rsid w:val="00BD4CC9"/>
    <w:rsid w:val="00BD5AE0"/>
    <w:rsid w:val="00BD5B83"/>
    <w:rsid w:val="00BE09CA"/>
    <w:rsid w:val="00BE3A44"/>
    <w:rsid w:val="00BE640B"/>
    <w:rsid w:val="00BE6CAF"/>
    <w:rsid w:val="00BE7D05"/>
    <w:rsid w:val="00BF18E4"/>
    <w:rsid w:val="00BF1CE6"/>
    <w:rsid w:val="00BF5655"/>
    <w:rsid w:val="00BF6462"/>
    <w:rsid w:val="00BF6CAC"/>
    <w:rsid w:val="00C00762"/>
    <w:rsid w:val="00C008B1"/>
    <w:rsid w:val="00C01A49"/>
    <w:rsid w:val="00C04F2B"/>
    <w:rsid w:val="00C05E09"/>
    <w:rsid w:val="00C060C8"/>
    <w:rsid w:val="00C075C9"/>
    <w:rsid w:val="00C104FC"/>
    <w:rsid w:val="00C12128"/>
    <w:rsid w:val="00C13147"/>
    <w:rsid w:val="00C174CC"/>
    <w:rsid w:val="00C208B7"/>
    <w:rsid w:val="00C229DE"/>
    <w:rsid w:val="00C2397C"/>
    <w:rsid w:val="00C2562C"/>
    <w:rsid w:val="00C303BC"/>
    <w:rsid w:val="00C30444"/>
    <w:rsid w:val="00C31614"/>
    <w:rsid w:val="00C42DAF"/>
    <w:rsid w:val="00C43AAD"/>
    <w:rsid w:val="00C45AE2"/>
    <w:rsid w:val="00C4776B"/>
    <w:rsid w:val="00C477D4"/>
    <w:rsid w:val="00C5018A"/>
    <w:rsid w:val="00C5439C"/>
    <w:rsid w:val="00C549F1"/>
    <w:rsid w:val="00C5572B"/>
    <w:rsid w:val="00C56240"/>
    <w:rsid w:val="00C568A7"/>
    <w:rsid w:val="00C57A0D"/>
    <w:rsid w:val="00C60399"/>
    <w:rsid w:val="00C60B7A"/>
    <w:rsid w:val="00C61D8F"/>
    <w:rsid w:val="00C639FF"/>
    <w:rsid w:val="00C6687E"/>
    <w:rsid w:val="00C66CFF"/>
    <w:rsid w:val="00C67260"/>
    <w:rsid w:val="00C703CF"/>
    <w:rsid w:val="00C70F88"/>
    <w:rsid w:val="00C713A0"/>
    <w:rsid w:val="00C7562E"/>
    <w:rsid w:val="00C82669"/>
    <w:rsid w:val="00C8471E"/>
    <w:rsid w:val="00C84DB1"/>
    <w:rsid w:val="00C85885"/>
    <w:rsid w:val="00C90056"/>
    <w:rsid w:val="00C924BC"/>
    <w:rsid w:val="00C945C1"/>
    <w:rsid w:val="00C963BC"/>
    <w:rsid w:val="00C97B94"/>
    <w:rsid w:val="00CA0D94"/>
    <w:rsid w:val="00CA2F4A"/>
    <w:rsid w:val="00CA4A85"/>
    <w:rsid w:val="00CA4ECA"/>
    <w:rsid w:val="00CA60F3"/>
    <w:rsid w:val="00CA72B4"/>
    <w:rsid w:val="00CB0F36"/>
    <w:rsid w:val="00CB1BE3"/>
    <w:rsid w:val="00CB210A"/>
    <w:rsid w:val="00CB350B"/>
    <w:rsid w:val="00CB3894"/>
    <w:rsid w:val="00CB3B84"/>
    <w:rsid w:val="00CC0278"/>
    <w:rsid w:val="00CC170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1117"/>
    <w:rsid w:val="00CF2F3D"/>
    <w:rsid w:val="00CF4553"/>
    <w:rsid w:val="00CF5318"/>
    <w:rsid w:val="00CF563E"/>
    <w:rsid w:val="00CF7B84"/>
    <w:rsid w:val="00D01530"/>
    <w:rsid w:val="00D0203B"/>
    <w:rsid w:val="00D055C6"/>
    <w:rsid w:val="00D06392"/>
    <w:rsid w:val="00D06879"/>
    <w:rsid w:val="00D079A8"/>
    <w:rsid w:val="00D07AF7"/>
    <w:rsid w:val="00D11782"/>
    <w:rsid w:val="00D12BDA"/>
    <w:rsid w:val="00D13EAC"/>
    <w:rsid w:val="00D15547"/>
    <w:rsid w:val="00D20857"/>
    <w:rsid w:val="00D208EC"/>
    <w:rsid w:val="00D22333"/>
    <w:rsid w:val="00D22B2B"/>
    <w:rsid w:val="00D237FA"/>
    <w:rsid w:val="00D24881"/>
    <w:rsid w:val="00D24B70"/>
    <w:rsid w:val="00D268DB"/>
    <w:rsid w:val="00D30DAC"/>
    <w:rsid w:val="00D35264"/>
    <w:rsid w:val="00D43F37"/>
    <w:rsid w:val="00D4530C"/>
    <w:rsid w:val="00D466E1"/>
    <w:rsid w:val="00D46F8B"/>
    <w:rsid w:val="00D503A8"/>
    <w:rsid w:val="00D61E17"/>
    <w:rsid w:val="00D63461"/>
    <w:rsid w:val="00D6383B"/>
    <w:rsid w:val="00D652E2"/>
    <w:rsid w:val="00D7507F"/>
    <w:rsid w:val="00D806B8"/>
    <w:rsid w:val="00D80A17"/>
    <w:rsid w:val="00D82248"/>
    <w:rsid w:val="00D83391"/>
    <w:rsid w:val="00D8479E"/>
    <w:rsid w:val="00D87D46"/>
    <w:rsid w:val="00D90313"/>
    <w:rsid w:val="00D91B4F"/>
    <w:rsid w:val="00D92887"/>
    <w:rsid w:val="00D92ED6"/>
    <w:rsid w:val="00D94003"/>
    <w:rsid w:val="00D94727"/>
    <w:rsid w:val="00D94A75"/>
    <w:rsid w:val="00D95283"/>
    <w:rsid w:val="00DA067D"/>
    <w:rsid w:val="00DA0E92"/>
    <w:rsid w:val="00DA1140"/>
    <w:rsid w:val="00DA1B4F"/>
    <w:rsid w:val="00DA2CEB"/>
    <w:rsid w:val="00DA302F"/>
    <w:rsid w:val="00DA6815"/>
    <w:rsid w:val="00DA7FF4"/>
    <w:rsid w:val="00DB3F7D"/>
    <w:rsid w:val="00DB5F2F"/>
    <w:rsid w:val="00DB7047"/>
    <w:rsid w:val="00DC01E9"/>
    <w:rsid w:val="00DC5D8A"/>
    <w:rsid w:val="00DC653D"/>
    <w:rsid w:val="00DC76CD"/>
    <w:rsid w:val="00DC78A0"/>
    <w:rsid w:val="00DD0779"/>
    <w:rsid w:val="00DD1192"/>
    <w:rsid w:val="00DD16EF"/>
    <w:rsid w:val="00DD2880"/>
    <w:rsid w:val="00DD2DCE"/>
    <w:rsid w:val="00DD5D02"/>
    <w:rsid w:val="00DE0D9D"/>
    <w:rsid w:val="00DE4703"/>
    <w:rsid w:val="00DE4A4A"/>
    <w:rsid w:val="00DE4D98"/>
    <w:rsid w:val="00DE58C0"/>
    <w:rsid w:val="00DF08EE"/>
    <w:rsid w:val="00DF14F8"/>
    <w:rsid w:val="00DF21B2"/>
    <w:rsid w:val="00DF6E61"/>
    <w:rsid w:val="00DF76AE"/>
    <w:rsid w:val="00E00593"/>
    <w:rsid w:val="00E02417"/>
    <w:rsid w:val="00E0375D"/>
    <w:rsid w:val="00E03A47"/>
    <w:rsid w:val="00E04AA3"/>
    <w:rsid w:val="00E0647B"/>
    <w:rsid w:val="00E1317F"/>
    <w:rsid w:val="00E15F96"/>
    <w:rsid w:val="00E16837"/>
    <w:rsid w:val="00E17C13"/>
    <w:rsid w:val="00E24F5D"/>
    <w:rsid w:val="00E260D1"/>
    <w:rsid w:val="00E27C55"/>
    <w:rsid w:val="00E3167B"/>
    <w:rsid w:val="00E322B3"/>
    <w:rsid w:val="00E32BEC"/>
    <w:rsid w:val="00E36009"/>
    <w:rsid w:val="00E3655E"/>
    <w:rsid w:val="00E3722C"/>
    <w:rsid w:val="00E43E40"/>
    <w:rsid w:val="00E501DB"/>
    <w:rsid w:val="00E50AD5"/>
    <w:rsid w:val="00E52960"/>
    <w:rsid w:val="00E53550"/>
    <w:rsid w:val="00E55C32"/>
    <w:rsid w:val="00E578D4"/>
    <w:rsid w:val="00E61652"/>
    <w:rsid w:val="00E61B14"/>
    <w:rsid w:val="00E61D18"/>
    <w:rsid w:val="00E61E7A"/>
    <w:rsid w:val="00E647CA"/>
    <w:rsid w:val="00E65A2C"/>
    <w:rsid w:val="00E67FE7"/>
    <w:rsid w:val="00E71D98"/>
    <w:rsid w:val="00E72A7C"/>
    <w:rsid w:val="00E736EA"/>
    <w:rsid w:val="00E73AC5"/>
    <w:rsid w:val="00E73F61"/>
    <w:rsid w:val="00E7441A"/>
    <w:rsid w:val="00E75434"/>
    <w:rsid w:val="00E7598B"/>
    <w:rsid w:val="00E76671"/>
    <w:rsid w:val="00E80548"/>
    <w:rsid w:val="00E81571"/>
    <w:rsid w:val="00E829AD"/>
    <w:rsid w:val="00E83E58"/>
    <w:rsid w:val="00E84856"/>
    <w:rsid w:val="00E8486F"/>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5F67"/>
    <w:rsid w:val="00EB7505"/>
    <w:rsid w:val="00EB75CD"/>
    <w:rsid w:val="00EC0033"/>
    <w:rsid w:val="00EC0710"/>
    <w:rsid w:val="00EC3DD4"/>
    <w:rsid w:val="00EC4CC3"/>
    <w:rsid w:val="00EC7DB1"/>
    <w:rsid w:val="00EC7EDD"/>
    <w:rsid w:val="00ED1F21"/>
    <w:rsid w:val="00ED367E"/>
    <w:rsid w:val="00ED7563"/>
    <w:rsid w:val="00EE1A69"/>
    <w:rsid w:val="00EE3A0B"/>
    <w:rsid w:val="00EE45EC"/>
    <w:rsid w:val="00EE5127"/>
    <w:rsid w:val="00EE53E6"/>
    <w:rsid w:val="00EE60C6"/>
    <w:rsid w:val="00EE684A"/>
    <w:rsid w:val="00EF0F3B"/>
    <w:rsid w:val="00EF349D"/>
    <w:rsid w:val="00EF5EEA"/>
    <w:rsid w:val="00EF6B54"/>
    <w:rsid w:val="00EF6B7D"/>
    <w:rsid w:val="00F000F8"/>
    <w:rsid w:val="00F045FA"/>
    <w:rsid w:val="00F04942"/>
    <w:rsid w:val="00F050D4"/>
    <w:rsid w:val="00F062EF"/>
    <w:rsid w:val="00F06D92"/>
    <w:rsid w:val="00F07B73"/>
    <w:rsid w:val="00F10462"/>
    <w:rsid w:val="00F10E29"/>
    <w:rsid w:val="00F11F91"/>
    <w:rsid w:val="00F12594"/>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07D2"/>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33A1"/>
    <w:rsid w:val="00F9648A"/>
    <w:rsid w:val="00FA1308"/>
    <w:rsid w:val="00FA4E76"/>
    <w:rsid w:val="00FA69BD"/>
    <w:rsid w:val="00FA7962"/>
    <w:rsid w:val="00FB0A6A"/>
    <w:rsid w:val="00FB2121"/>
    <w:rsid w:val="00FB2454"/>
    <w:rsid w:val="00FB267E"/>
    <w:rsid w:val="00FB2DBF"/>
    <w:rsid w:val="00FB3769"/>
    <w:rsid w:val="00FB40B5"/>
    <w:rsid w:val="00FB4A45"/>
    <w:rsid w:val="00FB5735"/>
    <w:rsid w:val="00FC0EF4"/>
    <w:rsid w:val="00FC29F4"/>
    <w:rsid w:val="00FC3157"/>
    <w:rsid w:val="00FC3B02"/>
    <w:rsid w:val="00FC59F7"/>
    <w:rsid w:val="00FC5A2A"/>
    <w:rsid w:val="00FC778E"/>
    <w:rsid w:val="00FD14D8"/>
    <w:rsid w:val="00FD1A4D"/>
    <w:rsid w:val="00FD1E6C"/>
    <w:rsid w:val="00FD203A"/>
    <w:rsid w:val="00FD2C66"/>
    <w:rsid w:val="00FD506C"/>
    <w:rsid w:val="00FD57C0"/>
    <w:rsid w:val="00FD5D6B"/>
    <w:rsid w:val="00FD63F2"/>
    <w:rsid w:val="00FD7734"/>
    <w:rsid w:val="00FE28B5"/>
    <w:rsid w:val="00FE39AC"/>
    <w:rsid w:val="00FE3C10"/>
    <w:rsid w:val="00FE3F1E"/>
    <w:rsid w:val="00FE44A4"/>
    <w:rsid w:val="00FE4D9C"/>
    <w:rsid w:val="00FE5367"/>
    <w:rsid w:val="00FE5CE1"/>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22439641">
      <w:bodyDiv w:val="1"/>
      <w:marLeft w:val="0"/>
      <w:marRight w:val="0"/>
      <w:marTop w:val="0"/>
      <w:marBottom w:val="0"/>
      <w:divBdr>
        <w:top w:val="none" w:sz="0" w:space="0" w:color="auto"/>
        <w:left w:val="none" w:sz="0" w:space="0" w:color="auto"/>
        <w:bottom w:val="none" w:sz="0" w:space="0" w:color="auto"/>
        <w:right w:val="none" w:sz="0" w:space="0" w:color="auto"/>
      </w:divBdr>
    </w:div>
    <w:div w:id="78406354">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6360139">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281621535">
      <w:bodyDiv w:val="1"/>
      <w:marLeft w:val="0"/>
      <w:marRight w:val="0"/>
      <w:marTop w:val="0"/>
      <w:marBottom w:val="0"/>
      <w:divBdr>
        <w:top w:val="none" w:sz="0" w:space="0" w:color="auto"/>
        <w:left w:val="none" w:sz="0" w:space="0" w:color="auto"/>
        <w:bottom w:val="none" w:sz="0" w:space="0" w:color="auto"/>
        <w:right w:val="none" w:sz="0" w:space="0" w:color="auto"/>
      </w:divBdr>
    </w:div>
    <w:div w:id="356008069">
      <w:bodyDiv w:val="1"/>
      <w:marLeft w:val="0"/>
      <w:marRight w:val="0"/>
      <w:marTop w:val="0"/>
      <w:marBottom w:val="0"/>
      <w:divBdr>
        <w:top w:val="none" w:sz="0" w:space="0" w:color="auto"/>
        <w:left w:val="none" w:sz="0" w:space="0" w:color="auto"/>
        <w:bottom w:val="none" w:sz="0" w:space="0" w:color="auto"/>
        <w:right w:val="none" w:sz="0" w:space="0" w:color="auto"/>
      </w:divBdr>
    </w:div>
    <w:div w:id="380523132">
      <w:bodyDiv w:val="1"/>
      <w:marLeft w:val="0"/>
      <w:marRight w:val="0"/>
      <w:marTop w:val="0"/>
      <w:marBottom w:val="0"/>
      <w:divBdr>
        <w:top w:val="none" w:sz="0" w:space="0" w:color="auto"/>
        <w:left w:val="none" w:sz="0" w:space="0" w:color="auto"/>
        <w:bottom w:val="none" w:sz="0" w:space="0" w:color="auto"/>
        <w:right w:val="none" w:sz="0" w:space="0" w:color="auto"/>
      </w:divBdr>
    </w:div>
    <w:div w:id="422336556">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581991530">
      <w:bodyDiv w:val="1"/>
      <w:marLeft w:val="0"/>
      <w:marRight w:val="0"/>
      <w:marTop w:val="0"/>
      <w:marBottom w:val="0"/>
      <w:divBdr>
        <w:top w:val="none" w:sz="0" w:space="0" w:color="auto"/>
        <w:left w:val="none" w:sz="0" w:space="0" w:color="auto"/>
        <w:bottom w:val="none" w:sz="0" w:space="0" w:color="auto"/>
        <w:right w:val="none" w:sz="0" w:space="0" w:color="auto"/>
      </w:divBdr>
    </w:div>
    <w:div w:id="588925466">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627080857">
      <w:bodyDiv w:val="1"/>
      <w:marLeft w:val="0"/>
      <w:marRight w:val="0"/>
      <w:marTop w:val="0"/>
      <w:marBottom w:val="0"/>
      <w:divBdr>
        <w:top w:val="none" w:sz="0" w:space="0" w:color="auto"/>
        <w:left w:val="none" w:sz="0" w:space="0" w:color="auto"/>
        <w:bottom w:val="none" w:sz="0" w:space="0" w:color="auto"/>
        <w:right w:val="none" w:sz="0" w:space="0" w:color="auto"/>
      </w:divBdr>
    </w:div>
    <w:div w:id="652559923">
      <w:bodyDiv w:val="1"/>
      <w:marLeft w:val="0"/>
      <w:marRight w:val="0"/>
      <w:marTop w:val="0"/>
      <w:marBottom w:val="0"/>
      <w:divBdr>
        <w:top w:val="none" w:sz="0" w:space="0" w:color="auto"/>
        <w:left w:val="none" w:sz="0" w:space="0" w:color="auto"/>
        <w:bottom w:val="none" w:sz="0" w:space="0" w:color="auto"/>
        <w:right w:val="none" w:sz="0" w:space="0" w:color="auto"/>
      </w:divBdr>
    </w:div>
    <w:div w:id="679090559">
      <w:bodyDiv w:val="1"/>
      <w:marLeft w:val="0"/>
      <w:marRight w:val="0"/>
      <w:marTop w:val="0"/>
      <w:marBottom w:val="0"/>
      <w:divBdr>
        <w:top w:val="none" w:sz="0" w:space="0" w:color="auto"/>
        <w:left w:val="none" w:sz="0" w:space="0" w:color="auto"/>
        <w:bottom w:val="none" w:sz="0" w:space="0" w:color="auto"/>
        <w:right w:val="none" w:sz="0" w:space="0" w:color="auto"/>
      </w:divBdr>
    </w:div>
    <w:div w:id="711926638">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54012787">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3523067">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438514">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839126534">
      <w:bodyDiv w:val="1"/>
      <w:marLeft w:val="0"/>
      <w:marRight w:val="0"/>
      <w:marTop w:val="0"/>
      <w:marBottom w:val="0"/>
      <w:divBdr>
        <w:top w:val="none" w:sz="0" w:space="0" w:color="auto"/>
        <w:left w:val="none" w:sz="0" w:space="0" w:color="auto"/>
        <w:bottom w:val="none" w:sz="0" w:space="0" w:color="auto"/>
        <w:right w:val="none" w:sz="0" w:space="0" w:color="auto"/>
      </w:divBdr>
    </w:div>
    <w:div w:id="882407074">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064794068">
      <w:bodyDiv w:val="1"/>
      <w:marLeft w:val="0"/>
      <w:marRight w:val="0"/>
      <w:marTop w:val="0"/>
      <w:marBottom w:val="0"/>
      <w:divBdr>
        <w:top w:val="none" w:sz="0" w:space="0" w:color="auto"/>
        <w:left w:val="none" w:sz="0" w:space="0" w:color="auto"/>
        <w:bottom w:val="none" w:sz="0" w:space="0" w:color="auto"/>
        <w:right w:val="none" w:sz="0" w:space="0" w:color="auto"/>
      </w:divBdr>
    </w:div>
    <w:div w:id="1182276247">
      <w:bodyDiv w:val="1"/>
      <w:marLeft w:val="0"/>
      <w:marRight w:val="0"/>
      <w:marTop w:val="0"/>
      <w:marBottom w:val="0"/>
      <w:divBdr>
        <w:top w:val="none" w:sz="0" w:space="0" w:color="auto"/>
        <w:left w:val="none" w:sz="0" w:space="0" w:color="auto"/>
        <w:bottom w:val="none" w:sz="0" w:space="0" w:color="auto"/>
        <w:right w:val="none" w:sz="0" w:space="0" w:color="auto"/>
      </w:divBdr>
    </w:div>
    <w:div w:id="1261329314">
      <w:bodyDiv w:val="1"/>
      <w:marLeft w:val="0"/>
      <w:marRight w:val="0"/>
      <w:marTop w:val="0"/>
      <w:marBottom w:val="0"/>
      <w:divBdr>
        <w:top w:val="none" w:sz="0" w:space="0" w:color="auto"/>
        <w:left w:val="none" w:sz="0" w:space="0" w:color="auto"/>
        <w:bottom w:val="none" w:sz="0" w:space="0" w:color="auto"/>
        <w:right w:val="none" w:sz="0" w:space="0" w:color="auto"/>
      </w:divBdr>
    </w:div>
    <w:div w:id="1278369625">
      <w:bodyDiv w:val="1"/>
      <w:marLeft w:val="0"/>
      <w:marRight w:val="0"/>
      <w:marTop w:val="0"/>
      <w:marBottom w:val="0"/>
      <w:divBdr>
        <w:top w:val="none" w:sz="0" w:space="0" w:color="auto"/>
        <w:left w:val="none" w:sz="0" w:space="0" w:color="auto"/>
        <w:bottom w:val="none" w:sz="0" w:space="0" w:color="auto"/>
        <w:right w:val="none" w:sz="0" w:space="0" w:color="auto"/>
      </w:divBdr>
    </w:div>
    <w:div w:id="1294098025">
      <w:bodyDiv w:val="1"/>
      <w:marLeft w:val="0"/>
      <w:marRight w:val="0"/>
      <w:marTop w:val="0"/>
      <w:marBottom w:val="0"/>
      <w:divBdr>
        <w:top w:val="none" w:sz="0" w:space="0" w:color="auto"/>
        <w:left w:val="none" w:sz="0" w:space="0" w:color="auto"/>
        <w:bottom w:val="none" w:sz="0" w:space="0" w:color="auto"/>
        <w:right w:val="none" w:sz="0" w:space="0" w:color="auto"/>
      </w:divBdr>
    </w:div>
    <w:div w:id="1296833437">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5889641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494373378">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654522116">
      <w:bodyDiv w:val="1"/>
      <w:marLeft w:val="0"/>
      <w:marRight w:val="0"/>
      <w:marTop w:val="0"/>
      <w:marBottom w:val="0"/>
      <w:divBdr>
        <w:top w:val="none" w:sz="0" w:space="0" w:color="auto"/>
        <w:left w:val="none" w:sz="0" w:space="0" w:color="auto"/>
        <w:bottom w:val="none" w:sz="0" w:space="0" w:color="auto"/>
        <w:right w:val="none" w:sz="0" w:space="0" w:color="auto"/>
      </w:divBdr>
    </w:div>
    <w:div w:id="1699429776">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892156440">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25531954">
      <w:bodyDiv w:val="1"/>
      <w:marLeft w:val="0"/>
      <w:marRight w:val="0"/>
      <w:marTop w:val="0"/>
      <w:marBottom w:val="0"/>
      <w:divBdr>
        <w:top w:val="none" w:sz="0" w:space="0" w:color="auto"/>
        <w:left w:val="none" w:sz="0" w:space="0" w:color="auto"/>
        <w:bottom w:val="none" w:sz="0" w:space="0" w:color="auto"/>
        <w:right w:val="none" w:sz="0" w:space="0" w:color="auto"/>
      </w:divBdr>
    </w:div>
    <w:div w:id="1928491841">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1994214663">
      <w:bodyDiv w:val="1"/>
      <w:marLeft w:val="0"/>
      <w:marRight w:val="0"/>
      <w:marTop w:val="0"/>
      <w:marBottom w:val="0"/>
      <w:divBdr>
        <w:top w:val="none" w:sz="0" w:space="0" w:color="auto"/>
        <w:left w:val="none" w:sz="0" w:space="0" w:color="auto"/>
        <w:bottom w:val="none" w:sz="0" w:space="0" w:color="auto"/>
        <w:right w:val="none" w:sz="0" w:space="0" w:color="auto"/>
      </w:divBdr>
    </w:div>
    <w:div w:id="2082021612">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9.xml"/></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_rels/header9.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53</TotalTime>
  <Pages>19</Pages>
  <Words>3315</Words>
  <Characters>18896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6</cp:revision>
  <cp:lastPrinted>2025-05-27T18:23:00Z</cp:lastPrinted>
  <dcterms:created xsi:type="dcterms:W3CDTF">2025-05-20T16:14:00Z</dcterms:created>
  <dcterms:modified xsi:type="dcterms:W3CDTF">2025-05-30T06:39:00Z</dcterms:modified>
</cp:coreProperties>
</file>