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9DCA5A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057036">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D7D246A" w:rsidR="00911571" w:rsidRPr="006916C1" w:rsidRDefault="00057036"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GROSSING</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780147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4BE489F9" w14:textId="0ECDB45F" w:rsidR="00145C9E"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801473" w:history="1">
                <w:r w:rsidR="00145C9E" w:rsidRPr="00315739">
                  <w:rPr>
                    <w:rStyle w:val="Hyperlink"/>
                    <w:noProof/>
                  </w:rPr>
                  <w:t>TABLE OF CONTENTS</w:t>
                </w:r>
                <w:r w:rsidR="00145C9E">
                  <w:rPr>
                    <w:noProof/>
                    <w:webHidden/>
                  </w:rPr>
                  <w:tab/>
                </w:r>
                <w:r w:rsidR="00145C9E">
                  <w:rPr>
                    <w:noProof/>
                    <w:webHidden/>
                  </w:rPr>
                  <w:fldChar w:fldCharType="begin"/>
                </w:r>
                <w:r w:rsidR="00145C9E">
                  <w:rPr>
                    <w:noProof/>
                    <w:webHidden/>
                  </w:rPr>
                  <w:instrText xml:space="preserve"> PAGEREF _Toc197801473 \h </w:instrText>
                </w:r>
                <w:r w:rsidR="00145C9E">
                  <w:rPr>
                    <w:noProof/>
                    <w:webHidden/>
                  </w:rPr>
                </w:r>
                <w:r w:rsidR="00145C9E">
                  <w:rPr>
                    <w:noProof/>
                    <w:webHidden/>
                  </w:rPr>
                  <w:fldChar w:fldCharType="separate"/>
                </w:r>
                <w:r w:rsidR="00974D12">
                  <w:rPr>
                    <w:noProof/>
                    <w:webHidden/>
                  </w:rPr>
                  <w:t>2</w:t>
                </w:r>
                <w:r w:rsidR="00145C9E">
                  <w:rPr>
                    <w:noProof/>
                    <w:webHidden/>
                  </w:rPr>
                  <w:fldChar w:fldCharType="end"/>
                </w:r>
              </w:hyperlink>
            </w:p>
            <w:p w14:paraId="198DE722" w14:textId="3E65B0DD"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4" w:history="1">
                <w:r w:rsidRPr="00315739">
                  <w:rPr>
                    <w:rStyle w:val="Hyperlink"/>
                    <w:noProof/>
                  </w:rPr>
                  <w:t>APPROVAL AUTHORITY</w:t>
                </w:r>
                <w:r>
                  <w:rPr>
                    <w:noProof/>
                    <w:webHidden/>
                  </w:rPr>
                  <w:tab/>
                </w:r>
                <w:r>
                  <w:rPr>
                    <w:noProof/>
                    <w:webHidden/>
                  </w:rPr>
                  <w:fldChar w:fldCharType="begin"/>
                </w:r>
                <w:r>
                  <w:rPr>
                    <w:noProof/>
                    <w:webHidden/>
                  </w:rPr>
                  <w:instrText xml:space="preserve"> PAGEREF _Toc197801474 \h </w:instrText>
                </w:r>
                <w:r>
                  <w:rPr>
                    <w:noProof/>
                    <w:webHidden/>
                  </w:rPr>
                </w:r>
                <w:r>
                  <w:rPr>
                    <w:noProof/>
                    <w:webHidden/>
                  </w:rPr>
                  <w:fldChar w:fldCharType="separate"/>
                </w:r>
                <w:r w:rsidR="00974D12">
                  <w:rPr>
                    <w:noProof/>
                    <w:webHidden/>
                  </w:rPr>
                  <w:t>3</w:t>
                </w:r>
                <w:r>
                  <w:rPr>
                    <w:noProof/>
                    <w:webHidden/>
                  </w:rPr>
                  <w:fldChar w:fldCharType="end"/>
                </w:r>
              </w:hyperlink>
            </w:p>
            <w:p w14:paraId="73E8B660" w14:textId="2FEB7352"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5" w:history="1">
                <w:r w:rsidRPr="00315739">
                  <w:rPr>
                    <w:rStyle w:val="Hyperlink"/>
                    <w:noProof/>
                  </w:rPr>
                  <w:t>RECORD OF AMENDMENTS</w:t>
                </w:r>
                <w:r>
                  <w:rPr>
                    <w:noProof/>
                    <w:webHidden/>
                  </w:rPr>
                  <w:tab/>
                </w:r>
                <w:r>
                  <w:rPr>
                    <w:noProof/>
                    <w:webHidden/>
                  </w:rPr>
                  <w:fldChar w:fldCharType="begin"/>
                </w:r>
                <w:r>
                  <w:rPr>
                    <w:noProof/>
                    <w:webHidden/>
                  </w:rPr>
                  <w:instrText xml:space="preserve"> PAGEREF _Toc197801475 \h </w:instrText>
                </w:r>
                <w:r>
                  <w:rPr>
                    <w:noProof/>
                    <w:webHidden/>
                  </w:rPr>
                </w:r>
                <w:r>
                  <w:rPr>
                    <w:noProof/>
                    <w:webHidden/>
                  </w:rPr>
                  <w:fldChar w:fldCharType="separate"/>
                </w:r>
                <w:r w:rsidR="00974D12">
                  <w:rPr>
                    <w:noProof/>
                    <w:webHidden/>
                  </w:rPr>
                  <w:t>4</w:t>
                </w:r>
                <w:r>
                  <w:rPr>
                    <w:noProof/>
                    <w:webHidden/>
                  </w:rPr>
                  <w:fldChar w:fldCharType="end"/>
                </w:r>
              </w:hyperlink>
            </w:p>
            <w:p w14:paraId="41A97577" w14:textId="6F905068"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6" w:history="1">
                <w:r w:rsidRPr="00315739">
                  <w:rPr>
                    <w:rStyle w:val="Hyperlink"/>
                    <w:noProof/>
                  </w:rPr>
                  <w:t>DISTRIBUTION LIST</w:t>
                </w:r>
                <w:r>
                  <w:rPr>
                    <w:noProof/>
                    <w:webHidden/>
                  </w:rPr>
                  <w:tab/>
                </w:r>
                <w:r>
                  <w:rPr>
                    <w:noProof/>
                    <w:webHidden/>
                  </w:rPr>
                  <w:fldChar w:fldCharType="begin"/>
                </w:r>
                <w:r>
                  <w:rPr>
                    <w:noProof/>
                    <w:webHidden/>
                  </w:rPr>
                  <w:instrText xml:space="preserve"> PAGEREF _Toc197801476 \h </w:instrText>
                </w:r>
                <w:r>
                  <w:rPr>
                    <w:noProof/>
                    <w:webHidden/>
                  </w:rPr>
                </w:r>
                <w:r>
                  <w:rPr>
                    <w:noProof/>
                    <w:webHidden/>
                  </w:rPr>
                  <w:fldChar w:fldCharType="separate"/>
                </w:r>
                <w:r w:rsidR="00974D12">
                  <w:rPr>
                    <w:noProof/>
                    <w:webHidden/>
                  </w:rPr>
                  <w:t>5</w:t>
                </w:r>
                <w:r>
                  <w:rPr>
                    <w:noProof/>
                    <w:webHidden/>
                  </w:rPr>
                  <w:fldChar w:fldCharType="end"/>
                </w:r>
              </w:hyperlink>
            </w:p>
            <w:p w14:paraId="1D0C21FC" w14:textId="05598E93"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7" w:history="1">
                <w:r w:rsidRPr="00315739">
                  <w:rPr>
                    <w:rStyle w:val="Hyperlink"/>
                    <w:noProof/>
                  </w:rPr>
                  <w:t>LIST OF ABBREVIATIONS</w:t>
                </w:r>
                <w:r>
                  <w:rPr>
                    <w:noProof/>
                    <w:webHidden/>
                  </w:rPr>
                  <w:tab/>
                </w:r>
                <w:r>
                  <w:rPr>
                    <w:noProof/>
                    <w:webHidden/>
                  </w:rPr>
                  <w:fldChar w:fldCharType="begin"/>
                </w:r>
                <w:r>
                  <w:rPr>
                    <w:noProof/>
                    <w:webHidden/>
                  </w:rPr>
                  <w:instrText xml:space="preserve"> PAGEREF _Toc197801477 \h </w:instrText>
                </w:r>
                <w:r>
                  <w:rPr>
                    <w:noProof/>
                    <w:webHidden/>
                  </w:rPr>
                </w:r>
                <w:r>
                  <w:rPr>
                    <w:noProof/>
                    <w:webHidden/>
                  </w:rPr>
                  <w:fldChar w:fldCharType="separate"/>
                </w:r>
                <w:r w:rsidR="00974D12">
                  <w:rPr>
                    <w:noProof/>
                    <w:webHidden/>
                  </w:rPr>
                  <w:t>6</w:t>
                </w:r>
                <w:r>
                  <w:rPr>
                    <w:noProof/>
                    <w:webHidden/>
                  </w:rPr>
                  <w:fldChar w:fldCharType="end"/>
                </w:r>
              </w:hyperlink>
            </w:p>
            <w:p w14:paraId="75808C85" w14:textId="61D0B66F"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8" w:history="1">
                <w:r w:rsidRPr="00315739">
                  <w:rPr>
                    <w:rStyle w:val="Hyperlink"/>
                    <w:noProof/>
                  </w:rPr>
                  <w:t>1.</w:t>
                </w:r>
                <w:r>
                  <w:rPr>
                    <w:rFonts w:asciiTheme="minorHAnsi" w:eastAsiaTheme="minorEastAsia" w:hAnsiTheme="minorHAnsi" w:cstheme="minorBidi"/>
                    <w:noProof/>
                    <w:kern w:val="2"/>
                    <w:sz w:val="24"/>
                    <w:szCs w:val="24"/>
                    <w14:ligatures w14:val="standardContextual"/>
                  </w:rPr>
                  <w:tab/>
                </w:r>
                <w:r w:rsidRPr="00315739">
                  <w:rPr>
                    <w:rStyle w:val="Hyperlink"/>
                    <w:noProof/>
                  </w:rPr>
                  <w:t>Objective</w:t>
                </w:r>
                <w:r>
                  <w:rPr>
                    <w:noProof/>
                    <w:webHidden/>
                  </w:rPr>
                  <w:tab/>
                </w:r>
                <w:r>
                  <w:rPr>
                    <w:noProof/>
                    <w:webHidden/>
                  </w:rPr>
                  <w:fldChar w:fldCharType="begin"/>
                </w:r>
                <w:r>
                  <w:rPr>
                    <w:noProof/>
                    <w:webHidden/>
                  </w:rPr>
                  <w:instrText xml:space="preserve"> PAGEREF _Toc197801478 \h </w:instrText>
                </w:r>
                <w:r>
                  <w:rPr>
                    <w:noProof/>
                    <w:webHidden/>
                  </w:rPr>
                </w:r>
                <w:r>
                  <w:rPr>
                    <w:noProof/>
                    <w:webHidden/>
                  </w:rPr>
                  <w:fldChar w:fldCharType="separate"/>
                </w:r>
                <w:r w:rsidR="00974D12">
                  <w:rPr>
                    <w:noProof/>
                    <w:webHidden/>
                  </w:rPr>
                  <w:t>7</w:t>
                </w:r>
                <w:r>
                  <w:rPr>
                    <w:noProof/>
                    <w:webHidden/>
                  </w:rPr>
                  <w:fldChar w:fldCharType="end"/>
                </w:r>
              </w:hyperlink>
            </w:p>
            <w:p w14:paraId="5F9BD18F" w14:textId="0567CCA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9" w:history="1">
                <w:r w:rsidRPr="00315739">
                  <w:rPr>
                    <w:rStyle w:val="Hyperlink"/>
                    <w:noProof/>
                  </w:rPr>
                  <w:t>2.</w:t>
                </w:r>
                <w:r>
                  <w:rPr>
                    <w:rFonts w:asciiTheme="minorHAnsi" w:eastAsiaTheme="minorEastAsia" w:hAnsiTheme="minorHAnsi" w:cstheme="minorBidi"/>
                    <w:noProof/>
                    <w:kern w:val="2"/>
                    <w:sz w:val="24"/>
                    <w:szCs w:val="24"/>
                    <w14:ligatures w14:val="standardContextual"/>
                  </w:rPr>
                  <w:tab/>
                </w:r>
                <w:r w:rsidRPr="00315739">
                  <w:rPr>
                    <w:rStyle w:val="Hyperlink"/>
                    <w:noProof/>
                  </w:rPr>
                  <w:t>Scope</w:t>
                </w:r>
                <w:r>
                  <w:rPr>
                    <w:noProof/>
                    <w:webHidden/>
                  </w:rPr>
                  <w:tab/>
                </w:r>
                <w:r>
                  <w:rPr>
                    <w:noProof/>
                    <w:webHidden/>
                  </w:rPr>
                  <w:fldChar w:fldCharType="begin"/>
                </w:r>
                <w:r>
                  <w:rPr>
                    <w:noProof/>
                    <w:webHidden/>
                  </w:rPr>
                  <w:instrText xml:space="preserve"> PAGEREF _Toc197801479 \h </w:instrText>
                </w:r>
                <w:r>
                  <w:rPr>
                    <w:noProof/>
                    <w:webHidden/>
                  </w:rPr>
                </w:r>
                <w:r>
                  <w:rPr>
                    <w:noProof/>
                    <w:webHidden/>
                  </w:rPr>
                  <w:fldChar w:fldCharType="separate"/>
                </w:r>
                <w:r w:rsidR="00974D12">
                  <w:rPr>
                    <w:noProof/>
                    <w:webHidden/>
                  </w:rPr>
                  <w:t>7</w:t>
                </w:r>
                <w:r>
                  <w:rPr>
                    <w:noProof/>
                    <w:webHidden/>
                  </w:rPr>
                  <w:fldChar w:fldCharType="end"/>
                </w:r>
              </w:hyperlink>
            </w:p>
            <w:p w14:paraId="77C355E7" w14:textId="33FD142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0" w:history="1">
                <w:r w:rsidRPr="00315739">
                  <w:rPr>
                    <w:rStyle w:val="Hyperlink"/>
                    <w:noProof/>
                  </w:rPr>
                  <w:t>3.</w:t>
                </w:r>
                <w:r>
                  <w:rPr>
                    <w:rFonts w:asciiTheme="minorHAnsi" w:eastAsiaTheme="minorEastAsia" w:hAnsiTheme="minorHAnsi" w:cstheme="minorBidi"/>
                    <w:noProof/>
                    <w:kern w:val="2"/>
                    <w:sz w:val="24"/>
                    <w:szCs w:val="24"/>
                    <w14:ligatures w14:val="standardContextual"/>
                  </w:rPr>
                  <w:tab/>
                </w:r>
                <w:r w:rsidRPr="00315739">
                  <w:rPr>
                    <w:rStyle w:val="Hyperlink"/>
                    <w:noProof/>
                  </w:rPr>
                  <w:t>Responsibilities</w:t>
                </w:r>
                <w:r>
                  <w:rPr>
                    <w:noProof/>
                    <w:webHidden/>
                  </w:rPr>
                  <w:tab/>
                </w:r>
                <w:r>
                  <w:rPr>
                    <w:noProof/>
                    <w:webHidden/>
                  </w:rPr>
                  <w:fldChar w:fldCharType="begin"/>
                </w:r>
                <w:r>
                  <w:rPr>
                    <w:noProof/>
                    <w:webHidden/>
                  </w:rPr>
                  <w:instrText xml:space="preserve"> PAGEREF _Toc197801480 \h </w:instrText>
                </w:r>
                <w:r>
                  <w:rPr>
                    <w:noProof/>
                    <w:webHidden/>
                  </w:rPr>
                </w:r>
                <w:r>
                  <w:rPr>
                    <w:noProof/>
                    <w:webHidden/>
                  </w:rPr>
                  <w:fldChar w:fldCharType="separate"/>
                </w:r>
                <w:r w:rsidR="00974D12">
                  <w:rPr>
                    <w:noProof/>
                    <w:webHidden/>
                  </w:rPr>
                  <w:t>7</w:t>
                </w:r>
                <w:r>
                  <w:rPr>
                    <w:noProof/>
                    <w:webHidden/>
                  </w:rPr>
                  <w:fldChar w:fldCharType="end"/>
                </w:r>
              </w:hyperlink>
            </w:p>
            <w:p w14:paraId="1BC381E5" w14:textId="4E82A7F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1" w:history="1">
                <w:r w:rsidRPr="00315739">
                  <w:rPr>
                    <w:rStyle w:val="Hyperlink"/>
                    <w:noProof/>
                  </w:rPr>
                  <w:t>4.</w:t>
                </w:r>
                <w:r>
                  <w:rPr>
                    <w:rFonts w:asciiTheme="minorHAnsi" w:eastAsiaTheme="minorEastAsia" w:hAnsiTheme="minorHAnsi" w:cstheme="minorBidi"/>
                    <w:noProof/>
                    <w:kern w:val="2"/>
                    <w:sz w:val="24"/>
                    <w:szCs w:val="24"/>
                    <w14:ligatures w14:val="standardContextual"/>
                  </w:rPr>
                  <w:tab/>
                </w:r>
                <w:r w:rsidRPr="00315739">
                  <w:rPr>
                    <w:rStyle w:val="Hyperlink"/>
                    <w:noProof/>
                  </w:rPr>
                  <w:t>Definitions</w:t>
                </w:r>
                <w:r>
                  <w:rPr>
                    <w:noProof/>
                    <w:webHidden/>
                  </w:rPr>
                  <w:tab/>
                </w:r>
                <w:r>
                  <w:rPr>
                    <w:noProof/>
                    <w:webHidden/>
                  </w:rPr>
                  <w:fldChar w:fldCharType="begin"/>
                </w:r>
                <w:r>
                  <w:rPr>
                    <w:noProof/>
                    <w:webHidden/>
                  </w:rPr>
                  <w:instrText xml:space="preserve"> PAGEREF _Toc197801481 \h </w:instrText>
                </w:r>
                <w:r>
                  <w:rPr>
                    <w:noProof/>
                    <w:webHidden/>
                  </w:rPr>
                </w:r>
                <w:r>
                  <w:rPr>
                    <w:noProof/>
                    <w:webHidden/>
                  </w:rPr>
                  <w:fldChar w:fldCharType="separate"/>
                </w:r>
                <w:r w:rsidR="00974D12">
                  <w:rPr>
                    <w:noProof/>
                    <w:webHidden/>
                  </w:rPr>
                  <w:t>7</w:t>
                </w:r>
                <w:r>
                  <w:rPr>
                    <w:noProof/>
                    <w:webHidden/>
                  </w:rPr>
                  <w:fldChar w:fldCharType="end"/>
                </w:r>
              </w:hyperlink>
            </w:p>
            <w:p w14:paraId="365AF526" w14:textId="160519AE"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2" w:history="1">
                <w:r w:rsidRPr="00315739">
                  <w:rPr>
                    <w:rStyle w:val="Hyperlink"/>
                    <w:noProof/>
                  </w:rPr>
                  <w:t>5.</w:t>
                </w:r>
                <w:r>
                  <w:rPr>
                    <w:rFonts w:asciiTheme="minorHAnsi" w:eastAsiaTheme="minorEastAsia" w:hAnsiTheme="minorHAnsi" w:cstheme="minorBidi"/>
                    <w:noProof/>
                    <w:kern w:val="2"/>
                    <w:sz w:val="24"/>
                    <w:szCs w:val="24"/>
                    <w14:ligatures w14:val="standardContextual"/>
                  </w:rPr>
                  <w:tab/>
                </w:r>
                <w:r w:rsidRPr="00315739">
                  <w:rPr>
                    <w:rStyle w:val="Hyperlink"/>
                    <w:noProof/>
                  </w:rPr>
                  <w:t>Principle</w:t>
                </w:r>
                <w:r>
                  <w:rPr>
                    <w:noProof/>
                    <w:webHidden/>
                  </w:rPr>
                  <w:tab/>
                </w:r>
                <w:r>
                  <w:rPr>
                    <w:noProof/>
                    <w:webHidden/>
                  </w:rPr>
                  <w:fldChar w:fldCharType="begin"/>
                </w:r>
                <w:r>
                  <w:rPr>
                    <w:noProof/>
                    <w:webHidden/>
                  </w:rPr>
                  <w:instrText xml:space="preserve"> PAGEREF _Toc197801482 \h </w:instrText>
                </w:r>
                <w:r>
                  <w:rPr>
                    <w:noProof/>
                    <w:webHidden/>
                  </w:rPr>
                </w:r>
                <w:r>
                  <w:rPr>
                    <w:noProof/>
                    <w:webHidden/>
                  </w:rPr>
                  <w:fldChar w:fldCharType="separate"/>
                </w:r>
                <w:r w:rsidR="00974D12">
                  <w:rPr>
                    <w:noProof/>
                    <w:webHidden/>
                  </w:rPr>
                  <w:t>7</w:t>
                </w:r>
                <w:r>
                  <w:rPr>
                    <w:noProof/>
                    <w:webHidden/>
                  </w:rPr>
                  <w:fldChar w:fldCharType="end"/>
                </w:r>
              </w:hyperlink>
            </w:p>
            <w:p w14:paraId="5A7B8D2B" w14:textId="6ED4781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3" w:history="1">
                <w:r w:rsidRPr="00315739">
                  <w:rPr>
                    <w:rStyle w:val="Hyperlink"/>
                    <w:noProof/>
                  </w:rPr>
                  <w:t>6.</w:t>
                </w:r>
                <w:r>
                  <w:rPr>
                    <w:rFonts w:asciiTheme="minorHAnsi" w:eastAsiaTheme="minorEastAsia" w:hAnsiTheme="minorHAnsi" w:cstheme="minorBidi"/>
                    <w:noProof/>
                    <w:kern w:val="2"/>
                    <w:sz w:val="24"/>
                    <w:szCs w:val="24"/>
                    <w14:ligatures w14:val="standardContextual"/>
                  </w:rPr>
                  <w:tab/>
                </w:r>
                <w:r w:rsidRPr="00315739">
                  <w:rPr>
                    <w:rStyle w:val="Hyperlink"/>
                    <w:noProof/>
                  </w:rPr>
                  <w:t>Specific Performance Characteristics</w:t>
                </w:r>
                <w:r>
                  <w:rPr>
                    <w:noProof/>
                    <w:webHidden/>
                  </w:rPr>
                  <w:tab/>
                </w:r>
                <w:r>
                  <w:rPr>
                    <w:noProof/>
                    <w:webHidden/>
                  </w:rPr>
                  <w:fldChar w:fldCharType="begin"/>
                </w:r>
                <w:r>
                  <w:rPr>
                    <w:noProof/>
                    <w:webHidden/>
                  </w:rPr>
                  <w:instrText xml:space="preserve"> PAGEREF _Toc197801483 \h </w:instrText>
                </w:r>
                <w:r>
                  <w:rPr>
                    <w:noProof/>
                    <w:webHidden/>
                  </w:rPr>
                </w:r>
                <w:r>
                  <w:rPr>
                    <w:noProof/>
                    <w:webHidden/>
                  </w:rPr>
                  <w:fldChar w:fldCharType="separate"/>
                </w:r>
                <w:r w:rsidR="00974D12">
                  <w:rPr>
                    <w:noProof/>
                    <w:webHidden/>
                  </w:rPr>
                  <w:t>8</w:t>
                </w:r>
                <w:r>
                  <w:rPr>
                    <w:noProof/>
                    <w:webHidden/>
                  </w:rPr>
                  <w:fldChar w:fldCharType="end"/>
                </w:r>
              </w:hyperlink>
            </w:p>
            <w:p w14:paraId="50E386B5" w14:textId="2D1DB37F"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4" w:history="1">
                <w:r w:rsidRPr="00315739">
                  <w:rPr>
                    <w:rStyle w:val="Hyperlink"/>
                    <w:noProof/>
                  </w:rPr>
                  <w:t>7.</w:t>
                </w:r>
                <w:r>
                  <w:rPr>
                    <w:rFonts w:asciiTheme="minorHAnsi" w:eastAsiaTheme="minorEastAsia" w:hAnsiTheme="minorHAnsi" w:cstheme="minorBidi"/>
                    <w:noProof/>
                    <w:kern w:val="2"/>
                    <w:sz w:val="24"/>
                    <w:szCs w:val="24"/>
                    <w14:ligatures w14:val="standardContextual"/>
                  </w:rPr>
                  <w:tab/>
                </w:r>
                <w:r w:rsidRPr="00315739">
                  <w:rPr>
                    <w:rStyle w:val="Hyperlink"/>
                    <w:noProof/>
                  </w:rPr>
                  <w:t>Type of Sample</w:t>
                </w:r>
                <w:r>
                  <w:rPr>
                    <w:noProof/>
                    <w:webHidden/>
                  </w:rPr>
                  <w:tab/>
                </w:r>
                <w:r>
                  <w:rPr>
                    <w:noProof/>
                    <w:webHidden/>
                  </w:rPr>
                  <w:fldChar w:fldCharType="begin"/>
                </w:r>
                <w:r>
                  <w:rPr>
                    <w:noProof/>
                    <w:webHidden/>
                  </w:rPr>
                  <w:instrText xml:space="preserve"> PAGEREF _Toc197801484 \h </w:instrText>
                </w:r>
                <w:r>
                  <w:rPr>
                    <w:noProof/>
                    <w:webHidden/>
                  </w:rPr>
                </w:r>
                <w:r>
                  <w:rPr>
                    <w:noProof/>
                    <w:webHidden/>
                  </w:rPr>
                  <w:fldChar w:fldCharType="separate"/>
                </w:r>
                <w:r w:rsidR="00974D12">
                  <w:rPr>
                    <w:noProof/>
                    <w:webHidden/>
                  </w:rPr>
                  <w:t>8</w:t>
                </w:r>
                <w:r>
                  <w:rPr>
                    <w:noProof/>
                    <w:webHidden/>
                  </w:rPr>
                  <w:fldChar w:fldCharType="end"/>
                </w:r>
              </w:hyperlink>
            </w:p>
            <w:p w14:paraId="43B3B0A9" w14:textId="163E40A9"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5" w:history="1">
                <w:r w:rsidRPr="00315739">
                  <w:rPr>
                    <w:rStyle w:val="Hyperlink"/>
                    <w:noProof/>
                  </w:rPr>
                  <w:t>8.</w:t>
                </w:r>
                <w:r>
                  <w:rPr>
                    <w:rFonts w:asciiTheme="minorHAnsi" w:eastAsiaTheme="minorEastAsia" w:hAnsiTheme="minorHAnsi" w:cstheme="minorBidi"/>
                    <w:noProof/>
                    <w:kern w:val="2"/>
                    <w:sz w:val="24"/>
                    <w:szCs w:val="24"/>
                    <w14:ligatures w14:val="standardContextual"/>
                  </w:rPr>
                  <w:tab/>
                </w:r>
                <w:r w:rsidRPr="00315739">
                  <w:rPr>
                    <w:rStyle w:val="Hyperlink"/>
                    <w:noProof/>
                  </w:rPr>
                  <w:t>Type of Container &amp; Additives</w:t>
                </w:r>
                <w:r>
                  <w:rPr>
                    <w:noProof/>
                    <w:webHidden/>
                  </w:rPr>
                  <w:tab/>
                </w:r>
                <w:r>
                  <w:rPr>
                    <w:noProof/>
                    <w:webHidden/>
                  </w:rPr>
                  <w:fldChar w:fldCharType="begin"/>
                </w:r>
                <w:r>
                  <w:rPr>
                    <w:noProof/>
                    <w:webHidden/>
                  </w:rPr>
                  <w:instrText xml:space="preserve"> PAGEREF _Toc197801485 \h </w:instrText>
                </w:r>
                <w:r>
                  <w:rPr>
                    <w:noProof/>
                    <w:webHidden/>
                  </w:rPr>
                </w:r>
                <w:r>
                  <w:rPr>
                    <w:noProof/>
                    <w:webHidden/>
                  </w:rPr>
                  <w:fldChar w:fldCharType="separate"/>
                </w:r>
                <w:r w:rsidR="00974D12">
                  <w:rPr>
                    <w:noProof/>
                    <w:webHidden/>
                  </w:rPr>
                  <w:t>9</w:t>
                </w:r>
                <w:r>
                  <w:rPr>
                    <w:noProof/>
                    <w:webHidden/>
                  </w:rPr>
                  <w:fldChar w:fldCharType="end"/>
                </w:r>
              </w:hyperlink>
            </w:p>
            <w:p w14:paraId="5F8D143E" w14:textId="4B66EF23"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6" w:history="1">
                <w:r w:rsidRPr="00315739">
                  <w:rPr>
                    <w:rStyle w:val="Hyperlink"/>
                    <w:noProof/>
                  </w:rPr>
                  <w:t>9.</w:t>
                </w:r>
                <w:r>
                  <w:rPr>
                    <w:rFonts w:asciiTheme="minorHAnsi" w:eastAsiaTheme="minorEastAsia" w:hAnsiTheme="minorHAnsi" w:cstheme="minorBidi"/>
                    <w:noProof/>
                    <w:kern w:val="2"/>
                    <w:sz w:val="24"/>
                    <w:szCs w:val="24"/>
                    <w14:ligatures w14:val="standardContextual"/>
                  </w:rPr>
                  <w:tab/>
                </w:r>
                <w:r w:rsidRPr="00315739">
                  <w:rPr>
                    <w:rStyle w:val="Hyperlink"/>
                    <w:noProof/>
                  </w:rPr>
                  <w:t>Patient Preparation</w:t>
                </w:r>
                <w:r>
                  <w:rPr>
                    <w:noProof/>
                    <w:webHidden/>
                  </w:rPr>
                  <w:tab/>
                </w:r>
                <w:r>
                  <w:rPr>
                    <w:noProof/>
                    <w:webHidden/>
                  </w:rPr>
                  <w:fldChar w:fldCharType="begin"/>
                </w:r>
                <w:r>
                  <w:rPr>
                    <w:noProof/>
                    <w:webHidden/>
                  </w:rPr>
                  <w:instrText xml:space="preserve"> PAGEREF _Toc197801486 \h </w:instrText>
                </w:r>
                <w:r>
                  <w:rPr>
                    <w:noProof/>
                    <w:webHidden/>
                  </w:rPr>
                </w:r>
                <w:r>
                  <w:rPr>
                    <w:noProof/>
                    <w:webHidden/>
                  </w:rPr>
                  <w:fldChar w:fldCharType="separate"/>
                </w:r>
                <w:r w:rsidR="00974D12">
                  <w:rPr>
                    <w:noProof/>
                    <w:webHidden/>
                  </w:rPr>
                  <w:t>9</w:t>
                </w:r>
                <w:r>
                  <w:rPr>
                    <w:noProof/>
                    <w:webHidden/>
                  </w:rPr>
                  <w:fldChar w:fldCharType="end"/>
                </w:r>
              </w:hyperlink>
            </w:p>
            <w:p w14:paraId="424E67FD" w14:textId="242A7104"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7" w:history="1">
                <w:r w:rsidRPr="00315739">
                  <w:rPr>
                    <w:rStyle w:val="Hyperlink"/>
                    <w:noProof/>
                  </w:rPr>
                  <w:t>10.</w:t>
                </w:r>
                <w:r>
                  <w:rPr>
                    <w:rFonts w:asciiTheme="minorHAnsi" w:eastAsiaTheme="minorEastAsia" w:hAnsiTheme="minorHAnsi" w:cstheme="minorBidi"/>
                    <w:noProof/>
                    <w:kern w:val="2"/>
                    <w:sz w:val="24"/>
                    <w:szCs w:val="24"/>
                    <w14:ligatures w14:val="standardContextual"/>
                  </w:rPr>
                  <w:tab/>
                </w:r>
                <w:r w:rsidRPr="00315739">
                  <w:rPr>
                    <w:rStyle w:val="Hyperlink"/>
                    <w:noProof/>
                  </w:rPr>
                  <w:t>Equipment &amp; Reagents</w:t>
                </w:r>
                <w:r>
                  <w:rPr>
                    <w:noProof/>
                    <w:webHidden/>
                  </w:rPr>
                  <w:tab/>
                </w:r>
                <w:r>
                  <w:rPr>
                    <w:noProof/>
                    <w:webHidden/>
                  </w:rPr>
                  <w:fldChar w:fldCharType="begin"/>
                </w:r>
                <w:r>
                  <w:rPr>
                    <w:noProof/>
                    <w:webHidden/>
                  </w:rPr>
                  <w:instrText xml:space="preserve"> PAGEREF _Toc197801487 \h </w:instrText>
                </w:r>
                <w:r>
                  <w:rPr>
                    <w:noProof/>
                    <w:webHidden/>
                  </w:rPr>
                </w:r>
                <w:r>
                  <w:rPr>
                    <w:noProof/>
                    <w:webHidden/>
                  </w:rPr>
                  <w:fldChar w:fldCharType="separate"/>
                </w:r>
                <w:r w:rsidR="00974D12">
                  <w:rPr>
                    <w:noProof/>
                    <w:webHidden/>
                  </w:rPr>
                  <w:t>9</w:t>
                </w:r>
                <w:r>
                  <w:rPr>
                    <w:noProof/>
                    <w:webHidden/>
                  </w:rPr>
                  <w:fldChar w:fldCharType="end"/>
                </w:r>
              </w:hyperlink>
            </w:p>
            <w:p w14:paraId="54F82A1A" w14:textId="77A450B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8" w:history="1">
                <w:r w:rsidRPr="00315739">
                  <w:rPr>
                    <w:rStyle w:val="Hyperlink"/>
                    <w:noProof/>
                  </w:rPr>
                  <w:t>11.</w:t>
                </w:r>
                <w:r>
                  <w:rPr>
                    <w:rFonts w:asciiTheme="minorHAnsi" w:eastAsiaTheme="minorEastAsia" w:hAnsiTheme="minorHAnsi" w:cstheme="minorBidi"/>
                    <w:noProof/>
                    <w:kern w:val="2"/>
                    <w:sz w:val="24"/>
                    <w:szCs w:val="24"/>
                    <w14:ligatures w14:val="standardContextual"/>
                  </w:rPr>
                  <w:tab/>
                </w:r>
                <w:r w:rsidRPr="00315739">
                  <w:rPr>
                    <w:rStyle w:val="Hyperlink"/>
                    <w:noProof/>
                  </w:rPr>
                  <w:t>Safety</w:t>
                </w:r>
                <w:r>
                  <w:rPr>
                    <w:noProof/>
                    <w:webHidden/>
                  </w:rPr>
                  <w:tab/>
                </w:r>
                <w:r>
                  <w:rPr>
                    <w:noProof/>
                    <w:webHidden/>
                  </w:rPr>
                  <w:fldChar w:fldCharType="begin"/>
                </w:r>
                <w:r>
                  <w:rPr>
                    <w:noProof/>
                    <w:webHidden/>
                  </w:rPr>
                  <w:instrText xml:space="preserve"> PAGEREF _Toc197801488 \h </w:instrText>
                </w:r>
                <w:r>
                  <w:rPr>
                    <w:noProof/>
                    <w:webHidden/>
                  </w:rPr>
                </w:r>
                <w:r>
                  <w:rPr>
                    <w:noProof/>
                    <w:webHidden/>
                  </w:rPr>
                  <w:fldChar w:fldCharType="separate"/>
                </w:r>
                <w:r w:rsidR="00974D12">
                  <w:rPr>
                    <w:noProof/>
                    <w:webHidden/>
                  </w:rPr>
                  <w:t>10</w:t>
                </w:r>
                <w:r>
                  <w:rPr>
                    <w:noProof/>
                    <w:webHidden/>
                  </w:rPr>
                  <w:fldChar w:fldCharType="end"/>
                </w:r>
              </w:hyperlink>
            </w:p>
            <w:p w14:paraId="4F741570" w14:textId="7644F24C"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9" w:history="1">
                <w:r w:rsidRPr="00315739">
                  <w:rPr>
                    <w:rStyle w:val="Hyperlink"/>
                    <w:noProof/>
                  </w:rPr>
                  <w:t>12.</w:t>
                </w:r>
                <w:r>
                  <w:rPr>
                    <w:rFonts w:asciiTheme="minorHAnsi" w:eastAsiaTheme="minorEastAsia" w:hAnsiTheme="minorHAnsi" w:cstheme="minorBidi"/>
                    <w:noProof/>
                    <w:kern w:val="2"/>
                    <w:sz w:val="24"/>
                    <w:szCs w:val="24"/>
                    <w14:ligatures w14:val="standardContextual"/>
                  </w:rPr>
                  <w:tab/>
                </w:r>
                <w:r w:rsidRPr="00315739">
                  <w:rPr>
                    <w:rStyle w:val="Hyperlink"/>
                    <w:noProof/>
                  </w:rPr>
                  <w:t>Calibration</w:t>
                </w:r>
                <w:r>
                  <w:rPr>
                    <w:noProof/>
                    <w:webHidden/>
                  </w:rPr>
                  <w:tab/>
                </w:r>
                <w:r>
                  <w:rPr>
                    <w:noProof/>
                    <w:webHidden/>
                  </w:rPr>
                  <w:fldChar w:fldCharType="begin"/>
                </w:r>
                <w:r>
                  <w:rPr>
                    <w:noProof/>
                    <w:webHidden/>
                  </w:rPr>
                  <w:instrText xml:space="preserve"> PAGEREF _Toc197801489 \h </w:instrText>
                </w:r>
                <w:r>
                  <w:rPr>
                    <w:noProof/>
                    <w:webHidden/>
                  </w:rPr>
                </w:r>
                <w:r>
                  <w:rPr>
                    <w:noProof/>
                    <w:webHidden/>
                  </w:rPr>
                  <w:fldChar w:fldCharType="separate"/>
                </w:r>
                <w:r w:rsidR="00974D12">
                  <w:rPr>
                    <w:noProof/>
                    <w:webHidden/>
                  </w:rPr>
                  <w:t>10</w:t>
                </w:r>
                <w:r>
                  <w:rPr>
                    <w:noProof/>
                    <w:webHidden/>
                  </w:rPr>
                  <w:fldChar w:fldCharType="end"/>
                </w:r>
              </w:hyperlink>
            </w:p>
            <w:p w14:paraId="33675C67" w14:textId="631B6F95"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0" w:history="1">
                <w:r w:rsidRPr="00315739">
                  <w:rPr>
                    <w:rStyle w:val="Hyperlink"/>
                    <w:noProof/>
                  </w:rPr>
                  <w:t>13.</w:t>
                </w:r>
                <w:r>
                  <w:rPr>
                    <w:rFonts w:asciiTheme="minorHAnsi" w:eastAsiaTheme="minorEastAsia" w:hAnsiTheme="minorHAnsi" w:cstheme="minorBidi"/>
                    <w:noProof/>
                    <w:kern w:val="2"/>
                    <w:sz w:val="24"/>
                    <w:szCs w:val="24"/>
                    <w14:ligatures w14:val="standardContextual"/>
                  </w:rPr>
                  <w:tab/>
                </w:r>
                <w:r w:rsidRPr="00315739">
                  <w:rPr>
                    <w:rStyle w:val="Hyperlink"/>
                    <w:noProof/>
                  </w:rPr>
                  <w:t>Procedure</w:t>
                </w:r>
                <w:r>
                  <w:rPr>
                    <w:noProof/>
                    <w:webHidden/>
                  </w:rPr>
                  <w:tab/>
                </w:r>
                <w:r>
                  <w:rPr>
                    <w:noProof/>
                    <w:webHidden/>
                  </w:rPr>
                  <w:fldChar w:fldCharType="begin"/>
                </w:r>
                <w:r>
                  <w:rPr>
                    <w:noProof/>
                    <w:webHidden/>
                  </w:rPr>
                  <w:instrText xml:space="preserve"> PAGEREF _Toc197801490 \h </w:instrText>
                </w:r>
                <w:r>
                  <w:rPr>
                    <w:noProof/>
                    <w:webHidden/>
                  </w:rPr>
                </w:r>
                <w:r>
                  <w:rPr>
                    <w:noProof/>
                    <w:webHidden/>
                  </w:rPr>
                  <w:fldChar w:fldCharType="separate"/>
                </w:r>
                <w:r w:rsidR="00974D12">
                  <w:rPr>
                    <w:noProof/>
                    <w:webHidden/>
                  </w:rPr>
                  <w:t>10</w:t>
                </w:r>
                <w:r>
                  <w:rPr>
                    <w:noProof/>
                    <w:webHidden/>
                  </w:rPr>
                  <w:fldChar w:fldCharType="end"/>
                </w:r>
              </w:hyperlink>
            </w:p>
            <w:p w14:paraId="1F50B8C8" w14:textId="157FF51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1" w:history="1">
                <w:r w:rsidRPr="00315739">
                  <w:rPr>
                    <w:rStyle w:val="Hyperlink"/>
                    <w:noProof/>
                  </w:rPr>
                  <w:t>14.</w:t>
                </w:r>
                <w:r>
                  <w:rPr>
                    <w:rFonts w:asciiTheme="minorHAnsi" w:eastAsiaTheme="minorEastAsia" w:hAnsiTheme="minorHAnsi" w:cstheme="minorBidi"/>
                    <w:noProof/>
                    <w:kern w:val="2"/>
                    <w:sz w:val="24"/>
                    <w:szCs w:val="24"/>
                    <w14:ligatures w14:val="standardContextual"/>
                  </w:rPr>
                  <w:tab/>
                </w:r>
                <w:r w:rsidRPr="00315739">
                  <w:rPr>
                    <w:rStyle w:val="Hyperlink"/>
                    <w:bCs/>
                    <w:noProof/>
                  </w:rPr>
                  <w:t xml:space="preserve">Quality </w:t>
                </w:r>
                <w:r w:rsidRPr="00315739">
                  <w:rPr>
                    <w:rStyle w:val="Hyperlink"/>
                    <w:noProof/>
                  </w:rPr>
                  <w:t>Control</w:t>
                </w:r>
                <w:r w:rsidRPr="00315739">
                  <w:rPr>
                    <w:rStyle w:val="Hyperlink"/>
                    <w:bCs/>
                    <w:noProof/>
                  </w:rPr>
                  <w:t xml:space="preserve"> Procedure</w:t>
                </w:r>
                <w:r>
                  <w:rPr>
                    <w:noProof/>
                    <w:webHidden/>
                  </w:rPr>
                  <w:tab/>
                </w:r>
                <w:r>
                  <w:rPr>
                    <w:noProof/>
                    <w:webHidden/>
                  </w:rPr>
                  <w:fldChar w:fldCharType="begin"/>
                </w:r>
                <w:r>
                  <w:rPr>
                    <w:noProof/>
                    <w:webHidden/>
                  </w:rPr>
                  <w:instrText xml:space="preserve"> PAGEREF _Toc197801491 \h </w:instrText>
                </w:r>
                <w:r>
                  <w:rPr>
                    <w:noProof/>
                    <w:webHidden/>
                  </w:rPr>
                </w:r>
                <w:r>
                  <w:rPr>
                    <w:noProof/>
                    <w:webHidden/>
                  </w:rPr>
                  <w:fldChar w:fldCharType="separate"/>
                </w:r>
                <w:r w:rsidR="00974D12">
                  <w:rPr>
                    <w:noProof/>
                    <w:webHidden/>
                  </w:rPr>
                  <w:t>46</w:t>
                </w:r>
                <w:r>
                  <w:rPr>
                    <w:noProof/>
                    <w:webHidden/>
                  </w:rPr>
                  <w:fldChar w:fldCharType="end"/>
                </w:r>
              </w:hyperlink>
            </w:p>
            <w:p w14:paraId="76CD9091" w14:textId="0A5F2D13"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2" w:history="1">
                <w:r w:rsidRPr="00315739">
                  <w:rPr>
                    <w:rStyle w:val="Hyperlink"/>
                    <w:noProof/>
                  </w:rPr>
                  <w:t>15.</w:t>
                </w:r>
                <w:r>
                  <w:rPr>
                    <w:rFonts w:asciiTheme="minorHAnsi" w:eastAsiaTheme="minorEastAsia" w:hAnsiTheme="minorHAnsi" w:cstheme="minorBidi"/>
                    <w:noProof/>
                    <w:kern w:val="2"/>
                    <w:sz w:val="24"/>
                    <w:szCs w:val="24"/>
                    <w14:ligatures w14:val="standardContextual"/>
                  </w:rPr>
                  <w:tab/>
                </w:r>
                <w:r w:rsidRPr="00315739">
                  <w:rPr>
                    <w:rStyle w:val="Hyperlink"/>
                    <w:noProof/>
                  </w:rPr>
                  <w:t>Interferences &amp; Cross Reactions</w:t>
                </w:r>
                <w:r>
                  <w:rPr>
                    <w:noProof/>
                    <w:webHidden/>
                  </w:rPr>
                  <w:tab/>
                </w:r>
                <w:r>
                  <w:rPr>
                    <w:noProof/>
                    <w:webHidden/>
                  </w:rPr>
                  <w:fldChar w:fldCharType="begin"/>
                </w:r>
                <w:r>
                  <w:rPr>
                    <w:noProof/>
                    <w:webHidden/>
                  </w:rPr>
                  <w:instrText xml:space="preserve"> PAGEREF _Toc197801492 \h </w:instrText>
                </w:r>
                <w:r>
                  <w:rPr>
                    <w:noProof/>
                    <w:webHidden/>
                  </w:rPr>
                </w:r>
                <w:r>
                  <w:rPr>
                    <w:noProof/>
                    <w:webHidden/>
                  </w:rPr>
                  <w:fldChar w:fldCharType="separate"/>
                </w:r>
                <w:r w:rsidR="00974D12">
                  <w:rPr>
                    <w:noProof/>
                    <w:webHidden/>
                  </w:rPr>
                  <w:t>46</w:t>
                </w:r>
                <w:r>
                  <w:rPr>
                    <w:noProof/>
                    <w:webHidden/>
                  </w:rPr>
                  <w:fldChar w:fldCharType="end"/>
                </w:r>
              </w:hyperlink>
            </w:p>
            <w:p w14:paraId="4730088E" w14:textId="3B8D9FA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3" w:history="1">
                <w:r w:rsidRPr="00315739">
                  <w:rPr>
                    <w:rStyle w:val="Hyperlink"/>
                    <w:noProof/>
                  </w:rPr>
                  <w:t>16.</w:t>
                </w:r>
                <w:r>
                  <w:rPr>
                    <w:rFonts w:asciiTheme="minorHAnsi" w:eastAsiaTheme="minorEastAsia" w:hAnsiTheme="minorHAnsi" w:cstheme="minorBidi"/>
                    <w:noProof/>
                    <w:kern w:val="2"/>
                    <w:sz w:val="24"/>
                    <w:szCs w:val="24"/>
                    <w14:ligatures w14:val="standardContextual"/>
                  </w:rPr>
                  <w:tab/>
                </w:r>
                <w:r w:rsidRPr="00315739">
                  <w:rPr>
                    <w:rStyle w:val="Hyperlink"/>
                    <w:noProof/>
                  </w:rPr>
                  <w:t>Result Calculation</w:t>
                </w:r>
                <w:r>
                  <w:rPr>
                    <w:noProof/>
                    <w:webHidden/>
                  </w:rPr>
                  <w:tab/>
                </w:r>
                <w:r>
                  <w:rPr>
                    <w:noProof/>
                    <w:webHidden/>
                  </w:rPr>
                  <w:fldChar w:fldCharType="begin"/>
                </w:r>
                <w:r>
                  <w:rPr>
                    <w:noProof/>
                    <w:webHidden/>
                  </w:rPr>
                  <w:instrText xml:space="preserve"> PAGEREF _Toc197801493 \h </w:instrText>
                </w:r>
                <w:r>
                  <w:rPr>
                    <w:noProof/>
                    <w:webHidden/>
                  </w:rPr>
                </w:r>
                <w:r>
                  <w:rPr>
                    <w:noProof/>
                    <w:webHidden/>
                  </w:rPr>
                  <w:fldChar w:fldCharType="separate"/>
                </w:r>
                <w:r w:rsidR="00974D12">
                  <w:rPr>
                    <w:noProof/>
                    <w:webHidden/>
                  </w:rPr>
                  <w:t>47</w:t>
                </w:r>
                <w:r>
                  <w:rPr>
                    <w:noProof/>
                    <w:webHidden/>
                  </w:rPr>
                  <w:fldChar w:fldCharType="end"/>
                </w:r>
              </w:hyperlink>
            </w:p>
            <w:p w14:paraId="18C50F6C" w14:textId="5F3A5024"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4" w:history="1">
                <w:r w:rsidRPr="00315739">
                  <w:rPr>
                    <w:rStyle w:val="Hyperlink"/>
                    <w:noProof/>
                  </w:rPr>
                  <w:t>17.</w:t>
                </w:r>
                <w:r>
                  <w:rPr>
                    <w:rFonts w:asciiTheme="minorHAnsi" w:eastAsiaTheme="minorEastAsia" w:hAnsiTheme="minorHAnsi" w:cstheme="minorBidi"/>
                    <w:noProof/>
                    <w:kern w:val="2"/>
                    <w:sz w:val="24"/>
                    <w:szCs w:val="24"/>
                    <w14:ligatures w14:val="standardContextual"/>
                  </w:rPr>
                  <w:tab/>
                </w:r>
                <w:r w:rsidRPr="00315739">
                  <w:rPr>
                    <w:rStyle w:val="Hyperlink"/>
                    <w:noProof/>
                  </w:rPr>
                  <w:t>Biological Reference Interval</w:t>
                </w:r>
                <w:r>
                  <w:rPr>
                    <w:noProof/>
                    <w:webHidden/>
                  </w:rPr>
                  <w:tab/>
                </w:r>
                <w:r>
                  <w:rPr>
                    <w:noProof/>
                    <w:webHidden/>
                  </w:rPr>
                  <w:fldChar w:fldCharType="begin"/>
                </w:r>
                <w:r>
                  <w:rPr>
                    <w:noProof/>
                    <w:webHidden/>
                  </w:rPr>
                  <w:instrText xml:space="preserve"> PAGEREF _Toc197801494 \h </w:instrText>
                </w:r>
                <w:r>
                  <w:rPr>
                    <w:noProof/>
                    <w:webHidden/>
                  </w:rPr>
                </w:r>
                <w:r>
                  <w:rPr>
                    <w:noProof/>
                    <w:webHidden/>
                  </w:rPr>
                  <w:fldChar w:fldCharType="separate"/>
                </w:r>
                <w:r w:rsidR="00974D12">
                  <w:rPr>
                    <w:noProof/>
                    <w:webHidden/>
                  </w:rPr>
                  <w:t>47</w:t>
                </w:r>
                <w:r>
                  <w:rPr>
                    <w:noProof/>
                    <w:webHidden/>
                  </w:rPr>
                  <w:fldChar w:fldCharType="end"/>
                </w:r>
              </w:hyperlink>
            </w:p>
            <w:p w14:paraId="5AED61EC" w14:textId="2C63CAED"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5" w:history="1">
                <w:r w:rsidRPr="00315739">
                  <w:rPr>
                    <w:rStyle w:val="Hyperlink"/>
                    <w:noProof/>
                  </w:rPr>
                  <w:t>18.</w:t>
                </w:r>
                <w:r>
                  <w:rPr>
                    <w:rFonts w:asciiTheme="minorHAnsi" w:eastAsiaTheme="minorEastAsia" w:hAnsiTheme="minorHAnsi" w:cstheme="minorBidi"/>
                    <w:noProof/>
                    <w:kern w:val="2"/>
                    <w:sz w:val="24"/>
                    <w:szCs w:val="24"/>
                    <w14:ligatures w14:val="standardContextual"/>
                  </w:rPr>
                  <w:tab/>
                </w:r>
                <w:r w:rsidRPr="00315739">
                  <w:rPr>
                    <w:rStyle w:val="Hyperlink"/>
                    <w:noProof/>
                  </w:rPr>
                  <w:t>Reportable Interval</w:t>
                </w:r>
                <w:r>
                  <w:rPr>
                    <w:noProof/>
                    <w:webHidden/>
                  </w:rPr>
                  <w:tab/>
                </w:r>
                <w:r>
                  <w:rPr>
                    <w:noProof/>
                    <w:webHidden/>
                  </w:rPr>
                  <w:fldChar w:fldCharType="begin"/>
                </w:r>
                <w:r>
                  <w:rPr>
                    <w:noProof/>
                    <w:webHidden/>
                  </w:rPr>
                  <w:instrText xml:space="preserve"> PAGEREF _Toc197801495 \h </w:instrText>
                </w:r>
                <w:r>
                  <w:rPr>
                    <w:noProof/>
                    <w:webHidden/>
                  </w:rPr>
                </w:r>
                <w:r>
                  <w:rPr>
                    <w:noProof/>
                    <w:webHidden/>
                  </w:rPr>
                  <w:fldChar w:fldCharType="separate"/>
                </w:r>
                <w:r w:rsidR="00974D12">
                  <w:rPr>
                    <w:noProof/>
                    <w:webHidden/>
                  </w:rPr>
                  <w:t>47</w:t>
                </w:r>
                <w:r>
                  <w:rPr>
                    <w:noProof/>
                    <w:webHidden/>
                  </w:rPr>
                  <w:fldChar w:fldCharType="end"/>
                </w:r>
              </w:hyperlink>
            </w:p>
            <w:p w14:paraId="5FD283B5" w14:textId="644E9FE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6" w:history="1">
                <w:r w:rsidRPr="00315739">
                  <w:rPr>
                    <w:rStyle w:val="Hyperlink"/>
                    <w:noProof/>
                  </w:rPr>
                  <w:t>19.</w:t>
                </w:r>
                <w:r>
                  <w:rPr>
                    <w:rFonts w:asciiTheme="minorHAnsi" w:eastAsiaTheme="minorEastAsia" w:hAnsiTheme="minorHAnsi" w:cstheme="minorBidi"/>
                    <w:noProof/>
                    <w:kern w:val="2"/>
                    <w:sz w:val="24"/>
                    <w:szCs w:val="24"/>
                    <w14:ligatures w14:val="standardContextual"/>
                  </w:rPr>
                  <w:tab/>
                </w:r>
                <w:r w:rsidRPr="00315739">
                  <w:rPr>
                    <w:rStyle w:val="Hyperlink"/>
                    <w:noProof/>
                  </w:rPr>
                  <w:t>Troubleshooting</w:t>
                </w:r>
                <w:r>
                  <w:rPr>
                    <w:noProof/>
                    <w:webHidden/>
                  </w:rPr>
                  <w:tab/>
                </w:r>
                <w:r>
                  <w:rPr>
                    <w:noProof/>
                    <w:webHidden/>
                  </w:rPr>
                  <w:fldChar w:fldCharType="begin"/>
                </w:r>
                <w:r>
                  <w:rPr>
                    <w:noProof/>
                    <w:webHidden/>
                  </w:rPr>
                  <w:instrText xml:space="preserve"> PAGEREF _Toc197801496 \h </w:instrText>
                </w:r>
                <w:r>
                  <w:rPr>
                    <w:noProof/>
                    <w:webHidden/>
                  </w:rPr>
                </w:r>
                <w:r>
                  <w:rPr>
                    <w:noProof/>
                    <w:webHidden/>
                  </w:rPr>
                  <w:fldChar w:fldCharType="separate"/>
                </w:r>
                <w:r w:rsidR="00974D12">
                  <w:rPr>
                    <w:noProof/>
                    <w:webHidden/>
                  </w:rPr>
                  <w:t>47</w:t>
                </w:r>
                <w:r>
                  <w:rPr>
                    <w:noProof/>
                    <w:webHidden/>
                  </w:rPr>
                  <w:fldChar w:fldCharType="end"/>
                </w:r>
              </w:hyperlink>
            </w:p>
            <w:p w14:paraId="2A13A2F4" w14:textId="78DBEBD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7" w:history="1">
                <w:r w:rsidRPr="00315739">
                  <w:rPr>
                    <w:rStyle w:val="Hyperlink"/>
                    <w:noProof/>
                  </w:rPr>
                  <w:t>20.</w:t>
                </w:r>
                <w:r>
                  <w:rPr>
                    <w:rFonts w:asciiTheme="minorHAnsi" w:eastAsiaTheme="minorEastAsia" w:hAnsiTheme="minorHAnsi" w:cstheme="minorBidi"/>
                    <w:noProof/>
                    <w:kern w:val="2"/>
                    <w:sz w:val="24"/>
                    <w:szCs w:val="24"/>
                    <w14:ligatures w14:val="standardContextual"/>
                  </w:rPr>
                  <w:tab/>
                </w:r>
                <w:r w:rsidRPr="00315739">
                  <w:rPr>
                    <w:rStyle w:val="Hyperlink"/>
                    <w:noProof/>
                  </w:rPr>
                  <w:t>Critical Alert Values</w:t>
                </w:r>
                <w:r>
                  <w:rPr>
                    <w:noProof/>
                    <w:webHidden/>
                  </w:rPr>
                  <w:tab/>
                </w:r>
                <w:r>
                  <w:rPr>
                    <w:noProof/>
                    <w:webHidden/>
                  </w:rPr>
                  <w:fldChar w:fldCharType="begin"/>
                </w:r>
                <w:r>
                  <w:rPr>
                    <w:noProof/>
                    <w:webHidden/>
                  </w:rPr>
                  <w:instrText xml:space="preserve"> PAGEREF _Toc197801497 \h </w:instrText>
                </w:r>
                <w:r>
                  <w:rPr>
                    <w:noProof/>
                    <w:webHidden/>
                  </w:rPr>
                </w:r>
                <w:r>
                  <w:rPr>
                    <w:noProof/>
                    <w:webHidden/>
                  </w:rPr>
                  <w:fldChar w:fldCharType="separate"/>
                </w:r>
                <w:r w:rsidR="00974D12">
                  <w:rPr>
                    <w:noProof/>
                    <w:webHidden/>
                  </w:rPr>
                  <w:t>47</w:t>
                </w:r>
                <w:r>
                  <w:rPr>
                    <w:noProof/>
                    <w:webHidden/>
                  </w:rPr>
                  <w:fldChar w:fldCharType="end"/>
                </w:r>
              </w:hyperlink>
            </w:p>
            <w:p w14:paraId="4E5F2935" w14:textId="5D3363B1"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8" w:history="1">
                <w:r w:rsidRPr="00315739">
                  <w:rPr>
                    <w:rStyle w:val="Hyperlink"/>
                    <w:noProof/>
                  </w:rPr>
                  <w:t>21.</w:t>
                </w:r>
                <w:r>
                  <w:rPr>
                    <w:rFonts w:asciiTheme="minorHAnsi" w:eastAsiaTheme="minorEastAsia" w:hAnsiTheme="minorHAnsi" w:cstheme="minorBidi"/>
                    <w:noProof/>
                    <w:kern w:val="2"/>
                    <w:sz w:val="24"/>
                    <w:szCs w:val="24"/>
                    <w14:ligatures w14:val="standardContextual"/>
                  </w:rPr>
                  <w:tab/>
                </w:r>
                <w:r w:rsidRPr="00315739">
                  <w:rPr>
                    <w:rStyle w:val="Hyperlink"/>
                    <w:noProof/>
                  </w:rPr>
                  <w:t>Laboratory Clinical Interpretation</w:t>
                </w:r>
                <w:r>
                  <w:rPr>
                    <w:noProof/>
                    <w:webHidden/>
                  </w:rPr>
                  <w:tab/>
                </w:r>
                <w:r>
                  <w:rPr>
                    <w:noProof/>
                    <w:webHidden/>
                  </w:rPr>
                  <w:fldChar w:fldCharType="begin"/>
                </w:r>
                <w:r>
                  <w:rPr>
                    <w:noProof/>
                    <w:webHidden/>
                  </w:rPr>
                  <w:instrText xml:space="preserve"> PAGEREF _Toc197801498 \h </w:instrText>
                </w:r>
                <w:r>
                  <w:rPr>
                    <w:noProof/>
                    <w:webHidden/>
                  </w:rPr>
                </w:r>
                <w:r>
                  <w:rPr>
                    <w:noProof/>
                    <w:webHidden/>
                  </w:rPr>
                  <w:fldChar w:fldCharType="separate"/>
                </w:r>
                <w:r w:rsidR="00974D12">
                  <w:rPr>
                    <w:noProof/>
                    <w:webHidden/>
                  </w:rPr>
                  <w:t>47</w:t>
                </w:r>
                <w:r>
                  <w:rPr>
                    <w:noProof/>
                    <w:webHidden/>
                  </w:rPr>
                  <w:fldChar w:fldCharType="end"/>
                </w:r>
              </w:hyperlink>
            </w:p>
            <w:p w14:paraId="33BCA36E" w14:textId="4E994903"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9" w:history="1">
                <w:r w:rsidRPr="00315739">
                  <w:rPr>
                    <w:rStyle w:val="Hyperlink"/>
                    <w:noProof/>
                  </w:rPr>
                  <w:t>22.</w:t>
                </w:r>
                <w:r>
                  <w:rPr>
                    <w:rFonts w:asciiTheme="minorHAnsi" w:eastAsiaTheme="minorEastAsia" w:hAnsiTheme="minorHAnsi" w:cstheme="minorBidi"/>
                    <w:noProof/>
                    <w:kern w:val="2"/>
                    <w:sz w:val="24"/>
                    <w:szCs w:val="24"/>
                    <w14:ligatures w14:val="standardContextual"/>
                  </w:rPr>
                  <w:tab/>
                </w:r>
                <w:r w:rsidRPr="00315739">
                  <w:rPr>
                    <w:rStyle w:val="Hyperlink"/>
                    <w:noProof/>
                  </w:rPr>
                  <w:t>Potential Source of Variability</w:t>
                </w:r>
                <w:r>
                  <w:rPr>
                    <w:noProof/>
                    <w:webHidden/>
                  </w:rPr>
                  <w:tab/>
                </w:r>
                <w:r>
                  <w:rPr>
                    <w:noProof/>
                    <w:webHidden/>
                  </w:rPr>
                  <w:fldChar w:fldCharType="begin"/>
                </w:r>
                <w:r>
                  <w:rPr>
                    <w:noProof/>
                    <w:webHidden/>
                  </w:rPr>
                  <w:instrText xml:space="preserve"> PAGEREF _Toc197801499 \h </w:instrText>
                </w:r>
                <w:r>
                  <w:rPr>
                    <w:noProof/>
                    <w:webHidden/>
                  </w:rPr>
                </w:r>
                <w:r>
                  <w:rPr>
                    <w:noProof/>
                    <w:webHidden/>
                  </w:rPr>
                  <w:fldChar w:fldCharType="separate"/>
                </w:r>
                <w:r w:rsidR="00974D12">
                  <w:rPr>
                    <w:noProof/>
                    <w:webHidden/>
                  </w:rPr>
                  <w:t>47</w:t>
                </w:r>
                <w:r>
                  <w:rPr>
                    <w:noProof/>
                    <w:webHidden/>
                  </w:rPr>
                  <w:fldChar w:fldCharType="end"/>
                </w:r>
              </w:hyperlink>
            </w:p>
            <w:p w14:paraId="66D6903F" w14:textId="4169BF2D"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500" w:history="1">
                <w:r w:rsidRPr="00315739">
                  <w:rPr>
                    <w:rStyle w:val="Hyperlink"/>
                    <w:noProof/>
                  </w:rPr>
                  <w:t>23.</w:t>
                </w:r>
                <w:r>
                  <w:rPr>
                    <w:rFonts w:asciiTheme="minorHAnsi" w:eastAsiaTheme="minorEastAsia" w:hAnsiTheme="minorHAnsi" w:cstheme="minorBidi"/>
                    <w:noProof/>
                    <w:kern w:val="2"/>
                    <w:sz w:val="24"/>
                    <w:szCs w:val="24"/>
                    <w14:ligatures w14:val="standardContextual"/>
                  </w:rPr>
                  <w:tab/>
                </w:r>
                <w:r w:rsidRPr="00315739">
                  <w:rPr>
                    <w:rStyle w:val="Hyperlink"/>
                    <w:noProof/>
                  </w:rPr>
                  <w:t>References</w:t>
                </w:r>
                <w:r>
                  <w:rPr>
                    <w:noProof/>
                    <w:webHidden/>
                  </w:rPr>
                  <w:tab/>
                </w:r>
                <w:r>
                  <w:rPr>
                    <w:noProof/>
                    <w:webHidden/>
                  </w:rPr>
                  <w:fldChar w:fldCharType="begin"/>
                </w:r>
                <w:r>
                  <w:rPr>
                    <w:noProof/>
                    <w:webHidden/>
                  </w:rPr>
                  <w:instrText xml:space="preserve"> PAGEREF _Toc197801500 \h </w:instrText>
                </w:r>
                <w:r>
                  <w:rPr>
                    <w:noProof/>
                    <w:webHidden/>
                  </w:rPr>
                </w:r>
                <w:r>
                  <w:rPr>
                    <w:noProof/>
                    <w:webHidden/>
                  </w:rPr>
                  <w:fldChar w:fldCharType="separate"/>
                </w:r>
                <w:r w:rsidR="00974D12">
                  <w:rPr>
                    <w:noProof/>
                    <w:webHidden/>
                  </w:rPr>
                  <w:t>47</w:t>
                </w:r>
                <w:r>
                  <w:rPr>
                    <w:noProof/>
                    <w:webHidden/>
                  </w:rPr>
                  <w:fldChar w:fldCharType="end"/>
                </w:r>
              </w:hyperlink>
            </w:p>
            <w:p w14:paraId="657141A1" w14:textId="5068A032"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7AA0CD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801474"/>
          <w:r w:rsidRPr="00643AD6">
            <w:t xml:space="preserve">APPROVAL </w:t>
          </w:r>
          <w:r w:rsidRPr="006916C1">
            <w:rPr>
              <w:szCs w:val="28"/>
            </w:rPr>
            <w:t>AUTHORITY</w:t>
          </w:r>
          <w:bookmarkEnd w:id="6"/>
        </w:p>
        <w:p w14:paraId="59C2C337" w14:textId="77777777" w:rsidR="000C073E" w:rsidRDefault="000C073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C073E" w:rsidRPr="00156BFB" w14:paraId="6CEEBCA3" w14:textId="77777777" w:rsidTr="00F91BB0">
            <w:trPr>
              <w:trHeight w:val="1417"/>
            </w:trPr>
            <w:tc>
              <w:tcPr>
                <w:tcW w:w="1664" w:type="dxa"/>
                <w:vMerge w:val="restart"/>
                <w:shd w:val="clear" w:color="auto" w:fill="B4C6E7" w:themeFill="accent1" w:themeFillTint="66"/>
                <w:vAlign w:val="center"/>
              </w:tcPr>
              <w:p w14:paraId="343D6173" w14:textId="77777777" w:rsidR="000C073E" w:rsidRPr="00156BFB" w:rsidRDefault="000C073E"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1D04535" w14:textId="77777777" w:rsidR="000C073E" w:rsidRPr="00156BFB" w:rsidRDefault="000C073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DFBC039" w14:textId="77777777" w:rsidR="000C073E" w:rsidRPr="008D0CC5" w:rsidRDefault="000C073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E0A0680" w14:textId="77777777" w:rsidR="000C073E" w:rsidRPr="00156BFB" w:rsidRDefault="000C073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1A83464" w14:textId="77777777" w:rsidR="000C073E" w:rsidRPr="00156BFB" w:rsidRDefault="000C073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C073E" w:rsidRPr="00156BFB" w14:paraId="270AC2EA" w14:textId="77777777" w:rsidTr="00F91BB0">
            <w:trPr>
              <w:trHeight w:val="1541"/>
            </w:trPr>
            <w:tc>
              <w:tcPr>
                <w:tcW w:w="1664" w:type="dxa"/>
                <w:vMerge/>
                <w:shd w:val="clear" w:color="auto" w:fill="B4C6E7" w:themeFill="accent1" w:themeFillTint="66"/>
                <w:vAlign w:val="center"/>
              </w:tcPr>
              <w:p w14:paraId="1DC7B107" w14:textId="77777777" w:rsidR="000C073E" w:rsidRPr="00156BFB" w:rsidRDefault="000C073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0DF1E1B" w14:textId="77777777" w:rsidR="000C073E" w:rsidRPr="00156BFB" w:rsidRDefault="000C073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A92AD00" w14:textId="77777777" w:rsidR="000C073E" w:rsidRPr="00156BFB" w:rsidRDefault="000C073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1BD38B3D" wp14:editId="1D915F54">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4803C5DF" w14:textId="77777777" w:rsidR="000C073E" w:rsidRPr="00156BFB" w:rsidRDefault="000C073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3CAD2ED" w14:textId="77777777" w:rsidR="000C073E" w:rsidRPr="00156BFB" w:rsidRDefault="000C073E" w:rsidP="00F91BB0">
                <w:pPr>
                  <w:pStyle w:val="BodyText"/>
                  <w:rPr>
                    <w:rFonts w:ascii="Palatino Linotype" w:hAnsi="Palatino Linotype"/>
                    <w:b/>
                    <w:bCs/>
                    <w:sz w:val="24"/>
                    <w:szCs w:val="24"/>
                  </w:rPr>
                </w:pPr>
              </w:p>
            </w:tc>
          </w:tr>
          <w:tr w:rsidR="000C073E" w:rsidRPr="00156BFB" w14:paraId="392EA64A" w14:textId="77777777" w:rsidTr="00F91BB0">
            <w:trPr>
              <w:trHeight w:val="1417"/>
            </w:trPr>
            <w:tc>
              <w:tcPr>
                <w:tcW w:w="1664" w:type="dxa"/>
                <w:vMerge w:val="restart"/>
                <w:shd w:val="clear" w:color="auto" w:fill="E2EFD9" w:themeFill="accent6" w:themeFillTint="33"/>
                <w:vAlign w:val="center"/>
              </w:tcPr>
              <w:p w14:paraId="62E4454D" w14:textId="77777777" w:rsidR="000C073E" w:rsidRPr="00156BFB" w:rsidRDefault="000C073E"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A4380F3" w14:textId="77777777" w:rsidR="000C073E" w:rsidRPr="00156BFB" w:rsidRDefault="000C073E"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AB6CC49" w14:textId="77777777" w:rsidR="000C073E" w:rsidRPr="008D0CC5" w:rsidRDefault="000C073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1C7D67A" w14:textId="77777777" w:rsidR="000C073E" w:rsidRPr="00156BFB" w:rsidRDefault="000C073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A7BC483" w14:textId="77777777" w:rsidR="000C073E" w:rsidRPr="00156BFB" w:rsidRDefault="000C073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C073E" w:rsidRPr="00156BFB" w14:paraId="40714341" w14:textId="77777777" w:rsidTr="00F91BB0">
            <w:trPr>
              <w:trHeight w:val="1417"/>
            </w:trPr>
            <w:tc>
              <w:tcPr>
                <w:tcW w:w="1664" w:type="dxa"/>
                <w:vMerge/>
                <w:shd w:val="clear" w:color="auto" w:fill="E2EFD9" w:themeFill="accent6" w:themeFillTint="33"/>
                <w:vAlign w:val="center"/>
              </w:tcPr>
              <w:p w14:paraId="4DAE3069" w14:textId="77777777" w:rsidR="000C073E" w:rsidRPr="00156BFB" w:rsidRDefault="000C073E"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E840995" w14:textId="77777777" w:rsidR="000C073E" w:rsidRPr="00156BFB" w:rsidRDefault="000C073E"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A706004" w14:textId="77777777" w:rsidR="000C073E" w:rsidRPr="00156BFB" w:rsidRDefault="000C073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D02EDE2" wp14:editId="246CE52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420267C" w14:textId="77777777" w:rsidR="000C073E" w:rsidRPr="00156BFB" w:rsidRDefault="000C073E" w:rsidP="00F91BB0">
                <w:pPr>
                  <w:pStyle w:val="BodyText"/>
                  <w:rPr>
                    <w:rFonts w:ascii="Palatino Linotype" w:hAnsi="Palatino Linotype"/>
                    <w:b/>
                    <w:bCs/>
                    <w:sz w:val="24"/>
                    <w:szCs w:val="24"/>
                  </w:rPr>
                </w:pPr>
              </w:p>
            </w:tc>
          </w:tr>
          <w:tr w:rsidR="000C073E" w:rsidRPr="00156BFB" w14:paraId="5FA28FB5" w14:textId="77777777" w:rsidTr="00F91BB0">
            <w:trPr>
              <w:trHeight w:val="1417"/>
            </w:trPr>
            <w:tc>
              <w:tcPr>
                <w:tcW w:w="1664" w:type="dxa"/>
                <w:vMerge w:val="restart"/>
                <w:shd w:val="clear" w:color="auto" w:fill="B4C6E7" w:themeFill="accent1" w:themeFillTint="66"/>
                <w:vAlign w:val="center"/>
              </w:tcPr>
              <w:p w14:paraId="542DF725" w14:textId="77777777" w:rsidR="000C073E" w:rsidRPr="00156BFB" w:rsidRDefault="000C073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26F1AD1" w14:textId="77777777" w:rsidR="000C073E" w:rsidRPr="00156BFB" w:rsidRDefault="000C073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B646544" w14:textId="77777777" w:rsidR="000C073E" w:rsidRDefault="000C073E"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58DDB63" w14:textId="77777777" w:rsidR="000C073E" w:rsidRPr="00156BFB" w:rsidRDefault="000C073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E265548" w14:textId="77777777" w:rsidR="000C073E" w:rsidRPr="00156BFB" w:rsidRDefault="000C073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C073E" w:rsidRPr="00156BFB" w14:paraId="55EDB8B3" w14:textId="77777777" w:rsidTr="00F91BB0">
            <w:trPr>
              <w:trHeight w:val="1417"/>
            </w:trPr>
            <w:tc>
              <w:tcPr>
                <w:tcW w:w="1664" w:type="dxa"/>
                <w:vMerge/>
                <w:shd w:val="clear" w:color="auto" w:fill="B4C6E7" w:themeFill="accent1" w:themeFillTint="66"/>
                <w:vAlign w:val="center"/>
              </w:tcPr>
              <w:p w14:paraId="7A7009D0" w14:textId="77777777" w:rsidR="000C073E" w:rsidRPr="00156BFB" w:rsidRDefault="000C073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7356274" w14:textId="77777777" w:rsidR="000C073E" w:rsidRPr="00156BFB" w:rsidRDefault="000C073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60ED994" w14:textId="77777777" w:rsidR="000C073E" w:rsidRPr="00156BFB" w:rsidRDefault="000C073E"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0A09C62" wp14:editId="2C9C157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2BDC9A6" w14:textId="77777777" w:rsidR="000C073E" w:rsidRPr="00156BFB" w:rsidRDefault="000C073E" w:rsidP="00F91BB0">
                <w:pPr>
                  <w:pStyle w:val="BodyText"/>
                  <w:rPr>
                    <w:rFonts w:ascii="Palatino Linotype" w:hAnsi="Palatino Linotype"/>
                    <w:b/>
                    <w:bCs/>
                    <w:sz w:val="24"/>
                    <w:szCs w:val="24"/>
                  </w:rPr>
                </w:pPr>
              </w:p>
            </w:tc>
          </w:tr>
          <w:bookmarkEnd w:id="7"/>
        </w:tbl>
        <w:p w14:paraId="219B78C6" w14:textId="77777777" w:rsidR="000C073E" w:rsidRPr="00B70912" w:rsidRDefault="000C073E" w:rsidP="000C073E">
          <w:pPr>
            <w:pStyle w:val="TDPL-BodyTxt"/>
            <w:sectPr w:rsidR="000C073E"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80147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80147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80147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C12D35">
            <w:trPr>
              <w:trHeight w:val="57"/>
              <w:jc w:val="center"/>
            </w:trPr>
            <w:tc>
              <w:tcPr>
                <w:tcW w:w="1331" w:type="dxa"/>
                <w:shd w:val="clear" w:color="auto" w:fill="auto"/>
                <w:vAlign w:val="center"/>
              </w:tcPr>
              <w:p w14:paraId="0AAF1221" w14:textId="77777777" w:rsidR="00627A3A" w:rsidRPr="001064D5" w:rsidRDefault="00627A3A" w:rsidP="00C12D3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75B0A" w:rsidRPr="001064D5" w14:paraId="4B9EC0F7" w14:textId="77777777" w:rsidTr="00C12D35">
            <w:trPr>
              <w:trHeight w:val="57"/>
              <w:jc w:val="center"/>
            </w:trPr>
            <w:tc>
              <w:tcPr>
                <w:tcW w:w="1331" w:type="dxa"/>
                <w:vAlign w:val="center"/>
              </w:tcPr>
              <w:p w14:paraId="26373B5C" w14:textId="5F906EB0" w:rsidR="00675B0A" w:rsidRPr="006916C1" w:rsidRDefault="00675B0A" w:rsidP="00675B0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09CB96C9" w:rsidR="00675B0A" w:rsidRPr="006916C1" w:rsidRDefault="00675B0A" w:rsidP="00675B0A">
                <w:pPr>
                  <w:pStyle w:val="BodyText"/>
                  <w:jc w:val="center"/>
                  <w:rPr>
                    <w:rFonts w:ascii="Palatino Linotype" w:hAnsi="Palatino Linotype"/>
                  </w:rPr>
                </w:pPr>
                <w:r>
                  <w:rPr>
                    <w:rFonts w:ascii="Palatino Linotype" w:hAnsi="Palatino Linotype"/>
                  </w:rPr>
                  <w:t>AMR</w:t>
                </w:r>
              </w:p>
            </w:tc>
            <w:tc>
              <w:tcPr>
                <w:tcW w:w="5868" w:type="dxa"/>
              </w:tcPr>
              <w:p w14:paraId="30EE9389" w14:textId="6264554A" w:rsidR="00675B0A" w:rsidRPr="006916C1" w:rsidRDefault="00675B0A" w:rsidP="00675B0A">
                <w:pPr>
                  <w:pStyle w:val="BodyText"/>
                  <w:jc w:val="center"/>
                  <w:rPr>
                    <w:rFonts w:ascii="Palatino Linotype" w:hAnsi="Palatino Linotype"/>
                  </w:rPr>
                </w:pPr>
                <w:r w:rsidRPr="002B2EAF">
                  <w:rPr>
                    <w:rFonts w:ascii="Palatino Linotype" w:hAnsi="Palatino Linotype"/>
                  </w:rPr>
                  <w:t>Analytical Measurement Range</w:t>
                </w:r>
              </w:p>
            </w:tc>
          </w:tr>
          <w:tr w:rsidR="00675B0A" w:rsidRPr="001064D5" w14:paraId="04F456CE" w14:textId="77777777" w:rsidTr="00C12D35">
            <w:trPr>
              <w:trHeight w:val="57"/>
              <w:jc w:val="center"/>
            </w:trPr>
            <w:tc>
              <w:tcPr>
                <w:tcW w:w="1331" w:type="dxa"/>
                <w:vAlign w:val="center"/>
              </w:tcPr>
              <w:p w14:paraId="44543DA5" w14:textId="1F5E6480" w:rsidR="00675B0A" w:rsidRPr="006916C1" w:rsidRDefault="00675B0A" w:rsidP="00675B0A">
                <w:pPr>
                  <w:pStyle w:val="BodyText"/>
                  <w:jc w:val="center"/>
                  <w:rPr>
                    <w:rFonts w:ascii="Palatino Linotype" w:hAnsi="Palatino Linotype"/>
                  </w:rPr>
                </w:pPr>
                <w:r w:rsidRPr="006916C1">
                  <w:rPr>
                    <w:rFonts w:ascii="Palatino Linotype" w:hAnsi="Palatino Linotype"/>
                  </w:rPr>
                  <w:t>2</w:t>
                </w:r>
              </w:p>
            </w:tc>
            <w:tc>
              <w:tcPr>
                <w:tcW w:w="1981" w:type="dxa"/>
              </w:tcPr>
              <w:p w14:paraId="6ECDB6C9" w14:textId="3E28E188" w:rsidR="00675B0A" w:rsidRDefault="00675B0A" w:rsidP="00675B0A">
                <w:pPr>
                  <w:pStyle w:val="BodyText"/>
                  <w:jc w:val="center"/>
                  <w:rPr>
                    <w:rFonts w:ascii="Palatino Linotype" w:hAnsi="Palatino Linotype"/>
                  </w:rPr>
                </w:pPr>
                <w:r w:rsidRPr="00187D29">
                  <w:rPr>
                    <w:rFonts w:ascii="Palatino Linotype" w:hAnsi="Palatino Linotype"/>
                  </w:rPr>
                  <w:t>°C</w:t>
                </w:r>
              </w:p>
            </w:tc>
            <w:tc>
              <w:tcPr>
                <w:tcW w:w="5868" w:type="dxa"/>
              </w:tcPr>
              <w:p w14:paraId="64EA20AC" w14:textId="4160FC97" w:rsidR="00675B0A" w:rsidRPr="002B2EAF" w:rsidRDefault="00675B0A" w:rsidP="00675B0A">
                <w:pPr>
                  <w:pStyle w:val="BodyText"/>
                  <w:jc w:val="center"/>
                  <w:rPr>
                    <w:rFonts w:ascii="Palatino Linotype" w:hAnsi="Palatino Linotype"/>
                  </w:rPr>
                </w:pPr>
                <w:r>
                  <w:rPr>
                    <w:rFonts w:ascii="Palatino Linotype" w:hAnsi="Palatino Linotype"/>
                  </w:rPr>
                  <w:t>Degree Centigrade</w:t>
                </w:r>
              </w:p>
            </w:tc>
          </w:tr>
          <w:tr w:rsidR="00675B0A" w:rsidRPr="001064D5" w14:paraId="0B962A5B" w14:textId="77777777" w:rsidTr="00C12D35">
            <w:trPr>
              <w:trHeight w:val="57"/>
              <w:jc w:val="center"/>
            </w:trPr>
            <w:tc>
              <w:tcPr>
                <w:tcW w:w="1331" w:type="dxa"/>
                <w:vAlign w:val="center"/>
              </w:tcPr>
              <w:p w14:paraId="42D9AC36" w14:textId="03424D48" w:rsidR="00675B0A" w:rsidRPr="006916C1" w:rsidRDefault="00675B0A" w:rsidP="00675B0A">
                <w:pPr>
                  <w:pStyle w:val="BodyText"/>
                  <w:jc w:val="center"/>
                  <w:rPr>
                    <w:rFonts w:ascii="Palatino Linotype" w:hAnsi="Palatino Linotype"/>
                  </w:rPr>
                </w:pPr>
                <w:r w:rsidRPr="006916C1">
                  <w:rPr>
                    <w:rFonts w:ascii="Palatino Linotype" w:hAnsi="Palatino Linotype"/>
                  </w:rPr>
                  <w:t>3</w:t>
                </w:r>
              </w:p>
            </w:tc>
            <w:tc>
              <w:tcPr>
                <w:tcW w:w="1981" w:type="dxa"/>
              </w:tcPr>
              <w:p w14:paraId="33B07493" w14:textId="52A0F39E" w:rsidR="00675B0A" w:rsidRDefault="00675B0A" w:rsidP="00675B0A">
                <w:pPr>
                  <w:pStyle w:val="BodyText"/>
                  <w:jc w:val="center"/>
                  <w:rPr>
                    <w:rFonts w:ascii="Palatino Linotype" w:hAnsi="Palatino Linotype"/>
                  </w:rPr>
                </w:pPr>
                <w:r>
                  <w:rPr>
                    <w:rFonts w:ascii="Palatino Linotype" w:hAnsi="Palatino Linotype"/>
                  </w:rPr>
                  <w:t>CBD</w:t>
                </w:r>
              </w:p>
            </w:tc>
            <w:tc>
              <w:tcPr>
                <w:tcW w:w="5868" w:type="dxa"/>
              </w:tcPr>
              <w:p w14:paraId="137506E5" w14:textId="5B862EE5" w:rsidR="00675B0A" w:rsidRPr="002B2EAF" w:rsidRDefault="00675B0A" w:rsidP="00675B0A">
                <w:pPr>
                  <w:pStyle w:val="BodyText"/>
                  <w:jc w:val="center"/>
                  <w:rPr>
                    <w:rFonts w:ascii="Palatino Linotype" w:hAnsi="Palatino Linotype"/>
                  </w:rPr>
                </w:pPr>
                <w:r>
                  <w:rPr>
                    <w:rFonts w:ascii="Palatino Linotype" w:hAnsi="Palatino Linotype"/>
                  </w:rPr>
                  <w:t>Common Bile Duct</w:t>
                </w:r>
              </w:p>
            </w:tc>
          </w:tr>
          <w:tr w:rsidR="00675B0A" w:rsidRPr="001064D5" w14:paraId="1CA8C726" w14:textId="77777777" w:rsidTr="00C12D35">
            <w:trPr>
              <w:trHeight w:val="57"/>
              <w:jc w:val="center"/>
            </w:trPr>
            <w:tc>
              <w:tcPr>
                <w:tcW w:w="1331" w:type="dxa"/>
                <w:vAlign w:val="center"/>
              </w:tcPr>
              <w:p w14:paraId="122573F3" w14:textId="219B8146" w:rsidR="00675B0A" w:rsidRPr="006916C1" w:rsidRDefault="00675B0A" w:rsidP="00675B0A">
                <w:pPr>
                  <w:pStyle w:val="BodyText"/>
                  <w:jc w:val="center"/>
                  <w:rPr>
                    <w:rFonts w:ascii="Palatino Linotype" w:hAnsi="Palatino Linotype"/>
                  </w:rPr>
                </w:pPr>
                <w:r>
                  <w:rPr>
                    <w:rFonts w:ascii="Palatino Linotype" w:hAnsi="Palatino Linotype"/>
                  </w:rPr>
                  <w:t>4</w:t>
                </w:r>
              </w:p>
            </w:tc>
            <w:tc>
              <w:tcPr>
                <w:tcW w:w="1981" w:type="dxa"/>
              </w:tcPr>
              <w:p w14:paraId="41DDE7AD" w14:textId="726ABA72" w:rsidR="00675B0A" w:rsidRDefault="00675B0A" w:rsidP="00675B0A">
                <w:pPr>
                  <w:pStyle w:val="BodyText"/>
                  <w:jc w:val="center"/>
                  <w:rPr>
                    <w:rFonts w:ascii="Palatino Linotype" w:hAnsi="Palatino Linotype"/>
                  </w:rPr>
                </w:pPr>
                <w:r>
                  <w:rPr>
                    <w:rFonts w:ascii="Palatino Linotype" w:hAnsi="Palatino Linotype"/>
                  </w:rPr>
                  <w:t>CRR</w:t>
                </w:r>
              </w:p>
            </w:tc>
            <w:tc>
              <w:tcPr>
                <w:tcW w:w="5868" w:type="dxa"/>
              </w:tcPr>
              <w:p w14:paraId="790DACBD" w14:textId="037FA8AB" w:rsidR="00675B0A" w:rsidRPr="002B2EAF" w:rsidRDefault="00675B0A" w:rsidP="00675B0A">
                <w:pPr>
                  <w:pStyle w:val="BodyText"/>
                  <w:jc w:val="center"/>
                  <w:rPr>
                    <w:rFonts w:ascii="Palatino Linotype" w:hAnsi="Palatino Linotype"/>
                  </w:rPr>
                </w:pPr>
                <w:r w:rsidRPr="00353FFB">
                  <w:rPr>
                    <w:rFonts w:ascii="Palatino Linotype" w:hAnsi="Palatino Linotype"/>
                  </w:rPr>
                  <w:t>Clinical Reportable Range</w:t>
                </w:r>
              </w:p>
            </w:tc>
          </w:tr>
          <w:tr w:rsidR="00675B0A" w:rsidRPr="001064D5" w14:paraId="46F4D4A6" w14:textId="77777777" w:rsidTr="00C12D35">
            <w:trPr>
              <w:trHeight w:val="57"/>
              <w:jc w:val="center"/>
            </w:trPr>
            <w:tc>
              <w:tcPr>
                <w:tcW w:w="1331" w:type="dxa"/>
                <w:vAlign w:val="center"/>
              </w:tcPr>
              <w:p w14:paraId="676DDF87" w14:textId="65BB2429" w:rsidR="00675B0A" w:rsidRPr="006916C1" w:rsidRDefault="00675B0A" w:rsidP="00675B0A">
                <w:pPr>
                  <w:pStyle w:val="BodyText"/>
                  <w:jc w:val="center"/>
                  <w:rPr>
                    <w:rFonts w:ascii="Palatino Linotype" w:hAnsi="Palatino Linotype"/>
                  </w:rPr>
                </w:pPr>
                <w:r>
                  <w:rPr>
                    <w:rFonts w:ascii="Palatino Linotype" w:hAnsi="Palatino Linotype"/>
                  </w:rPr>
                  <w:t>5</w:t>
                </w:r>
              </w:p>
            </w:tc>
            <w:tc>
              <w:tcPr>
                <w:tcW w:w="1981" w:type="dxa"/>
              </w:tcPr>
              <w:p w14:paraId="7D253EC4" w14:textId="5C48D6F9" w:rsidR="00675B0A" w:rsidRDefault="00675B0A" w:rsidP="00675B0A">
                <w:pPr>
                  <w:pStyle w:val="BodyText"/>
                  <w:jc w:val="center"/>
                  <w:rPr>
                    <w:rFonts w:ascii="Palatino Linotype" w:hAnsi="Palatino Linotype"/>
                  </w:rPr>
                </w:pPr>
                <w:r>
                  <w:rPr>
                    <w:rFonts w:ascii="Palatino Linotype" w:hAnsi="Palatino Linotype"/>
                  </w:rPr>
                  <w:t>DW</w:t>
                </w:r>
              </w:p>
            </w:tc>
            <w:tc>
              <w:tcPr>
                <w:tcW w:w="5868" w:type="dxa"/>
              </w:tcPr>
              <w:p w14:paraId="18E5E7A8" w14:textId="716BFD80" w:rsidR="00675B0A" w:rsidRPr="00353FFB" w:rsidRDefault="00675B0A" w:rsidP="00675B0A">
                <w:pPr>
                  <w:pStyle w:val="BodyText"/>
                  <w:jc w:val="center"/>
                  <w:rPr>
                    <w:rFonts w:ascii="Palatino Linotype" w:hAnsi="Palatino Linotype"/>
                  </w:rPr>
                </w:pPr>
                <w:r w:rsidRPr="00383AE3">
                  <w:rPr>
                    <w:rFonts w:ascii="Palatino Linotype" w:hAnsi="Palatino Linotype"/>
                  </w:rPr>
                  <w:t>Distilled water</w:t>
                </w:r>
              </w:p>
            </w:tc>
          </w:tr>
          <w:tr w:rsidR="00675B0A" w:rsidRPr="001064D5" w14:paraId="783104FD" w14:textId="77777777" w:rsidTr="00C12D35">
            <w:trPr>
              <w:trHeight w:val="57"/>
              <w:jc w:val="center"/>
            </w:trPr>
            <w:tc>
              <w:tcPr>
                <w:tcW w:w="1331" w:type="dxa"/>
                <w:vAlign w:val="center"/>
              </w:tcPr>
              <w:p w14:paraId="13D6D0E5" w14:textId="57671F8C" w:rsidR="00675B0A" w:rsidRPr="006916C1" w:rsidRDefault="00675B0A" w:rsidP="00675B0A">
                <w:pPr>
                  <w:pStyle w:val="BodyText"/>
                  <w:jc w:val="center"/>
                  <w:rPr>
                    <w:rFonts w:ascii="Palatino Linotype" w:hAnsi="Palatino Linotype"/>
                  </w:rPr>
                </w:pPr>
                <w:r>
                  <w:rPr>
                    <w:rFonts w:ascii="Palatino Linotype" w:hAnsi="Palatino Linotype"/>
                  </w:rPr>
                  <w:t>6</w:t>
                </w:r>
              </w:p>
            </w:tc>
            <w:tc>
              <w:tcPr>
                <w:tcW w:w="1981" w:type="dxa"/>
              </w:tcPr>
              <w:p w14:paraId="33188E99" w14:textId="56E8F8AE" w:rsidR="00675B0A" w:rsidRDefault="00675B0A" w:rsidP="00675B0A">
                <w:pPr>
                  <w:pStyle w:val="BodyText"/>
                  <w:jc w:val="center"/>
                  <w:rPr>
                    <w:rFonts w:ascii="Palatino Linotype" w:hAnsi="Palatino Linotype"/>
                  </w:rPr>
                </w:pPr>
                <w:r w:rsidRPr="006916C1">
                  <w:rPr>
                    <w:rFonts w:ascii="Palatino Linotype" w:hAnsi="Palatino Linotype"/>
                  </w:rPr>
                  <w:t>EQAS</w:t>
                </w:r>
              </w:p>
            </w:tc>
            <w:tc>
              <w:tcPr>
                <w:tcW w:w="5868" w:type="dxa"/>
              </w:tcPr>
              <w:p w14:paraId="50236045" w14:textId="42991BAE" w:rsidR="00675B0A" w:rsidRPr="00353FFB" w:rsidRDefault="00675B0A" w:rsidP="00675B0A">
                <w:pPr>
                  <w:pStyle w:val="BodyText"/>
                  <w:jc w:val="center"/>
                  <w:rPr>
                    <w:rFonts w:ascii="Palatino Linotype" w:hAnsi="Palatino Linotype"/>
                  </w:rPr>
                </w:pPr>
                <w:r w:rsidRPr="006916C1">
                  <w:rPr>
                    <w:rFonts w:ascii="Palatino Linotype" w:hAnsi="Palatino Linotype"/>
                  </w:rPr>
                  <w:t>External Quality Assurance Scheme</w:t>
                </w:r>
              </w:p>
            </w:tc>
          </w:tr>
          <w:tr w:rsidR="00675B0A" w:rsidRPr="001064D5" w14:paraId="07B27A6A" w14:textId="77777777" w:rsidTr="00C12D35">
            <w:trPr>
              <w:trHeight w:val="57"/>
              <w:jc w:val="center"/>
            </w:trPr>
            <w:tc>
              <w:tcPr>
                <w:tcW w:w="1331" w:type="dxa"/>
                <w:vAlign w:val="center"/>
              </w:tcPr>
              <w:p w14:paraId="233C588C" w14:textId="2A3211DB" w:rsidR="00675B0A" w:rsidRPr="006916C1" w:rsidRDefault="00675B0A" w:rsidP="00675B0A">
                <w:pPr>
                  <w:pStyle w:val="BodyText"/>
                  <w:jc w:val="center"/>
                  <w:rPr>
                    <w:rFonts w:ascii="Palatino Linotype" w:hAnsi="Palatino Linotype"/>
                  </w:rPr>
                </w:pPr>
                <w:r>
                  <w:rPr>
                    <w:rFonts w:ascii="Palatino Linotype" w:hAnsi="Palatino Linotype"/>
                  </w:rPr>
                  <w:t>7</w:t>
                </w:r>
              </w:p>
            </w:tc>
            <w:tc>
              <w:tcPr>
                <w:tcW w:w="1981" w:type="dxa"/>
              </w:tcPr>
              <w:p w14:paraId="5D1DC31B" w14:textId="06C7AE58" w:rsidR="00675B0A" w:rsidRPr="00187D29" w:rsidRDefault="00675B0A" w:rsidP="00675B0A">
                <w:pPr>
                  <w:pStyle w:val="BodyText"/>
                  <w:jc w:val="center"/>
                  <w:rPr>
                    <w:rFonts w:ascii="Palatino Linotype" w:hAnsi="Palatino Linotype"/>
                  </w:rPr>
                </w:pPr>
                <w:r>
                  <w:rPr>
                    <w:rFonts w:ascii="Palatino Linotype" w:hAnsi="Palatino Linotype"/>
                  </w:rPr>
                  <w:t>HOD</w:t>
                </w:r>
              </w:p>
            </w:tc>
            <w:tc>
              <w:tcPr>
                <w:tcW w:w="5868" w:type="dxa"/>
              </w:tcPr>
              <w:p w14:paraId="59D2D140" w14:textId="35780810" w:rsidR="00675B0A" w:rsidRDefault="00675B0A" w:rsidP="00675B0A">
                <w:pPr>
                  <w:pStyle w:val="BodyText"/>
                  <w:jc w:val="center"/>
                  <w:rPr>
                    <w:rFonts w:ascii="Palatino Linotype" w:hAnsi="Palatino Linotype"/>
                  </w:rPr>
                </w:pPr>
                <w:r>
                  <w:rPr>
                    <w:rFonts w:ascii="Palatino Linotype" w:hAnsi="Palatino Linotype"/>
                  </w:rPr>
                  <w:t>Head of Department</w:t>
                </w:r>
              </w:p>
            </w:tc>
          </w:tr>
          <w:tr w:rsidR="00675B0A" w:rsidRPr="001064D5" w14:paraId="70E39B5E" w14:textId="77777777" w:rsidTr="00C12D35">
            <w:trPr>
              <w:trHeight w:val="57"/>
              <w:jc w:val="center"/>
            </w:trPr>
            <w:tc>
              <w:tcPr>
                <w:tcW w:w="1331" w:type="dxa"/>
                <w:vAlign w:val="center"/>
              </w:tcPr>
              <w:p w14:paraId="6D39EE15" w14:textId="5DE3C9C9" w:rsidR="00675B0A" w:rsidRPr="006916C1" w:rsidRDefault="00675B0A" w:rsidP="00675B0A">
                <w:pPr>
                  <w:pStyle w:val="BodyText"/>
                  <w:jc w:val="center"/>
                  <w:rPr>
                    <w:rFonts w:ascii="Palatino Linotype" w:hAnsi="Palatino Linotype"/>
                  </w:rPr>
                </w:pPr>
                <w:r>
                  <w:rPr>
                    <w:rFonts w:ascii="Palatino Linotype" w:hAnsi="Palatino Linotype"/>
                  </w:rPr>
                  <w:t>8</w:t>
                </w:r>
              </w:p>
            </w:tc>
            <w:tc>
              <w:tcPr>
                <w:tcW w:w="1981" w:type="dxa"/>
              </w:tcPr>
              <w:p w14:paraId="626F8A85" w14:textId="58DA1A17" w:rsidR="00675B0A" w:rsidRPr="006916C1" w:rsidRDefault="00675B0A" w:rsidP="00675B0A">
                <w:pPr>
                  <w:pStyle w:val="BodyText"/>
                  <w:jc w:val="center"/>
                  <w:rPr>
                    <w:rFonts w:ascii="Palatino Linotype" w:hAnsi="Palatino Linotype"/>
                  </w:rPr>
                </w:pPr>
                <w:r>
                  <w:rPr>
                    <w:rFonts w:ascii="Palatino Linotype" w:hAnsi="Palatino Linotype"/>
                  </w:rPr>
                  <w:t>HPE</w:t>
                </w:r>
              </w:p>
            </w:tc>
            <w:tc>
              <w:tcPr>
                <w:tcW w:w="5868" w:type="dxa"/>
              </w:tcPr>
              <w:p w14:paraId="6C2209EC" w14:textId="4227BABF" w:rsidR="00675B0A" w:rsidRPr="006916C1" w:rsidRDefault="00675B0A" w:rsidP="00675B0A">
                <w:pPr>
                  <w:pStyle w:val="BodyText"/>
                  <w:jc w:val="center"/>
                  <w:rPr>
                    <w:rFonts w:ascii="Palatino Linotype" w:hAnsi="Palatino Linotype"/>
                  </w:rPr>
                </w:pPr>
                <w:r>
                  <w:rPr>
                    <w:rFonts w:ascii="Palatino Linotype" w:hAnsi="Palatino Linotype"/>
                  </w:rPr>
                  <w:t>Histopathological Examination</w:t>
                </w:r>
              </w:p>
            </w:tc>
          </w:tr>
          <w:tr w:rsidR="00675B0A" w:rsidRPr="001064D5" w14:paraId="15A1034B" w14:textId="77777777" w:rsidTr="00C12D35">
            <w:trPr>
              <w:trHeight w:val="57"/>
              <w:jc w:val="center"/>
            </w:trPr>
            <w:tc>
              <w:tcPr>
                <w:tcW w:w="1331" w:type="dxa"/>
                <w:vAlign w:val="center"/>
              </w:tcPr>
              <w:p w14:paraId="039FADB7" w14:textId="06C10BF3" w:rsidR="00675B0A" w:rsidRPr="006916C1" w:rsidRDefault="00675B0A" w:rsidP="00675B0A">
                <w:pPr>
                  <w:pStyle w:val="BodyText"/>
                  <w:jc w:val="center"/>
                  <w:rPr>
                    <w:rFonts w:ascii="Palatino Linotype" w:hAnsi="Palatino Linotype"/>
                  </w:rPr>
                </w:pPr>
                <w:r>
                  <w:rPr>
                    <w:rFonts w:ascii="Palatino Linotype" w:hAnsi="Palatino Linotype"/>
                  </w:rPr>
                  <w:t>9</w:t>
                </w:r>
              </w:p>
            </w:tc>
            <w:tc>
              <w:tcPr>
                <w:tcW w:w="1981" w:type="dxa"/>
              </w:tcPr>
              <w:p w14:paraId="1FD80493" w14:textId="1CBDBB17" w:rsidR="00675B0A" w:rsidRDefault="00675B0A" w:rsidP="00675B0A">
                <w:pPr>
                  <w:pStyle w:val="BodyText"/>
                  <w:jc w:val="center"/>
                  <w:rPr>
                    <w:rFonts w:ascii="Palatino Linotype" w:hAnsi="Palatino Linotype"/>
                  </w:rPr>
                </w:pPr>
                <w:r>
                  <w:rPr>
                    <w:rFonts w:ascii="Palatino Linotype" w:hAnsi="Palatino Linotype"/>
                  </w:rPr>
                  <w:t>IQC</w:t>
                </w:r>
              </w:p>
            </w:tc>
            <w:tc>
              <w:tcPr>
                <w:tcW w:w="5868" w:type="dxa"/>
              </w:tcPr>
              <w:p w14:paraId="3D342CA1" w14:textId="35BF28FD" w:rsidR="00675B0A" w:rsidRDefault="00675B0A" w:rsidP="00675B0A">
                <w:pPr>
                  <w:pStyle w:val="BodyText"/>
                  <w:jc w:val="center"/>
                  <w:rPr>
                    <w:rFonts w:ascii="Palatino Linotype" w:hAnsi="Palatino Linotype"/>
                  </w:rPr>
                </w:pPr>
                <w:r>
                  <w:rPr>
                    <w:rFonts w:ascii="Palatino Linotype" w:hAnsi="Palatino Linotype"/>
                  </w:rPr>
                  <w:t>Internal Quality Control</w:t>
                </w:r>
              </w:p>
            </w:tc>
          </w:tr>
          <w:tr w:rsidR="00675B0A" w:rsidRPr="001064D5" w14:paraId="1ABDA81C" w14:textId="77777777" w:rsidTr="00C12D35">
            <w:trPr>
              <w:trHeight w:val="57"/>
              <w:jc w:val="center"/>
            </w:trPr>
            <w:tc>
              <w:tcPr>
                <w:tcW w:w="1331" w:type="dxa"/>
                <w:vAlign w:val="center"/>
              </w:tcPr>
              <w:p w14:paraId="4372790F" w14:textId="36F41A48" w:rsidR="00675B0A" w:rsidRPr="006916C1" w:rsidRDefault="00675B0A" w:rsidP="00675B0A">
                <w:pPr>
                  <w:pStyle w:val="BodyText"/>
                  <w:jc w:val="center"/>
                  <w:rPr>
                    <w:rFonts w:ascii="Palatino Linotype" w:hAnsi="Palatino Linotype"/>
                  </w:rPr>
                </w:pPr>
                <w:r>
                  <w:rPr>
                    <w:rFonts w:ascii="Palatino Linotype" w:hAnsi="Palatino Linotype"/>
                  </w:rPr>
                  <w:t>10</w:t>
                </w:r>
              </w:p>
            </w:tc>
            <w:tc>
              <w:tcPr>
                <w:tcW w:w="1981" w:type="dxa"/>
              </w:tcPr>
              <w:p w14:paraId="199B187B" w14:textId="01943E44" w:rsidR="00675B0A" w:rsidRDefault="00675B0A" w:rsidP="00675B0A">
                <w:pPr>
                  <w:pStyle w:val="BodyText"/>
                  <w:jc w:val="center"/>
                  <w:rPr>
                    <w:rFonts w:ascii="Palatino Linotype" w:hAnsi="Palatino Linotype"/>
                  </w:rPr>
                </w:pPr>
                <w:r>
                  <w:rPr>
                    <w:rFonts w:ascii="Palatino Linotype" w:hAnsi="Palatino Linotype"/>
                  </w:rPr>
                  <w:t>LOD</w:t>
                </w:r>
              </w:p>
            </w:tc>
            <w:tc>
              <w:tcPr>
                <w:tcW w:w="5868" w:type="dxa"/>
              </w:tcPr>
              <w:p w14:paraId="6E06ECF7" w14:textId="2F256DB4" w:rsidR="00675B0A" w:rsidRPr="002B2EAF" w:rsidRDefault="00675B0A" w:rsidP="00675B0A">
                <w:pPr>
                  <w:pStyle w:val="BodyText"/>
                  <w:jc w:val="center"/>
                  <w:rPr>
                    <w:rFonts w:ascii="Palatino Linotype" w:hAnsi="Palatino Linotype"/>
                  </w:rPr>
                </w:pPr>
                <w:r>
                  <w:rPr>
                    <w:rFonts w:ascii="Palatino Linotype" w:hAnsi="Palatino Linotype"/>
                  </w:rPr>
                  <w:t>Limit of Detection</w:t>
                </w:r>
              </w:p>
            </w:tc>
          </w:tr>
          <w:tr w:rsidR="00675B0A" w:rsidRPr="001064D5" w14:paraId="1A26BE1C" w14:textId="77777777" w:rsidTr="00C12D35">
            <w:trPr>
              <w:trHeight w:val="57"/>
              <w:jc w:val="center"/>
            </w:trPr>
            <w:tc>
              <w:tcPr>
                <w:tcW w:w="1331" w:type="dxa"/>
                <w:vAlign w:val="center"/>
              </w:tcPr>
              <w:p w14:paraId="1608CCEB" w14:textId="4DA10E0D" w:rsidR="00675B0A" w:rsidRDefault="00675B0A" w:rsidP="00675B0A">
                <w:pPr>
                  <w:pStyle w:val="BodyText"/>
                  <w:jc w:val="center"/>
                  <w:rPr>
                    <w:rFonts w:ascii="Palatino Linotype" w:hAnsi="Palatino Linotype"/>
                  </w:rPr>
                </w:pPr>
                <w:r>
                  <w:rPr>
                    <w:rFonts w:ascii="Palatino Linotype" w:hAnsi="Palatino Linotype"/>
                  </w:rPr>
                  <w:t>11</w:t>
                </w:r>
              </w:p>
            </w:tc>
            <w:tc>
              <w:tcPr>
                <w:tcW w:w="1981" w:type="dxa"/>
              </w:tcPr>
              <w:p w14:paraId="6AAA1CE0" w14:textId="49EE524E" w:rsidR="00675B0A" w:rsidRDefault="00675B0A" w:rsidP="00675B0A">
                <w:pPr>
                  <w:pStyle w:val="BodyText"/>
                  <w:jc w:val="center"/>
                  <w:rPr>
                    <w:rFonts w:ascii="Palatino Linotype" w:hAnsi="Palatino Linotype"/>
                  </w:rPr>
                </w:pPr>
                <w:r>
                  <w:rPr>
                    <w:rFonts w:ascii="Palatino Linotype" w:hAnsi="Palatino Linotype"/>
                  </w:rPr>
                  <w:t>LOQ</w:t>
                </w:r>
              </w:p>
            </w:tc>
            <w:tc>
              <w:tcPr>
                <w:tcW w:w="5868" w:type="dxa"/>
              </w:tcPr>
              <w:p w14:paraId="1B229E7C" w14:textId="56D85D5A" w:rsidR="00675B0A" w:rsidRDefault="00675B0A" w:rsidP="00675B0A">
                <w:pPr>
                  <w:pStyle w:val="BodyText"/>
                  <w:jc w:val="center"/>
                  <w:rPr>
                    <w:rFonts w:ascii="Palatino Linotype" w:hAnsi="Palatino Linotype"/>
                  </w:rPr>
                </w:pPr>
                <w:r>
                  <w:rPr>
                    <w:rFonts w:ascii="Palatino Linotype" w:hAnsi="Palatino Linotype"/>
                  </w:rPr>
                  <w:t>Limit of Quantitation</w:t>
                </w:r>
              </w:p>
            </w:tc>
          </w:tr>
          <w:tr w:rsidR="00675B0A" w:rsidRPr="001064D5" w14:paraId="2D4455AF" w14:textId="77777777" w:rsidTr="00C12D35">
            <w:trPr>
              <w:trHeight w:val="57"/>
              <w:jc w:val="center"/>
            </w:trPr>
            <w:tc>
              <w:tcPr>
                <w:tcW w:w="1331" w:type="dxa"/>
                <w:vAlign w:val="center"/>
              </w:tcPr>
              <w:p w14:paraId="74DB6B68" w14:textId="36A4F705" w:rsidR="00675B0A" w:rsidRPr="006916C1" w:rsidRDefault="00675B0A" w:rsidP="00675B0A">
                <w:pPr>
                  <w:pStyle w:val="BodyText"/>
                  <w:jc w:val="center"/>
                  <w:rPr>
                    <w:rFonts w:ascii="Palatino Linotype" w:hAnsi="Palatino Linotype"/>
                  </w:rPr>
                </w:pPr>
                <w:r>
                  <w:rPr>
                    <w:rFonts w:ascii="Palatino Linotype" w:hAnsi="Palatino Linotype"/>
                  </w:rPr>
                  <w:t>12</w:t>
                </w:r>
              </w:p>
            </w:tc>
            <w:tc>
              <w:tcPr>
                <w:tcW w:w="1981" w:type="dxa"/>
              </w:tcPr>
              <w:p w14:paraId="20B4695F" w14:textId="5C5F30A4" w:rsidR="00675B0A" w:rsidRDefault="00675B0A" w:rsidP="00675B0A">
                <w:pPr>
                  <w:pStyle w:val="BodyText"/>
                  <w:jc w:val="center"/>
                  <w:rPr>
                    <w:rFonts w:ascii="Palatino Linotype" w:hAnsi="Palatino Linotype"/>
                  </w:rPr>
                </w:pPr>
                <w:r>
                  <w:rPr>
                    <w:rFonts w:ascii="Palatino Linotype" w:hAnsi="Palatino Linotype"/>
                  </w:rPr>
                  <w:t>Lt</w:t>
                </w:r>
              </w:p>
            </w:tc>
            <w:tc>
              <w:tcPr>
                <w:tcW w:w="5868" w:type="dxa"/>
              </w:tcPr>
              <w:p w14:paraId="443B2D44" w14:textId="6B4DDC38" w:rsidR="00675B0A" w:rsidRDefault="00675B0A" w:rsidP="00675B0A">
                <w:pPr>
                  <w:pStyle w:val="BodyText"/>
                  <w:jc w:val="center"/>
                  <w:rPr>
                    <w:rFonts w:ascii="Palatino Linotype" w:hAnsi="Palatino Linotype"/>
                  </w:rPr>
                </w:pPr>
                <w:r>
                  <w:rPr>
                    <w:rFonts w:ascii="Palatino Linotype" w:hAnsi="Palatino Linotype"/>
                  </w:rPr>
                  <w:t>Left</w:t>
                </w:r>
              </w:p>
            </w:tc>
          </w:tr>
          <w:tr w:rsidR="00675B0A" w:rsidRPr="001064D5" w14:paraId="3AA868C9" w14:textId="77777777" w:rsidTr="00C12D35">
            <w:trPr>
              <w:trHeight w:val="57"/>
              <w:jc w:val="center"/>
            </w:trPr>
            <w:tc>
              <w:tcPr>
                <w:tcW w:w="1331" w:type="dxa"/>
                <w:vAlign w:val="center"/>
              </w:tcPr>
              <w:p w14:paraId="2FCA07B3" w14:textId="71A53CAD" w:rsidR="00675B0A" w:rsidRPr="006916C1" w:rsidRDefault="00675B0A" w:rsidP="00675B0A">
                <w:pPr>
                  <w:pStyle w:val="BodyText"/>
                  <w:jc w:val="center"/>
                  <w:rPr>
                    <w:rFonts w:ascii="Palatino Linotype" w:hAnsi="Palatino Linotype"/>
                  </w:rPr>
                </w:pPr>
                <w:r>
                  <w:rPr>
                    <w:rFonts w:ascii="Palatino Linotype" w:hAnsi="Palatino Linotype"/>
                  </w:rPr>
                  <w:t>13</w:t>
                </w:r>
              </w:p>
            </w:tc>
            <w:tc>
              <w:tcPr>
                <w:tcW w:w="1981" w:type="dxa"/>
              </w:tcPr>
              <w:p w14:paraId="74961AB7" w14:textId="4A56691B" w:rsidR="00675B0A" w:rsidRDefault="00675B0A" w:rsidP="00675B0A">
                <w:pPr>
                  <w:pStyle w:val="BodyText"/>
                  <w:jc w:val="center"/>
                  <w:rPr>
                    <w:rFonts w:ascii="Palatino Linotype" w:hAnsi="Palatino Linotype"/>
                  </w:rPr>
                </w:pPr>
                <w:r>
                  <w:rPr>
                    <w:rFonts w:ascii="Palatino Linotype" w:hAnsi="Palatino Linotype"/>
                  </w:rPr>
                  <w:t>MSP</w:t>
                </w:r>
              </w:p>
            </w:tc>
            <w:tc>
              <w:tcPr>
                <w:tcW w:w="5868" w:type="dxa"/>
              </w:tcPr>
              <w:p w14:paraId="3D8BE3A1" w14:textId="700B16DC" w:rsidR="00675B0A" w:rsidRDefault="00675B0A" w:rsidP="00675B0A">
                <w:pPr>
                  <w:pStyle w:val="BodyText"/>
                  <w:jc w:val="center"/>
                  <w:rPr>
                    <w:rFonts w:ascii="Palatino Linotype" w:hAnsi="Palatino Linotype"/>
                  </w:rPr>
                </w:pPr>
                <w:r>
                  <w:rPr>
                    <w:rFonts w:ascii="Palatino Linotype" w:hAnsi="Palatino Linotype"/>
                  </w:rPr>
                  <w:t>Management System Procedure</w:t>
                </w:r>
              </w:p>
            </w:tc>
          </w:tr>
          <w:tr w:rsidR="00675B0A" w:rsidRPr="001064D5" w14:paraId="470BF022" w14:textId="77777777" w:rsidTr="00AE029E">
            <w:trPr>
              <w:trHeight w:val="57"/>
              <w:jc w:val="center"/>
            </w:trPr>
            <w:tc>
              <w:tcPr>
                <w:tcW w:w="1331" w:type="dxa"/>
                <w:vAlign w:val="center"/>
              </w:tcPr>
              <w:p w14:paraId="5A4499FC" w14:textId="6B15AC16" w:rsidR="00675B0A" w:rsidRDefault="00675B0A" w:rsidP="00675B0A">
                <w:pPr>
                  <w:pStyle w:val="BodyText"/>
                  <w:jc w:val="center"/>
                  <w:rPr>
                    <w:rFonts w:ascii="Palatino Linotype" w:hAnsi="Palatino Linotype"/>
                  </w:rPr>
                </w:pPr>
                <w:r>
                  <w:rPr>
                    <w:rFonts w:ascii="Palatino Linotype" w:hAnsi="Palatino Linotype"/>
                  </w:rPr>
                  <w:t>14</w:t>
                </w:r>
              </w:p>
            </w:tc>
            <w:tc>
              <w:tcPr>
                <w:tcW w:w="1981" w:type="dxa"/>
                <w:vAlign w:val="center"/>
              </w:tcPr>
              <w:p w14:paraId="14D42C8B" w14:textId="7478DEE5" w:rsidR="00675B0A" w:rsidRPr="006916C1" w:rsidRDefault="00675B0A" w:rsidP="00675B0A">
                <w:pPr>
                  <w:pStyle w:val="BodyText"/>
                  <w:jc w:val="center"/>
                  <w:rPr>
                    <w:rFonts w:ascii="Palatino Linotype" w:hAnsi="Palatino Linotype"/>
                  </w:rPr>
                </w:pPr>
                <w:r>
                  <w:rPr>
                    <w:rFonts w:ascii="Palatino Linotype" w:hAnsi="Palatino Linotype"/>
                  </w:rPr>
                  <w:t>NABL</w:t>
                </w:r>
              </w:p>
            </w:tc>
            <w:tc>
              <w:tcPr>
                <w:tcW w:w="5868" w:type="dxa"/>
                <w:vAlign w:val="center"/>
              </w:tcPr>
              <w:p w14:paraId="5C0BE376" w14:textId="77777777" w:rsidR="00675B0A" w:rsidRDefault="00675B0A" w:rsidP="00675B0A">
                <w:pPr>
                  <w:pStyle w:val="BodyText"/>
                  <w:jc w:val="center"/>
                  <w:rPr>
                    <w:rFonts w:ascii="Palatino Linotype" w:hAnsi="Palatino Linotype"/>
                  </w:rPr>
                </w:pPr>
                <w:r w:rsidRPr="00FF00B2">
                  <w:rPr>
                    <w:rFonts w:ascii="Palatino Linotype" w:hAnsi="Palatino Linotype"/>
                  </w:rPr>
                  <w:t>National Accreditation Board</w:t>
                </w:r>
              </w:p>
              <w:p w14:paraId="2ABD9BBA" w14:textId="4F2211D7" w:rsidR="00675B0A" w:rsidRPr="006916C1" w:rsidRDefault="00675B0A" w:rsidP="00675B0A">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2D098B" w:rsidRPr="001064D5" w14:paraId="241C0A4E" w14:textId="77777777" w:rsidTr="00AE029E">
            <w:trPr>
              <w:trHeight w:val="57"/>
              <w:jc w:val="center"/>
            </w:trPr>
            <w:tc>
              <w:tcPr>
                <w:tcW w:w="1331" w:type="dxa"/>
                <w:vAlign w:val="center"/>
              </w:tcPr>
              <w:p w14:paraId="3042258F" w14:textId="2B41E594" w:rsidR="002D098B" w:rsidRDefault="002D098B" w:rsidP="002D098B">
                <w:pPr>
                  <w:pStyle w:val="BodyText"/>
                  <w:jc w:val="center"/>
                  <w:rPr>
                    <w:rFonts w:ascii="Palatino Linotype" w:hAnsi="Palatino Linotype"/>
                  </w:rPr>
                </w:pPr>
                <w:r>
                  <w:rPr>
                    <w:rFonts w:ascii="Palatino Linotype" w:hAnsi="Palatino Linotype"/>
                  </w:rPr>
                  <w:t>15</w:t>
                </w:r>
              </w:p>
            </w:tc>
            <w:tc>
              <w:tcPr>
                <w:tcW w:w="1981" w:type="dxa"/>
                <w:vAlign w:val="center"/>
              </w:tcPr>
              <w:p w14:paraId="74A79B7D" w14:textId="2E97E239" w:rsidR="002D098B" w:rsidRDefault="002D098B" w:rsidP="002D098B">
                <w:pPr>
                  <w:pStyle w:val="BodyText"/>
                  <w:jc w:val="center"/>
                  <w:rPr>
                    <w:rFonts w:ascii="Palatino Linotype" w:hAnsi="Palatino Linotype"/>
                  </w:rPr>
                </w:pPr>
                <w:r>
                  <w:rPr>
                    <w:rFonts w:ascii="Palatino Linotype" w:hAnsi="Palatino Linotype"/>
                  </w:rPr>
                  <w:t>NBF</w:t>
                </w:r>
              </w:p>
            </w:tc>
            <w:tc>
              <w:tcPr>
                <w:tcW w:w="5868" w:type="dxa"/>
                <w:vAlign w:val="center"/>
              </w:tcPr>
              <w:p w14:paraId="5D05019F" w14:textId="5241F220" w:rsidR="002D098B" w:rsidRPr="00FF00B2" w:rsidRDefault="002D098B" w:rsidP="002D098B">
                <w:pPr>
                  <w:pStyle w:val="BodyText"/>
                  <w:jc w:val="center"/>
                  <w:rPr>
                    <w:rFonts w:ascii="Palatino Linotype" w:hAnsi="Palatino Linotype"/>
                  </w:rPr>
                </w:pPr>
                <w:r w:rsidRPr="002D098B">
                  <w:rPr>
                    <w:rFonts w:ascii="Palatino Linotype" w:hAnsi="Palatino Linotype"/>
                  </w:rPr>
                  <w:t>Neutral Buffered Formalin</w:t>
                </w:r>
              </w:p>
            </w:tc>
          </w:tr>
          <w:tr w:rsidR="002D098B" w:rsidRPr="001064D5" w14:paraId="46C0C635" w14:textId="77777777" w:rsidTr="00C12D35">
            <w:trPr>
              <w:trHeight w:val="57"/>
              <w:jc w:val="center"/>
            </w:trPr>
            <w:tc>
              <w:tcPr>
                <w:tcW w:w="1331" w:type="dxa"/>
                <w:vAlign w:val="center"/>
              </w:tcPr>
              <w:p w14:paraId="6D608444" w14:textId="1A111B03" w:rsidR="002D098B" w:rsidRDefault="002D098B" w:rsidP="002D098B">
                <w:pPr>
                  <w:pStyle w:val="BodyText"/>
                  <w:jc w:val="center"/>
                  <w:rPr>
                    <w:rFonts w:ascii="Palatino Linotype" w:hAnsi="Palatino Linotype"/>
                  </w:rPr>
                </w:pPr>
                <w:r>
                  <w:rPr>
                    <w:rFonts w:ascii="Palatino Linotype" w:hAnsi="Palatino Linotype"/>
                  </w:rPr>
                  <w:t>16</w:t>
                </w:r>
              </w:p>
            </w:tc>
            <w:tc>
              <w:tcPr>
                <w:tcW w:w="1981" w:type="dxa"/>
              </w:tcPr>
              <w:p w14:paraId="2ABF1A6B" w14:textId="69133520" w:rsidR="002D098B" w:rsidRPr="006916C1" w:rsidRDefault="002D098B" w:rsidP="002D098B">
                <w:pPr>
                  <w:pStyle w:val="BodyText"/>
                  <w:jc w:val="center"/>
                  <w:rPr>
                    <w:rFonts w:ascii="Palatino Linotype" w:hAnsi="Palatino Linotype"/>
                  </w:rPr>
                </w:pPr>
                <w:r>
                  <w:rPr>
                    <w:rFonts w:ascii="Palatino Linotype" w:hAnsi="Palatino Linotype"/>
                  </w:rPr>
                  <w:t>N/A</w:t>
                </w:r>
              </w:p>
            </w:tc>
            <w:tc>
              <w:tcPr>
                <w:tcW w:w="5868" w:type="dxa"/>
              </w:tcPr>
              <w:p w14:paraId="00653C23" w14:textId="20EA0C88" w:rsidR="002D098B" w:rsidRPr="006916C1" w:rsidRDefault="002D098B" w:rsidP="002D098B">
                <w:pPr>
                  <w:pStyle w:val="BodyText"/>
                  <w:jc w:val="center"/>
                  <w:rPr>
                    <w:rFonts w:ascii="Palatino Linotype" w:hAnsi="Palatino Linotype"/>
                  </w:rPr>
                </w:pPr>
                <w:r>
                  <w:rPr>
                    <w:rFonts w:ascii="Palatino Linotype" w:hAnsi="Palatino Linotype"/>
                  </w:rPr>
                  <w:t>Not Applicable/Available</w:t>
                </w:r>
              </w:p>
            </w:tc>
          </w:tr>
          <w:tr w:rsidR="002D098B" w:rsidRPr="001064D5" w14:paraId="704D7A50" w14:textId="77777777" w:rsidTr="00C12D35">
            <w:trPr>
              <w:trHeight w:val="57"/>
              <w:jc w:val="center"/>
            </w:trPr>
            <w:tc>
              <w:tcPr>
                <w:tcW w:w="1331" w:type="dxa"/>
                <w:vAlign w:val="center"/>
              </w:tcPr>
              <w:p w14:paraId="58107CE6" w14:textId="1D45F711" w:rsidR="002D098B" w:rsidRDefault="002D098B" w:rsidP="002D098B">
                <w:pPr>
                  <w:pStyle w:val="BodyText"/>
                  <w:jc w:val="center"/>
                  <w:rPr>
                    <w:rFonts w:ascii="Palatino Linotype" w:hAnsi="Palatino Linotype"/>
                  </w:rPr>
                </w:pPr>
                <w:r>
                  <w:rPr>
                    <w:rFonts w:ascii="Palatino Linotype" w:hAnsi="Palatino Linotype"/>
                  </w:rPr>
                  <w:t>17</w:t>
                </w:r>
              </w:p>
            </w:tc>
            <w:tc>
              <w:tcPr>
                <w:tcW w:w="1981" w:type="dxa"/>
                <w:vAlign w:val="center"/>
              </w:tcPr>
              <w:p w14:paraId="0B945EAC" w14:textId="503CF948" w:rsidR="002D098B" w:rsidRDefault="002D098B" w:rsidP="002D098B">
                <w:pPr>
                  <w:pStyle w:val="BodyText"/>
                  <w:jc w:val="center"/>
                  <w:rPr>
                    <w:rFonts w:ascii="Palatino Linotype" w:hAnsi="Palatino Linotype"/>
                  </w:rPr>
                </w:pPr>
                <w:r>
                  <w:rPr>
                    <w:rFonts w:ascii="Palatino Linotype" w:hAnsi="Palatino Linotype"/>
                  </w:rPr>
                  <w:t>PAS</w:t>
                </w:r>
              </w:p>
            </w:tc>
            <w:tc>
              <w:tcPr>
                <w:tcW w:w="5868" w:type="dxa"/>
                <w:vAlign w:val="center"/>
              </w:tcPr>
              <w:p w14:paraId="56009B2A" w14:textId="32B5A9EB" w:rsidR="002D098B" w:rsidRDefault="002D098B" w:rsidP="002D098B">
                <w:pPr>
                  <w:pStyle w:val="BodyText"/>
                  <w:jc w:val="center"/>
                  <w:rPr>
                    <w:rFonts w:ascii="Palatino Linotype" w:hAnsi="Palatino Linotype"/>
                  </w:rPr>
                </w:pPr>
                <w:r>
                  <w:rPr>
                    <w:rFonts w:ascii="Palatino Linotype" w:hAnsi="Palatino Linotype"/>
                  </w:rPr>
                  <w:t>Periodic Acid Schiff</w:t>
                </w:r>
              </w:p>
            </w:tc>
          </w:tr>
          <w:tr w:rsidR="002D098B" w:rsidRPr="001064D5" w14:paraId="7BBF4AF5" w14:textId="77777777" w:rsidTr="00C12D35">
            <w:trPr>
              <w:trHeight w:val="57"/>
              <w:jc w:val="center"/>
            </w:trPr>
            <w:tc>
              <w:tcPr>
                <w:tcW w:w="1331" w:type="dxa"/>
                <w:vAlign w:val="center"/>
              </w:tcPr>
              <w:p w14:paraId="299C0154" w14:textId="20240AC3" w:rsidR="002D098B" w:rsidRDefault="002D098B" w:rsidP="002D098B">
                <w:pPr>
                  <w:pStyle w:val="BodyText"/>
                  <w:jc w:val="center"/>
                  <w:rPr>
                    <w:rFonts w:ascii="Palatino Linotype" w:hAnsi="Palatino Linotype"/>
                  </w:rPr>
                </w:pPr>
                <w:r>
                  <w:rPr>
                    <w:rFonts w:ascii="Palatino Linotype" w:hAnsi="Palatino Linotype"/>
                  </w:rPr>
                  <w:t>18</w:t>
                </w:r>
              </w:p>
            </w:tc>
            <w:tc>
              <w:tcPr>
                <w:tcW w:w="1981" w:type="dxa"/>
              </w:tcPr>
              <w:p w14:paraId="60EBC76F" w14:textId="4A3EF15C" w:rsidR="002D098B" w:rsidRPr="006916C1" w:rsidRDefault="002D098B" w:rsidP="002D098B">
                <w:pPr>
                  <w:pStyle w:val="BodyText"/>
                  <w:jc w:val="center"/>
                  <w:rPr>
                    <w:rFonts w:ascii="Palatino Linotype" w:hAnsi="Palatino Linotype"/>
                  </w:rPr>
                </w:pPr>
                <w:r>
                  <w:rPr>
                    <w:rFonts w:ascii="Palatino Linotype" w:hAnsi="Palatino Linotype"/>
                  </w:rPr>
                  <w:t>pH</w:t>
                </w:r>
              </w:p>
            </w:tc>
            <w:tc>
              <w:tcPr>
                <w:tcW w:w="5868" w:type="dxa"/>
              </w:tcPr>
              <w:p w14:paraId="504ED7F2" w14:textId="6BBE2D43" w:rsidR="002D098B" w:rsidRPr="006916C1" w:rsidRDefault="002D098B" w:rsidP="002D098B">
                <w:pPr>
                  <w:pStyle w:val="BodyText"/>
                  <w:jc w:val="center"/>
                  <w:rPr>
                    <w:rFonts w:ascii="Palatino Linotype" w:hAnsi="Palatino Linotype"/>
                  </w:rPr>
                </w:pPr>
                <w:r>
                  <w:rPr>
                    <w:rFonts w:ascii="Palatino Linotype" w:hAnsi="Palatino Linotype"/>
                  </w:rPr>
                  <w:t>Potential of Hydrogen</w:t>
                </w:r>
              </w:p>
            </w:tc>
          </w:tr>
          <w:tr w:rsidR="002D098B" w:rsidRPr="001064D5" w14:paraId="0183782B" w14:textId="77777777" w:rsidTr="00C12D35">
            <w:trPr>
              <w:trHeight w:val="57"/>
              <w:jc w:val="center"/>
            </w:trPr>
            <w:tc>
              <w:tcPr>
                <w:tcW w:w="1331" w:type="dxa"/>
                <w:vAlign w:val="center"/>
              </w:tcPr>
              <w:p w14:paraId="149D1D62" w14:textId="21BDAE89" w:rsidR="002D098B" w:rsidRPr="006916C1" w:rsidRDefault="002D098B" w:rsidP="002D098B">
                <w:pPr>
                  <w:pStyle w:val="BodyText"/>
                  <w:jc w:val="center"/>
                  <w:rPr>
                    <w:rFonts w:ascii="Palatino Linotype" w:hAnsi="Palatino Linotype"/>
                  </w:rPr>
                </w:pPr>
                <w:r>
                  <w:rPr>
                    <w:rFonts w:ascii="Palatino Linotype" w:hAnsi="Palatino Linotype"/>
                  </w:rPr>
                  <w:t>19</w:t>
                </w:r>
              </w:p>
            </w:tc>
            <w:tc>
              <w:tcPr>
                <w:tcW w:w="1981" w:type="dxa"/>
              </w:tcPr>
              <w:p w14:paraId="6A7CFB6F" w14:textId="79DB512E" w:rsidR="002D098B" w:rsidRDefault="002D098B" w:rsidP="002D098B">
                <w:pPr>
                  <w:pStyle w:val="BodyText"/>
                  <w:jc w:val="center"/>
                  <w:rPr>
                    <w:rFonts w:ascii="Palatino Linotype" w:hAnsi="Palatino Linotype"/>
                  </w:rPr>
                </w:pPr>
                <w:r>
                  <w:rPr>
                    <w:rFonts w:ascii="Palatino Linotype" w:hAnsi="Palatino Linotype"/>
                  </w:rPr>
                  <w:t>QC</w:t>
                </w:r>
              </w:p>
            </w:tc>
            <w:tc>
              <w:tcPr>
                <w:tcW w:w="5868" w:type="dxa"/>
              </w:tcPr>
              <w:p w14:paraId="57C6D26D" w14:textId="6DC65D00" w:rsidR="002D098B" w:rsidRDefault="002D098B" w:rsidP="002D098B">
                <w:pPr>
                  <w:pStyle w:val="BodyText"/>
                  <w:jc w:val="center"/>
                  <w:rPr>
                    <w:rFonts w:ascii="Palatino Linotype" w:hAnsi="Palatino Linotype"/>
                  </w:rPr>
                </w:pPr>
                <w:r>
                  <w:rPr>
                    <w:rFonts w:ascii="Palatino Linotype" w:hAnsi="Palatino Linotype"/>
                  </w:rPr>
                  <w:t>Quality Control</w:t>
                </w:r>
              </w:p>
            </w:tc>
          </w:tr>
          <w:tr w:rsidR="002D098B" w:rsidRPr="001064D5" w14:paraId="66DBB078" w14:textId="77777777" w:rsidTr="00C12D35">
            <w:trPr>
              <w:trHeight w:val="57"/>
              <w:jc w:val="center"/>
            </w:trPr>
            <w:tc>
              <w:tcPr>
                <w:tcW w:w="1331" w:type="dxa"/>
                <w:vAlign w:val="center"/>
              </w:tcPr>
              <w:p w14:paraId="723A0ED5" w14:textId="04DD937E" w:rsidR="002D098B" w:rsidRPr="006916C1" w:rsidRDefault="002D098B" w:rsidP="002D098B">
                <w:pPr>
                  <w:pStyle w:val="BodyText"/>
                  <w:jc w:val="center"/>
                  <w:rPr>
                    <w:rFonts w:ascii="Palatino Linotype" w:hAnsi="Palatino Linotype"/>
                  </w:rPr>
                </w:pPr>
                <w:r>
                  <w:rPr>
                    <w:rFonts w:ascii="Palatino Linotype" w:hAnsi="Palatino Linotype"/>
                  </w:rPr>
                  <w:t>20</w:t>
                </w:r>
              </w:p>
            </w:tc>
            <w:tc>
              <w:tcPr>
                <w:tcW w:w="1981" w:type="dxa"/>
              </w:tcPr>
              <w:p w14:paraId="3857E868" w14:textId="6DEABC9D" w:rsidR="002D098B" w:rsidRPr="00187D29" w:rsidRDefault="002D098B" w:rsidP="002D098B">
                <w:pPr>
                  <w:pStyle w:val="BodyText"/>
                  <w:jc w:val="center"/>
                  <w:rPr>
                    <w:rFonts w:ascii="Palatino Linotype" w:hAnsi="Palatino Linotype"/>
                  </w:rPr>
                </w:pPr>
                <w:r>
                  <w:rPr>
                    <w:rFonts w:ascii="Palatino Linotype" w:hAnsi="Palatino Linotype"/>
                  </w:rPr>
                  <w:t>QM</w:t>
                </w:r>
              </w:p>
            </w:tc>
            <w:tc>
              <w:tcPr>
                <w:tcW w:w="5868" w:type="dxa"/>
              </w:tcPr>
              <w:p w14:paraId="1F7BAE55" w14:textId="6152B75D" w:rsidR="002D098B" w:rsidRDefault="002D098B" w:rsidP="002D098B">
                <w:pPr>
                  <w:pStyle w:val="BodyText"/>
                  <w:jc w:val="center"/>
                  <w:rPr>
                    <w:rFonts w:ascii="Palatino Linotype" w:hAnsi="Palatino Linotype"/>
                  </w:rPr>
                </w:pPr>
                <w:r>
                  <w:rPr>
                    <w:rFonts w:ascii="Palatino Linotype" w:hAnsi="Palatino Linotype"/>
                  </w:rPr>
                  <w:t>Quality Manager</w:t>
                </w:r>
              </w:p>
            </w:tc>
          </w:tr>
          <w:tr w:rsidR="002D098B" w:rsidRPr="001064D5" w14:paraId="0DA659A9" w14:textId="77777777" w:rsidTr="00C12D35">
            <w:trPr>
              <w:trHeight w:val="57"/>
              <w:jc w:val="center"/>
            </w:trPr>
            <w:tc>
              <w:tcPr>
                <w:tcW w:w="1331" w:type="dxa"/>
                <w:vAlign w:val="center"/>
              </w:tcPr>
              <w:p w14:paraId="681419EC" w14:textId="436FF475" w:rsidR="002D098B" w:rsidRDefault="002D098B" w:rsidP="002D098B">
                <w:pPr>
                  <w:pStyle w:val="BodyText"/>
                  <w:jc w:val="center"/>
                  <w:rPr>
                    <w:rFonts w:ascii="Palatino Linotype" w:hAnsi="Palatino Linotype"/>
                  </w:rPr>
                </w:pPr>
                <w:r>
                  <w:rPr>
                    <w:rFonts w:ascii="Palatino Linotype" w:hAnsi="Palatino Linotype"/>
                  </w:rPr>
                  <w:t>21</w:t>
                </w:r>
              </w:p>
            </w:tc>
            <w:tc>
              <w:tcPr>
                <w:tcW w:w="1981" w:type="dxa"/>
              </w:tcPr>
              <w:p w14:paraId="66335749" w14:textId="04E951F8" w:rsidR="002D098B" w:rsidRDefault="002D098B" w:rsidP="002D098B">
                <w:pPr>
                  <w:pStyle w:val="BodyText"/>
                  <w:jc w:val="center"/>
                  <w:rPr>
                    <w:rFonts w:ascii="Palatino Linotype" w:hAnsi="Palatino Linotype"/>
                  </w:rPr>
                </w:pPr>
                <w:r>
                  <w:rPr>
                    <w:rFonts w:ascii="Palatino Linotype" w:hAnsi="Palatino Linotype"/>
                  </w:rPr>
                  <w:t>Rt</w:t>
                </w:r>
              </w:p>
            </w:tc>
            <w:tc>
              <w:tcPr>
                <w:tcW w:w="5868" w:type="dxa"/>
              </w:tcPr>
              <w:p w14:paraId="5AA88294" w14:textId="2FC85C9F" w:rsidR="002D098B" w:rsidRDefault="002D098B" w:rsidP="002D098B">
                <w:pPr>
                  <w:pStyle w:val="BodyText"/>
                  <w:jc w:val="center"/>
                  <w:rPr>
                    <w:rFonts w:ascii="Palatino Linotype" w:hAnsi="Palatino Linotype"/>
                  </w:rPr>
                </w:pPr>
                <w:r>
                  <w:rPr>
                    <w:rFonts w:ascii="Palatino Linotype" w:hAnsi="Palatino Linotype"/>
                  </w:rPr>
                  <w:t>Right</w:t>
                </w:r>
              </w:p>
            </w:tc>
          </w:tr>
          <w:tr w:rsidR="002D098B" w:rsidRPr="001064D5" w14:paraId="46F816E1" w14:textId="77777777" w:rsidTr="00C12D35">
            <w:trPr>
              <w:trHeight w:val="57"/>
              <w:jc w:val="center"/>
            </w:trPr>
            <w:tc>
              <w:tcPr>
                <w:tcW w:w="1331" w:type="dxa"/>
                <w:vAlign w:val="center"/>
              </w:tcPr>
              <w:p w14:paraId="2481A2A3" w14:textId="3902025F" w:rsidR="002D098B" w:rsidRDefault="002D098B" w:rsidP="002D098B">
                <w:pPr>
                  <w:pStyle w:val="BodyText"/>
                  <w:jc w:val="center"/>
                  <w:rPr>
                    <w:rFonts w:ascii="Palatino Linotype" w:hAnsi="Palatino Linotype"/>
                  </w:rPr>
                </w:pPr>
                <w:r>
                  <w:rPr>
                    <w:rFonts w:ascii="Palatino Linotype" w:hAnsi="Palatino Linotype"/>
                  </w:rPr>
                  <w:t>22</w:t>
                </w:r>
              </w:p>
            </w:tc>
            <w:tc>
              <w:tcPr>
                <w:tcW w:w="1981" w:type="dxa"/>
              </w:tcPr>
              <w:p w14:paraId="1C491CEF" w14:textId="3D514D04" w:rsidR="002D098B" w:rsidRPr="006916C1" w:rsidRDefault="002D098B" w:rsidP="002D098B">
                <w:pPr>
                  <w:pStyle w:val="BodyText"/>
                  <w:jc w:val="center"/>
                  <w:rPr>
                    <w:rFonts w:ascii="Palatino Linotype" w:hAnsi="Palatino Linotype"/>
                  </w:rPr>
                </w:pPr>
                <w:r>
                  <w:rPr>
                    <w:rFonts w:ascii="Palatino Linotype" w:hAnsi="Palatino Linotype"/>
                  </w:rPr>
                  <w:t>SOP</w:t>
                </w:r>
              </w:p>
            </w:tc>
            <w:tc>
              <w:tcPr>
                <w:tcW w:w="5868" w:type="dxa"/>
              </w:tcPr>
              <w:p w14:paraId="3BE7CEDF" w14:textId="7304714F" w:rsidR="002D098B" w:rsidRPr="006916C1" w:rsidRDefault="002D098B" w:rsidP="002D098B">
                <w:pPr>
                  <w:pStyle w:val="BodyText"/>
                  <w:jc w:val="center"/>
                  <w:rPr>
                    <w:rFonts w:ascii="Palatino Linotype" w:hAnsi="Palatino Linotype"/>
                  </w:rPr>
                </w:pPr>
                <w:r>
                  <w:rPr>
                    <w:rFonts w:ascii="Palatino Linotype" w:hAnsi="Palatino Linotype"/>
                  </w:rPr>
                  <w:t>Standard Operating Procedure</w:t>
                </w:r>
              </w:p>
            </w:tc>
          </w:tr>
          <w:tr w:rsidR="002D098B" w:rsidRPr="001064D5" w14:paraId="3A3D8FEA" w14:textId="77777777" w:rsidTr="00C12D35">
            <w:trPr>
              <w:trHeight w:val="57"/>
              <w:jc w:val="center"/>
            </w:trPr>
            <w:tc>
              <w:tcPr>
                <w:tcW w:w="1331" w:type="dxa"/>
                <w:vAlign w:val="center"/>
              </w:tcPr>
              <w:p w14:paraId="6388F3E3" w14:textId="1D21D67F" w:rsidR="002D098B" w:rsidRDefault="002D098B" w:rsidP="002D098B">
                <w:pPr>
                  <w:pStyle w:val="BodyText"/>
                  <w:jc w:val="center"/>
                  <w:rPr>
                    <w:rFonts w:ascii="Palatino Linotype" w:hAnsi="Palatino Linotype"/>
                  </w:rPr>
                </w:pPr>
                <w:r>
                  <w:rPr>
                    <w:rFonts w:ascii="Palatino Linotype" w:hAnsi="Palatino Linotype"/>
                  </w:rPr>
                  <w:t>23</w:t>
                </w:r>
              </w:p>
            </w:tc>
            <w:tc>
              <w:tcPr>
                <w:tcW w:w="1981" w:type="dxa"/>
              </w:tcPr>
              <w:p w14:paraId="18014706" w14:textId="0C7BE242" w:rsidR="002D098B" w:rsidRDefault="002D098B" w:rsidP="002D098B">
                <w:pPr>
                  <w:pStyle w:val="BodyText"/>
                  <w:jc w:val="center"/>
                  <w:rPr>
                    <w:rFonts w:ascii="Palatino Linotype" w:hAnsi="Palatino Linotype"/>
                  </w:rPr>
                </w:pPr>
                <w:r>
                  <w:rPr>
                    <w:rFonts w:ascii="Palatino Linotype" w:hAnsi="Palatino Linotype"/>
                  </w:rPr>
                  <w:t>TRF</w:t>
                </w:r>
              </w:p>
            </w:tc>
            <w:tc>
              <w:tcPr>
                <w:tcW w:w="5868" w:type="dxa"/>
              </w:tcPr>
              <w:p w14:paraId="040E78D1" w14:textId="07A3A983" w:rsidR="002D098B" w:rsidRPr="00905C77" w:rsidRDefault="002D098B" w:rsidP="002D098B">
                <w:pPr>
                  <w:pStyle w:val="BodyText"/>
                  <w:jc w:val="center"/>
                  <w:rPr>
                    <w:rFonts w:ascii="Palatino Linotype" w:hAnsi="Palatino Linotype"/>
                  </w:rPr>
                </w:pPr>
                <w:r>
                  <w:rPr>
                    <w:rFonts w:ascii="Palatino Linotype" w:hAnsi="Palatino Linotype"/>
                  </w:rPr>
                  <w:t>Test Requisition Form</w:t>
                </w:r>
              </w:p>
            </w:tc>
          </w:tr>
          <w:tr w:rsidR="002D098B" w:rsidRPr="001064D5" w14:paraId="1A8FC3AC" w14:textId="77777777" w:rsidTr="00C12D35">
            <w:trPr>
              <w:trHeight w:val="57"/>
              <w:jc w:val="center"/>
            </w:trPr>
            <w:tc>
              <w:tcPr>
                <w:tcW w:w="1331" w:type="dxa"/>
                <w:vAlign w:val="center"/>
              </w:tcPr>
              <w:p w14:paraId="6EE7143A" w14:textId="09210EE2" w:rsidR="002D098B" w:rsidRPr="006916C1" w:rsidRDefault="002D098B" w:rsidP="002D098B">
                <w:pPr>
                  <w:pStyle w:val="BodyText"/>
                  <w:jc w:val="center"/>
                  <w:rPr>
                    <w:rFonts w:ascii="Palatino Linotype" w:hAnsi="Palatino Linotype"/>
                  </w:rPr>
                </w:pPr>
                <w:r>
                  <w:rPr>
                    <w:rFonts w:ascii="Palatino Linotype" w:hAnsi="Palatino Linotype"/>
                  </w:rPr>
                  <w:t>24</w:t>
                </w:r>
              </w:p>
            </w:tc>
            <w:tc>
              <w:tcPr>
                <w:tcW w:w="1981" w:type="dxa"/>
              </w:tcPr>
              <w:p w14:paraId="31FFEF21" w14:textId="2CAACE86" w:rsidR="002D098B" w:rsidRDefault="002D098B" w:rsidP="002D098B">
                <w:pPr>
                  <w:pStyle w:val="BodyText"/>
                  <w:jc w:val="center"/>
                  <w:rPr>
                    <w:rFonts w:ascii="Palatino Linotype" w:hAnsi="Palatino Linotype"/>
                  </w:rPr>
                </w:pPr>
                <w:r w:rsidRPr="006916C1">
                  <w:rPr>
                    <w:rFonts w:ascii="Palatino Linotype" w:hAnsi="Palatino Linotype"/>
                  </w:rPr>
                  <w:t>TDPL</w:t>
                </w:r>
              </w:p>
            </w:tc>
            <w:tc>
              <w:tcPr>
                <w:tcW w:w="5868" w:type="dxa"/>
              </w:tcPr>
              <w:p w14:paraId="42859AC8" w14:textId="5BFF5C39" w:rsidR="002D098B" w:rsidRPr="00905C77" w:rsidRDefault="002D098B" w:rsidP="002D098B">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801478"/>
      <w:r w:rsidRPr="00B23D57">
        <w:lastRenderedPageBreak/>
        <w:t>Objective</w:t>
      </w:r>
      <w:bookmarkEnd w:id="16"/>
    </w:p>
    <w:p w14:paraId="6D731D92" w14:textId="24C84323" w:rsidR="00054D72" w:rsidRDefault="00675B0A" w:rsidP="00F1114D">
      <w:pPr>
        <w:pStyle w:val="TDPL-BodyTxt"/>
        <w:jc w:val="both"/>
        <w:rPr>
          <w:rFonts w:cs="Times New Roman"/>
          <w:color w:val="000000"/>
        </w:rPr>
      </w:pPr>
      <w:r w:rsidRPr="00675B0A">
        <w:rPr>
          <w:rFonts w:cs="Times New Roman"/>
          <w:color w:val="000000"/>
        </w:rPr>
        <w:t xml:space="preserve">This SOP describes the </w:t>
      </w:r>
      <w:r>
        <w:rPr>
          <w:rFonts w:cs="Times New Roman"/>
          <w:color w:val="000000"/>
        </w:rPr>
        <w:t xml:space="preserve">manual method of </w:t>
      </w:r>
      <w:r w:rsidRPr="00675B0A">
        <w:rPr>
          <w:rFonts w:cs="Times New Roman"/>
          <w:color w:val="000000"/>
        </w:rPr>
        <w:t>dissection of surgical specimens (biopsies and</w:t>
      </w:r>
      <w:r>
        <w:rPr>
          <w:rFonts w:cs="Times New Roman"/>
          <w:color w:val="000000"/>
        </w:rPr>
        <w:t xml:space="preserve"> </w:t>
      </w:r>
      <w:r w:rsidRPr="00675B0A">
        <w:rPr>
          <w:rFonts w:cs="Times New Roman"/>
          <w:color w:val="000000"/>
        </w:rPr>
        <w:t>large resected specimens), descri</w:t>
      </w:r>
      <w:r>
        <w:rPr>
          <w:rFonts w:cs="Times New Roman"/>
          <w:color w:val="000000"/>
        </w:rPr>
        <w:t>ption of</w:t>
      </w:r>
      <w:r w:rsidRPr="00675B0A">
        <w:rPr>
          <w:rFonts w:cs="Times New Roman"/>
          <w:color w:val="000000"/>
        </w:rPr>
        <w:t xml:space="preserve"> gross morphology and </w:t>
      </w:r>
      <w:r>
        <w:rPr>
          <w:rFonts w:cs="Times New Roman"/>
          <w:color w:val="000000"/>
        </w:rPr>
        <w:t>selection of</w:t>
      </w:r>
      <w:r w:rsidRPr="00675B0A">
        <w:rPr>
          <w:rFonts w:cs="Times New Roman"/>
          <w:color w:val="000000"/>
        </w:rPr>
        <w:t xml:space="preserve"> representative sections</w:t>
      </w:r>
      <w:r>
        <w:rPr>
          <w:rFonts w:cs="Times New Roman"/>
          <w:color w:val="000000"/>
        </w:rPr>
        <w:t>,</w:t>
      </w:r>
      <w:r w:rsidRPr="00675B0A">
        <w:rPr>
          <w:rFonts w:cs="Times New Roman"/>
          <w:color w:val="000000"/>
        </w:rPr>
        <w:t xml:space="preserve"> which can </w:t>
      </w:r>
      <w:r>
        <w:rPr>
          <w:rFonts w:cs="Times New Roman"/>
          <w:color w:val="000000"/>
        </w:rPr>
        <w:t>then</w:t>
      </w:r>
      <w:r w:rsidRPr="00675B0A">
        <w:rPr>
          <w:rFonts w:cs="Times New Roman"/>
          <w:color w:val="000000"/>
        </w:rPr>
        <w:t xml:space="preserve"> be processed and </w:t>
      </w:r>
      <w:r>
        <w:rPr>
          <w:rFonts w:cs="Times New Roman"/>
          <w:color w:val="000000"/>
        </w:rPr>
        <w:t>subsequently</w:t>
      </w:r>
      <w:r w:rsidRPr="00675B0A">
        <w:rPr>
          <w:rFonts w:cs="Times New Roman"/>
          <w:color w:val="000000"/>
        </w:rPr>
        <w:t xml:space="preserve"> viewed through the microscope for diagnostic purposes</w:t>
      </w:r>
      <w:r w:rsidR="00054D72" w:rsidRPr="00054D72">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801479"/>
      <w:r w:rsidRPr="00D06879">
        <w:rPr>
          <w:szCs w:val="28"/>
        </w:rPr>
        <w:t>Scope</w:t>
      </w:r>
      <w:bookmarkEnd w:id="17"/>
    </w:p>
    <w:p w14:paraId="676A5A03" w14:textId="6858D08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 xml:space="preserve">tasked with the duty of performing </w:t>
      </w:r>
      <w:r w:rsidR="0071033B">
        <w:t>tests</w:t>
      </w:r>
      <w:r w:rsidR="00750708">
        <w:t xml:space="preserve"> involving these procedures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801480"/>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7801481"/>
      <w:r>
        <w:rPr>
          <w:szCs w:val="28"/>
        </w:rPr>
        <w:t>Definition</w:t>
      </w:r>
      <w:r w:rsidR="0071033B">
        <w:rPr>
          <w:szCs w:val="28"/>
        </w:rPr>
        <w:t>s</w:t>
      </w:r>
      <w:bookmarkEnd w:id="19"/>
    </w:p>
    <w:p w14:paraId="35103C43" w14:textId="4C760166" w:rsidR="0028253D" w:rsidRDefault="00675B0A" w:rsidP="00F1114D">
      <w:pPr>
        <w:pStyle w:val="TDPL-BodyTxt"/>
        <w:jc w:val="both"/>
      </w:pPr>
      <w:r w:rsidRPr="00675B0A">
        <w:rPr>
          <w:b/>
          <w:bCs/>
        </w:rPr>
        <w:t>Grossing</w:t>
      </w:r>
      <w:r>
        <w:t>: This term</w:t>
      </w:r>
      <w:r w:rsidRPr="00675B0A">
        <w:t xml:space="preserve"> refers to the initial macroscopic examination and dissection of surgical or biopsy specimens. It involves visually inspecting the tissue, describing its characteristics (size, shape, color, etc.), and sectioning it for microscopic analysis. Essentially, it's the first step in preparing tissue for pathological evaluatio</w:t>
      </w:r>
      <w:r>
        <w:t>n</w:t>
      </w:r>
      <w:r w:rsidR="0028253D" w:rsidRPr="00F1114D">
        <w:t>.</w:t>
      </w:r>
    </w:p>
    <w:p w14:paraId="2F265601" w14:textId="0F329305" w:rsidR="00820D39" w:rsidRPr="00F1114D" w:rsidRDefault="00820D39" w:rsidP="00F1114D">
      <w:pPr>
        <w:pStyle w:val="TDPL-BodyTxt"/>
        <w:jc w:val="both"/>
      </w:pPr>
      <w:r>
        <w:rPr>
          <w:b/>
          <w:bCs/>
        </w:rPr>
        <w:t>Embedding Cassette/Capsule</w:t>
      </w:r>
      <w:r w:rsidRPr="00820D39">
        <w:t>:</w:t>
      </w:r>
      <w:r>
        <w:t xml:space="preserve"> Terms used inter-changeably to refer to </w:t>
      </w:r>
      <w:r w:rsidRPr="00820D39">
        <w:t>a small, durable container, typically made of plastic or stainless steel, used in histology to hold tissue specimens during processing, embedding, and storage. These cassettes are designed to facilitate fluid exchange, prevent specimen loss, and allow for easy identification and labeling</w:t>
      </w:r>
      <w:r>
        <w:t>.</w:t>
      </w:r>
    </w:p>
    <w:p w14:paraId="24225AD3" w14:textId="6FF9DF27" w:rsidR="00AB7730" w:rsidRDefault="00CE17EC" w:rsidP="00F1114D">
      <w:pPr>
        <w:pStyle w:val="TDPL-H1"/>
        <w:numPr>
          <w:ilvl w:val="0"/>
          <w:numId w:val="88"/>
        </w:numPr>
        <w:tabs>
          <w:tab w:val="clear" w:pos="1440"/>
        </w:tabs>
        <w:spacing w:before="200" w:after="80"/>
        <w:ind w:right="-692"/>
        <w:jc w:val="both"/>
        <w:rPr>
          <w:szCs w:val="28"/>
        </w:rPr>
      </w:pPr>
      <w:bookmarkStart w:id="20" w:name="_Toc197801482"/>
      <w:r>
        <w:rPr>
          <w:szCs w:val="28"/>
        </w:rPr>
        <w:t>Principle</w:t>
      </w:r>
      <w:bookmarkEnd w:id="20"/>
    </w:p>
    <w:p w14:paraId="01FEA62E" w14:textId="4F51F4D8" w:rsidR="00910458" w:rsidRPr="00675B0A" w:rsidRDefault="00675B0A" w:rsidP="00675B0A">
      <w:pPr>
        <w:pStyle w:val="TDPL-BodyTxt"/>
        <w:numPr>
          <w:ilvl w:val="0"/>
          <w:numId w:val="0"/>
        </w:numPr>
        <w:ind w:left="1134"/>
        <w:jc w:val="both"/>
      </w:pPr>
      <w:r w:rsidRPr="00675B0A">
        <w:t>Based on the knowledge of surgical anatomy, grossing of the surgical specimens is done in the pathology department for taking adequate</w:t>
      </w:r>
      <w:r>
        <w:t>-</w:t>
      </w:r>
      <w:r w:rsidRPr="00675B0A">
        <w:t>sized sections so that they can be processed</w:t>
      </w:r>
      <w:r>
        <w:t>,</w:t>
      </w:r>
      <w:r w:rsidRPr="00675B0A">
        <w:t xml:space="preserve"> embedded in paraffin and cut into thin sections which are </w:t>
      </w:r>
      <w:r>
        <w:t xml:space="preserve">then </w:t>
      </w:r>
      <w:r w:rsidRPr="00675B0A">
        <w:lastRenderedPageBreak/>
        <w:t xml:space="preserve">examined under </w:t>
      </w:r>
      <w:r>
        <w:t xml:space="preserve">the </w:t>
      </w:r>
      <w:r w:rsidRPr="00675B0A">
        <w:t xml:space="preserve">microscope to </w:t>
      </w:r>
      <w:r>
        <w:t xml:space="preserve">help reach </w:t>
      </w:r>
      <w:r w:rsidRPr="00675B0A">
        <w:t xml:space="preserve">a diagnosis of </w:t>
      </w:r>
      <w:r>
        <w:t>a</w:t>
      </w:r>
      <w:r w:rsidRPr="00675B0A">
        <w:t xml:space="preserve"> disease</w:t>
      </w:r>
      <w:r w:rsidR="00EE2974" w:rsidRPr="00675B0A">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801483"/>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801484"/>
      <w:r>
        <w:t>Type of Sample</w:t>
      </w:r>
      <w:bookmarkEnd w:id="22"/>
    </w:p>
    <w:p w14:paraId="43754942" w14:textId="6CF48BC4" w:rsidR="00E8486F" w:rsidRDefault="00675B0A" w:rsidP="00B61D66">
      <w:pPr>
        <w:pStyle w:val="TDPL-BodyTxt"/>
        <w:jc w:val="both"/>
      </w:pPr>
      <w:r>
        <w:t>Surgical Specimen</w:t>
      </w:r>
      <w:r w:rsidR="00926E38" w:rsidRPr="00926E38">
        <w:t>.</w:t>
      </w:r>
    </w:p>
    <w:p w14:paraId="7E59045A" w14:textId="49AAFE34" w:rsidR="00373DBE" w:rsidRDefault="00373DBE" w:rsidP="00B61D66">
      <w:pPr>
        <w:pStyle w:val="TDPL-BodyTxt"/>
        <w:jc w:val="both"/>
      </w:pPr>
      <w:r w:rsidRPr="00373DBE">
        <w:rPr>
          <w:b/>
          <w:bCs/>
        </w:rPr>
        <w:t>Handling at Primary Sample Collection</w:t>
      </w:r>
      <w:r>
        <w:t>:</w:t>
      </w:r>
    </w:p>
    <w:p w14:paraId="51F11FF1" w14:textId="594E2BBF" w:rsidR="00373DBE" w:rsidRDefault="00373DBE" w:rsidP="00373DBE">
      <w:pPr>
        <w:pStyle w:val="TDPL-BodyTxt"/>
        <w:numPr>
          <w:ilvl w:val="2"/>
          <w:numId w:val="182"/>
        </w:numPr>
        <w:jc w:val="both"/>
      </w:pPr>
      <w:r>
        <w:t>Transfer the surgical specimen to 10 % neutral formalin immediately after its removal from the patient.</w:t>
      </w:r>
    </w:p>
    <w:p w14:paraId="2A6330A7" w14:textId="39488DAD" w:rsidR="00373DBE" w:rsidRDefault="00373DBE" w:rsidP="00373DBE">
      <w:pPr>
        <w:pStyle w:val="TDPL-BodyTxt"/>
        <w:numPr>
          <w:ilvl w:val="2"/>
          <w:numId w:val="182"/>
        </w:numPr>
        <w:jc w:val="both"/>
      </w:pPr>
      <w:r>
        <w:t>The volume of the formalin should be at least ten-twenty times the sample volume.</w:t>
      </w:r>
    </w:p>
    <w:p w14:paraId="3A4E30D0" w14:textId="7EE85A08" w:rsidR="00373DBE" w:rsidRDefault="00373DBE" w:rsidP="00373DBE">
      <w:pPr>
        <w:pStyle w:val="TDPL-BodyTxt"/>
        <w:numPr>
          <w:ilvl w:val="2"/>
          <w:numId w:val="182"/>
        </w:numPr>
        <w:jc w:val="both"/>
      </w:pPr>
      <w:r>
        <w:t>If there is delay in transfer of the specimen to formalin, then keep the specimen in a refrigerator and later transfer to formalin.</w:t>
      </w:r>
    </w:p>
    <w:p w14:paraId="64B3739A" w14:textId="5362FA22" w:rsidR="00373DBE" w:rsidRDefault="00373DBE" w:rsidP="00373DBE">
      <w:pPr>
        <w:pStyle w:val="TDPL-BodyTxt"/>
        <w:numPr>
          <w:ilvl w:val="2"/>
          <w:numId w:val="182"/>
        </w:numPr>
        <w:jc w:val="both"/>
      </w:pPr>
      <w:r>
        <w:t>Place the specimen with the formalin in an adequate sized plastic jars preferably with wide mouths.</w:t>
      </w:r>
    </w:p>
    <w:p w14:paraId="5366C531" w14:textId="36975CAE" w:rsidR="00373DBE" w:rsidRDefault="00373DBE" w:rsidP="00373DBE">
      <w:pPr>
        <w:pStyle w:val="TDPL-BodyTxt"/>
        <w:numPr>
          <w:ilvl w:val="2"/>
          <w:numId w:val="182"/>
        </w:numPr>
        <w:jc w:val="both"/>
      </w:pPr>
      <w:r>
        <w:t>Seal the mouth of the jars with the sticking tape or any adhesives.</w:t>
      </w:r>
    </w:p>
    <w:p w14:paraId="28A7D85F" w14:textId="2EEBA988" w:rsidR="00373DBE" w:rsidRDefault="00373DBE" w:rsidP="00373DBE">
      <w:pPr>
        <w:pStyle w:val="TDPL-BodyTxt"/>
        <w:numPr>
          <w:ilvl w:val="2"/>
          <w:numId w:val="182"/>
        </w:numPr>
        <w:jc w:val="both"/>
      </w:pPr>
      <w:r>
        <w:t xml:space="preserve">Label the specimen container with the name of patient, ID` number, specimen type, referring consultant on the jar. </w:t>
      </w:r>
    </w:p>
    <w:p w14:paraId="19D60D74" w14:textId="4F1A3F91" w:rsidR="00373DBE" w:rsidRDefault="00373DBE" w:rsidP="00373DBE">
      <w:pPr>
        <w:pStyle w:val="TDPL-BodyTxt"/>
        <w:numPr>
          <w:ilvl w:val="2"/>
          <w:numId w:val="182"/>
        </w:numPr>
        <w:jc w:val="both"/>
      </w:pPr>
      <w:r>
        <w:t>Transport the sealed specimen jar/container from the collection site to the laboratory for grossing and further processing.</w:t>
      </w:r>
    </w:p>
    <w:p w14:paraId="16596E08" w14:textId="13A7DA05" w:rsidR="00373DBE" w:rsidRPr="00373DBE" w:rsidRDefault="00373DBE" w:rsidP="00373DBE">
      <w:pPr>
        <w:pStyle w:val="TDPL-BodyTxt"/>
        <w:jc w:val="both"/>
        <w:rPr>
          <w:b/>
          <w:bCs/>
        </w:rPr>
      </w:pPr>
      <w:r w:rsidRPr="00373DBE">
        <w:rPr>
          <w:b/>
          <w:bCs/>
        </w:rPr>
        <w:t>Special Precautions:</w:t>
      </w:r>
    </w:p>
    <w:p w14:paraId="5B8E4511" w14:textId="2148FAAD" w:rsidR="00373DBE" w:rsidRDefault="00373DBE" w:rsidP="00373DBE">
      <w:pPr>
        <w:pStyle w:val="TDPL-BodyTxt"/>
        <w:numPr>
          <w:ilvl w:val="2"/>
          <w:numId w:val="182"/>
        </w:numPr>
        <w:jc w:val="both"/>
      </w:pPr>
      <w:r>
        <w:t>For larger specimens, bisect the specimen in anatomical plane parallel to the largest diameter and place in formalin.</w:t>
      </w:r>
    </w:p>
    <w:p w14:paraId="7BFC9715" w14:textId="4B11F049" w:rsidR="00373DBE" w:rsidRDefault="00373DBE" w:rsidP="00373DBE">
      <w:pPr>
        <w:pStyle w:val="TDPL-BodyTxt"/>
        <w:numPr>
          <w:ilvl w:val="2"/>
          <w:numId w:val="182"/>
        </w:numPr>
        <w:jc w:val="both"/>
      </w:pPr>
      <w:r>
        <w:t xml:space="preserve">For specimens with abundant blood, bisect the specimen in anatomical planes parallel to the largest diameter, wash gently under tap water and then transfer to </w:t>
      </w:r>
      <w:r>
        <w:lastRenderedPageBreak/>
        <w:t>formalin.</w:t>
      </w:r>
    </w:p>
    <w:p w14:paraId="6EF434FA" w14:textId="3DE530F6" w:rsidR="00373DBE" w:rsidRDefault="00373DBE" w:rsidP="00373DBE">
      <w:pPr>
        <w:pStyle w:val="TDPL-BodyTxt"/>
        <w:numPr>
          <w:ilvl w:val="2"/>
          <w:numId w:val="182"/>
        </w:numPr>
        <w:jc w:val="both"/>
      </w:pPr>
      <w:r>
        <w:t>Do not open the orchiectomy, nephrectomy, colon resections and esophagectomy specimens in the absence of pathologist guidance</w:t>
      </w:r>
    </w:p>
    <w:p w14:paraId="22DEBCD4" w14:textId="5A8B5C08" w:rsidR="0038297D" w:rsidRPr="009E511C" w:rsidRDefault="0038297D" w:rsidP="00B61D66">
      <w:pPr>
        <w:pStyle w:val="TDPL-BodyTxt"/>
        <w:jc w:val="both"/>
      </w:pPr>
      <w:r w:rsidRPr="009E511C">
        <w:t>Sample Stability:</w:t>
      </w:r>
      <w:r w:rsidR="009E511C">
        <w:t xml:space="preserve"> N/A</w:t>
      </w:r>
    </w:p>
    <w:p w14:paraId="14078EB1" w14:textId="3BAE8F81" w:rsidR="00B61D66" w:rsidRPr="00B61D66" w:rsidRDefault="00B61D66" w:rsidP="00926E38">
      <w:pPr>
        <w:pStyle w:val="TDPL-BodyTxt"/>
        <w:jc w:val="both"/>
      </w:pPr>
      <w:r>
        <w:t xml:space="preserve">Sample Retention: </w:t>
      </w:r>
      <w:r w:rsidR="00373DBE">
        <w:t>30 days</w:t>
      </w:r>
    </w:p>
    <w:p w14:paraId="7DF88921" w14:textId="70A11DEF" w:rsidR="00B61D66" w:rsidRPr="006E1C56" w:rsidRDefault="00B61D66" w:rsidP="00B61D66">
      <w:pPr>
        <w:pStyle w:val="TDPL-BodyTxt"/>
        <w:jc w:val="both"/>
      </w:pPr>
      <w:r w:rsidRPr="006E1C56">
        <w:t>Sample Rejection Criteria:</w:t>
      </w:r>
    </w:p>
    <w:p w14:paraId="3D821E42" w14:textId="32382B94" w:rsidR="00B61D66" w:rsidRDefault="006E1C56" w:rsidP="004E4B09">
      <w:pPr>
        <w:pStyle w:val="TDPL-BodyTxt"/>
        <w:numPr>
          <w:ilvl w:val="3"/>
          <w:numId w:val="182"/>
        </w:numPr>
        <w:jc w:val="both"/>
      </w:pPr>
      <w:r>
        <w:t>Autolysed tissue</w:t>
      </w:r>
      <w:r w:rsidR="0038297D">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801485"/>
      <w:r>
        <w:t>Type of Container &amp; Additives</w:t>
      </w:r>
      <w:bookmarkEnd w:id="23"/>
    </w:p>
    <w:p w14:paraId="3F205961" w14:textId="2EEDBFC2" w:rsidR="00FE39AC" w:rsidRDefault="00373DBE" w:rsidP="006749B7">
      <w:pPr>
        <w:pStyle w:val="TDPL-BodyTxt"/>
        <w:numPr>
          <w:ilvl w:val="0"/>
          <w:numId w:val="0"/>
        </w:numPr>
        <w:ind w:left="1134"/>
        <w:jc w:val="both"/>
      </w:pPr>
      <w:r>
        <w:t>Sealed jars or containers with 10% formalin</w:t>
      </w:r>
      <w:r w:rsidR="0049303E">
        <w:t>.</w:t>
      </w:r>
    </w:p>
    <w:p w14:paraId="0674B24C" w14:textId="59387B73" w:rsidR="00CD3ECB" w:rsidRDefault="00CD3ECB" w:rsidP="006749B7">
      <w:pPr>
        <w:pStyle w:val="TDPL-H1"/>
        <w:numPr>
          <w:ilvl w:val="0"/>
          <w:numId w:val="88"/>
        </w:numPr>
        <w:tabs>
          <w:tab w:val="clear" w:pos="1440"/>
        </w:tabs>
        <w:spacing w:before="200" w:after="80"/>
        <w:ind w:right="-692"/>
        <w:jc w:val="both"/>
      </w:pPr>
      <w:bookmarkStart w:id="24" w:name="_Toc197801486"/>
      <w:r>
        <w:t>Patient Preparation</w:t>
      </w:r>
      <w:bookmarkEnd w:id="24"/>
    </w:p>
    <w:p w14:paraId="26F18FCC" w14:textId="48FC0CC0" w:rsidR="00CD3ECB" w:rsidRDefault="00926E38" w:rsidP="006749B7">
      <w:pPr>
        <w:pStyle w:val="TDPL-BodyTxt"/>
        <w:jc w:val="both"/>
      </w:pPr>
      <w:r>
        <w:t>N/A</w:t>
      </w:r>
      <w:r w:rsidR="00CD3ECB">
        <w:t>.</w:t>
      </w:r>
    </w:p>
    <w:p w14:paraId="4CF666AF" w14:textId="4C19D89A" w:rsidR="00052BBD" w:rsidRDefault="00052BBD" w:rsidP="006749B7">
      <w:pPr>
        <w:pStyle w:val="TDPL-H1"/>
        <w:keepNext w:val="0"/>
        <w:numPr>
          <w:ilvl w:val="0"/>
          <w:numId w:val="88"/>
        </w:numPr>
        <w:tabs>
          <w:tab w:val="clear" w:pos="1440"/>
        </w:tabs>
        <w:spacing w:before="200" w:after="80"/>
        <w:ind w:right="-692"/>
        <w:jc w:val="both"/>
        <w:rPr>
          <w:szCs w:val="28"/>
        </w:rPr>
      </w:pPr>
      <w:bookmarkStart w:id="25" w:name="_Toc197801487"/>
      <w:r>
        <w:rPr>
          <w:szCs w:val="28"/>
        </w:rPr>
        <w:t>Equipment &amp; Reagents</w:t>
      </w:r>
      <w:bookmarkEnd w:id="25"/>
    </w:p>
    <w:p w14:paraId="3072E66B" w14:textId="77777777" w:rsidR="008A3298" w:rsidRDefault="002A62D3" w:rsidP="006749B7">
      <w:pPr>
        <w:pStyle w:val="TDPL-BodyTxt"/>
        <w:keepLines/>
        <w:jc w:val="both"/>
        <w:rPr>
          <w:b/>
          <w:bCs/>
          <w:sz w:val="24"/>
          <w:szCs w:val="24"/>
        </w:rPr>
      </w:pPr>
      <w:r w:rsidRPr="002A62D3">
        <w:rPr>
          <w:b/>
          <w:bCs/>
          <w:sz w:val="24"/>
          <w:szCs w:val="24"/>
        </w:rPr>
        <w:t>Equipment</w:t>
      </w:r>
    </w:p>
    <w:p w14:paraId="61D5139C" w14:textId="1CB8C0BF" w:rsidR="002A62D3" w:rsidRDefault="004E4B09" w:rsidP="006749B7">
      <w:pPr>
        <w:pStyle w:val="TDPL-BodyTxt"/>
        <w:keepLines/>
        <w:numPr>
          <w:ilvl w:val="0"/>
          <w:numId w:val="0"/>
        </w:numPr>
        <w:ind w:left="2268" w:hanging="1134"/>
        <w:jc w:val="both"/>
      </w:pPr>
      <w:r>
        <w:rPr>
          <w:sz w:val="24"/>
          <w:szCs w:val="24"/>
        </w:rPr>
        <w:t>N/A.</w:t>
      </w:r>
    </w:p>
    <w:p w14:paraId="7972D940" w14:textId="77777777" w:rsidR="00EB32AF" w:rsidRPr="00EB7505" w:rsidRDefault="008A3298" w:rsidP="006749B7">
      <w:pPr>
        <w:pStyle w:val="TDPL-BodyTxt"/>
        <w:keepLines/>
        <w:jc w:val="both"/>
        <w:rPr>
          <w:b/>
          <w:bCs/>
          <w:sz w:val="24"/>
          <w:szCs w:val="24"/>
        </w:rPr>
      </w:pPr>
      <w:r w:rsidRPr="00EB7505">
        <w:rPr>
          <w:b/>
          <w:bCs/>
          <w:sz w:val="24"/>
          <w:szCs w:val="24"/>
        </w:rPr>
        <w:t>Reagents</w:t>
      </w:r>
    </w:p>
    <w:p w14:paraId="3BAA987D" w14:textId="16EBF3D0" w:rsidR="0071033B" w:rsidRPr="0071033B" w:rsidRDefault="00373DBE" w:rsidP="006749B7">
      <w:pPr>
        <w:pStyle w:val="TDPL-BodyTxt"/>
        <w:keepLines/>
        <w:numPr>
          <w:ilvl w:val="3"/>
          <w:numId w:val="182"/>
        </w:numPr>
        <w:jc w:val="both"/>
        <w:rPr>
          <w:sz w:val="24"/>
          <w:szCs w:val="24"/>
        </w:rPr>
      </w:pPr>
      <w:r w:rsidRPr="00373DBE">
        <w:rPr>
          <w:sz w:val="24"/>
          <w:szCs w:val="24"/>
        </w:rPr>
        <w:t xml:space="preserve">10% buffered </w:t>
      </w:r>
      <w:r w:rsidR="002D098B">
        <w:rPr>
          <w:sz w:val="24"/>
          <w:szCs w:val="24"/>
        </w:rPr>
        <w:t>N</w:t>
      </w:r>
      <w:r w:rsidRPr="00373DBE">
        <w:rPr>
          <w:sz w:val="24"/>
          <w:szCs w:val="24"/>
        </w:rPr>
        <w:t xml:space="preserve">eutral </w:t>
      </w:r>
      <w:r w:rsidR="002D098B">
        <w:rPr>
          <w:sz w:val="24"/>
          <w:szCs w:val="24"/>
        </w:rPr>
        <w:t>F</w:t>
      </w:r>
      <w:r w:rsidRPr="00373DBE">
        <w:rPr>
          <w:sz w:val="24"/>
          <w:szCs w:val="24"/>
        </w:rPr>
        <w:t>ormalin</w:t>
      </w:r>
    </w:p>
    <w:p w14:paraId="6B58E80D" w14:textId="77777777" w:rsidR="004E4B09" w:rsidRDefault="00EB312C" w:rsidP="006749B7">
      <w:pPr>
        <w:pStyle w:val="TDPL-BodyTxt"/>
        <w:keepNext/>
        <w:keepLines/>
        <w:jc w:val="both"/>
        <w:rPr>
          <w:b/>
          <w:bCs/>
          <w:sz w:val="24"/>
          <w:szCs w:val="24"/>
        </w:rPr>
      </w:pPr>
      <w:r w:rsidRPr="008C1C9E">
        <w:rPr>
          <w:b/>
          <w:bCs/>
          <w:sz w:val="24"/>
          <w:szCs w:val="24"/>
        </w:rPr>
        <w:t>Reagent</w:t>
      </w:r>
      <w:r w:rsidRPr="00926E38">
        <w:rPr>
          <w:b/>
          <w:bCs/>
          <w:sz w:val="24"/>
          <w:szCs w:val="24"/>
        </w:rPr>
        <w:t xml:space="preserve"> Storage Condition Stability</w:t>
      </w:r>
    </w:p>
    <w:p w14:paraId="1B3D2FA5" w14:textId="7021C117" w:rsidR="004E4B09" w:rsidRDefault="00373DBE" w:rsidP="006749B7">
      <w:pPr>
        <w:pStyle w:val="TDPL-BodyTxt"/>
        <w:keepNext/>
        <w:keepLines/>
        <w:numPr>
          <w:ilvl w:val="3"/>
          <w:numId w:val="182"/>
        </w:numPr>
        <w:jc w:val="both"/>
      </w:pPr>
      <w:r>
        <w:t>Formalin is</w:t>
      </w:r>
      <w:r w:rsidR="004E4B09">
        <w:t xml:space="preserve"> stable at Room Temperature until the expiry date mentioned on </w:t>
      </w:r>
      <w:r>
        <w:t>its</w:t>
      </w:r>
      <w:r w:rsidR="004E4B09">
        <w:t xml:space="preserve"> package. </w:t>
      </w:r>
    </w:p>
    <w:p w14:paraId="23CAA64B" w14:textId="77777777" w:rsidR="0038297D" w:rsidRDefault="00A719CB" w:rsidP="006749B7">
      <w:pPr>
        <w:pStyle w:val="TDPL-BodyTxt"/>
        <w:keepLines/>
        <w:jc w:val="both"/>
        <w:rPr>
          <w:b/>
          <w:bCs/>
        </w:rPr>
      </w:pPr>
      <w:r w:rsidRPr="00A719CB">
        <w:rPr>
          <w:b/>
          <w:bCs/>
        </w:rPr>
        <w:t>Additional Requirements</w:t>
      </w:r>
    </w:p>
    <w:p w14:paraId="027B0B02" w14:textId="30E8A131" w:rsidR="00373DBE" w:rsidRPr="00373DBE" w:rsidRDefault="00373DBE" w:rsidP="006749B7">
      <w:pPr>
        <w:pStyle w:val="TDPL-BodyTxt"/>
        <w:keepLines/>
        <w:numPr>
          <w:ilvl w:val="3"/>
          <w:numId w:val="182"/>
        </w:numPr>
        <w:jc w:val="both"/>
        <w:rPr>
          <w:b/>
          <w:bCs/>
        </w:rPr>
      </w:pPr>
      <w:r w:rsidRPr="00373DBE">
        <w:t>Grossing Board</w:t>
      </w:r>
    </w:p>
    <w:p w14:paraId="1149B92B" w14:textId="51FACAF3" w:rsidR="00373DBE" w:rsidRPr="00373DBE" w:rsidRDefault="00373DBE" w:rsidP="006749B7">
      <w:pPr>
        <w:pStyle w:val="TDPL-BodyTxt"/>
        <w:keepLines/>
        <w:numPr>
          <w:ilvl w:val="3"/>
          <w:numId w:val="182"/>
        </w:numPr>
        <w:jc w:val="both"/>
        <w:rPr>
          <w:b/>
          <w:bCs/>
        </w:rPr>
      </w:pPr>
      <w:r w:rsidRPr="00373DBE">
        <w:t>BP Handle with Scalpel Blade</w:t>
      </w:r>
    </w:p>
    <w:p w14:paraId="5ED503B6" w14:textId="4CD9D4FD" w:rsidR="00373DBE" w:rsidRPr="00373DBE" w:rsidRDefault="00373DBE" w:rsidP="006749B7">
      <w:pPr>
        <w:pStyle w:val="TDPL-BodyTxt"/>
        <w:keepLines/>
        <w:numPr>
          <w:ilvl w:val="3"/>
          <w:numId w:val="182"/>
        </w:numPr>
        <w:jc w:val="both"/>
        <w:rPr>
          <w:b/>
          <w:bCs/>
        </w:rPr>
      </w:pPr>
      <w:r w:rsidRPr="00373DBE">
        <w:t>Used Microtome Blades</w:t>
      </w:r>
    </w:p>
    <w:p w14:paraId="65B14427" w14:textId="2A38EFC4" w:rsidR="00373DBE" w:rsidRPr="00373DBE" w:rsidRDefault="00373DBE" w:rsidP="006749B7">
      <w:pPr>
        <w:pStyle w:val="TDPL-BodyTxt"/>
        <w:keepLines/>
        <w:numPr>
          <w:ilvl w:val="3"/>
          <w:numId w:val="182"/>
        </w:numPr>
        <w:jc w:val="both"/>
        <w:rPr>
          <w:b/>
          <w:bCs/>
        </w:rPr>
      </w:pPr>
      <w:r w:rsidRPr="00373DBE">
        <w:t>Stainless Steel Knife</w:t>
      </w:r>
    </w:p>
    <w:p w14:paraId="5D69DC59" w14:textId="49BAEBF6" w:rsidR="00373DBE" w:rsidRPr="00373DBE" w:rsidRDefault="00373DBE" w:rsidP="006749B7">
      <w:pPr>
        <w:pStyle w:val="TDPL-BodyTxt"/>
        <w:keepLines/>
        <w:numPr>
          <w:ilvl w:val="3"/>
          <w:numId w:val="182"/>
        </w:numPr>
        <w:jc w:val="both"/>
        <w:rPr>
          <w:b/>
          <w:bCs/>
        </w:rPr>
      </w:pPr>
      <w:r w:rsidRPr="00373DBE">
        <w:t>Straight Scissors (Small &amp; Big)</w:t>
      </w:r>
    </w:p>
    <w:p w14:paraId="4EB4B58C" w14:textId="080DF395" w:rsidR="00373DBE" w:rsidRPr="00373DBE" w:rsidRDefault="00373DBE" w:rsidP="006749B7">
      <w:pPr>
        <w:pStyle w:val="TDPL-BodyTxt"/>
        <w:keepLines/>
        <w:numPr>
          <w:ilvl w:val="3"/>
          <w:numId w:val="182"/>
        </w:numPr>
        <w:jc w:val="both"/>
        <w:rPr>
          <w:b/>
          <w:bCs/>
        </w:rPr>
      </w:pPr>
      <w:r w:rsidRPr="00373DBE">
        <w:t xml:space="preserve">Plain </w:t>
      </w:r>
      <w:r>
        <w:t>a</w:t>
      </w:r>
      <w:r w:rsidRPr="00373DBE">
        <w:t>nd Toothed Forceps</w:t>
      </w:r>
    </w:p>
    <w:p w14:paraId="755FDD4F" w14:textId="4D27DA21" w:rsidR="00373DBE" w:rsidRPr="00373DBE" w:rsidRDefault="00373DBE" w:rsidP="006749B7">
      <w:pPr>
        <w:pStyle w:val="TDPL-BodyTxt"/>
        <w:keepLines/>
        <w:numPr>
          <w:ilvl w:val="3"/>
          <w:numId w:val="182"/>
        </w:numPr>
        <w:jc w:val="both"/>
        <w:rPr>
          <w:b/>
          <w:bCs/>
        </w:rPr>
      </w:pPr>
      <w:r w:rsidRPr="00373DBE">
        <w:t>Measuring Scale</w:t>
      </w:r>
    </w:p>
    <w:p w14:paraId="2D6F07AB" w14:textId="63F3FDD3" w:rsidR="00373DBE" w:rsidRPr="00373DBE" w:rsidRDefault="00373DBE" w:rsidP="006749B7">
      <w:pPr>
        <w:pStyle w:val="TDPL-BodyTxt"/>
        <w:keepLines/>
        <w:numPr>
          <w:ilvl w:val="3"/>
          <w:numId w:val="182"/>
        </w:numPr>
        <w:jc w:val="both"/>
        <w:rPr>
          <w:b/>
          <w:bCs/>
        </w:rPr>
      </w:pPr>
      <w:r w:rsidRPr="00373DBE">
        <w:t>Plastic Tissue Capsules, Jars/Containers with Formalin</w:t>
      </w:r>
    </w:p>
    <w:p w14:paraId="0C173BEE" w14:textId="4702A506" w:rsidR="00373DBE" w:rsidRPr="00373DBE" w:rsidRDefault="00373DBE" w:rsidP="006749B7">
      <w:pPr>
        <w:pStyle w:val="TDPL-BodyTxt"/>
        <w:keepLines/>
        <w:numPr>
          <w:ilvl w:val="3"/>
          <w:numId w:val="182"/>
        </w:numPr>
        <w:jc w:val="both"/>
        <w:rPr>
          <w:b/>
          <w:bCs/>
        </w:rPr>
      </w:pPr>
      <w:r w:rsidRPr="00373DBE">
        <w:lastRenderedPageBreak/>
        <w:t>Absorbent Cotton</w:t>
      </w:r>
    </w:p>
    <w:p w14:paraId="2820F6A3" w14:textId="14481D91" w:rsidR="00373DBE" w:rsidRPr="00373DBE" w:rsidRDefault="00373DBE" w:rsidP="006749B7">
      <w:pPr>
        <w:pStyle w:val="TDPL-BodyTxt"/>
        <w:keepLines/>
        <w:numPr>
          <w:ilvl w:val="3"/>
          <w:numId w:val="182"/>
        </w:numPr>
        <w:jc w:val="both"/>
        <w:rPr>
          <w:b/>
          <w:bCs/>
        </w:rPr>
      </w:pPr>
      <w:r w:rsidRPr="00373DBE">
        <w:t>Plain Paper</w:t>
      </w:r>
    </w:p>
    <w:p w14:paraId="343F29A6" w14:textId="6A2C73F8" w:rsidR="00373DBE" w:rsidRPr="00373DBE" w:rsidRDefault="00373DBE" w:rsidP="006749B7">
      <w:pPr>
        <w:pStyle w:val="TDPL-BodyTxt"/>
        <w:keepLines/>
        <w:numPr>
          <w:ilvl w:val="3"/>
          <w:numId w:val="182"/>
        </w:numPr>
        <w:jc w:val="both"/>
        <w:rPr>
          <w:b/>
          <w:bCs/>
        </w:rPr>
      </w:pPr>
      <w:r w:rsidRPr="00373DBE">
        <w:t>Filter Paper</w:t>
      </w:r>
    </w:p>
    <w:p w14:paraId="27CBBF4A" w14:textId="368C17B0" w:rsidR="00373DBE" w:rsidRPr="00373DBE" w:rsidRDefault="00373DBE" w:rsidP="006749B7">
      <w:pPr>
        <w:pStyle w:val="TDPL-BodyTxt"/>
        <w:keepLines/>
        <w:numPr>
          <w:ilvl w:val="3"/>
          <w:numId w:val="182"/>
        </w:numPr>
        <w:jc w:val="both"/>
        <w:rPr>
          <w:b/>
          <w:bCs/>
        </w:rPr>
      </w:pPr>
      <w:r w:rsidRPr="00373DBE">
        <w:t>Writing Board</w:t>
      </w:r>
    </w:p>
    <w:p w14:paraId="4B9DEC97" w14:textId="3540E34F" w:rsidR="00373DBE" w:rsidRPr="00373DBE" w:rsidRDefault="00373DBE" w:rsidP="006749B7">
      <w:pPr>
        <w:pStyle w:val="TDPL-BodyTxt"/>
        <w:keepLines/>
        <w:numPr>
          <w:ilvl w:val="3"/>
          <w:numId w:val="182"/>
        </w:numPr>
        <w:jc w:val="both"/>
        <w:rPr>
          <w:b/>
          <w:bCs/>
        </w:rPr>
      </w:pPr>
      <w:r w:rsidRPr="00373DBE">
        <w:t>Pencil</w:t>
      </w:r>
    </w:p>
    <w:p w14:paraId="388332FA" w14:textId="00331BF7" w:rsidR="00373DBE" w:rsidRPr="00373DBE" w:rsidRDefault="00373DBE" w:rsidP="006749B7">
      <w:pPr>
        <w:pStyle w:val="TDPL-BodyTxt"/>
        <w:keepLines/>
        <w:numPr>
          <w:ilvl w:val="3"/>
          <w:numId w:val="182"/>
        </w:numPr>
        <w:jc w:val="both"/>
        <w:rPr>
          <w:b/>
          <w:bCs/>
        </w:rPr>
      </w:pPr>
      <w:r w:rsidRPr="00373DBE">
        <w:t>Waterproof Ink</w:t>
      </w:r>
    </w:p>
    <w:p w14:paraId="2FE48CB6" w14:textId="6693E2F5" w:rsidR="00373DBE" w:rsidRPr="00373DBE" w:rsidRDefault="00373DBE" w:rsidP="006749B7">
      <w:pPr>
        <w:pStyle w:val="TDPL-BodyTxt"/>
        <w:keepLines/>
        <w:numPr>
          <w:ilvl w:val="3"/>
          <w:numId w:val="182"/>
        </w:numPr>
        <w:jc w:val="both"/>
        <w:rPr>
          <w:b/>
          <w:bCs/>
        </w:rPr>
      </w:pPr>
      <w:r w:rsidRPr="00373DBE">
        <w:t>Brush</w:t>
      </w:r>
    </w:p>
    <w:p w14:paraId="54CCEF7B" w14:textId="31E5FFB4" w:rsidR="0038297D" w:rsidRPr="0038297D" w:rsidRDefault="00373DBE" w:rsidP="006749B7">
      <w:pPr>
        <w:pStyle w:val="TDPL-BodyTxt"/>
        <w:keepLines/>
        <w:numPr>
          <w:ilvl w:val="3"/>
          <w:numId w:val="182"/>
        </w:numPr>
        <w:jc w:val="both"/>
        <w:rPr>
          <w:b/>
          <w:bCs/>
        </w:rPr>
      </w:pPr>
      <w:r w:rsidRPr="00373DBE">
        <w:t>Pens</w:t>
      </w:r>
    </w:p>
    <w:p w14:paraId="56D3FB9A" w14:textId="5A9CBCA7" w:rsidR="00052BBD" w:rsidRDefault="00052BBD" w:rsidP="006749B7">
      <w:pPr>
        <w:pStyle w:val="TDPL-H1"/>
        <w:numPr>
          <w:ilvl w:val="0"/>
          <w:numId w:val="88"/>
        </w:numPr>
        <w:tabs>
          <w:tab w:val="clear" w:pos="1440"/>
        </w:tabs>
        <w:spacing w:before="200" w:after="80"/>
        <w:ind w:right="-692"/>
        <w:jc w:val="both"/>
        <w:rPr>
          <w:szCs w:val="28"/>
        </w:rPr>
      </w:pPr>
      <w:bookmarkStart w:id="26" w:name="_Toc197801488"/>
      <w:r>
        <w:rPr>
          <w:szCs w:val="28"/>
        </w:rPr>
        <w:t>Safety</w:t>
      </w:r>
      <w:bookmarkEnd w:id="26"/>
    </w:p>
    <w:p w14:paraId="3A205504" w14:textId="5BD4471C" w:rsidR="0038297D" w:rsidRDefault="0038297D" w:rsidP="006749B7">
      <w:pPr>
        <w:pStyle w:val="TDPL-BodyTxt"/>
        <w:numPr>
          <w:ilvl w:val="0"/>
          <w:numId w:val="0"/>
        </w:numPr>
        <w:ind w:left="1134"/>
        <w:jc w:val="both"/>
      </w:pPr>
      <w:r>
        <w:t xml:space="preserve">Safety precautions as mentioned in </w:t>
      </w:r>
      <w:r w:rsidR="006C4E73">
        <w:t xml:space="preserve">this </w:t>
      </w:r>
      <w:r>
        <w:t>SOP should be followed.</w:t>
      </w:r>
    </w:p>
    <w:p w14:paraId="70C14774" w14:textId="77777777" w:rsidR="00022A60" w:rsidRDefault="00022A60" w:rsidP="006749B7">
      <w:pPr>
        <w:pStyle w:val="TDPL-BodyTxt"/>
        <w:jc w:val="both"/>
      </w:pPr>
      <w:r>
        <w:t>All tissues and chemicals should be treated as potentially biologically hazardous.</w:t>
      </w:r>
    </w:p>
    <w:p w14:paraId="62A00366" w14:textId="2FBB831D" w:rsidR="00022A60" w:rsidRDefault="00022A60" w:rsidP="006749B7">
      <w:pPr>
        <w:pStyle w:val="TDPL-BodyTxt"/>
        <w:jc w:val="both"/>
      </w:pPr>
      <w:r>
        <w:t xml:space="preserve">While handling tissues and the various chemicals, the universal safety precautions mentioned in TRUSTlab’s </w:t>
      </w:r>
      <w:r w:rsidRPr="00022A60">
        <w:rPr>
          <w:b/>
          <w:bCs/>
          <w:i/>
          <w:iCs/>
        </w:rPr>
        <w:t>Laboratory Safety Manual</w:t>
      </w:r>
      <w:r w:rsidRPr="00022A60">
        <w:rPr>
          <w:b/>
          <w:bCs/>
        </w:rPr>
        <w:t xml:space="preserve"> (TDPL/QA/MAN-004)</w:t>
      </w:r>
      <w:r>
        <w:t xml:space="preserve"> must be observed.</w:t>
      </w:r>
    </w:p>
    <w:p w14:paraId="229913A7" w14:textId="45839D0C" w:rsidR="00AC209C" w:rsidRDefault="00052BBD" w:rsidP="006749B7">
      <w:pPr>
        <w:pStyle w:val="TDPL-H1"/>
        <w:numPr>
          <w:ilvl w:val="0"/>
          <w:numId w:val="88"/>
        </w:numPr>
        <w:tabs>
          <w:tab w:val="clear" w:pos="1440"/>
        </w:tabs>
        <w:spacing w:before="200" w:after="80"/>
        <w:ind w:right="-692"/>
        <w:jc w:val="both"/>
        <w:rPr>
          <w:szCs w:val="28"/>
        </w:rPr>
      </w:pPr>
      <w:bookmarkStart w:id="27" w:name="_Toc197801489"/>
      <w:r>
        <w:rPr>
          <w:szCs w:val="28"/>
        </w:rPr>
        <w:t>Calibration</w:t>
      </w:r>
      <w:bookmarkEnd w:id="27"/>
    </w:p>
    <w:p w14:paraId="0598F5F6" w14:textId="32D86BEE" w:rsidR="00AC209C" w:rsidRDefault="00AC209C" w:rsidP="006749B7">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136B6909" w:rsidR="002356B5" w:rsidRDefault="00022A60" w:rsidP="006749B7">
      <w:pPr>
        <w:pStyle w:val="TDPL-BodyTxt"/>
        <w:numPr>
          <w:ilvl w:val="0"/>
          <w:numId w:val="0"/>
        </w:numPr>
        <w:ind w:left="1134"/>
        <w:jc w:val="both"/>
        <w:rPr>
          <w:szCs w:val="28"/>
        </w:rPr>
      </w:pPr>
      <w:r>
        <w:rPr>
          <w:szCs w:val="28"/>
        </w:rPr>
        <w:t>N/A</w:t>
      </w:r>
      <w:r w:rsidR="00A719CB">
        <w:rPr>
          <w:szCs w:val="28"/>
        </w:rPr>
        <w:t>.</w:t>
      </w:r>
    </w:p>
    <w:p w14:paraId="7CDDED4B" w14:textId="45DF36B6" w:rsidR="00AC209C" w:rsidRDefault="00592801" w:rsidP="006749B7">
      <w:pPr>
        <w:pStyle w:val="TDPL-H1"/>
        <w:numPr>
          <w:ilvl w:val="0"/>
          <w:numId w:val="88"/>
        </w:numPr>
        <w:tabs>
          <w:tab w:val="clear" w:pos="1440"/>
        </w:tabs>
        <w:spacing w:before="200" w:after="80"/>
        <w:ind w:right="-692"/>
        <w:jc w:val="both"/>
        <w:rPr>
          <w:szCs w:val="28"/>
        </w:rPr>
      </w:pPr>
      <w:bookmarkStart w:id="28" w:name="_Toc197801490"/>
      <w:r w:rsidRPr="00D06879">
        <w:rPr>
          <w:szCs w:val="28"/>
        </w:rPr>
        <w:t>Procedure</w:t>
      </w:r>
      <w:bookmarkEnd w:id="28"/>
    </w:p>
    <w:p w14:paraId="1308BCCE" w14:textId="7EDC4EC0" w:rsidR="00642FAC" w:rsidRPr="00022A60" w:rsidRDefault="002D098B" w:rsidP="006749B7">
      <w:pPr>
        <w:pStyle w:val="TDPL-BodyTxt"/>
        <w:jc w:val="both"/>
        <w:rPr>
          <w:b/>
          <w:bCs/>
          <w:szCs w:val="28"/>
        </w:rPr>
      </w:pPr>
      <w:r>
        <w:rPr>
          <w:b/>
          <w:bCs/>
          <w:sz w:val="24"/>
          <w:szCs w:val="24"/>
        </w:rPr>
        <w:t>General Pre-Procedure/Information</w:t>
      </w:r>
    </w:p>
    <w:p w14:paraId="12913BAB" w14:textId="77777777" w:rsidR="006749B7" w:rsidRPr="006749B7" w:rsidRDefault="006749B7" w:rsidP="006749B7">
      <w:pPr>
        <w:pStyle w:val="TDPL-BodyTxt"/>
        <w:numPr>
          <w:ilvl w:val="2"/>
          <w:numId w:val="182"/>
        </w:numPr>
        <w:jc w:val="both"/>
        <w:rPr>
          <w:szCs w:val="28"/>
        </w:rPr>
      </w:pPr>
      <w:r w:rsidRPr="006749B7">
        <w:rPr>
          <w:szCs w:val="28"/>
        </w:rPr>
        <w:t xml:space="preserve">Check the patient details, source of specimen and number of specimens on the TRF and the specimen containers. At least two identifiers on containers should match the data on the TRF. </w:t>
      </w:r>
    </w:p>
    <w:p w14:paraId="68AAC165" w14:textId="55B39EED" w:rsidR="006749B7" w:rsidRDefault="006749B7" w:rsidP="006749B7">
      <w:pPr>
        <w:pStyle w:val="TDPL-BodyTxt"/>
        <w:numPr>
          <w:ilvl w:val="2"/>
          <w:numId w:val="182"/>
        </w:numPr>
        <w:jc w:val="both"/>
        <w:rPr>
          <w:szCs w:val="28"/>
        </w:rPr>
      </w:pPr>
      <w:r w:rsidRPr="006749B7">
        <w:rPr>
          <w:szCs w:val="28"/>
        </w:rPr>
        <w:t>Enter the patient details, source and type of specimen into the</w:t>
      </w:r>
      <w:r w:rsidR="00A22B28">
        <w:rPr>
          <w:szCs w:val="28"/>
        </w:rPr>
        <w:t xml:space="preserve"> logbook </w:t>
      </w:r>
      <w:r w:rsidR="00A22B28" w:rsidRPr="00A22B28">
        <w:rPr>
          <w:b/>
          <w:bCs/>
          <w:i/>
          <w:iCs/>
          <w:szCs w:val="28"/>
        </w:rPr>
        <w:t>Histopathology Work Sheet Form</w:t>
      </w:r>
      <w:r w:rsidRPr="00A22B28">
        <w:rPr>
          <w:b/>
          <w:bCs/>
          <w:szCs w:val="28"/>
        </w:rPr>
        <w:t xml:space="preserve"> </w:t>
      </w:r>
      <w:r w:rsidR="00A22B28" w:rsidRPr="00A22B28">
        <w:rPr>
          <w:b/>
          <w:bCs/>
          <w:szCs w:val="28"/>
        </w:rPr>
        <w:t>(TDPL/HP/FOM-001)</w:t>
      </w:r>
      <w:r w:rsidR="00A22B28">
        <w:rPr>
          <w:szCs w:val="28"/>
        </w:rPr>
        <w:t xml:space="preserve">, </w:t>
      </w:r>
      <w:r w:rsidRPr="006749B7">
        <w:rPr>
          <w:szCs w:val="28"/>
        </w:rPr>
        <w:t xml:space="preserve">and give </w:t>
      </w:r>
      <w:r w:rsidR="00A22B28">
        <w:rPr>
          <w:szCs w:val="28"/>
        </w:rPr>
        <w:t>a</w:t>
      </w:r>
      <w:r w:rsidRPr="006749B7">
        <w:rPr>
          <w:szCs w:val="28"/>
        </w:rPr>
        <w:t xml:space="preserve"> unique serial histopathology number </w:t>
      </w:r>
      <w:r w:rsidR="00A22B28">
        <w:rPr>
          <w:szCs w:val="28"/>
        </w:rPr>
        <w:t xml:space="preserve">(Biopsy No.) </w:t>
      </w:r>
      <w:r w:rsidRPr="006749B7">
        <w:rPr>
          <w:szCs w:val="28"/>
        </w:rPr>
        <w:t>and any additional material like radiographs, doctor`s prescription etc.</w:t>
      </w:r>
    </w:p>
    <w:p w14:paraId="276EE031" w14:textId="6C2BF93E" w:rsidR="00A22B28" w:rsidRPr="006749B7" w:rsidRDefault="00A22B28" w:rsidP="006749B7">
      <w:pPr>
        <w:pStyle w:val="TDPL-BodyTxt"/>
        <w:numPr>
          <w:ilvl w:val="2"/>
          <w:numId w:val="182"/>
        </w:numPr>
        <w:jc w:val="both"/>
        <w:rPr>
          <w:szCs w:val="28"/>
        </w:rPr>
      </w:pPr>
      <w:r>
        <w:rPr>
          <w:szCs w:val="28"/>
        </w:rPr>
        <w:t>The details are entered into LIMS during “Department Receive”.</w:t>
      </w:r>
    </w:p>
    <w:p w14:paraId="79CA3B52" w14:textId="26F0DD7D" w:rsidR="006749B7" w:rsidRPr="006749B7" w:rsidRDefault="006749B7" w:rsidP="006749B7">
      <w:pPr>
        <w:pStyle w:val="TDPL-BodyTxt"/>
        <w:numPr>
          <w:ilvl w:val="2"/>
          <w:numId w:val="182"/>
        </w:numPr>
        <w:jc w:val="both"/>
        <w:rPr>
          <w:szCs w:val="28"/>
        </w:rPr>
      </w:pPr>
      <w:r w:rsidRPr="006749B7">
        <w:rPr>
          <w:szCs w:val="28"/>
        </w:rPr>
        <w:t>Keep the TRFs and the specimens in the same order.</w:t>
      </w:r>
    </w:p>
    <w:p w14:paraId="5E52ADC0" w14:textId="3E60FD66" w:rsidR="006749B7" w:rsidRPr="006749B7" w:rsidRDefault="006749B7" w:rsidP="006749B7">
      <w:pPr>
        <w:pStyle w:val="TDPL-BodyTxt"/>
        <w:numPr>
          <w:ilvl w:val="2"/>
          <w:numId w:val="182"/>
        </w:numPr>
        <w:jc w:val="both"/>
        <w:rPr>
          <w:szCs w:val="28"/>
        </w:rPr>
      </w:pPr>
      <w:r w:rsidRPr="006749B7">
        <w:rPr>
          <w:szCs w:val="28"/>
        </w:rPr>
        <w:t>All the TRFs and doctor prescription</w:t>
      </w:r>
      <w:r w:rsidR="00A22B28">
        <w:rPr>
          <w:szCs w:val="28"/>
        </w:rPr>
        <w:t>s</w:t>
      </w:r>
      <w:r w:rsidRPr="006749B7">
        <w:rPr>
          <w:szCs w:val="28"/>
        </w:rPr>
        <w:t xml:space="preserve"> are screened by the pathologist on duty.</w:t>
      </w:r>
    </w:p>
    <w:p w14:paraId="24E08D6C" w14:textId="7A5DA1FA" w:rsidR="006749B7" w:rsidRPr="006749B7" w:rsidRDefault="006749B7" w:rsidP="006749B7">
      <w:pPr>
        <w:pStyle w:val="TDPL-BodyTxt"/>
        <w:numPr>
          <w:ilvl w:val="2"/>
          <w:numId w:val="182"/>
        </w:numPr>
        <w:jc w:val="both"/>
        <w:rPr>
          <w:szCs w:val="28"/>
        </w:rPr>
      </w:pPr>
      <w:r w:rsidRPr="006749B7">
        <w:rPr>
          <w:szCs w:val="28"/>
        </w:rPr>
        <w:lastRenderedPageBreak/>
        <w:t xml:space="preserve">Before proceeding </w:t>
      </w:r>
      <w:r>
        <w:rPr>
          <w:szCs w:val="28"/>
        </w:rPr>
        <w:t>to</w:t>
      </w:r>
      <w:r w:rsidRPr="006749B7">
        <w:rPr>
          <w:szCs w:val="28"/>
        </w:rPr>
        <w:t xml:space="preserve"> grossing</w:t>
      </w:r>
      <w:r>
        <w:rPr>
          <w:szCs w:val="28"/>
        </w:rPr>
        <w:t>,</w:t>
      </w:r>
      <w:r w:rsidRPr="006749B7">
        <w:rPr>
          <w:szCs w:val="28"/>
        </w:rPr>
        <w:t xml:space="preserve"> </w:t>
      </w:r>
      <w:r>
        <w:rPr>
          <w:szCs w:val="28"/>
        </w:rPr>
        <w:t>cross-verify</w:t>
      </w:r>
      <w:r w:rsidRPr="006749B7">
        <w:rPr>
          <w:szCs w:val="28"/>
        </w:rPr>
        <w:t xml:space="preserve"> the </w:t>
      </w:r>
      <w:r>
        <w:rPr>
          <w:szCs w:val="28"/>
        </w:rPr>
        <w:t>P</w:t>
      </w:r>
      <w:r w:rsidRPr="006749B7">
        <w:rPr>
          <w:szCs w:val="28"/>
        </w:rPr>
        <w:t xml:space="preserve">atient </w:t>
      </w:r>
      <w:r>
        <w:rPr>
          <w:szCs w:val="28"/>
        </w:rPr>
        <w:t>N</w:t>
      </w:r>
      <w:r w:rsidRPr="006749B7">
        <w:rPr>
          <w:szCs w:val="28"/>
        </w:rPr>
        <w:t xml:space="preserve">ame and </w:t>
      </w:r>
      <w:r w:rsidR="00A22B28">
        <w:rPr>
          <w:szCs w:val="28"/>
        </w:rPr>
        <w:t>Barcode</w:t>
      </w:r>
      <w:r w:rsidRPr="006749B7">
        <w:rPr>
          <w:szCs w:val="28"/>
        </w:rPr>
        <w:t xml:space="preserve"> </w:t>
      </w:r>
      <w:r>
        <w:rPr>
          <w:szCs w:val="28"/>
        </w:rPr>
        <w:t>N</w:t>
      </w:r>
      <w:r w:rsidRPr="006749B7">
        <w:rPr>
          <w:szCs w:val="28"/>
        </w:rPr>
        <w:t>umber on the TRF and the specimen again.</w:t>
      </w:r>
    </w:p>
    <w:p w14:paraId="7AC1BB5B" w14:textId="698D6D20" w:rsidR="0033663D" w:rsidRPr="006749B7" w:rsidRDefault="006749B7" w:rsidP="006749B7">
      <w:pPr>
        <w:pStyle w:val="TDPL-BodyTxt"/>
        <w:numPr>
          <w:ilvl w:val="2"/>
          <w:numId w:val="182"/>
        </w:numPr>
        <w:jc w:val="both"/>
        <w:rPr>
          <w:b/>
          <w:bCs/>
          <w:szCs w:val="28"/>
        </w:rPr>
      </w:pPr>
      <w:r w:rsidRPr="006749B7">
        <w:rPr>
          <w:szCs w:val="28"/>
        </w:rPr>
        <w:t>Activities of personnel assisting in grossing</w:t>
      </w:r>
      <w:r>
        <w:rPr>
          <w:szCs w:val="28"/>
        </w:rPr>
        <w:t>:</w:t>
      </w:r>
    </w:p>
    <w:p w14:paraId="35E49EDE" w14:textId="7C18F687" w:rsidR="006749B7" w:rsidRPr="006749B7" w:rsidRDefault="006749B7" w:rsidP="006749B7">
      <w:pPr>
        <w:pStyle w:val="TDPL-BodyTxt"/>
        <w:numPr>
          <w:ilvl w:val="3"/>
          <w:numId w:val="182"/>
        </w:numPr>
        <w:jc w:val="both"/>
        <w:rPr>
          <w:szCs w:val="28"/>
        </w:rPr>
      </w:pPr>
      <w:r w:rsidRPr="006749B7">
        <w:rPr>
          <w:szCs w:val="28"/>
        </w:rPr>
        <w:t xml:space="preserve">Arranging of grossing area, with additional requirements (refer clause </w:t>
      </w:r>
      <w:r w:rsidR="00BA58F1">
        <w:rPr>
          <w:szCs w:val="28"/>
        </w:rPr>
        <w:t>10.4</w:t>
      </w:r>
      <w:r w:rsidRPr="006749B7">
        <w:rPr>
          <w:szCs w:val="28"/>
        </w:rPr>
        <w:t xml:space="preserve">).  </w:t>
      </w:r>
    </w:p>
    <w:p w14:paraId="1EAF8E4E" w14:textId="270F2CC5" w:rsidR="006749B7" w:rsidRPr="006749B7" w:rsidRDefault="006749B7" w:rsidP="006749B7">
      <w:pPr>
        <w:pStyle w:val="TDPL-BodyTxt"/>
        <w:numPr>
          <w:ilvl w:val="3"/>
          <w:numId w:val="182"/>
        </w:numPr>
        <w:jc w:val="both"/>
        <w:rPr>
          <w:szCs w:val="28"/>
        </w:rPr>
      </w:pPr>
      <w:r w:rsidRPr="006749B7">
        <w:rPr>
          <w:szCs w:val="28"/>
        </w:rPr>
        <w:t xml:space="preserve">10% neutral buffered formalin is prepared as required. The lab technician enters the following data in the </w:t>
      </w:r>
      <w:r w:rsidR="002D098B" w:rsidRPr="002D098B">
        <w:rPr>
          <w:b/>
          <w:bCs/>
          <w:i/>
          <w:iCs/>
          <w:szCs w:val="28"/>
        </w:rPr>
        <w:t>Histopathology Work Sheet</w:t>
      </w:r>
      <w:r w:rsidR="002D098B" w:rsidRPr="002D098B">
        <w:rPr>
          <w:b/>
          <w:bCs/>
          <w:szCs w:val="28"/>
        </w:rPr>
        <w:t xml:space="preserve"> (TDPL/HP/FOM-001</w:t>
      </w:r>
      <w:r w:rsidR="002D098B">
        <w:rPr>
          <w:szCs w:val="28"/>
        </w:rPr>
        <w:t xml:space="preserve">) </w:t>
      </w:r>
      <w:r w:rsidRPr="006749B7">
        <w:rPr>
          <w:szCs w:val="28"/>
        </w:rPr>
        <w:t>including unique histopathology ID number</w:t>
      </w:r>
      <w:r w:rsidR="00BA58F1">
        <w:rPr>
          <w:szCs w:val="28"/>
        </w:rPr>
        <w:t xml:space="preserve"> (Biopsy No.)</w:t>
      </w:r>
      <w:r w:rsidRPr="006749B7">
        <w:rPr>
          <w:szCs w:val="28"/>
        </w:rPr>
        <w:t>, date of receipt of specimen and date of grossing.</w:t>
      </w:r>
    </w:p>
    <w:p w14:paraId="4FF31024" w14:textId="306BD8BA" w:rsidR="006749B7" w:rsidRPr="006749B7" w:rsidRDefault="006749B7" w:rsidP="006749B7">
      <w:pPr>
        <w:pStyle w:val="TDPL-BodyTxt"/>
        <w:numPr>
          <w:ilvl w:val="3"/>
          <w:numId w:val="182"/>
        </w:numPr>
        <w:jc w:val="both"/>
        <w:rPr>
          <w:szCs w:val="28"/>
        </w:rPr>
      </w:pPr>
      <w:r w:rsidRPr="006749B7">
        <w:rPr>
          <w:szCs w:val="28"/>
        </w:rPr>
        <w:t>Any sections or specimen left for decalcification sh</w:t>
      </w:r>
      <w:r w:rsidR="00BA58F1">
        <w:rPr>
          <w:szCs w:val="28"/>
        </w:rPr>
        <w:t>ould</w:t>
      </w:r>
      <w:r w:rsidRPr="006749B7">
        <w:rPr>
          <w:szCs w:val="28"/>
        </w:rPr>
        <w:t xml:space="preserve"> be mentioned in </w:t>
      </w:r>
      <w:r w:rsidR="00BA58F1">
        <w:rPr>
          <w:szCs w:val="28"/>
        </w:rPr>
        <w:t>the above Form</w:t>
      </w:r>
      <w:r w:rsidRPr="006749B7">
        <w:rPr>
          <w:szCs w:val="28"/>
        </w:rPr>
        <w:t xml:space="preserve">. The same specimen shall be checked periodically for softening and should be brought forward for grossing as appropriate. Sections are taken from decal specimen, and the remaining specimen is washed with tap water and reverted back to the container with NBF. </w:t>
      </w:r>
    </w:p>
    <w:p w14:paraId="3ABF0BB2" w14:textId="29F833E9" w:rsidR="006749B7" w:rsidRPr="006749B7" w:rsidRDefault="006749B7" w:rsidP="006749B7">
      <w:pPr>
        <w:pStyle w:val="TDPL-BodyTxt"/>
        <w:numPr>
          <w:ilvl w:val="3"/>
          <w:numId w:val="182"/>
        </w:numPr>
        <w:jc w:val="both"/>
        <w:rPr>
          <w:szCs w:val="28"/>
        </w:rPr>
      </w:pPr>
      <w:r w:rsidRPr="006749B7">
        <w:rPr>
          <w:szCs w:val="28"/>
        </w:rPr>
        <w:t>Any specimen which needs prolonged fixation shall be sliced appropriately and preserved further with a change of formalin. The same specimen shall be brought forward to the pathologist in the next grossing schedule.</w:t>
      </w:r>
    </w:p>
    <w:p w14:paraId="2F51ECC9" w14:textId="14404CF4" w:rsidR="006749B7" w:rsidRPr="006749B7" w:rsidRDefault="006749B7" w:rsidP="006749B7">
      <w:pPr>
        <w:pStyle w:val="TDPL-BodyTxt"/>
        <w:numPr>
          <w:ilvl w:val="3"/>
          <w:numId w:val="182"/>
        </w:numPr>
        <w:jc w:val="both"/>
        <w:rPr>
          <w:szCs w:val="28"/>
        </w:rPr>
      </w:pPr>
      <w:r w:rsidRPr="006749B7">
        <w:rPr>
          <w:szCs w:val="28"/>
        </w:rPr>
        <w:t>All relevant data with regards to grossing, including biopsy numbers, number and site of sections taken, left for fixation or decalcification status should be entered</w:t>
      </w:r>
      <w:r>
        <w:rPr>
          <w:szCs w:val="28"/>
        </w:rPr>
        <w:t>.</w:t>
      </w:r>
    </w:p>
    <w:p w14:paraId="6CCDB35A" w14:textId="20D6D746" w:rsidR="000D5281" w:rsidRDefault="00BA58F1" w:rsidP="00BA58F1">
      <w:pPr>
        <w:pStyle w:val="TDPL-BodyTxt"/>
        <w:numPr>
          <w:ilvl w:val="2"/>
          <w:numId w:val="182"/>
        </w:numPr>
        <w:jc w:val="both"/>
      </w:pPr>
      <w:r>
        <w:t xml:space="preserve">The </w:t>
      </w:r>
      <w:r w:rsidR="002D098B" w:rsidRPr="002D098B">
        <w:t xml:space="preserve">Pathologist does the </w:t>
      </w:r>
      <w:r w:rsidRPr="002D098B">
        <w:t>grossing,</w:t>
      </w:r>
      <w:r w:rsidR="002D098B" w:rsidRPr="002D098B">
        <w:t xml:space="preserve"> and a lab technician records all the findings (gross notes</w:t>
      </w:r>
      <w:r w:rsidRPr="002D098B">
        <w:t>), as</w:t>
      </w:r>
      <w:r w:rsidR="002D098B" w:rsidRPr="002D098B">
        <w:t xml:space="preserve"> </w:t>
      </w:r>
      <w:r w:rsidRPr="002D098B">
        <w:t xml:space="preserve">dictated, </w:t>
      </w:r>
      <w:r w:rsidR="00A22B28">
        <w:t>on the printed barcode-specific LIMS-generated</w:t>
      </w:r>
      <w:r w:rsidR="002D098B" w:rsidRPr="002D098B">
        <w:t xml:space="preserve"> </w:t>
      </w:r>
      <w:r w:rsidR="00A22B28">
        <w:t>Histo</w:t>
      </w:r>
      <w:r w:rsidR="002D098B">
        <w:t xml:space="preserve"> </w:t>
      </w:r>
      <w:r w:rsidR="00A22B28">
        <w:t>W</w:t>
      </w:r>
      <w:r>
        <w:t>orksheet</w:t>
      </w:r>
      <w:r w:rsidR="000D5281">
        <w:t>.</w:t>
      </w:r>
    </w:p>
    <w:p w14:paraId="5BC900A0" w14:textId="4CE6B4AD" w:rsidR="00BA58F1" w:rsidRPr="00BA58F1" w:rsidRDefault="00BA58F1" w:rsidP="00BA58F1">
      <w:pPr>
        <w:pStyle w:val="TDPL-BodyTxt"/>
        <w:spacing w:before="240"/>
        <w:rPr>
          <w:b/>
          <w:bCs/>
          <w:sz w:val="24"/>
          <w:szCs w:val="24"/>
        </w:rPr>
      </w:pPr>
      <w:r w:rsidRPr="00BA58F1">
        <w:rPr>
          <w:b/>
          <w:bCs/>
          <w:sz w:val="24"/>
          <w:szCs w:val="24"/>
        </w:rPr>
        <w:t xml:space="preserve">Procedure for </w:t>
      </w:r>
      <w:r>
        <w:rPr>
          <w:b/>
          <w:bCs/>
          <w:sz w:val="24"/>
          <w:szCs w:val="24"/>
        </w:rPr>
        <w:t>G</w:t>
      </w:r>
      <w:r w:rsidRPr="00BA58F1">
        <w:rPr>
          <w:b/>
          <w:bCs/>
          <w:sz w:val="24"/>
          <w:szCs w:val="24"/>
        </w:rPr>
        <w:t xml:space="preserve">rossing </w:t>
      </w:r>
      <w:r>
        <w:rPr>
          <w:b/>
          <w:bCs/>
          <w:sz w:val="24"/>
          <w:szCs w:val="24"/>
        </w:rPr>
        <w:t>S</w:t>
      </w:r>
      <w:r w:rsidRPr="00BA58F1">
        <w:rPr>
          <w:b/>
          <w:bCs/>
          <w:sz w:val="24"/>
          <w:szCs w:val="24"/>
        </w:rPr>
        <w:t xml:space="preserve">mall </w:t>
      </w:r>
      <w:r w:rsidR="00D95F9F">
        <w:rPr>
          <w:b/>
          <w:bCs/>
          <w:sz w:val="24"/>
          <w:szCs w:val="24"/>
        </w:rPr>
        <w:t>Specimen</w:t>
      </w:r>
      <w:r w:rsidRPr="00BA58F1">
        <w:rPr>
          <w:b/>
          <w:bCs/>
          <w:sz w:val="24"/>
          <w:szCs w:val="24"/>
        </w:rPr>
        <w:t>s (1-2 Blocks)</w:t>
      </w:r>
    </w:p>
    <w:p w14:paraId="7CC70F73" w14:textId="384403A6" w:rsidR="00BA58F1" w:rsidRDefault="00BA58F1" w:rsidP="00BA58F1">
      <w:pPr>
        <w:pStyle w:val="TDPL-BodyTxt"/>
        <w:numPr>
          <w:ilvl w:val="2"/>
          <w:numId w:val="182"/>
        </w:numPr>
        <w:jc w:val="both"/>
      </w:pPr>
      <w:r>
        <w:t xml:space="preserve">Open the container; pour all the contents </w:t>
      </w:r>
      <w:r w:rsidR="00182911">
        <w:t>onto</w:t>
      </w:r>
      <w:r>
        <w:t xml:space="preserve"> an adequate</w:t>
      </w:r>
      <w:r w:rsidR="00D95F9F">
        <w:t>-</w:t>
      </w:r>
      <w:r>
        <w:t>sized filter</w:t>
      </w:r>
      <w:r w:rsidR="006276F8">
        <w:t>-</w:t>
      </w:r>
      <w:r>
        <w:t xml:space="preserve">paper placed </w:t>
      </w:r>
      <w:r w:rsidR="00182911">
        <w:t>on the</w:t>
      </w:r>
      <w:r>
        <w:t xml:space="preserve"> grossing board</w:t>
      </w:r>
      <w:r w:rsidR="00182911">
        <w:t xml:space="preserve"> or in a petri dish</w:t>
      </w:r>
      <w:r>
        <w:t xml:space="preserve">. Every effort </w:t>
      </w:r>
      <w:r w:rsidR="006276F8">
        <w:t>should</w:t>
      </w:r>
      <w:r>
        <w:t xml:space="preserve"> be made to check for any tissue bits adherent to the cap and side walls of the container and </w:t>
      </w:r>
      <w:r w:rsidR="00182911">
        <w:t>add them</w:t>
      </w:r>
      <w:r>
        <w:t xml:space="preserve"> </w:t>
      </w:r>
      <w:r w:rsidR="00182911">
        <w:t>onto the filter-paper</w:t>
      </w:r>
      <w:r>
        <w:t>.</w:t>
      </w:r>
    </w:p>
    <w:p w14:paraId="7BA8B50C" w14:textId="70A0E71A" w:rsidR="00BA58F1" w:rsidRDefault="00BA58F1" w:rsidP="00BA58F1">
      <w:pPr>
        <w:pStyle w:val="TDPL-BodyTxt"/>
        <w:numPr>
          <w:ilvl w:val="2"/>
          <w:numId w:val="182"/>
        </w:numPr>
        <w:jc w:val="both"/>
      </w:pPr>
      <w:r>
        <w:t xml:space="preserve">Cut </w:t>
      </w:r>
      <w:r w:rsidR="00182911">
        <w:t>a</w:t>
      </w:r>
      <w:r>
        <w:t xml:space="preserve"> filter paper into </w:t>
      </w:r>
      <w:r w:rsidR="006276F8">
        <w:t>squares</w:t>
      </w:r>
      <w:r>
        <w:t xml:space="preserve"> approximately 5x5 cm size. Transfer all the biopsy tissue bits</w:t>
      </w:r>
      <w:r w:rsidR="00182911">
        <w:t>,</w:t>
      </w:r>
      <w:r>
        <w:t xml:space="preserve"> from the </w:t>
      </w:r>
      <w:r w:rsidR="00182911">
        <w:t>grossing board</w:t>
      </w:r>
      <w:r>
        <w:t xml:space="preserve"> on to the filter</w:t>
      </w:r>
      <w:r w:rsidR="00182911">
        <w:t>-</w:t>
      </w:r>
      <w:r>
        <w:t xml:space="preserve">paper </w:t>
      </w:r>
      <w:r w:rsidR="00182911">
        <w:t xml:space="preserve">squares, gently </w:t>
      </w:r>
      <w:r>
        <w:t>with forceps.</w:t>
      </w:r>
    </w:p>
    <w:p w14:paraId="12367A62" w14:textId="78EDF51A" w:rsidR="00BA58F1" w:rsidRDefault="00BA58F1" w:rsidP="00BA58F1">
      <w:pPr>
        <w:pStyle w:val="TDPL-BodyTxt"/>
        <w:numPr>
          <w:ilvl w:val="2"/>
          <w:numId w:val="182"/>
        </w:numPr>
        <w:jc w:val="both"/>
      </w:pPr>
      <w:r>
        <w:t xml:space="preserve">Describe all the biopsies with respect to the number of bits, size, color, and consistency. This description is </w:t>
      </w:r>
      <w:r w:rsidR="006276F8">
        <w:t>typically dictated</w:t>
      </w:r>
      <w:r>
        <w:t xml:space="preserve"> by the </w:t>
      </w:r>
      <w:r w:rsidR="006276F8">
        <w:t>pathologist</w:t>
      </w:r>
      <w:r w:rsidR="00182911">
        <w:t xml:space="preserve">, </w:t>
      </w:r>
      <w:r>
        <w:t xml:space="preserve">and the technician writes </w:t>
      </w:r>
      <w:r w:rsidR="006276F8">
        <w:t xml:space="preserve">the details </w:t>
      </w:r>
      <w:r w:rsidR="00182911">
        <w:t>i</w:t>
      </w:r>
      <w:r w:rsidR="006276F8">
        <w:t>n the</w:t>
      </w:r>
      <w:r>
        <w:t xml:space="preserve"> </w:t>
      </w:r>
      <w:r w:rsidR="00182911">
        <w:t>“GROSS” section</w:t>
      </w:r>
      <w:r>
        <w:t xml:space="preserve"> of </w:t>
      </w:r>
      <w:r w:rsidR="006276F8">
        <w:t>the Histo worksheet.</w:t>
      </w:r>
    </w:p>
    <w:p w14:paraId="4F01C02B" w14:textId="0E06788B" w:rsidR="00BA58F1" w:rsidRDefault="00BA58F1" w:rsidP="00BA58F1">
      <w:pPr>
        <w:pStyle w:val="TDPL-BodyTxt"/>
        <w:numPr>
          <w:ilvl w:val="2"/>
          <w:numId w:val="182"/>
        </w:numPr>
        <w:jc w:val="both"/>
      </w:pPr>
      <w:r>
        <w:lastRenderedPageBreak/>
        <w:t xml:space="preserve">Add </w:t>
      </w:r>
      <w:r w:rsidR="006276F8">
        <w:t>a few</w:t>
      </w:r>
      <w:r>
        <w:t xml:space="preserve"> drops of eosin to biopsies &lt;</w:t>
      </w:r>
      <w:r w:rsidR="006276F8">
        <w:t xml:space="preserve"> </w:t>
      </w:r>
      <w:r>
        <w:t>0.5</w:t>
      </w:r>
      <w:r w:rsidR="006276F8">
        <w:t xml:space="preserve"> </w:t>
      </w:r>
      <w:r>
        <w:t>mm in maximum dimension for easy identification of the tissue at embedding.</w:t>
      </w:r>
    </w:p>
    <w:p w14:paraId="1135FECD" w14:textId="0905FAFC" w:rsidR="00BA58F1" w:rsidRDefault="00BA58F1" w:rsidP="00BA58F1">
      <w:pPr>
        <w:pStyle w:val="TDPL-BodyTxt"/>
        <w:numPr>
          <w:ilvl w:val="2"/>
          <w:numId w:val="182"/>
        </w:numPr>
        <w:jc w:val="both"/>
      </w:pPr>
      <w:r>
        <w:t xml:space="preserve">Fold the filter paper cutting so that it fits properly in the plastic </w:t>
      </w:r>
      <w:r w:rsidR="00182911">
        <w:t>cassettes</w:t>
      </w:r>
      <w:r>
        <w:t>.</w:t>
      </w:r>
    </w:p>
    <w:p w14:paraId="5F7CB565" w14:textId="2E06B7E5" w:rsidR="00BA58F1" w:rsidRDefault="00BA58F1" w:rsidP="00BA58F1">
      <w:pPr>
        <w:pStyle w:val="TDPL-BodyTxt"/>
        <w:numPr>
          <w:ilvl w:val="2"/>
          <w:numId w:val="182"/>
        </w:numPr>
        <w:jc w:val="both"/>
      </w:pPr>
      <w:r>
        <w:t xml:space="preserve">Open the plastic </w:t>
      </w:r>
      <w:r w:rsidR="00182911">
        <w:t>cassettes</w:t>
      </w:r>
      <w:r>
        <w:t xml:space="preserve"> and place the folded filter paper with the biopsy into </w:t>
      </w:r>
      <w:r w:rsidR="00D95F9F">
        <w:t>them</w:t>
      </w:r>
      <w:r w:rsidR="00182911">
        <w:t xml:space="preserve"> and</w:t>
      </w:r>
      <w:r>
        <w:t xml:space="preserve"> </w:t>
      </w:r>
      <w:r w:rsidR="00182911">
        <w:t>label it</w:t>
      </w:r>
      <w:r w:rsidR="006276F8">
        <w:t xml:space="preserve"> with</w:t>
      </w:r>
      <w:r>
        <w:t xml:space="preserve"> the unique histopathology number inscribed with </w:t>
      </w:r>
      <w:r w:rsidR="006276F8">
        <w:t>a</w:t>
      </w:r>
      <w:r>
        <w:t xml:space="preserve"> pencil on a small paper.</w:t>
      </w:r>
    </w:p>
    <w:p w14:paraId="4E47C300" w14:textId="7DFB9313" w:rsidR="00BA58F1" w:rsidRDefault="00BA58F1" w:rsidP="00BA58F1">
      <w:pPr>
        <w:pStyle w:val="TDPL-BodyTxt"/>
        <w:numPr>
          <w:ilvl w:val="2"/>
          <w:numId w:val="182"/>
        </w:numPr>
        <w:jc w:val="both"/>
      </w:pPr>
      <w:r>
        <w:t xml:space="preserve">If the number </w:t>
      </w:r>
      <w:r w:rsidR="0023403A">
        <w:t xml:space="preserve">of </w:t>
      </w:r>
      <w:r w:rsidR="00182911">
        <w:t>cassettes</w:t>
      </w:r>
      <w:r>
        <w:t xml:space="preserve"> </w:t>
      </w:r>
      <w:r w:rsidR="00820D39">
        <w:t>is</w:t>
      </w:r>
      <w:r>
        <w:t xml:space="preserve"> more than one for a particular specimen</w:t>
      </w:r>
      <w:r w:rsidR="0023403A">
        <w:t>,</w:t>
      </w:r>
      <w:r>
        <w:t xml:space="preserve"> then they are </w:t>
      </w:r>
      <w:r w:rsidR="0023403A">
        <w:t>labell</w:t>
      </w:r>
      <w:r>
        <w:t xml:space="preserve">ed with the </w:t>
      </w:r>
      <w:r w:rsidRPr="00182911">
        <w:t>alphabets A, B, C</w:t>
      </w:r>
      <w:r w:rsidR="0023403A" w:rsidRPr="00182911">
        <w:t xml:space="preserve"> </w:t>
      </w:r>
      <w:r w:rsidRPr="00182911">
        <w:t xml:space="preserve">and so on. E.g. </w:t>
      </w:r>
      <w:r w:rsidR="00182911">
        <w:t>1213/</w:t>
      </w:r>
      <w:r w:rsidRPr="00182911">
        <w:t>A/</w:t>
      </w:r>
      <w:r w:rsidR="00182911">
        <w:t>25</w:t>
      </w:r>
      <w:r w:rsidRPr="00182911">
        <w:t xml:space="preserve">, </w:t>
      </w:r>
      <w:r w:rsidR="00182911" w:rsidRPr="00182911">
        <w:t>1213/</w:t>
      </w:r>
      <w:r w:rsidR="00182911">
        <w:t>B</w:t>
      </w:r>
      <w:r w:rsidR="00182911" w:rsidRPr="00182911">
        <w:t>/25</w:t>
      </w:r>
      <w:r w:rsidR="00182911">
        <w:t>, 1213/C</w:t>
      </w:r>
      <w:r w:rsidR="00182911" w:rsidRPr="00182911">
        <w:t>/</w:t>
      </w:r>
      <w:r w:rsidR="00182911">
        <w:t>25</w:t>
      </w:r>
      <w:r w:rsidR="00182911" w:rsidRPr="00182911">
        <w:t xml:space="preserve"> </w:t>
      </w:r>
      <w:r w:rsidRPr="00182911">
        <w:t>(</w:t>
      </w:r>
      <w:r w:rsidR="00182911">
        <w:t>1213</w:t>
      </w:r>
      <w:r w:rsidR="00D95F9F">
        <w:t xml:space="preserve"> – Biopsy No.;</w:t>
      </w:r>
      <w:r w:rsidRPr="00182911">
        <w:t xml:space="preserve"> A</w:t>
      </w:r>
      <w:r w:rsidR="00D95F9F">
        <w:t xml:space="preserve"> </w:t>
      </w:r>
      <w:r w:rsidRPr="00182911">
        <w:t>-</w:t>
      </w:r>
      <w:r w:rsidR="00D95F9F">
        <w:t xml:space="preserve"> letter indicating sequence when more than one cassette; 25 – year of sample receipt</w:t>
      </w:r>
      <w:r w:rsidRPr="00182911">
        <w:t>).</w:t>
      </w:r>
    </w:p>
    <w:p w14:paraId="3210B2A3" w14:textId="7A409917" w:rsidR="00BA58F1" w:rsidRDefault="00BA58F1" w:rsidP="00BA58F1">
      <w:pPr>
        <w:pStyle w:val="TDPL-BodyTxt"/>
        <w:numPr>
          <w:ilvl w:val="2"/>
          <w:numId w:val="182"/>
        </w:numPr>
        <w:jc w:val="both"/>
      </w:pPr>
      <w:r>
        <w:t xml:space="preserve">Record the </w:t>
      </w:r>
      <w:r w:rsidR="00D95F9F">
        <w:t>unique Biopsy No.</w:t>
      </w:r>
      <w:r>
        <w:t xml:space="preserve"> and total bits on the </w:t>
      </w:r>
      <w:r w:rsidR="0023403A">
        <w:t>worksheet</w:t>
      </w:r>
      <w:r>
        <w:t xml:space="preserve"> for accountability of the number of sections given.</w:t>
      </w:r>
    </w:p>
    <w:p w14:paraId="21BF046D" w14:textId="6552D2DC" w:rsidR="00BA58F1" w:rsidRDefault="00BA58F1" w:rsidP="00BA58F1">
      <w:pPr>
        <w:pStyle w:val="TDPL-BodyTxt"/>
        <w:numPr>
          <w:ilvl w:val="2"/>
          <w:numId w:val="182"/>
        </w:numPr>
        <w:jc w:val="both"/>
      </w:pPr>
      <w:r>
        <w:t xml:space="preserve">Place the </w:t>
      </w:r>
      <w:r w:rsidR="00D95F9F">
        <w:t>cassettes</w:t>
      </w:r>
      <w:r>
        <w:t xml:space="preserve"> in the beaker filled with 10% buffered neutral formalin.</w:t>
      </w:r>
    </w:p>
    <w:p w14:paraId="29C04FAF" w14:textId="04380AB3" w:rsidR="00D95F9F" w:rsidRPr="00820D39" w:rsidRDefault="00D95F9F" w:rsidP="00820D39">
      <w:pPr>
        <w:pStyle w:val="TDPL-BodyTxt"/>
        <w:spacing w:before="240"/>
        <w:jc w:val="both"/>
        <w:rPr>
          <w:b/>
          <w:bCs/>
          <w:sz w:val="24"/>
          <w:szCs w:val="24"/>
        </w:rPr>
      </w:pPr>
      <w:r w:rsidRPr="00820D39">
        <w:rPr>
          <w:b/>
          <w:bCs/>
          <w:sz w:val="24"/>
          <w:szCs w:val="24"/>
        </w:rPr>
        <w:t>Procedure for Grossing Medium-sized Specimens (3-5 Blocks)</w:t>
      </w:r>
    </w:p>
    <w:p w14:paraId="2D77F54A" w14:textId="7D83965E" w:rsidR="00820D39" w:rsidRPr="00820D39" w:rsidRDefault="00820D39" w:rsidP="00820D39">
      <w:pPr>
        <w:pStyle w:val="TDPL-BodyTxt"/>
        <w:numPr>
          <w:ilvl w:val="2"/>
          <w:numId w:val="182"/>
        </w:numPr>
        <w:jc w:val="both"/>
      </w:pPr>
      <w:r w:rsidRPr="00820D39">
        <w:t>Describe the specimen with respect to the size, external surface, and continuity of the c</w:t>
      </w:r>
      <w:r>
        <w:t>assett</w:t>
      </w:r>
      <w:r w:rsidRPr="00820D39">
        <w:t xml:space="preserve">e in </w:t>
      </w:r>
      <w:r>
        <w:t>en</w:t>
      </w:r>
      <w:r w:rsidRPr="00820D39">
        <w:t>capsulated specimens, color and consistency.</w:t>
      </w:r>
    </w:p>
    <w:p w14:paraId="6E09EBBA" w14:textId="5239A262" w:rsidR="00820D39" w:rsidRPr="00820D39" w:rsidRDefault="00820D39" w:rsidP="00820D39">
      <w:pPr>
        <w:pStyle w:val="TDPL-BodyTxt"/>
        <w:numPr>
          <w:ilvl w:val="2"/>
          <w:numId w:val="182"/>
        </w:numPr>
        <w:jc w:val="both"/>
      </w:pPr>
      <w:r w:rsidRPr="00820D39">
        <w:t>Bisect the specimen; describe the cut surface with respect to color, surface, consistency, presence of any cysts, homogenous or heterogeneous in appearance.</w:t>
      </w:r>
    </w:p>
    <w:p w14:paraId="0DA5223A" w14:textId="7AC80E3B" w:rsidR="00820D39" w:rsidRPr="00820D39" w:rsidRDefault="00820D39" w:rsidP="00820D39">
      <w:pPr>
        <w:pStyle w:val="TDPL-BodyTxt"/>
        <w:numPr>
          <w:ilvl w:val="2"/>
          <w:numId w:val="182"/>
        </w:numPr>
        <w:jc w:val="both"/>
      </w:pPr>
      <w:r w:rsidRPr="00820D39">
        <w:t>Document all these findings on the</w:t>
      </w:r>
      <w:r w:rsidR="00A22B28">
        <w:t xml:space="preserve"> LIMS generated</w:t>
      </w:r>
      <w:r w:rsidRPr="00820D39">
        <w:t xml:space="preserve"> </w:t>
      </w:r>
      <w:r>
        <w:t xml:space="preserve">Histo Work </w:t>
      </w:r>
      <w:r w:rsidRPr="00820D39">
        <w:t>sheet</w:t>
      </w:r>
      <w:r w:rsidR="00A22B28">
        <w:t xml:space="preserve"> (printout)</w:t>
      </w:r>
      <w:r w:rsidRPr="00820D39">
        <w:t>.</w:t>
      </w:r>
    </w:p>
    <w:p w14:paraId="131ED507" w14:textId="5A8D30D5" w:rsidR="00820D39" w:rsidRPr="00820D39" w:rsidRDefault="00820D39" w:rsidP="00820D39">
      <w:pPr>
        <w:pStyle w:val="TDPL-BodyTxt"/>
        <w:numPr>
          <w:ilvl w:val="2"/>
          <w:numId w:val="182"/>
        </w:numPr>
        <w:jc w:val="both"/>
      </w:pPr>
      <w:r w:rsidRPr="00820D39">
        <w:t>Serially slice the two halves of the specimens. Optimum thickness of the slices is 5</w:t>
      </w:r>
      <w:r>
        <w:t>-</w:t>
      </w:r>
      <w:r w:rsidRPr="00820D39">
        <w:t>10</w:t>
      </w:r>
      <w:r>
        <w:t xml:space="preserve"> </w:t>
      </w:r>
      <w:r w:rsidRPr="00820D39">
        <w:t>mm so that the fixation is proper.</w:t>
      </w:r>
    </w:p>
    <w:p w14:paraId="20DF2BBC" w14:textId="03C3F9C8" w:rsidR="00820D39" w:rsidRPr="00820D39" w:rsidRDefault="00820D39" w:rsidP="00820D39">
      <w:pPr>
        <w:pStyle w:val="TDPL-BodyTxt"/>
        <w:numPr>
          <w:ilvl w:val="2"/>
          <w:numId w:val="182"/>
        </w:numPr>
        <w:jc w:val="both"/>
      </w:pPr>
      <w:r w:rsidRPr="00820D39">
        <w:t>Document any variation in appearance on serial sectioning.</w:t>
      </w:r>
    </w:p>
    <w:p w14:paraId="2C9D9BFF" w14:textId="7E2D804F" w:rsidR="00820D39" w:rsidRPr="00820D39" w:rsidRDefault="00820D39" w:rsidP="00820D39">
      <w:pPr>
        <w:pStyle w:val="TDPL-BodyTxt"/>
        <w:numPr>
          <w:ilvl w:val="2"/>
          <w:numId w:val="182"/>
        </w:numPr>
        <w:jc w:val="both"/>
      </w:pPr>
      <w:r w:rsidRPr="00820D39">
        <w:t>In homogenous specimens, take 2-3 sections from the slices. The size of the section should not exceed 2x2x0.3</w:t>
      </w:r>
      <w:r>
        <w:t xml:space="preserve"> (</w:t>
      </w:r>
      <w:r w:rsidRPr="00820D39">
        <w:t>cm</w:t>
      </w:r>
      <w:r>
        <w:t>)</w:t>
      </w:r>
      <w:r w:rsidRPr="00820D39">
        <w:t xml:space="preserve"> in size. The size of the section is decided by the size of the capsule used to hold the tissue.</w:t>
      </w:r>
    </w:p>
    <w:p w14:paraId="3576512A" w14:textId="3E0CE524" w:rsidR="00820D39" w:rsidRPr="00820D39" w:rsidRDefault="00820D39" w:rsidP="00820D39">
      <w:pPr>
        <w:pStyle w:val="TDPL-BodyTxt"/>
        <w:numPr>
          <w:ilvl w:val="2"/>
          <w:numId w:val="182"/>
        </w:numPr>
        <w:jc w:val="both"/>
      </w:pPr>
      <w:r w:rsidRPr="00820D39">
        <w:t>The sections are inked on the external surface with the black Indian ink and brush.</w:t>
      </w:r>
    </w:p>
    <w:p w14:paraId="171495B2" w14:textId="56171E23" w:rsidR="00820D39" w:rsidRPr="00820D39" w:rsidRDefault="00820D39" w:rsidP="00820D39">
      <w:pPr>
        <w:pStyle w:val="TDPL-BodyTxt"/>
        <w:numPr>
          <w:ilvl w:val="2"/>
          <w:numId w:val="182"/>
        </w:numPr>
        <w:jc w:val="both"/>
      </w:pPr>
      <w:r w:rsidRPr="00820D39">
        <w:t>Place the sections into the c</w:t>
      </w:r>
      <w:r>
        <w:t>assett</w:t>
      </w:r>
      <w:r w:rsidRPr="00820D39">
        <w:t xml:space="preserve">e and number them with the histopathology number and </w:t>
      </w:r>
      <w:r>
        <w:t>letter</w:t>
      </w:r>
      <w:r w:rsidRPr="00820D39">
        <w:t>.</w:t>
      </w:r>
    </w:p>
    <w:p w14:paraId="0BBF948D" w14:textId="149F0085" w:rsidR="00820D39" w:rsidRPr="00820D39" w:rsidRDefault="00820D39" w:rsidP="00820D39">
      <w:pPr>
        <w:pStyle w:val="TDPL-BodyTxt"/>
        <w:numPr>
          <w:ilvl w:val="2"/>
          <w:numId w:val="182"/>
        </w:numPr>
        <w:jc w:val="both"/>
      </w:pPr>
      <w:r w:rsidRPr="00820D39">
        <w:t>Close the capsules and place them in the formalin beaker.</w:t>
      </w:r>
    </w:p>
    <w:p w14:paraId="4FB29241" w14:textId="05E11ED0" w:rsidR="00820D39" w:rsidRPr="00820D39" w:rsidRDefault="00820D39" w:rsidP="00820D39">
      <w:pPr>
        <w:pStyle w:val="TDPL-BodyTxt"/>
        <w:numPr>
          <w:ilvl w:val="2"/>
          <w:numId w:val="182"/>
        </w:numPr>
        <w:jc w:val="both"/>
      </w:pPr>
      <w:r w:rsidRPr="00820D39">
        <w:t xml:space="preserve">Document the sections on the </w:t>
      </w:r>
      <w:r w:rsidR="00525A81">
        <w:t>Histo Work Sheet</w:t>
      </w:r>
      <w:r w:rsidRPr="00820D39">
        <w:t xml:space="preserve"> and mention whether the entire specimen is embedded or partly embedded.</w:t>
      </w:r>
    </w:p>
    <w:p w14:paraId="1AC31841" w14:textId="7EA705BC" w:rsidR="00820D39" w:rsidRPr="00525A81" w:rsidRDefault="00820D39" w:rsidP="00820D39">
      <w:pPr>
        <w:pStyle w:val="TDPL-BodyTxt"/>
        <w:numPr>
          <w:ilvl w:val="2"/>
          <w:numId w:val="182"/>
        </w:numPr>
        <w:jc w:val="both"/>
        <w:rPr>
          <w:b/>
          <w:bCs/>
        </w:rPr>
      </w:pPr>
      <w:r w:rsidRPr="00820D39">
        <w:t xml:space="preserve">Write the </w:t>
      </w:r>
      <w:r w:rsidR="00525A81">
        <w:t>series of letters</w:t>
      </w:r>
      <w:r w:rsidRPr="00820D39">
        <w:t xml:space="preserve"> used for the section on the </w:t>
      </w:r>
      <w:r w:rsidR="00525A81">
        <w:t>work sheet.</w:t>
      </w:r>
    </w:p>
    <w:p w14:paraId="0FB051D7" w14:textId="3F3DFE0B" w:rsidR="00525A81" w:rsidRPr="00525A81" w:rsidRDefault="00525A81" w:rsidP="00525A81">
      <w:pPr>
        <w:pStyle w:val="TDPL-BodyTxt"/>
        <w:rPr>
          <w:b/>
          <w:bCs/>
          <w:sz w:val="24"/>
          <w:szCs w:val="24"/>
        </w:rPr>
      </w:pPr>
      <w:r w:rsidRPr="00525A81">
        <w:rPr>
          <w:b/>
          <w:bCs/>
          <w:sz w:val="24"/>
          <w:szCs w:val="24"/>
        </w:rPr>
        <w:lastRenderedPageBreak/>
        <w:t>Procedure For Grossing Different Organs</w:t>
      </w:r>
    </w:p>
    <w:p w14:paraId="7AEBCA6E" w14:textId="47603B0A" w:rsidR="00525A81" w:rsidRDefault="00525A81" w:rsidP="00525A81">
      <w:pPr>
        <w:pStyle w:val="TDPL-BodyTxt"/>
        <w:numPr>
          <w:ilvl w:val="2"/>
          <w:numId w:val="182"/>
        </w:numPr>
      </w:pPr>
      <w:r>
        <w:t>GALL BLADDER</w:t>
      </w:r>
    </w:p>
    <w:p w14:paraId="713408A0" w14:textId="65DFC11C" w:rsidR="00525A81" w:rsidRDefault="00525A81" w:rsidP="00525A81">
      <w:pPr>
        <w:pStyle w:val="TDPL-BodyTxt"/>
        <w:numPr>
          <w:ilvl w:val="3"/>
          <w:numId w:val="182"/>
        </w:numPr>
        <w:jc w:val="both"/>
      </w:pPr>
      <w:r>
        <w:t>Open the entire organ longitudinally as soon as feasible after excision; otherwise, the mucosa will quickly undergo autolytic changes.</w:t>
      </w:r>
    </w:p>
    <w:p w14:paraId="743BC673" w14:textId="29EFA7A3" w:rsidR="00525A81" w:rsidRDefault="00525A81" w:rsidP="00525A81">
      <w:pPr>
        <w:pStyle w:val="TDPL-BodyTxt"/>
        <w:numPr>
          <w:ilvl w:val="3"/>
          <w:numId w:val="182"/>
        </w:numPr>
        <w:jc w:val="both"/>
      </w:pPr>
      <w:r>
        <w:t>If stones are present, estimate the number and the size of the largest.</w:t>
      </w:r>
    </w:p>
    <w:p w14:paraId="3439325F" w14:textId="67B5F36E" w:rsidR="00525A81" w:rsidRDefault="00525A81" w:rsidP="00525A81">
      <w:pPr>
        <w:pStyle w:val="TDPL-BodyTxt"/>
        <w:numPr>
          <w:ilvl w:val="3"/>
          <w:numId w:val="182"/>
        </w:numPr>
        <w:jc w:val="both"/>
      </w:pPr>
      <w:r>
        <w:t>Search for lymph nodes along the bladder neck.</w:t>
      </w:r>
    </w:p>
    <w:p w14:paraId="2C04977E" w14:textId="29F00A64" w:rsidR="00525A81" w:rsidRDefault="00525A81" w:rsidP="00525A81">
      <w:pPr>
        <w:pStyle w:val="TDPL-BodyTxt"/>
        <w:numPr>
          <w:ilvl w:val="3"/>
          <w:numId w:val="182"/>
        </w:numPr>
        <w:jc w:val="both"/>
      </w:pPr>
      <w:r>
        <w:t>In cases of carcinoma the organ also can be studied by extracting the bile with a syringe, filling the lumen with formalin, fixing overnight at 4</w:t>
      </w:r>
      <w:r>
        <w:rPr>
          <w:rFonts w:ascii="Arial" w:hAnsi="Arial" w:cs="Arial"/>
        </w:rPr>
        <w:t>°</w:t>
      </w:r>
      <w:r>
        <w:t>C, and cutting the specimen with scissors and a scalpel.</w:t>
      </w:r>
    </w:p>
    <w:p w14:paraId="2CC029FB" w14:textId="54DE38DC" w:rsidR="00525A81" w:rsidRDefault="00525A81" w:rsidP="00525A81">
      <w:pPr>
        <w:pStyle w:val="TDPL-BodyTxt"/>
        <w:numPr>
          <w:ilvl w:val="3"/>
          <w:numId w:val="182"/>
        </w:numPr>
        <w:jc w:val="both"/>
      </w:pPr>
      <w:r>
        <w:t>Description required of:</w:t>
      </w:r>
    </w:p>
    <w:p w14:paraId="690BC6D7" w14:textId="588E7F54" w:rsidR="00525A81" w:rsidRDefault="00525A81" w:rsidP="00525A81">
      <w:pPr>
        <w:pStyle w:val="TDPL-BodyTxt"/>
        <w:numPr>
          <w:ilvl w:val="4"/>
          <w:numId w:val="182"/>
        </w:numPr>
        <w:jc w:val="both"/>
      </w:pPr>
      <w:r>
        <w:t>Length and greatest diameter of gallbladder</w:t>
      </w:r>
    </w:p>
    <w:p w14:paraId="03D80D70" w14:textId="0583DF76" w:rsidR="00525A81" w:rsidRDefault="00525A81" w:rsidP="00525A81">
      <w:pPr>
        <w:pStyle w:val="TDPL-BodyTxt"/>
        <w:numPr>
          <w:ilvl w:val="4"/>
          <w:numId w:val="182"/>
        </w:numPr>
        <w:jc w:val="both"/>
      </w:pPr>
      <w:r>
        <w:t>Serosa</w:t>
      </w:r>
    </w:p>
    <w:p w14:paraId="1288214F" w14:textId="0A3BA61B" w:rsidR="00525A81" w:rsidRDefault="00525A81" w:rsidP="00525A81">
      <w:pPr>
        <w:pStyle w:val="TDPL-BodyTxt"/>
        <w:numPr>
          <w:ilvl w:val="4"/>
          <w:numId w:val="182"/>
        </w:numPr>
        <w:jc w:val="both"/>
      </w:pPr>
      <w:r>
        <w:t>Wall</w:t>
      </w:r>
    </w:p>
    <w:p w14:paraId="0B72A034" w14:textId="2D600AE3" w:rsidR="00525A81" w:rsidRDefault="00525A81" w:rsidP="00525A81">
      <w:pPr>
        <w:pStyle w:val="TDPL-BodyTxt"/>
        <w:numPr>
          <w:ilvl w:val="4"/>
          <w:numId w:val="182"/>
        </w:numPr>
        <w:jc w:val="both"/>
      </w:pPr>
      <w:r>
        <w:t>Mucosa</w:t>
      </w:r>
    </w:p>
    <w:p w14:paraId="4778AFD3" w14:textId="78183B64" w:rsidR="00525A81" w:rsidRDefault="00525A81" w:rsidP="00525A81">
      <w:pPr>
        <w:pStyle w:val="TDPL-BodyTxt"/>
        <w:numPr>
          <w:ilvl w:val="4"/>
          <w:numId w:val="182"/>
        </w:numPr>
        <w:jc w:val="both"/>
      </w:pPr>
      <w:r>
        <w:t>Cystic duct</w:t>
      </w:r>
    </w:p>
    <w:p w14:paraId="7BFE0FAF" w14:textId="53832CEF" w:rsidR="00525A81" w:rsidRDefault="00525A81" w:rsidP="00525A81">
      <w:pPr>
        <w:pStyle w:val="TDPL-BodyTxt"/>
        <w:numPr>
          <w:ilvl w:val="4"/>
          <w:numId w:val="182"/>
        </w:numPr>
        <w:jc w:val="both"/>
      </w:pPr>
      <w:r>
        <w:t>Stones</w:t>
      </w:r>
    </w:p>
    <w:p w14:paraId="0295EF29" w14:textId="7E75DA10" w:rsidR="00525A81" w:rsidRDefault="00525A81" w:rsidP="00525A81">
      <w:pPr>
        <w:pStyle w:val="TDPL-BodyTxt"/>
        <w:numPr>
          <w:ilvl w:val="4"/>
          <w:numId w:val="182"/>
        </w:numPr>
        <w:jc w:val="both"/>
      </w:pPr>
      <w:r>
        <w:t>Presence of tumor</w:t>
      </w:r>
    </w:p>
    <w:p w14:paraId="413C944C" w14:textId="504E7715" w:rsidR="00525A81" w:rsidRDefault="00525A81" w:rsidP="00525A81">
      <w:pPr>
        <w:pStyle w:val="TDPL-BodyTxt"/>
        <w:numPr>
          <w:ilvl w:val="3"/>
          <w:numId w:val="182"/>
        </w:numPr>
        <w:jc w:val="both"/>
      </w:pPr>
      <w:r w:rsidRPr="00525A81">
        <w:t>Sections For Histology</w:t>
      </w:r>
      <w:r>
        <w:t>:</w:t>
      </w:r>
    </w:p>
    <w:p w14:paraId="50CFC7EC" w14:textId="33C6A9FB" w:rsidR="00525A81" w:rsidRDefault="00525A81" w:rsidP="00525A81">
      <w:pPr>
        <w:pStyle w:val="TDPL-BodyTxt"/>
        <w:numPr>
          <w:ilvl w:val="4"/>
          <w:numId w:val="182"/>
        </w:numPr>
        <w:jc w:val="both"/>
      </w:pPr>
      <w:r>
        <w:t xml:space="preserve">Three sections including entire wall - one from the fundus, one from the body, and one from the neck. </w:t>
      </w:r>
    </w:p>
    <w:p w14:paraId="4E357F0D" w14:textId="3B0D78F4" w:rsidR="00525A81" w:rsidRDefault="00525A81" w:rsidP="00525A81">
      <w:pPr>
        <w:pStyle w:val="TDPL-BodyTxt"/>
        <w:numPr>
          <w:ilvl w:val="4"/>
          <w:numId w:val="182"/>
        </w:numPr>
        <w:jc w:val="both"/>
      </w:pPr>
      <w:r>
        <w:t>In case of suspected carcinoma in situ the organ can be studied by embedding the entire specimen by   the Swiss roll method.</w:t>
      </w:r>
    </w:p>
    <w:p w14:paraId="169A841C" w14:textId="4DF4D690" w:rsidR="00525A81" w:rsidRDefault="00525A81" w:rsidP="00525A81">
      <w:pPr>
        <w:pStyle w:val="TDPL-BodyTxt"/>
        <w:numPr>
          <w:ilvl w:val="4"/>
          <w:numId w:val="182"/>
        </w:numPr>
        <w:jc w:val="both"/>
      </w:pPr>
      <w:r>
        <w:t>Cystic duct and lymph nodes, if they appear grossly abnormal or if the gallbladder contains a tumor.</w:t>
      </w:r>
    </w:p>
    <w:p w14:paraId="5F7F89DF" w14:textId="1CA97FD6" w:rsidR="00525A81" w:rsidRDefault="00525A81" w:rsidP="00525A81">
      <w:pPr>
        <w:pStyle w:val="TDPL-BodyTxt"/>
        <w:numPr>
          <w:ilvl w:val="2"/>
          <w:numId w:val="182"/>
        </w:numPr>
        <w:jc w:val="both"/>
      </w:pPr>
      <w:r>
        <w:t>APPENDIX</w:t>
      </w:r>
    </w:p>
    <w:p w14:paraId="2065F5A4" w14:textId="3A91DFE4" w:rsidR="00525A81" w:rsidRDefault="00525A81" w:rsidP="00525A81">
      <w:pPr>
        <w:pStyle w:val="TDPL-BodyTxt"/>
        <w:numPr>
          <w:ilvl w:val="3"/>
          <w:numId w:val="182"/>
        </w:numPr>
        <w:jc w:val="both"/>
      </w:pPr>
      <w:r>
        <w:t>Measure organ (length and greatest diameter).</w:t>
      </w:r>
    </w:p>
    <w:p w14:paraId="028D5997" w14:textId="26EFD5D2" w:rsidR="00525A81" w:rsidRDefault="00525A81" w:rsidP="00525A81">
      <w:pPr>
        <w:pStyle w:val="TDPL-BodyTxt"/>
        <w:numPr>
          <w:ilvl w:val="3"/>
          <w:numId w:val="182"/>
        </w:numPr>
        <w:jc w:val="both"/>
      </w:pPr>
      <w:r>
        <w:t>Divide specimen in two by cutting a cross-section 2 cm from tip.</w:t>
      </w:r>
    </w:p>
    <w:p w14:paraId="03B2B480" w14:textId="70A3512A" w:rsidR="00525A81" w:rsidRDefault="00525A81" w:rsidP="00525A81">
      <w:pPr>
        <w:pStyle w:val="TDPL-BodyTxt"/>
        <w:numPr>
          <w:ilvl w:val="3"/>
          <w:numId w:val="182"/>
        </w:numPr>
        <w:jc w:val="both"/>
      </w:pPr>
      <w:r>
        <w:t xml:space="preserve">Cut cross-sections of proximal fragment at 5 –mm intervals. </w:t>
      </w:r>
    </w:p>
    <w:p w14:paraId="0884CEF2" w14:textId="32F1A012" w:rsidR="00525A81" w:rsidRDefault="00525A81" w:rsidP="00525A81">
      <w:pPr>
        <w:pStyle w:val="TDPL-BodyTxt"/>
        <w:numPr>
          <w:ilvl w:val="3"/>
          <w:numId w:val="182"/>
        </w:numPr>
        <w:jc w:val="both"/>
      </w:pPr>
      <w:r>
        <w:t>Divide distal fragment into two by a longitudinal cut.</w:t>
      </w:r>
    </w:p>
    <w:p w14:paraId="2F84A517" w14:textId="77777777" w:rsidR="00525A81" w:rsidRPr="00525A81" w:rsidRDefault="00525A81" w:rsidP="00525A81">
      <w:pPr>
        <w:pStyle w:val="ListParagraph"/>
        <w:numPr>
          <w:ilvl w:val="3"/>
          <w:numId w:val="182"/>
        </w:numPr>
        <w:rPr>
          <w:rFonts w:ascii="Palatino Linotype" w:hAnsi="Palatino Linotype"/>
        </w:rPr>
      </w:pPr>
      <w:r w:rsidRPr="00525A81">
        <w:rPr>
          <w:rFonts w:ascii="Palatino Linotype" w:hAnsi="Palatino Linotype"/>
        </w:rPr>
        <w:t>Description required of:</w:t>
      </w:r>
    </w:p>
    <w:p w14:paraId="63884442" w14:textId="5C73A2A9" w:rsidR="00525A81" w:rsidRDefault="00525A81" w:rsidP="00525A81">
      <w:pPr>
        <w:pStyle w:val="TDPL-BodyTxt"/>
        <w:numPr>
          <w:ilvl w:val="4"/>
          <w:numId w:val="182"/>
        </w:numPr>
        <w:jc w:val="both"/>
      </w:pPr>
      <w:r>
        <w:t>Length and greatest diameter</w:t>
      </w:r>
    </w:p>
    <w:p w14:paraId="7DAF9315" w14:textId="66D6A093" w:rsidR="00525A81" w:rsidRDefault="00525A81" w:rsidP="00525A81">
      <w:pPr>
        <w:pStyle w:val="TDPL-BodyTxt"/>
        <w:numPr>
          <w:ilvl w:val="4"/>
          <w:numId w:val="182"/>
        </w:numPr>
        <w:jc w:val="both"/>
      </w:pPr>
      <w:r>
        <w:lastRenderedPageBreak/>
        <w:t>External surface</w:t>
      </w:r>
    </w:p>
    <w:p w14:paraId="53AA772D" w14:textId="4FAEE162" w:rsidR="00525A81" w:rsidRDefault="00525A81" w:rsidP="00525A81">
      <w:pPr>
        <w:pStyle w:val="TDPL-BodyTxt"/>
        <w:numPr>
          <w:ilvl w:val="4"/>
          <w:numId w:val="182"/>
        </w:numPr>
        <w:jc w:val="both"/>
      </w:pPr>
      <w:r>
        <w:t>Wall</w:t>
      </w:r>
    </w:p>
    <w:p w14:paraId="4DAADE93" w14:textId="581BF39E" w:rsidR="00525A81" w:rsidRDefault="00525A81" w:rsidP="00525A81">
      <w:pPr>
        <w:pStyle w:val="TDPL-BodyTxt"/>
        <w:numPr>
          <w:ilvl w:val="4"/>
          <w:numId w:val="182"/>
        </w:numPr>
        <w:jc w:val="both"/>
      </w:pPr>
      <w:r>
        <w:t>Mucosa</w:t>
      </w:r>
    </w:p>
    <w:p w14:paraId="14F6EEA2" w14:textId="0BA5F23D" w:rsidR="00525A81" w:rsidRDefault="00525A81" w:rsidP="00525A81">
      <w:pPr>
        <w:pStyle w:val="TDPL-BodyTxt"/>
        <w:numPr>
          <w:ilvl w:val="4"/>
          <w:numId w:val="182"/>
        </w:numPr>
        <w:jc w:val="both"/>
      </w:pPr>
      <w:r>
        <w:t>Lumen</w:t>
      </w:r>
    </w:p>
    <w:p w14:paraId="01AD736C" w14:textId="5069A958" w:rsidR="00525A81" w:rsidRDefault="00525A81" w:rsidP="00525A81">
      <w:pPr>
        <w:pStyle w:val="TDPL-BodyTxt"/>
        <w:numPr>
          <w:ilvl w:val="3"/>
          <w:numId w:val="182"/>
        </w:numPr>
        <w:jc w:val="both"/>
      </w:pPr>
      <w:r w:rsidRPr="00525A81">
        <w:t>Sections of Histology:</w:t>
      </w:r>
    </w:p>
    <w:p w14:paraId="2E03BC4F" w14:textId="1574F56A" w:rsidR="00525A81" w:rsidRDefault="00525A81" w:rsidP="00525A81">
      <w:pPr>
        <w:pStyle w:val="TDPL-BodyTxt"/>
        <w:numPr>
          <w:ilvl w:val="4"/>
          <w:numId w:val="182"/>
        </w:numPr>
        <w:jc w:val="both"/>
      </w:pPr>
      <w:r>
        <w:t>Proximal one-third, close to surgical margin: One cross-section. If tumor is present in the specimen, additional section from it.</w:t>
      </w:r>
    </w:p>
    <w:p w14:paraId="605BE250" w14:textId="1A50351F" w:rsidR="00525A81" w:rsidRDefault="00525A81" w:rsidP="00525A81">
      <w:pPr>
        <w:pStyle w:val="TDPL-BodyTxt"/>
        <w:numPr>
          <w:ilvl w:val="4"/>
          <w:numId w:val="182"/>
        </w:numPr>
        <w:jc w:val="both"/>
      </w:pPr>
      <w:r>
        <w:t>Mid one-third: one cross – section</w:t>
      </w:r>
      <w:r w:rsidR="00F05239">
        <w:t>.</w:t>
      </w:r>
    </w:p>
    <w:p w14:paraId="0F7D8CAC" w14:textId="2CAD9595" w:rsidR="00525A81" w:rsidRDefault="00525A81" w:rsidP="00525A81">
      <w:pPr>
        <w:pStyle w:val="TDPL-BodyTxt"/>
        <w:numPr>
          <w:ilvl w:val="4"/>
          <w:numId w:val="182"/>
        </w:numPr>
        <w:jc w:val="both"/>
      </w:pPr>
      <w:r>
        <w:t>Distal one-third: one longitudinal section</w:t>
      </w:r>
      <w:r w:rsidR="00F05239">
        <w:t>.</w:t>
      </w:r>
    </w:p>
    <w:p w14:paraId="6F52F150" w14:textId="3C33F365" w:rsidR="00F05239" w:rsidRDefault="00F05239" w:rsidP="00F05239">
      <w:pPr>
        <w:pStyle w:val="TDPL-BodyTxt"/>
        <w:numPr>
          <w:ilvl w:val="2"/>
          <w:numId w:val="182"/>
        </w:numPr>
        <w:jc w:val="both"/>
      </w:pPr>
      <w:r w:rsidRPr="00F05239">
        <w:t xml:space="preserve">Uterus With Cervix with </w:t>
      </w:r>
      <w:r>
        <w:t>o</w:t>
      </w:r>
      <w:r w:rsidRPr="00F05239">
        <w:t xml:space="preserve">r </w:t>
      </w:r>
      <w:r>
        <w:t>w</w:t>
      </w:r>
      <w:r w:rsidRPr="00F05239">
        <w:t>ithout Adenexa (Hysterectomy General</w:t>
      </w:r>
      <w:r>
        <w:t>)</w:t>
      </w:r>
    </w:p>
    <w:p w14:paraId="48E0D318" w14:textId="4F7B5ECE" w:rsidR="00F05239" w:rsidRDefault="00F05239" w:rsidP="00F05239">
      <w:pPr>
        <w:pStyle w:val="TDPL-BodyTxt"/>
        <w:numPr>
          <w:ilvl w:val="3"/>
          <w:numId w:val="182"/>
        </w:numPr>
        <w:jc w:val="both"/>
      </w:pPr>
      <w:r>
        <w:t xml:space="preserve"> Measure and weigh the specimen.</w:t>
      </w:r>
    </w:p>
    <w:p w14:paraId="07940DB4" w14:textId="7FEAAB31" w:rsidR="00F05239" w:rsidRDefault="00F05239" w:rsidP="00F05239">
      <w:pPr>
        <w:pStyle w:val="TDPL-BodyTxt"/>
        <w:numPr>
          <w:ilvl w:val="3"/>
          <w:numId w:val="182"/>
        </w:numPr>
        <w:jc w:val="both"/>
      </w:pPr>
      <w:r>
        <w:t xml:space="preserve"> If the uterus is received fresh and intact:</w:t>
      </w:r>
    </w:p>
    <w:p w14:paraId="31C975B3" w14:textId="54B47184" w:rsidR="00F05239" w:rsidRDefault="00F05239" w:rsidP="006C09CB">
      <w:pPr>
        <w:pStyle w:val="TDPL-BodyTxt"/>
        <w:numPr>
          <w:ilvl w:val="4"/>
          <w:numId w:val="182"/>
        </w:numPr>
        <w:jc w:val="both"/>
      </w:pPr>
      <w:r>
        <w:t>Place it in an anatomical position and open antero-posteriorly by cutting with scissors through both lateral walls, from the cervix to the uterine cornua. Mark as to which half is anterior (e.g.by cutting a small wedge on one side) and, if the tubes are attached, by the fact that their insertion is anterior to that of the round ligament.</w:t>
      </w:r>
    </w:p>
    <w:p w14:paraId="18B5107F" w14:textId="64086B77" w:rsidR="00F05239" w:rsidRDefault="00F05239" w:rsidP="00F05239">
      <w:pPr>
        <w:pStyle w:val="TDPL-BodyTxt"/>
        <w:numPr>
          <w:ilvl w:val="4"/>
          <w:numId w:val="182"/>
        </w:numPr>
        <w:jc w:val="both"/>
      </w:pPr>
      <w:r>
        <w:t>Make additional cuts through any large mass in the wall.</w:t>
      </w:r>
    </w:p>
    <w:p w14:paraId="7546A203" w14:textId="775661D5" w:rsidR="00F05239" w:rsidRDefault="00F05239" w:rsidP="00F05239">
      <w:pPr>
        <w:pStyle w:val="TDPL-BodyTxt"/>
        <w:numPr>
          <w:ilvl w:val="4"/>
          <w:numId w:val="182"/>
        </w:numPr>
        <w:jc w:val="both"/>
      </w:pPr>
      <w:r>
        <w:t>Fix for several hours or overnight.</w:t>
      </w:r>
    </w:p>
    <w:p w14:paraId="31C2510A" w14:textId="77777777" w:rsidR="00F05239" w:rsidRDefault="00F05239" w:rsidP="00F05239">
      <w:pPr>
        <w:pStyle w:val="TDPL-BodyTxt"/>
        <w:numPr>
          <w:ilvl w:val="4"/>
          <w:numId w:val="182"/>
        </w:numPr>
        <w:jc w:val="both"/>
      </w:pPr>
      <w:r>
        <w:t>Make parallel transverse sections through each half, about 1 cm apart, beginning at the upper level of the endocervical canal and stopping short of completing them on one side to keep them together, and examine carefully each surface.</w:t>
      </w:r>
    </w:p>
    <w:p w14:paraId="06ABC188" w14:textId="77EC27D3" w:rsidR="00F05239" w:rsidRDefault="00F05239" w:rsidP="00F05239">
      <w:pPr>
        <w:pStyle w:val="TDPL-BodyTxt"/>
        <w:numPr>
          <w:ilvl w:val="4"/>
          <w:numId w:val="182"/>
        </w:numPr>
        <w:jc w:val="both"/>
      </w:pPr>
      <w:r>
        <w:t>Make several sections of the cervix along the endocervical canal.</w:t>
      </w:r>
    </w:p>
    <w:p w14:paraId="062C2A2B" w14:textId="77777777" w:rsidR="00F05239" w:rsidRDefault="00F05239" w:rsidP="00F05239">
      <w:pPr>
        <w:pStyle w:val="TDPL-BodyTxt"/>
        <w:numPr>
          <w:ilvl w:val="4"/>
          <w:numId w:val="182"/>
        </w:numPr>
        <w:jc w:val="both"/>
      </w:pPr>
      <w:r>
        <w:t>Make at least one cross section of every myoma present and examine carefully; larger myomas need additional cuts.</w:t>
      </w:r>
    </w:p>
    <w:p w14:paraId="385F9160" w14:textId="6A43DAB7" w:rsidR="00F05239" w:rsidRDefault="00F05239" w:rsidP="00F05239">
      <w:pPr>
        <w:pStyle w:val="TDPL-BodyTxt"/>
        <w:numPr>
          <w:ilvl w:val="4"/>
          <w:numId w:val="182"/>
        </w:numPr>
        <w:jc w:val="both"/>
      </w:pPr>
      <w:r>
        <w:t>If tubes and/or ovary accompanies the specimen, follow instructions for the respective organs.</w:t>
      </w:r>
    </w:p>
    <w:p w14:paraId="4EAC698B" w14:textId="77777777" w:rsidR="00F05239" w:rsidRPr="00F05239" w:rsidRDefault="00F05239" w:rsidP="00F05239">
      <w:pPr>
        <w:pStyle w:val="ListParagraph"/>
        <w:numPr>
          <w:ilvl w:val="3"/>
          <w:numId w:val="182"/>
        </w:numPr>
        <w:rPr>
          <w:rFonts w:ascii="Palatino Linotype" w:hAnsi="Palatino Linotype"/>
        </w:rPr>
      </w:pPr>
      <w:r w:rsidRPr="00F05239">
        <w:rPr>
          <w:rFonts w:ascii="Palatino Linotype" w:hAnsi="Palatino Linotype"/>
        </w:rPr>
        <w:t>Description required of:</w:t>
      </w:r>
    </w:p>
    <w:p w14:paraId="5763EFEF" w14:textId="7DC3A0AF" w:rsidR="00F05239" w:rsidRDefault="00F05239" w:rsidP="00F05239">
      <w:pPr>
        <w:pStyle w:val="TDPL-BodyTxt"/>
        <w:numPr>
          <w:ilvl w:val="4"/>
          <w:numId w:val="182"/>
        </w:numPr>
        <w:jc w:val="both"/>
      </w:pPr>
      <w:r>
        <w:t>Type of hysterectomy : Abdominal/Vaginal</w:t>
      </w:r>
      <w:r w:rsidR="000C073E">
        <w:t>/l</w:t>
      </w:r>
      <w:r>
        <w:t>AVH</w:t>
      </w:r>
    </w:p>
    <w:p w14:paraId="2FF885E8" w14:textId="79367559" w:rsidR="00F05239" w:rsidRDefault="00F05239" w:rsidP="00F05239">
      <w:pPr>
        <w:pStyle w:val="TDPL-BodyTxt"/>
        <w:numPr>
          <w:ilvl w:val="4"/>
          <w:numId w:val="182"/>
        </w:numPr>
        <w:jc w:val="both"/>
      </w:pPr>
      <w:r>
        <w:t>Shape of uterus: Deformed? Subserosal bulges?</w:t>
      </w:r>
    </w:p>
    <w:p w14:paraId="6C35E634" w14:textId="39379AC8" w:rsidR="00F05239" w:rsidRDefault="00F05239" w:rsidP="00F05239">
      <w:pPr>
        <w:pStyle w:val="TDPL-BodyTxt"/>
        <w:numPr>
          <w:ilvl w:val="4"/>
          <w:numId w:val="182"/>
        </w:numPr>
        <w:jc w:val="both"/>
      </w:pPr>
      <w:r>
        <w:t>Serosa: fibrous adhesions</w:t>
      </w:r>
    </w:p>
    <w:p w14:paraId="6ACD3952" w14:textId="302AFBA0" w:rsidR="00F05239" w:rsidRDefault="00F05239" w:rsidP="00F05239">
      <w:pPr>
        <w:pStyle w:val="TDPL-BodyTxt"/>
        <w:numPr>
          <w:ilvl w:val="4"/>
          <w:numId w:val="182"/>
        </w:numPr>
        <w:jc w:val="both"/>
      </w:pPr>
      <w:r>
        <w:lastRenderedPageBreak/>
        <w:t>Wall: thickness, abnormalities.</w:t>
      </w:r>
    </w:p>
    <w:p w14:paraId="5E1CF64C" w14:textId="14DA6E28" w:rsidR="00F05239" w:rsidRDefault="00A22B28" w:rsidP="00F05239">
      <w:pPr>
        <w:pStyle w:val="TDPL-BodyTxt"/>
        <w:numPr>
          <w:ilvl w:val="4"/>
          <w:numId w:val="182"/>
        </w:numPr>
        <w:jc w:val="both"/>
      </w:pPr>
      <w:r>
        <w:t>Endometrium:</w:t>
      </w:r>
      <w:r w:rsidR="00F05239">
        <w:t xml:space="preserve"> appearance; thickness; polyps (size, shape); cysts</w:t>
      </w:r>
    </w:p>
    <w:p w14:paraId="1821B706" w14:textId="4A984B1D" w:rsidR="00F05239" w:rsidRDefault="00F05239" w:rsidP="00F05239">
      <w:pPr>
        <w:pStyle w:val="TDPL-BodyTxt"/>
        <w:numPr>
          <w:ilvl w:val="4"/>
          <w:numId w:val="182"/>
        </w:numPr>
        <w:jc w:val="both"/>
      </w:pPr>
      <w:r>
        <w:t>Cervix: appearance of exocervix, squamocolumnar junction, endocervical canal; erosions, Polyps,Cysts,</w:t>
      </w:r>
    </w:p>
    <w:p w14:paraId="23C64BE4" w14:textId="25BA2B62" w:rsidR="00F05239" w:rsidRDefault="00F05239" w:rsidP="00F05239">
      <w:pPr>
        <w:pStyle w:val="TDPL-BodyTxt"/>
        <w:numPr>
          <w:ilvl w:val="4"/>
          <w:numId w:val="182"/>
        </w:numPr>
        <w:jc w:val="both"/>
      </w:pPr>
      <w:r>
        <w:t>Myomas : number, location (subserosal, intramural, submucosal); size; sessile or pedunculated, Hemorrhage, necrosis, or calcification, Ulceration of overlying endometrium.</w:t>
      </w:r>
    </w:p>
    <w:p w14:paraId="3EB2FE8B" w14:textId="5578223A" w:rsidR="00F05239" w:rsidRDefault="00F05239" w:rsidP="00F05239">
      <w:pPr>
        <w:pStyle w:val="TDPL-BodyTxt"/>
        <w:numPr>
          <w:ilvl w:val="3"/>
          <w:numId w:val="182"/>
        </w:numPr>
        <w:jc w:val="both"/>
      </w:pPr>
      <w:r w:rsidRPr="00F05239">
        <w:t>Sections for histology:</w:t>
      </w:r>
    </w:p>
    <w:p w14:paraId="2F82221F" w14:textId="25801A0F" w:rsidR="00F05239" w:rsidRDefault="00F05239" w:rsidP="00F05239">
      <w:pPr>
        <w:pStyle w:val="TDPL-BodyTxt"/>
        <w:numPr>
          <w:ilvl w:val="4"/>
          <w:numId w:val="182"/>
        </w:numPr>
        <w:jc w:val="both"/>
      </w:pPr>
      <w:r>
        <w:t>Cervix: one section from anterior half and one from posterior half.</w:t>
      </w:r>
    </w:p>
    <w:p w14:paraId="2E63CC4A" w14:textId="3C9ADC46" w:rsidR="00F05239" w:rsidRDefault="00F05239" w:rsidP="00F05239">
      <w:pPr>
        <w:pStyle w:val="TDPL-BodyTxt"/>
        <w:numPr>
          <w:ilvl w:val="4"/>
          <w:numId w:val="182"/>
        </w:numPr>
        <w:jc w:val="both"/>
      </w:pPr>
      <w:r>
        <w:t>Corpus: at least two sections taken close to fundus and including endometrium, good portion of myometrium, and, if thickness permits, serosa; additional sections from any grossly abnormal area.</w:t>
      </w:r>
    </w:p>
    <w:p w14:paraId="45A1023B" w14:textId="5FACD207" w:rsidR="00F05239" w:rsidRDefault="00F05239" w:rsidP="00F05239">
      <w:pPr>
        <w:pStyle w:val="TDPL-BodyTxt"/>
        <w:numPr>
          <w:ilvl w:val="4"/>
          <w:numId w:val="182"/>
        </w:numPr>
        <w:jc w:val="both"/>
      </w:pPr>
      <w:r>
        <w:t>Myomas: at least one section per myoma, up to three; sections from any grossly abnormal area (e.g. soft, fleshy, necrotic, cystic).</w:t>
      </w:r>
    </w:p>
    <w:p w14:paraId="308955B5" w14:textId="5F3D39EA" w:rsidR="00F05239" w:rsidRDefault="00F05239" w:rsidP="00F05239">
      <w:pPr>
        <w:pStyle w:val="TDPL-BodyTxt"/>
        <w:numPr>
          <w:ilvl w:val="4"/>
          <w:numId w:val="182"/>
        </w:numPr>
        <w:jc w:val="both"/>
      </w:pPr>
      <w:r>
        <w:t>Cervical or endometrial polyps: to be submitted in entirely unless extremely large.</w:t>
      </w:r>
    </w:p>
    <w:p w14:paraId="34067E17" w14:textId="6E1B4E80" w:rsidR="00F05239" w:rsidRDefault="00F05239" w:rsidP="00F05239">
      <w:pPr>
        <w:pStyle w:val="TDPL-BodyTxt"/>
        <w:numPr>
          <w:ilvl w:val="3"/>
          <w:numId w:val="182"/>
        </w:numPr>
        <w:jc w:val="both"/>
        <w:rPr>
          <w:b/>
          <w:bCs/>
          <w:sz w:val="24"/>
          <w:szCs w:val="24"/>
        </w:rPr>
      </w:pPr>
      <w:r w:rsidRPr="00F05239">
        <w:rPr>
          <w:b/>
          <w:bCs/>
          <w:sz w:val="24"/>
          <w:szCs w:val="24"/>
        </w:rPr>
        <w:t>Hysterectomy for Cervical Carcinoma</w:t>
      </w:r>
    </w:p>
    <w:p w14:paraId="63C9BE6B" w14:textId="3918D4AE" w:rsidR="00F05239" w:rsidRPr="00F05239" w:rsidRDefault="00F05239" w:rsidP="00F05239">
      <w:pPr>
        <w:pStyle w:val="TDPL-BodyTxt"/>
        <w:numPr>
          <w:ilvl w:val="4"/>
          <w:numId w:val="182"/>
        </w:numPr>
        <w:jc w:val="both"/>
      </w:pPr>
      <w:r w:rsidRPr="00F05239">
        <w:t>If lymph nodes are included (radical hysterectomy), dissect while fresh and separate into left and right obturator, interiliac, and left and right iliac (high nodes) groups (not all of these groups will be present in every specimen).</w:t>
      </w:r>
    </w:p>
    <w:p w14:paraId="4D9AEF14" w14:textId="1FE85B24" w:rsidR="00F05239" w:rsidRPr="00F05239" w:rsidRDefault="00F05239" w:rsidP="00F05239">
      <w:pPr>
        <w:pStyle w:val="TDPL-BodyTxt"/>
        <w:numPr>
          <w:ilvl w:val="4"/>
          <w:numId w:val="182"/>
        </w:numPr>
        <w:jc w:val="both"/>
      </w:pPr>
      <w:r w:rsidRPr="00F05239">
        <w:t>Measure and weigh the specimen; orient as to anterior and posterior sides; see under Uterus – Hysterectomy (general instructions).</w:t>
      </w:r>
    </w:p>
    <w:p w14:paraId="4BD2B4CC" w14:textId="613D9EA5" w:rsidR="00F05239" w:rsidRPr="00F05239" w:rsidRDefault="00F05239" w:rsidP="00F05239">
      <w:pPr>
        <w:pStyle w:val="TDPL-BodyTxt"/>
        <w:numPr>
          <w:ilvl w:val="4"/>
          <w:numId w:val="182"/>
        </w:numPr>
        <w:jc w:val="both"/>
      </w:pPr>
      <w:r w:rsidRPr="00F05239">
        <w:t>Amputate the cervix from the corpus about 2.5 cm above the external os with a sharp knife.</w:t>
      </w:r>
    </w:p>
    <w:p w14:paraId="6D6ECA7A" w14:textId="4FAAC033" w:rsidR="00F05239" w:rsidRPr="00F05239" w:rsidRDefault="00F05239" w:rsidP="00F05239">
      <w:pPr>
        <w:pStyle w:val="TDPL-BodyTxt"/>
        <w:numPr>
          <w:ilvl w:val="4"/>
          <w:numId w:val="182"/>
        </w:numPr>
        <w:jc w:val="both"/>
      </w:pPr>
      <w:r w:rsidRPr="00F05239">
        <w:t>Handle the uterus as described under Uterus – Hysterectomy (general instructions) and the tubes and ovaries, if present, according to instructions for these organs.</w:t>
      </w:r>
    </w:p>
    <w:p w14:paraId="4E5A9864" w14:textId="1469980B" w:rsidR="00F05239" w:rsidRPr="00F05239" w:rsidRDefault="00F05239" w:rsidP="00F05239">
      <w:pPr>
        <w:pStyle w:val="TDPL-BodyTxt"/>
        <w:numPr>
          <w:ilvl w:val="4"/>
          <w:numId w:val="182"/>
        </w:numPr>
        <w:jc w:val="both"/>
      </w:pPr>
      <w:r w:rsidRPr="00F05239">
        <w:t xml:space="preserve">Open the cervix with scissors through the endocervical canal at the 12 o’ clock position carefully </w:t>
      </w:r>
    </w:p>
    <w:p w14:paraId="049507BA" w14:textId="59415FA3" w:rsidR="00F05239" w:rsidRPr="00F05239" w:rsidRDefault="00F05239" w:rsidP="00F05239">
      <w:pPr>
        <w:pStyle w:val="TDPL-BodyTxt"/>
        <w:numPr>
          <w:ilvl w:val="4"/>
          <w:numId w:val="182"/>
        </w:numPr>
        <w:jc w:val="both"/>
      </w:pPr>
      <w:r w:rsidRPr="00F05239">
        <w:t>Paint the vaginal surgical margin with India ink.</w:t>
      </w:r>
    </w:p>
    <w:p w14:paraId="06D92179" w14:textId="0C8CA177" w:rsidR="00F05239" w:rsidRPr="00F05239" w:rsidRDefault="00F05239" w:rsidP="00F05239">
      <w:pPr>
        <w:pStyle w:val="TDPL-BodyTxt"/>
        <w:numPr>
          <w:ilvl w:val="4"/>
          <w:numId w:val="182"/>
        </w:numPr>
        <w:jc w:val="both"/>
        <w:rPr>
          <w:b/>
          <w:bCs/>
        </w:rPr>
      </w:pPr>
      <w:r w:rsidRPr="00F05239">
        <w:t xml:space="preserve">Cut the entire cervix by making parallel longitudinal sections, 2 to 3 mm apart, along the plane of the endocervical canal starting at the 12 o’ clock position and moving clockwise. Sections should be taken in such a way </w:t>
      </w:r>
      <w:r w:rsidRPr="00F05239">
        <w:lastRenderedPageBreak/>
        <w:t>that the epithelium (including the squamo columnar) is present in each section; some trimming of the stroma may be necessary.</w:t>
      </w:r>
    </w:p>
    <w:p w14:paraId="780D7CF2" w14:textId="77777777" w:rsidR="00F05239" w:rsidRPr="00F05239" w:rsidRDefault="00F05239" w:rsidP="00F05239">
      <w:pPr>
        <w:pStyle w:val="ListParagraph"/>
        <w:numPr>
          <w:ilvl w:val="3"/>
          <w:numId w:val="182"/>
        </w:numPr>
        <w:rPr>
          <w:rFonts w:ascii="Palatino Linotype" w:hAnsi="Palatino Linotype"/>
        </w:rPr>
      </w:pPr>
      <w:r w:rsidRPr="00F05239">
        <w:rPr>
          <w:rFonts w:ascii="Palatino Linotype" w:hAnsi="Palatino Linotype"/>
        </w:rPr>
        <w:t>Description required of:</w:t>
      </w:r>
    </w:p>
    <w:p w14:paraId="47ADFFA9" w14:textId="021FEE02" w:rsidR="00F05239" w:rsidRPr="00F05239" w:rsidRDefault="00F05239" w:rsidP="00F05239">
      <w:pPr>
        <w:pStyle w:val="TDPL-BodyTxt"/>
        <w:numPr>
          <w:ilvl w:val="4"/>
          <w:numId w:val="182"/>
        </w:numPr>
        <w:jc w:val="both"/>
      </w:pPr>
      <w:r w:rsidRPr="00F05239">
        <w:t>Cervix: color of epithelium; presence of irregularities, erosions, healed or recent lacerations, masses (size, shape, location), cysts (size, content), previous biopsy, or conization sites.</w:t>
      </w:r>
    </w:p>
    <w:p w14:paraId="7935C90A" w14:textId="3EBB3B0B" w:rsidR="00F05239" w:rsidRPr="00F05239" w:rsidRDefault="00F05239" w:rsidP="00F05239">
      <w:pPr>
        <w:pStyle w:val="TDPL-BodyTxt"/>
        <w:numPr>
          <w:ilvl w:val="4"/>
          <w:numId w:val="182"/>
        </w:numPr>
        <w:jc w:val="both"/>
      </w:pPr>
      <w:r w:rsidRPr="00F05239">
        <w:t>Rest of uterus: see under Uterus – Hysterectomy (general instructions).</w:t>
      </w:r>
    </w:p>
    <w:p w14:paraId="1F6E6BE3" w14:textId="1F62225A" w:rsidR="00F05239" w:rsidRPr="00F05239" w:rsidRDefault="00F05239" w:rsidP="00F05239">
      <w:pPr>
        <w:pStyle w:val="TDPL-BodyTxt"/>
        <w:numPr>
          <w:ilvl w:val="4"/>
          <w:numId w:val="182"/>
        </w:numPr>
        <w:jc w:val="both"/>
      </w:pPr>
      <w:r w:rsidRPr="00F05239">
        <w:t>Ovaries and tubes, if present: see instructions for respective organs.</w:t>
      </w:r>
    </w:p>
    <w:p w14:paraId="0145AD1C" w14:textId="1A5587A8" w:rsidR="00F05239" w:rsidRPr="00F05239" w:rsidRDefault="00F05239" w:rsidP="00F05239">
      <w:pPr>
        <w:pStyle w:val="TDPL-BodyTxt"/>
        <w:numPr>
          <w:ilvl w:val="4"/>
          <w:numId w:val="182"/>
        </w:numPr>
        <w:jc w:val="both"/>
      </w:pPr>
      <w:r w:rsidRPr="00F05239">
        <w:t>Lymph nodes, if present: approximate number; gross appearance; seem involved by tumor?</w:t>
      </w:r>
    </w:p>
    <w:p w14:paraId="79CEDD69" w14:textId="53C27649" w:rsidR="00F05239" w:rsidRPr="00F05239" w:rsidRDefault="00F05239" w:rsidP="00F05239">
      <w:pPr>
        <w:pStyle w:val="TDPL-BodyTxt"/>
        <w:numPr>
          <w:ilvl w:val="3"/>
          <w:numId w:val="182"/>
        </w:numPr>
        <w:jc w:val="both"/>
      </w:pPr>
      <w:r w:rsidRPr="00F05239">
        <w:t>Sections for histology:</w:t>
      </w:r>
    </w:p>
    <w:p w14:paraId="58AA4D0D" w14:textId="5448F0A3" w:rsidR="00F05239" w:rsidRPr="00F05239" w:rsidRDefault="00150FF4" w:rsidP="00F05239">
      <w:pPr>
        <w:pStyle w:val="TDPL-BodyTxt"/>
        <w:numPr>
          <w:ilvl w:val="4"/>
          <w:numId w:val="182"/>
        </w:numPr>
        <w:jc w:val="both"/>
      </w:pPr>
      <w:r w:rsidRPr="00F05239">
        <w:t>Cervix:</w:t>
      </w:r>
      <w:r w:rsidR="00F05239" w:rsidRPr="00F05239">
        <w:t xml:space="preserve"> All </w:t>
      </w:r>
      <w:r w:rsidRPr="00F05239">
        <w:t>tissues are</w:t>
      </w:r>
      <w:r w:rsidR="00F05239" w:rsidRPr="00F05239">
        <w:t xml:space="preserve"> submitted (except for trimming of stroma) and identified separately as follows:</w:t>
      </w:r>
    </w:p>
    <w:p w14:paraId="1840EF14" w14:textId="4D2CCBC6" w:rsidR="00F05239" w:rsidRPr="00F05239" w:rsidRDefault="00F05239" w:rsidP="00F05239">
      <w:pPr>
        <w:pStyle w:val="TDPL-BodyTxt"/>
        <w:numPr>
          <w:ilvl w:val="5"/>
          <w:numId w:val="182"/>
        </w:numPr>
        <w:jc w:val="both"/>
      </w:pPr>
      <w:r w:rsidRPr="00F05239">
        <w:t>Sections from 12 to 3 o’ clock (A-1 on accompanying drawings).</w:t>
      </w:r>
    </w:p>
    <w:p w14:paraId="0E209195" w14:textId="386E9F6E" w:rsidR="00F05239" w:rsidRPr="00F05239" w:rsidRDefault="00F05239" w:rsidP="00F05239">
      <w:pPr>
        <w:pStyle w:val="TDPL-BodyTxt"/>
        <w:numPr>
          <w:ilvl w:val="5"/>
          <w:numId w:val="182"/>
        </w:numPr>
        <w:jc w:val="both"/>
      </w:pPr>
      <w:r w:rsidRPr="00F05239">
        <w:t>Sections from 3 to 6 o’ clock (A-2 on accompanying drawings).</w:t>
      </w:r>
    </w:p>
    <w:p w14:paraId="127DC744" w14:textId="041BA829" w:rsidR="00F05239" w:rsidRPr="00F05239" w:rsidRDefault="00F05239" w:rsidP="00F05239">
      <w:pPr>
        <w:pStyle w:val="TDPL-BodyTxt"/>
        <w:numPr>
          <w:ilvl w:val="5"/>
          <w:numId w:val="182"/>
        </w:numPr>
        <w:jc w:val="both"/>
        <w:rPr>
          <w:sz w:val="24"/>
          <w:szCs w:val="24"/>
        </w:rPr>
      </w:pPr>
      <w:r w:rsidRPr="00F05239">
        <w:t>Sections from 6 to 9 o’ clock (A-3 on accompanying drawings).</w:t>
      </w:r>
    </w:p>
    <w:p w14:paraId="7E522FC6" w14:textId="6D16F40E" w:rsidR="00F05239" w:rsidRPr="00F05239" w:rsidRDefault="00F05239" w:rsidP="00F05239">
      <w:pPr>
        <w:pStyle w:val="TDPL-BodyTxt"/>
        <w:numPr>
          <w:ilvl w:val="5"/>
          <w:numId w:val="182"/>
        </w:numPr>
        <w:jc w:val="both"/>
      </w:pPr>
      <w:r w:rsidRPr="00F05239">
        <w:t xml:space="preserve">Sections from 9 to 12 o’ clock (A-4 on accompanying drawings). </w:t>
      </w:r>
    </w:p>
    <w:p w14:paraId="230E2D9C" w14:textId="31FFC859" w:rsidR="00F05239" w:rsidRDefault="00F05239" w:rsidP="00150FF4">
      <w:pPr>
        <w:pStyle w:val="TDPL-BodyTxt"/>
        <w:numPr>
          <w:ilvl w:val="0"/>
          <w:numId w:val="0"/>
        </w:numPr>
        <w:ind w:left="1985"/>
        <w:jc w:val="both"/>
      </w:pPr>
      <w:r w:rsidRPr="00F05239">
        <w:t>(If an accurate mapping of the lesions is desired, identify sequentially   each section with a letter, beginning from the 12 o’ clock position).</w:t>
      </w:r>
    </w:p>
    <w:p w14:paraId="230220DF" w14:textId="5FFA7675" w:rsidR="00F05239" w:rsidRDefault="00F05239" w:rsidP="00F05239">
      <w:pPr>
        <w:pStyle w:val="TDPL-BodyTxt"/>
        <w:numPr>
          <w:ilvl w:val="4"/>
          <w:numId w:val="182"/>
        </w:numPr>
        <w:jc w:val="both"/>
      </w:pPr>
      <w:r>
        <w:t>Vaginal cuff (entire line of resection).</w:t>
      </w:r>
    </w:p>
    <w:p w14:paraId="23B3DEB5" w14:textId="1F7A34E9" w:rsidR="00F05239" w:rsidRDefault="00F05239" w:rsidP="00F05239">
      <w:pPr>
        <w:pStyle w:val="TDPL-BodyTxt"/>
        <w:numPr>
          <w:ilvl w:val="4"/>
          <w:numId w:val="182"/>
        </w:numPr>
        <w:jc w:val="both"/>
      </w:pPr>
      <w:r>
        <w:t>Left soft tissue (for invasive cases only).</w:t>
      </w:r>
    </w:p>
    <w:p w14:paraId="46739B79" w14:textId="386733C8" w:rsidR="00F05239" w:rsidRDefault="00F05239" w:rsidP="00F05239">
      <w:pPr>
        <w:pStyle w:val="TDPL-BodyTxt"/>
        <w:numPr>
          <w:ilvl w:val="4"/>
          <w:numId w:val="182"/>
        </w:numPr>
        <w:jc w:val="both"/>
      </w:pPr>
      <w:r>
        <w:t>Right soft tissue (for invasive case only).</w:t>
      </w:r>
    </w:p>
    <w:p w14:paraId="5C204301" w14:textId="0E8BAF5B" w:rsidR="00F05239" w:rsidRDefault="00F05239" w:rsidP="00F05239">
      <w:pPr>
        <w:pStyle w:val="TDPL-BodyTxt"/>
        <w:numPr>
          <w:ilvl w:val="4"/>
          <w:numId w:val="182"/>
        </w:numPr>
        <w:jc w:val="both"/>
      </w:pPr>
      <w:r>
        <w:t>Rest of uterus: see under Uterus – Hysterectomy (general instructions).</w:t>
      </w:r>
    </w:p>
    <w:p w14:paraId="5CB7533B" w14:textId="27A03F3C" w:rsidR="00F05239" w:rsidRDefault="00F05239" w:rsidP="00F05239">
      <w:pPr>
        <w:pStyle w:val="TDPL-BodyTxt"/>
        <w:numPr>
          <w:ilvl w:val="4"/>
          <w:numId w:val="182"/>
        </w:numPr>
        <w:jc w:val="both"/>
      </w:pPr>
      <w:r>
        <w:t>Ovaries and tubes: see Instructions for respective organs.</w:t>
      </w:r>
    </w:p>
    <w:p w14:paraId="6FC34501" w14:textId="3A23569A" w:rsidR="00F05239" w:rsidRDefault="00F05239" w:rsidP="00F05239">
      <w:pPr>
        <w:pStyle w:val="TDPL-BodyTxt"/>
        <w:numPr>
          <w:ilvl w:val="4"/>
          <w:numId w:val="182"/>
        </w:numPr>
        <w:jc w:val="both"/>
      </w:pPr>
      <w:r>
        <w:t>Lymph nodes, if present:</w:t>
      </w:r>
    </w:p>
    <w:p w14:paraId="0C420ADE" w14:textId="3226F541" w:rsidR="00F05239" w:rsidRDefault="00F05239" w:rsidP="00F05239">
      <w:pPr>
        <w:pStyle w:val="TDPL-BodyTxt"/>
        <w:numPr>
          <w:ilvl w:val="5"/>
          <w:numId w:val="182"/>
        </w:numPr>
        <w:jc w:val="both"/>
      </w:pPr>
      <w:r>
        <w:t>Left obturator</w:t>
      </w:r>
    </w:p>
    <w:p w14:paraId="5CA7A43D" w14:textId="38F585AE" w:rsidR="00F05239" w:rsidRDefault="00F05239" w:rsidP="00F05239">
      <w:pPr>
        <w:pStyle w:val="TDPL-BodyTxt"/>
        <w:numPr>
          <w:ilvl w:val="5"/>
          <w:numId w:val="182"/>
        </w:numPr>
        <w:jc w:val="both"/>
      </w:pPr>
      <w:r>
        <w:t>Right obturator</w:t>
      </w:r>
    </w:p>
    <w:p w14:paraId="26549DD7" w14:textId="734F2D4F" w:rsidR="00F05239" w:rsidRDefault="00F05239" w:rsidP="00F05239">
      <w:pPr>
        <w:pStyle w:val="TDPL-BodyTxt"/>
        <w:numPr>
          <w:ilvl w:val="5"/>
          <w:numId w:val="182"/>
        </w:numPr>
        <w:jc w:val="both"/>
      </w:pPr>
      <w:r>
        <w:t>Interiliac</w:t>
      </w:r>
    </w:p>
    <w:p w14:paraId="1738073E" w14:textId="3351032F" w:rsidR="00F05239" w:rsidRDefault="00F05239" w:rsidP="00F05239">
      <w:pPr>
        <w:pStyle w:val="TDPL-BodyTxt"/>
        <w:numPr>
          <w:ilvl w:val="5"/>
          <w:numId w:val="182"/>
        </w:numPr>
        <w:jc w:val="both"/>
      </w:pPr>
      <w:r>
        <w:t>Left iliac (high nodes)</w:t>
      </w:r>
    </w:p>
    <w:p w14:paraId="4EF0B15A" w14:textId="39C6CC31" w:rsidR="00F05239" w:rsidRDefault="00F05239" w:rsidP="00F05239">
      <w:pPr>
        <w:pStyle w:val="TDPL-BodyTxt"/>
        <w:numPr>
          <w:ilvl w:val="5"/>
          <w:numId w:val="182"/>
        </w:numPr>
        <w:jc w:val="both"/>
      </w:pPr>
      <w:r>
        <w:t>Right iliac</w:t>
      </w:r>
    </w:p>
    <w:p w14:paraId="6B9AE141" w14:textId="7F83B183" w:rsidR="00F05239" w:rsidRPr="00344EA9" w:rsidRDefault="00F05239" w:rsidP="00F05239">
      <w:pPr>
        <w:pStyle w:val="TDPL-BodyTxt"/>
        <w:numPr>
          <w:ilvl w:val="2"/>
          <w:numId w:val="182"/>
        </w:numPr>
        <w:jc w:val="both"/>
        <w:rPr>
          <w:b/>
          <w:bCs/>
          <w:sz w:val="24"/>
          <w:szCs w:val="24"/>
        </w:rPr>
      </w:pPr>
      <w:r w:rsidRPr="00344EA9">
        <w:rPr>
          <w:b/>
          <w:bCs/>
          <w:sz w:val="24"/>
          <w:szCs w:val="24"/>
        </w:rPr>
        <w:t>Hysterectomy for Endometrial Carcinoma</w:t>
      </w:r>
    </w:p>
    <w:p w14:paraId="1564DE41" w14:textId="7A53A817" w:rsidR="00344EA9" w:rsidRDefault="00344EA9" w:rsidP="00344EA9">
      <w:pPr>
        <w:pStyle w:val="TDPL-BodyTxt"/>
        <w:numPr>
          <w:ilvl w:val="3"/>
          <w:numId w:val="182"/>
        </w:numPr>
        <w:jc w:val="both"/>
      </w:pPr>
      <w:r>
        <w:lastRenderedPageBreak/>
        <w:t>If lymph nodes are included (radical hysterectomy), dissect while fresh and separate into left and right obturator, interiliac, and left and right iliac (high nodes) groups (not all of these groups will be present in every specimen).</w:t>
      </w:r>
    </w:p>
    <w:p w14:paraId="59AF11FE" w14:textId="35267450" w:rsidR="00344EA9" w:rsidRDefault="00344EA9" w:rsidP="00344EA9">
      <w:pPr>
        <w:pStyle w:val="TDPL-BodyTxt"/>
        <w:numPr>
          <w:ilvl w:val="3"/>
          <w:numId w:val="182"/>
        </w:numPr>
        <w:jc w:val="both"/>
      </w:pPr>
      <w:r>
        <w:t>Open and fix the uterus as indicated under Uterus – Hysterectomy (gernal instructions).</w:t>
      </w:r>
    </w:p>
    <w:p w14:paraId="6F7C8BE5" w14:textId="24939D21" w:rsidR="00344EA9" w:rsidRDefault="00344EA9" w:rsidP="00344EA9">
      <w:pPr>
        <w:pStyle w:val="TDPL-BodyTxt"/>
        <w:numPr>
          <w:ilvl w:val="3"/>
          <w:numId w:val="182"/>
        </w:numPr>
        <w:jc w:val="both"/>
      </w:pPr>
      <w:r>
        <w:t>If ovaries and tubes are present, handle according to respective instructions.</w:t>
      </w:r>
    </w:p>
    <w:p w14:paraId="533C25B9" w14:textId="77777777" w:rsidR="00344EA9" w:rsidRPr="00344EA9" w:rsidRDefault="00344EA9" w:rsidP="00344EA9">
      <w:pPr>
        <w:pStyle w:val="ListParagraph"/>
        <w:numPr>
          <w:ilvl w:val="3"/>
          <w:numId w:val="182"/>
        </w:numPr>
        <w:rPr>
          <w:rFonts w:ascii="Palatino Linotype" w:hAnsi="Palatino Linotype"/>
        </w:rPr>
      </w:pPr>
      <w:r w:rsidRPr="00344EA9">
        <w:rPr>
          <w:rFonts w:ascii="Palatino Linotype" w:hAnsi="Palatino Linotype"/>
        </w:rPr>
        <w:t>Description required of:</w:t>
      </w:r>
    </w:p>
    <w:p w14:paraId="00058197" w14:textId="1E3CCC1E" w:rsidR="00344EA9" w:rsidRDefault="00344EA9" w:rsidP="00344EA9">
      <w:pPr>
        <w:pStyle w:val="TDPL-BodyTxt"/>
        <w:numPr>
          <w:ilvl w:val="4"/>
          <w:numId w:val="182"/>
        </w:numPr>
        <w:jc w:val="both"/>
      </w:pPr>
      <w:r>
        <w:t xml:space="preserve">Type of </w:t>
      </w:r>
      <w:r w:rsidR="00150FF4">
        <w:t>operation:</w:t>
      </w:r>
      <w:r>
        <w:t xml:space="preserve"> radical/Total/with or without adnexae:</w:t>
      </w:r>
    </w:p>
    <w:p w14:paraId="6E4932D4" w14:textId="0C56706D" w:rsidR="00344EA9" w:rsidRDefault="00344EA9" w:rsidP="00344EA9">
      <w:pPr>
        <w:pStyle w:val="TDPL-BodyTxt"/>
        <w:numPr>
          <w:ilvl w:val="4"/>
          <w:numId w:val="182"/>
        </w:numPr>
        <w:jc w:val="both"/>
      </w:pPr>
      <w:r>
        <w:t>Tumor: exact location; size; appearance (solid, papillary, ulcerated, necrotic, hemorrhagic); color; extent of endometrial extensions; presence of myometrial, serosal, parametrial (soft tissue), venous, cervical, or tubal extension.</w:t>
      </w:r>
    </w:p>
    <w:p w14:paraId="092FD8F8" w14:textId="663129C1" w:rsidR="00344EA9" w:rsidRDefault="00344EA9" w:rsidP="00344EA9">
      <w:pPr>
        <w:pStyle w:val="TDPL-BodyTxt"/>
        <w:numPr>
          <w:ilvl w:val="4"/>
          <w:numId w:val="182"/>
        </w:numPr>
        <w:jc w:val="both"/>
      </w:pPr>
      <w:r>
        <w:t>Rest of uterus: see under Uterus – Hysterectomy (general instructions).</w:t>
      </w:r>
    </w:p>
    <w:p w14:paraId="0BA35D5E" w14:textId="15D81A22" w:rsidR="00344EA9" w:rsidRDefault="00344EA9" w:rsidP="00344EA9">
      <w:pPr>
        <w:pStyle w:val="TDPL-BodyTxt"/>
        <w:numPr>
          <w:ilvl w:val="4"/>
          <w:numId w:val="182"/>
        </w:numPr>
        <w:jc w:val="both"/>
      </w:pPr>
      <w:r>
        <w:t>Ovaries and tubes: see respective instructions.</w:t>
      </w:r>
    </w:p>
    <w:p w14:paraId="1C525944" w14:textId="75B0A5A3" w:rsidR="00344EA9" w:rsidRDefault="00344EA9" w:rsidP="00344EA9">
      <w:pPr>
        <w:pStyle w:val="TDPL-BodyTxt"/>
        <w:numPr>
          <w:ilvl w:val="4"/>
          <w:numId w:val="182"/>
        </w:numPr>
        <w:jc w:val="both"/>
      </w:pPr>
      <w:r>
        <w:t>Lymph nodes, if present: approximate number; gross appearance</w:t>
      </w:r>
    </w:p>
    <w:p w14:paraId="51951391" w14:textId="2BF5E0AF" w:rsidR="00344EA9" w:rsidRDefault="00344EA9" w:rsidP="00344EA9">
      <w:pPr>
        <w:pStyle w:val="TDPL-BodyTxt"/>
        <w:numPr>
          <w:ilvl w:val="3"/>
          <w:numId w:val="182"/>
        </w:numPr>
        <w:jc w:val="both"/>
      </w:pPr>
      <w:r w:rsidRPr="00344EA9">
        <w:t>Sections for histology</w:t>
      </w:r>
      <w:r>
        <w:t>:</w:t>
      </w:r>
    </w:p>
    <w:p w14:paraId="6CAD9C49" w14:textId="310CBF65" w:rsidR="00344EA9" w:rsidRDefault="00344EA9" w:rsidP="00344EA9">
      <w:pPr>
        <w:pStyle w:val="TDPL-BodyTxt"/>
        <w:numPr>
          <w:ilvl w:val="4"/>
          <w:numId w:val="182"/>
        </w:numPr>
        <w:jc w:val="both"/>
      </w:pPr>
      <w:r w:rsidRPr="00344EA9">
        <w:t>If obvious tumor present</w:t>
      </w:r>
      <w:r>
        <w:t>:</w:t>
      </w:r>
    </w:p>
    <w:p w14:paraId="7D6A1136" w14:textId="511194F6" w:rsidR="00344EA9" w:rsidRDefault="00344EA9" w:rsidP="00344EA9">
      <w:pPr>
        <w:pStyle w:val="TDPL-BodyTxt"/>
        <w:numPr>
          <w:ilvl w:val="5"/>
          <w:numId w:val="182"/>
        </w:numPr>
        <w:jc w:val="both"/>
      </w:pPr>
      <w:r>
        <w:t>Three sections, one of which should be through area of deepest invasion and be complete sections from surface of endometrium through serosa (if too thick for cassette, divide in half and identify both halves appropriately).</w:t>
      </w:r>
    </w:p>
    <w:p w14:paraId="22031F99" w14:textId="5F19F4FF" w:rsidR="00344EA9" w:rsidRDefault="00344EA9" w:rsidP="00344EA9">
      <w:pPr>
        <w:pStyle w:val="TDPL-BodyTxt"/>
        <w:numPr>
          <w:ilvl w:val="5"/>
          <w:numId w:val="182"/>
        </w:numPr>
        <w:jc w:val="both"/>
      </w:pPr>
      <w:r>
        <w:t>Two sections from non-neoplastic endometrium; do not need to be through entire wall.</w:t>
      </w:r>
    </w:p>
    <w:p w14:paraId="49EDEF2D" w14:textId="6A997A33" w:rsidR="00344EA9" w:rsidRDefault="00344EA9" w:rsidP="00344EA9">
      <w:pPr>
        <w:pStyle w:val="TDPL-BodyTxt"/>
        <w:numPr>
          <w:ilvl w:val="4"/>
          <w:numId w:val="182"/>
        </w:numPr>
        <w:jc w:val="both"/>
      </w:pPr>
      <w:r>
        <w:t>Soft tissue from left and eighth parametria.</w:t>
      </w:r>
    </w:p>
    <w:p w14:paraId="5AFD7869" w14:textId="586B69B7" w:rsidR="00344EA9" w:rsidRDefault="00344EA9" w:rsidP="00344EA9">
      <w:pPr>
        <w:pStyle w:val="TDPL-BodyTxt"/>
        <w:numPr>
          <w:ilvl w:val="4"/>
          <w:numId w:val="182"/>
        </w:numPr>
        <w:jc w:val="both"/>
      </w:pPr>
      <w:r>
        <w:t>If no obvious tumor present (previous irradiation, very superficial carcinoma, endometrial hyperplasia) :</w:t>
      </w:r>
    </w:p>
    <w:p w14:paraId="5700181B" w14:textId="2005C662" w:rsidR="00344EA9" w:rsidRDefault="00344EA9" w:rsidP="00344EA9">
      <w:pPr>
        <w:pStyle w:val="TDPL-BodyTxt"/>
        <w:numPr>
          <w:ilvl w:val="5"/>
          <w:numId w:val="182"/>
        </w:numPr>
        <w:jc w:val="both"/>
      </w:pPr>
      <w:r>
        <w:t>Sample entire endometrium by making complete transverse parallel sections, 2 to 3 mm apart, of both uterine halves; one section should comprise entire thickness of organ, from mucosa to serosa; trim away from all others deepest two thirds of myometrium. Label separately as anterior and posterior halves.</w:t>
      </w:r>
    </w:p>
    <w:p w14:paraId="39A9A750" w14:textId="78D0A115" w:rsidR="00344EA9" w:rsidRDefault="00344EA9" w:rsidP="00344EA9">
      <w:pPr>
        <w:pStyle w:val="TDPL-BodyTxt"/>
        <w:numPr>
          <w:ilvl w:val="5"/>
          <w:numId w:val="182"/>
        </w:numPr>
        <w:jc w:val="both"/>
      </w:pPr>
      <w:r>
        <w:t>Rest of uterus: see under Uterus – Hysterectomy (general instructions).</w:t>
      </w:r>
    </w:p>
    <w:p w14:paraId="3C848A4B" w14:textId="06FC3FA4" w:rsidR="00344EA9" w:rsidRDefault="00344EA9" w:rsidP="00344EA9">
      <w:pPr>
        <w:pStyle w:val="TDPL-BodyTxt"/>
        <w:numPr>
          <w:ilvl w:val="5"/>
          <w:numId w:val="182"/>
        </w:numPr>
        <w:jc w:val="both"/>
      </w:pPr>
      <w:r>
        <w:t>Ovaries and tubes: see respective instructions.</w:t>
      </w:r>
    </w:p>
    <w:p w14:paraId="2866791B" w14:textId="6ADD361A" w:rsidR="00344EA9" w:rsidRDefault="00344EA9" w:rsidP="00344EA9">
      <w:pPr>
        <w:pStyle w:val="TDPL-BodyTxt"/>
        <w:numPr>
          <w:ilvl w:val="4"/>
          <w:numId w:val="182"/>
        </w:numPr>
        <w:jc w:val="both"/>
      </w:pPr>
      <w:r>
        <w:lastRenderedPageBreak/>
        <w:t>Lymph nodes, if present:</w:t>
      </w:r>
    </w:p>
    <w:p w14:paraId="2300D5B5" w14:textId="70E3565E" w:rsidR="00344EA9" w:rsidRDefault="00344EA9" w:rsidP="00344EA9">
      <w:pPr>
        <w:pStyle w:val="TDPL-BodyTxt"/>
        <w:numPr>
          <w:ilvl w:val="5"/>
          <w:numId w:val="182"/>
        </w:numPr>
        <w:jc w:val="both"/>
      </w:pPr>
      <w:r>
        <w:t>Left obturator</w:t>
      </w:r>
    </w:p>
    <w:p w14:paraId="72133A99" w14:textId="75A3CAC0" w:rsidR="00344EA9" w:rsidRDefault="00344EA9" w:rsidP="00344EA9">
      <w:pPr>
        <w:pStyle w:val="TDPL-BodyTxt"/>
        <w:numPr>
          <w:ilvl w:val="5"/>
          <w:numId w:val="182"/>
        </w:numPr>
        <w:jc w:val="both"/>
      </w:pPr>
      <w:r>
        <w:t>Right obturator</w:t>
      </w:r>
    </w:p>
    <w:p w14:paraId="66BBE21C" w14:textId="2927321E" w:rsidR="00344EA9" w:rsidRDefault="00344EA9" w:rsidP="00344EA9">
      <w:pPr>
        <w:pStyle w:val="TDPL-BodyTxt"/>
        <w:numPr>
          <w:ilvl w:val="5"/>
          <w:numId w:val="182"/>
        </w:numPr>
        <w:jc w:val="both"/>
      </w:pPr>
      <w:r>
        <w:t>Internal iliac</w:t>
      </w:r>
    </w:p>
    <w:p w14:paraId="50DE46FB" w14:textId="0F5C13AD" w:rsidR="00344EA9" w:rsidRDefault="00344EA9" w:rsidP="00344EA9">
      <w:pPr>
        <w:pStyle w:val="TDPL-BodyTxt"/>
        <w:numPr>
          <w:ilvl w:val="5"/>
          <w:numId w:val="182"/>
        </w:numPr>
        <w:jc w:val="both"/>
      </w:pPr>
      <w:r>
        <w:t>Left iliac (high nodes)</w:t>
      </w:r>
    </w:p>
    <w:p w14:paraId="420E1AA1" w14:textId="688CBFD5" w:rsidR="00344EA9" w:rsidRDefault="00344EA9" w:rsidP="00344EA9">
      <w:pPr>
        <w:pStyle w:val="TDPL-BodyTxt"/>
        <w:numPr>
          <w:ilvl w:val="5"/>
          <w:numId w:val="182"/>
        </w:numPr>
        <w:jc w:val="both"/>
      </w:pPr>
      <w:r>
        <w:t>Right iliac (high nodes)</w:t>
      </w:r>
    </w:p>
    <w:p w14:paraId="42ECC2C7" w14:textId="33CB4DCD" w:rsidR="00344EA9" w:rsidRPr="00344EA9" w:rsidRDefault="00344EA9" w:rsidP="00344EA9">
      <w:pPr>
        <w:pStyle w:val="TDPL-BodyTxt"/>
        <w:numPr>
          <w:ilvl w:val="2"/>
          <w:numId w:val="182"/>
        </w:numPr>
        <w:jc w:val="both"/>
        <w:rPr>
          <w:b/>
          <w:bCs/>
          <w:sz w:val="24"/>
          <w:szCs w:val="24"/>
        </w:rPr>
      </w:pPr>
      <w:r w:rsidRPr="00344EA9">
        <w:rPr>
          <w:b/>
          <w:bCs/>
          <w:sz w:val="24"/>
          <w:szCs w:val="24"/>
        </w:rPr>
        <w:t>Thyroid gland- Thyroidectomy</w:t>
      </w:r>
    </w:p>
    <w:p w14:paraId="631890D4" w14:textId="4314834B" w:rsidR="00344EA9" w:rsidRDefault="00344EA9" w:rsidP="00344EA9">
      <w:pPr>
        <w:pStyle w:val="TDPL-BodyTxt"/>
        <w:numPr>
          <w:ilvl w:val="3"/>
          <w:numId w:val="182"/>
        </w:numPr>
        <w:jc w:val="both"/>
      </w:pPr>
      <w:r>
        <w:t>Weigh and measure the specimen.</w:t>
      </w:r>
    </w:p>
    <w:p w14:paraId="407912F8" w14:textId="5150E8B8" w:rsidR="00344EA9" w:rsidRDefault="00344EA9" w:rsidP="00344EA9">
      <w:pPr>
        <w:pStyle w:val="TDPL-BodyTxt"/>
        <w:numPr>
          <w:ilvl w:val="3"/>
          <w:numId w:val="182"/>
        </w:numPr>
        <w:jc w:val="both"/>
      </w:pPr>
      <w:r>
        <w:t>Ink the external surface.</w:t>
      </w:r>
    </w:p>
    <w:p w14:paraId="7FD99AE4" w14:textId="2B123922" w:rsidR="00344EA9" w:rsidRDefault="00344EA9" w:rsidP="00344EA9">
      <w:pPr>
        <w:pStyle w:val="TDPL-BodyTxt"/>
        <w:numPr>
          <w:ilvl w:val="3"/>
          <w:numId w:val="182"/>
        </w:numPr>
        <w:jc w:val="both"/>
      </w:pPr>
      <w:r>
        <w:t>Orient the specimen and cut parallel longitudinal slices 5 mm each either in the fresh state or after formalin fixation.</w:t>
      </w:r>
    </w:p>
    <w:p w14:paraId="27D7A4D0" w14:textId="5A629595" w:rsidR="00344EA9" w:rsidRDefault="00344EA9" w:rsidP="00344EA9">
      <w:pPr>
        <w:pStyle w:val="TDPL-BodyTxt"/>
        <w:numPr>
          <w:ilvl w:val="3"/>
          <w:numId w:val="182"/>
        </w:numPr>
        <w:jc w:val="both"/>
      </w:pPr>
      <w:r>
        <w:t>Search for parathyroid glands in the surrounding fat.</w:t>
      </w:r>
    </w:p>
    <w:p w14:paraId="4B8EF516" w14:textId="77777777" w:rsidR="00344EA9" w:rsidRPr="00344EA9" w:rsidRDefault="00344EA9" w:rsidP="00344EA9">
      <w:pPr>
        <w:pStyle w:val="ListParagraph"/>
        <w:numPr>
          <w:ilvl w:val="3"/>
          <w:numId w:val="182"/>
        </w:numPr>
        <w:rPr>
          <w:rFonts w:ascii="Palatino Linotype" w:hAnsi="Palatino Linotype"/>
        </w:rPr>
      </w:pPr>
      <w:r w:rsidRPr="00344EA9">
        <w:rPr>
          <w:rFonts w:ascii="Palatino Linotype" w:hAnsi="Palatino Linotype"/>
        </w:rPr>
        <w:t>Description required of:</w:t>
      </w:r>
    </w:p>
    <w:p w14:paraId="25EC20EF" w14:textId="4C3F473F" w:rsidR="00344EA9" w:rsidRDefault="00344EA9" w:rsidP="00344EA9">
      <w:pPr>
        <w:pStyle w:val="TDPL-BodyTxt"/>
        <w:numPr>
          <w:ilvl w:val="4"/>
          <w:numId w:val="182"/>
        </w:numPr>
        <w:jc w:val="both"/>
      </w:pPr>
      <w:r>
        <w:t>Type of specimen: lobectomy, isthmectomy, subtotal thyroidectomy, total thyroidectomy.</w:t>
      </w:r>
    </w:p>
    <w:p w14:paraId="6EB82B1E" w14:textId="3A56A113" w:rsidR="00344EA9" w:rsidRDefault="00344EA9" w:rsidP="00344EA9">
      <w:pPr>
        <w:pStyle w:val="TDPL-BodyTxt"/>
        <w:numPr>
          <w:ilvl w:val="4"/>
          <w:numId w:val="182"/>
        </w:numPr>
        <w:jc w:val="both"/>
      </w:pPr>
      <w:r>
        <w:t>Weight, shape, color, and consistency of specimen.</w:t>
      </w:r>
    </w:p>
    <w:p w14:paraId="0F644CB3" w14:textId="20ADE9CB" w:rsidR="00344EA9" w:rsidRDefault="00344EA9" w:rsidP="00344EA9">
      <w:pPr>
        <w:pStyle w:val="TDPL-BodyTxt"/>
        <w:numPr>
          <w:ilvl w:val="4"/>
          <w:numId w:val="182"/>
        </w:numPr>
        <w:jc w:val="both"/>
      </w:pPr>
      <w:r>
        <w:t>Cut surface: smooth or nodular? If nodular: number, size and appearance of nodules (Cystic? Calcified? Hemorrhagic? Necrotic?); encapsulated or invasive? Distance to line of resection.</w:t>
      </w:r>
    </w:p>
    <w:p w14:paraId="1A08854E" w14:textId="1BA80266" w:rsidR="00344EA9" w:rsidRDefault="00344EA9" w:rsidP="00344EA9">
      <w:pPr>
        <w:pStyle w:val="TDPL-BodyTxt"/>
        <w:numPr>
          <w:ilvl w:val="3"/>
          <w:numId w:val="182"/>
        </w:numPr>
        <w:jc w:val="both"/>
      </w:pPr>
      <w:r w:rsidRPr="00344EA9">
        <w:t>Sections for histology:</w:t>
      </w:r>
    </w:p>
    <w:p w14:paraId="15902CE9" w14:textId="08B69B45" w:rsidR="00344EA9" w:rsidRDefault="00344EA9" w:rsidP="00344EA9">
      <w:pPr>
        <w:pStyle w:val="TDPL-BodyTxt"/>
        <w:numPr>
          <w:ilvl w:val="4"/>
          <w:numId w:val="182"/>
        </w:numPr>
        <w:jc w:val="both"/>
      </w:pPr>
      <w:r>
        <w:t>For diffuse and / or inflammatory lesions: three sections from each lobe and from isthmus.</w:t>
      </w:r>
    </w:p>
    <w:p w14:paraId="57179925" w14:textId="3C0D9018" w:rsidR="00344EA9" w:rsidRDefault="00344EA9" w:rsidP="00344EA9">
      <w:pPr>
        <w:pStyle w:val="TDPL-BodyTxt"/>
        <w:numPr>
          <w:ilvl w:val="4"/>
          <w:numId w:val="182"/>
        </w:numPr>
        <w:jc w:val="both"/>
      </w:pPr>
      <w:r>
        <w:t>For a solitary encapsulated nodule measure up to 5 cm: entire circumference; take one additional section for each additional centimeter in diameter. Most of these sections should include the tumor capsule and adjacent thyroid tissue, if present.</w:t>
      </w:r>
    </w:p>
    <w:p w14:paraId="3F5B0A9D" w14:textId="65386B7D" w:rsidR="00344EA9" w:rsidRDefault="00344EA9" w:rsidP="00344EA9">
      <w:pPr>
        <w:pStyle w:val="TDPL-BodyTxt"/>
        <w:numPr>
          <w:ilvl w:val="4"/>
          <w:numId w:val="182"/>
        </w:numPr>
        <w:jc w:val="both"/>
      </w:pPr>
      <w:r>
        <w:t>For papillary carcinoma: block entire thyroid gland and (separately) line of resection.</w:t>
      </w:r>
    </w:p>
    <w:p w14:paraId="22B311A3" w14:textId="4BC69EB2" w:rsidR="00344EA9" w:rsidRDefault="00344EA9" w:rsidP="00344EA9">
      <w:pPr>
        <w:pStyle w:val="TDPL-BodyTxt"/>
        <w:numPr>
          <w:ilvl w:val="4"/>
          <w:numId w:val="182"/>
        </w:numPr>
        <w:jc w:val="both"/>
      </w:pPr>
      <w:r>
        <w:t>For papillary carcinoma: block entire thyroid gland and (separately) line of resection.</w:t>
      </w:r>
    </w:p>
    <w:p w14:paraId="4AB86392" w14:textId="350287EE" w:rsidR="00344EA9" w:rsidRDefault="00344EA9" w:rsidP="00344EA9">
      <w:pPr>
        <w:pStyle w:val="TDPL-BodyTxt"/>
        <w:numPr>
          <w:ilvl w:val="4"/>
          <w:numId w:val="182"/>
        </w:numPr>
        <w:jc w:val="both"/>
      </w:pPr>
      <w:r>
        <w:t>For grossly invasive carcinoma other than papillary: three sections of tumor, three of non-neoplastic gland, and one from line of resection.</w:t>
      </w:r>
    </w:p>
    <w:p w14:paraId="59C114F5" w14:textId="4983441C" w:rsidR="00344EA9" w:rsidRDefault="00344EA9" w:rsidP="00344EA9">
      <w:pPr>
        <w:pStyle w:val="TDPL-BodyTxt"/>
        <w:numPr>
          <w:ilvl w:val="4"/>
          <w:numId w:val="182"/>
        </w:numPr>
        <w:jc w:val="both"/>
      </w:pPr>
      <w:r>
        <w:lastRenderedPageBreak/>
        <w:t>For all cases: submit parathyroid glands if found on gross inspection.</w:t>
      </w:r>
    </w:p>
    <w:p w14:paraId="2A6F2937" w14:textId="3DA5EA3E" w:rsidR="00344EA9" w:rsidRPr="00344EA9" w:rsidRDefault="00344EA9" w:rsidP="00344EA9">
      <w:pPr>
        <w:pStyle w:val="TDPL-BodyTxt"/>
        <w:numPr>
          <w:ilvl w:val="2"/>
          <w:numId w:val="182"/>
        </w:numPr>
        <w:jc w:val="both"/>
        <w:rPr>
          <w:b/>
          <w:bCs/>
          <w:sz w:val="24"/>
          <w:szCs w:val="24"/>
        </w:rPr>
      </w:pPr>
      <w:r w:rsidRPr="00344EA9">
        <w:rPr>
          <w:b/>
          <w:bCs/>
          <w:sz w:val="24"/>
          <w:szCs w:val="24"/>
        </w:rPr>
        <w:t>Breast biopsy and local excision for palpable mass</w:t>
      </w:r>
    </w:p>
    <w:p w14:paraId="5F4F5850" w14:textId="0354D667" w:rsidR="00344EA9" w:rsidRDefault="00344EA9" w:rsidP="00344EA9">
      <w:pPr>
        <w:pStyle w:val="TDPL-BodyTxt"/>
        <w:numPr>
          <w:ilvl w:val="3"/>
          <w:numId w:val="182"/>
        </w:numPr>
        <w:jc w:val="both"/>
      </w:pPr>
      <w:r>
        <w:t>Measure the specimen before cutting. Weigh if amount of material is substantial (over 50 g).</w:t>
      </w:r>
    </w:p>
    <w:p w14:paraId="01FBDD38" w14:textId="56D1514F" w:rsidR="00344EA9" w:rsidRDefault="00344EA9" w:rsidP="00344EA9">
      <w:pPr>
        <w:pStyle w:val="TDPL-BodyTxt"/>
        <w:numPr>
          <w:ilvl w:val="3"/>
          <w:numId w:val="182"/>
        </w:numPr>
        <w:jc w:val="both"/>
      </w:pPr>
      <w:r>
        <w:t>Blot dry, apply India ink to surface, and blot dry again.</w:t>
      </w:r>
    </w:p>
    <w:p w14:paraId="36624CE4" w14:textId="06194C5E" w:rsidR="00344EA9" w:rsidRDefault="00344EA9" w:rsidP="00344EA9">
      <w:pPr>
        <w:pStyle w:val="TDPL-BodyTxt"/>
        <w:numPr>
          <w:ilvl w:val="3"/>
          <w:numId w:val="182"/>
        </w:numPr>
        <w:jc w:val="both"/>
      </w:pPr>
      <w:r>
        <w:t>If indicated, take a radiograph of the specimen.</w:t>
      </w:r>
    </w:p>
    <w:p w14:paraId="742C8C5C" w14:textId="43A0239E" w:rsidR="00344EA9" w:rsidRDefault="00344EA9" w:rsidP="00344EA9">
      <w:pPr>
        <w:pStyle w:val="TDPL-BodyTxt"/>
        <w:numPr>
          <w:ilvl w:val="3"/>
          <w:numId w:val="182"/>
        </w:numPr>
        <w:jc w:val="both"/>
      </w:pPr>
      <w:r>
        <w:t xml:space="preserve">Section </w:t>
      </w:r>
      <w:r w:rsidR="00150FF4">
        <w:t>specimen:</w:t>
      </w:r>
      <w:r>
        <w:t xml:space="preserve"> if specimen is 3 cm or smaller, cut 3- to 4- mm slices; if it is larger, bisect specimen transversely, fix the residual hemispheres for 1 to 2 hours, place cut surface down, and take sagittal blocks through superior and inferior portions.</w:t>
      </w:r>
    </w:p>
    <w:p w14:paraId="7A80D328" w14:textId="01D34172" w:rsidR="00344EA9" w:rsidRDefault="00344EA9" w:rsidP="00344EA9">
      <w:pPr>
        <w:pStyle w:val="TDPL-BodyTxt"/>
        <w:numPr>
          <w:ilvl w:val="3"/>
          <w:numId w:val="182"/>
        </w:numPr>
        <w:jc w:val="both"/>
      </w:pPr>
      <w:r>
        <w:t>If indicated, take a sample for hormone receptor studies (see instructions for Hormone receptor assays – sampling).</w:t>
      </w:r>
    </w:p>
    <w:p w14:paraId="2A30CC3E" w14:textId="7E5B929F" w:rsidR="00344EA9" w:rsidRDefault="00344EA9" w:rsidP="00344EA9">
      <w:pPr>
        <w:pStyle w:val="TDPL-BodyTxt"/>
        <w:numPr>
          <w:ilvl w:val="3"/>
          <w:numId w:val="182"/>
        </w:numPr>
        <w:jc w:val="both"/>
      </w:pPr>
      <w:r>
        <w:t>Description required of:</w:t>
      </w:r>
    </w:p>
    <w:p w14:paraId="29E083CD" w14:textId="01495A2E" w:rsidR="00344EA9" w:rsidRDefault="00344EA9" w:rsidP="00344EA9">
      <w:pPr>
        <w:pStyle w:val="TDPL-BodyTxt"/>
        <w:numPr>
          <w:ilvl w:val="4"/>
          <w:numId w:val="182"/>
        </w:numPr>
        <w:jc w:val="both"/>
      </w:pPr>
      <w:r>
        <w:t>Dimensions and consistency of specimen.</w:t>
      </w:r>
    </w:p>
    <w:p w14:paraId="2C692BEE" w14:textId="673DAB26" w:rsidR="00344EA9" w:rsidRDefault="00344EA9" w:rsidP="00344EA9">
      <w:pPr>
        <w:pStyle w:val="TDPL-BodyTxt"/>
        <w:numPr>
          <w:ilvl w:val="4"/>
          <w:numId w:val="182"/>
        </w:numPr>
        <w:jc w:val="both"/>
      </w:pPr>
      <w:r>
        <w:t>Appearance of cut sections: fibrosis, cysts (size, number, content), calcification, tumor masses (size in three dimensions, color, borders, consistency, necrosis, distance from surgical margins).</w:t>
      </w:r>
    </w:p>
    <w:p w14:paraId="11DB2A0F" w14:textId="72973158" w:rsidR="00344EA9" w:rsidRDefault="00344EA9" w:rsidP="00344EA9">
      <w:pPr>
        <w:pStyle w:val="TDPL-BodyTxt"/>
        <w:numPr>
          <w:ilvl w:val="3"/>
          <w:numId w:val="182"/>
        </w:numPr>
        <w:jc w:val="both"/>
      </w:pPr>
      <w:r w:rsidRPr="00344EA9">
        <w:t>Section for histology:</w:t>
      </w:r>
    </w:p>
    <w:p w14:paraId="307DD75A" w14:textId="08951F52" w:rsidR="00344EA9" w:rsidRDefault="00344EA9" w:rsidP="00344EA9">
      <w:pPr>
        <w:pStyle w:val="TDPL-BodyTxt"/>
        <w:numPr>
          <w:ilvl w:val="4"/>
          <w:numId w:val="182"/>
        </w:numPr>
        <w:jc w:val="both"/>
      </w:pPr>
      <w:r>
        <w:t xml:space="preserve">Small specimens: submit in their </w:t>
      </w:r>
      <w:r w:rsidR="007D4153">
        <w:t>entirety</w:t>
      </w:r>
      <w:r>
        <w:t xml:space="preserve"> (up to five cassettes).</w:t>
      </w:r>
    </w:p>
    <w:p w14:paraId="7E70E91A" w14:textId="10204401" w:rsidR="00344EA9" w:rsidRDefault="00344EA9" w:rsidP="00344EA9">
      <w:pPr>
        <w:pStyle w:val="TDPL-BodyTxt"/>
        <w:numPr>
          <w:ilvl w:val="4"/>
          <w:numId w:val="182"/>
        </w:numPr>
        <w:jc w:val="both"/>
      </w:pPr>
      <w:r>
        <w:t>Large specimens: through sampling. At least two thirds of the breast tissue (exclusive of adipose tissue) should be processed. This should include any grossly visible lesions and the inked surgical margins.</w:t>
      </w:r>
    </w:p>
    <w:p w14:paraId="54ECFC11" w14:textId="5F59BA0C" w:rsidR="00344EA9" w:rsidRPr="00344EA9" w:rsidRDefault="00344EA9" w:rsidP="00344EA9">
      <w:pPr>
        <w:pStyle w:val="TDPL-BodyTxt"/>
        <w:numPr>
          <w:ilvl w:val="2"/>
          <w:numId w:val="182"/>
        </w:numPr>
        <w:jc w:val="both"/>
        <w:rPr>
          <w:b/>
          <w:bCs/>
          <w:sz w:val="24"/>
          <w:szCs w:val="24"/>
        </w:rPr>
      </w:pPr>
      <w:r w:rsidRPr="00344EA9">
        <w:rPr>
          <w:b/>
          <w:bCs/>
          <w:sz w:val="24"/>
          <w:szCs w:val="24"/>
        </w:rPr>
        <w:t>Breast (Mastectomy)</w:t>
      </w:r>
    </w:p>
    <w:p w14:paraId="1C05CD34" w14:textId="21275446" w:rsidR="00344EA9" w:rsidRDefault="00344EA9" w:rsidP="00344EA9">
      <w:pPr>
        <w:pStyle w:val="TDPL-BodyTxt"/>
        <w:numPr>
          <w:ilvl w:val="3"/>
          <w:numId w:val="182"/>
        </w:numPr>
        <w:jc w:val="both"/>
      </w:pPr>
      <w:r>
        <w:t>Weigh the specimen.</w:t>
      </w:r>
    </w:p>
    <w:p w14:paraId="259E047B" w14:textId="09DBBB08" w:rsidR="00344EA9" w:rsidRDefault="00344EA9" w:rsidP="00344EA9">
      <w:pPr>
        <w:pStyle w:val="TDPL-BodyTxt"/>
        <w:numPr>
          <w:ilvl w:val="3"/>
          <w:numId w:val="182"/>
        </w:numPr>
        <w:jc w:val="both"/>
      </w:pPr>
      <w:r>
        <w:t xml:space="preserve">Orient the specimen. </w:t>
      </w:r>
    </w:p>
    <w:p w14:paraId="3A1EAC30" w14:textId="57691736" w:rsidR="00344EA9" w:rsidRDefault="00344EA9" w:rsidP="00344EA9">
      <w:pPr>
        <w:pStyle w:val="TDPL-BodyTxt"/>
        <w:numPr>
          <w:ilvl w:val="3"/>
          <w:numId w:val="182"/>
        </w:numPr>
        <w:jc w:val="both"/>
      </w:pPr>
      <w:r>
        <w:t>Dissect the lymph nodes</w:t>
      </w:r>
    </w:p>
    <w:p w14:paraId="45C08E8B" w14:textId="1FF613C3" w:rsidR="00344EA9" w:rsidRDefault="00344EA9" w:rsidP="00344EA9">
      <w:pPr>
        <w:pStyle w:val="TDPL-BodyTxt"/>
        <w:numPr>
          <w:ilvl w:val="3"/>
          <w:numId w:val="182"/>
        </w:numPr>
        <w:jc w:val="both"/>
      </w:pPr>
      <w:r>
        <w:t xml:space="preserve">Turn the specimen </w:t>
      </w:r>
      <w:r w:rsidR="007D4153">
        <w:t>around</w:t>
      </w:r>
      <w:r>
        <w:t xml:space="preserve"> with skin side up.</w:t>
      </w:r>
    </w:p>
    <w:p w14:paraId="072953ED" w14:textId="287A03D8" w:rsidR="00344EA9" w:rsidRDefault="00344EA9" w:rsidP="00344EA9">
      <w:pPr>
        <w:pStyle w:val="TDPL-BodyTxt"/>
        <w:numPr>
          <w:ilvl w:val="3"/>
          <w:numId w:val="182"/>
        </w:numPr>
        <w:jc w:val="both"/>
      </w:pPr>
      <w:r>
        <w:t xml:space="preserve">Evaluate features of </w:t>
      </w:r>
      <w:r w:rsidR="007D4153">
        <w:t>external</w:t>
      </w:r>
      <w:r>
        <w:t xml:space="preserve"> appearance and measure. Palpate the specimen for masses or modularity.</w:t>
      </w:r>
    </w:p>
    <w:p w14:paraId="57854E03" w14:textId="55AEC5F2" w:rsidR="00344EA9" w:rsidRDefault="00344EA9" w:rsidP="00344EA9">
      <w:pPr>
        <w:pStyle w:val="TDPL-BodyTxt"/>
        <w:numPr>
          <w:ilvl w:val="3"/>
          <w:numId w:val="182"/>
        </w:numPr>
        <w:jc w:val="both"/>
      </w:pPr>
      <w:r>
        <w:t xml:space="preserve">With a long sharp knife, cut the entire breast longitudinally into slices about 2 cm thick. One   of the cuts should be exactly through the level of the nipple.      </w:t>
      </w:r>
    </w:p>
    <w:p w14:paraId="300EBBA8" w14:textId="63F4C08D" w:rsidR="00344EA9" w:rsidRDefault="00344EA9" w:rsidP="00344EA9">
      <w:pPr>
        <w:pStyle w:val="TDPL-BodyTxt"/>
        <w:numPr>
          <w:ilvl w:val="3"/>
          <w:numId w:val="182"/>
        </w:numPr>
        <w:jc w:val="both"/>
      </w:pPr>
      <w:r>
        <w:t xml:space="preserve">Lymph nodes specimen: Shred the axillary tissue and dissect out all lymph </w:t>
      </w:r>
      <w:r>
        <w:lastRenderedPageBreak/>
        <w:t>nodes.</w:t>
      </w:r>
    </w:p>
    <w:p w14:paraId="7D70F277" w14:textId="261E8331" w:rsidR="00344EA9" w:rsidRDefault="00344EA9" w:rsidP="00344EA9">
      <w:pPr>
        <w:pStyle w:val="TDPL-BodyTxt"/>
        <w:numPr>
          <w:ilvl w:val="3"/>
          <w:numId w:val="182"/>
        </w:numPr>
        <w:jc w:val="both"/>
      </w:pPr>
      <w:r>
        <w:t xml:space="preserve">Nipple specimen: Transverse section is </w:t>
      </w:r>
      <w:r w:rsidR="00150FF4">
        <w:t>made, perpendicular</w:t>
      </w:r>
      <w:r>
        <w:t xml:space="preserve"> to the skin surface through the nipple and areola.</w:t>
      </w:r>
    </w:p>
    <w:p w14:paraId="6FEAB4C5" w14:textId="7E1B4577" w:rsidR="00344EA9" w:rsidRDefault="00344EA9" w:rsidP="00344EA9">
      <w:pPr>
        <w:pStyle w:val="TDPL-BodyTxt"/>
        <w:numPr>
          <w:ilvl w:val="3"/>
          <w:numId w:val="182"/>
        </w:numPr>
        <w:jc w:val="both"/>
      </w:pPr>
      <w:r>
        <w:t>Description required of:</w:t>
      </w:r>
    </w:p>
    <w:p w14:paraId="33F7DB43" w14:textId="5D106D38" w:rsidR="00344EA9" w:rsidRDefault="00344EA9" w:rsidP="00344EA9">
      <w:pPr>
        <w:pStyle w:val="TDPL-BodyTxt"/>
        <w:numPr>
          <w:ilvl w:val="4"/>
          <w:numId w:val="182"/>
        </w:numPr>
        <w:jc w:val="both"/>
      </w:pPr>
      <w:r>
        <w:t>Side and type of mastectomy.</w:t>
      </w:r>
    </w:p>
    <w:p w14:paraId="46A36458" w14:textId="56CA88B3" w:rsidR="00344EA9" w:rsidRDefault="00344EA9" w:rsidP="00344EA9">
      <w:pPr>
        <w:pStyle w:val="TDPL-BodyTxt"/>
        <w:numPr>
          <w:ilvl w:val="4"/>
          <w:numId w:val="182"/>
        </w:numPr>
        <w:jc w:val="both"/>
      </w:pPr>
      <w:r>
        <w:t>List of structures included in specimen.</w:t>
      </w:r>
    </w:p>
    <w:p w14:paraId="054D56FE" w14:textId="45F560C0" w:rsidR="00344EA9" w:rsidRDefault="00344EA9" w:rsidP="00344EA9">
      <w:pPr>
        <w:pStyle w:val="TDPL-BodyTxt"/>
        <w:numPr>
          <w:ilvl w:val="4"/>
          <w:numId w:val="182"/>
        </w:numPr>
        <w:jc w:val="both"/>
      </w:pPr>
      <w:r>
        <w:t>Weight and dimensions.</w:t>
      </w:r>
    </w:p>
    <w:p w14:paraId="09813690" w14:textId="3C83BAA6" w:rsidR="00344EA9" w:rsidRDefault="00344EA9" w:rsidP="00344EA9">
      <w:pPr>
        <w:pStyle w:val="TDPL-BodyTxt"/>
        <w:numPr>
          <w:ilvl w:val="4"/>
          <w:numId w:val="182"/>
        </w:numPr>
        <w:jc w:val="both"/>
      </w:pPr>
      <w:r>
        <w:t>Features of external surfaces:</w:t>
      </w:r>
    </w:p>
    <w:p w14:paraId="62DC5661" w14:textId="1CA607A8" w:rsidR="00344EA9" w:rsidRDefault="00344EA9" w:rsidP="00344EA9">
      <w:pPr>
        <w:pStyle w:val="TDPL-BodyTxt"/>
        <w:numPr>
          <w:ilvl w:val="5"/>
          <w:numId w:val="182"/>
        </w:numPr>
        <w:jc w:val="both"/>
      </w:pPr>
      <w:r>
        <w:t>Shape and color and skin.</w:t>
      </w:r>
    </w:p>
    <w:p w14:paraId="39EABF46" w14:textId="66DA5B3B" w:rsidR="00344EA9" w:rsidRDefault="00344EA9" w:rsidP="00344EA9">
      <w:pPr>
        <w:pStyle w:val="TDPL-BodyTxt"/>
        <w:numPr>
          <w:ilvl w:val="5"/>
          <w:numId w:val="182"/>
        </w:numPr>
        <w:jc w:val="both"/>
      </w:pPr>
      <w:r>
        <w:t xml:space="preserve">Location </w:t>
      </w:r>
      <w:r w:rsidR="007D4153">
        <w:t>&amp;</w:t>
      </w:r>
      <w:r>
        <w:t xml:space="preserve"> extent of skin changes.</w:t>
      </w:r>
    </w:p>
    <w:p w14:paraId="7DB8B9D1" w14:textId="0642E811" w:rsidR="00344EA9" w:rsidRDefault="00344EA9" w:rsidP="00344EA9">
      <w:pPr>
        <w:pStyle w:val="TDPL-BodyTxt"/>
        <w:numPr>
          <w:ilvl w:val="5"/>
          <w:numId w:val="182"/>
        </w:numPr>
        <w:jc w:val="both"/>
      </w:pPr>
      <w:r>
        <w:t>Appearance of nipple and areola.</w:t>
      </w:r>
    </w:p>
    <w:p w14:paraId="32BD7B84" w14:textId="1B19207F" w:rsidR="00344EA9" w:rsidRDefault="00344EA9" w:rsidP="00344EA9">
      <w:pPr>
        <w:pStyle w:val="TDPL-BodyTxt"/>
        <w:numPr>
          <w:ilvl w:val="5"/>
          <w:numId w:val="182"/>
        </w:numPr>
        <w:jc w:val="both"/>
      </w:pPr>
      <w:r>
        <w:t>Location of lesions and other features.</w:t>
      </w:r>
    </w:p>
    <w:p w14:paraId="3B764632" w14:textId="625F3E52" w:rsidR="00344EA9" w:rsidRDefault="00344EA9" w:rsidP="00344EA9">
      <w:pPr>
        <w:pStyle w:val="TDPL-BodyTxt"/>
        <w:numPr>
          <w:ilvl w:val="5"/>
          <w:numId w:val="182"/>
        </w:numPr>
        <w:jc w:val="both"/>
      </w:pPr>
      <w:r>
        <w:t>Description of abnormalities on palpation.</w:t>
      </w:r>
    </w:p>
    <w:p w14:paraId="7446B6B0" w14:textId="16A87AF4" w:rsidR="00344EA9" w:rsidRDefault="00344EA9" w:rsidP="00344EA9">
      <w:pPr>
        <w:pStyle w:val="TDPL-BodyTxt"/>
        <w:numPr>
          <w:ilvl w:val="4"/>
          <w:numId w:val="182"/>
        </w:numPr>
        <w:jc w:val="both"/>
      </w:pPr>
      <w:r>
        <w:t>Feature of cross-sections.</w:t>
      </w:r>
    </w:p>
    <w:p w14:paraId="57DB66F2" w14:textId="050E87DE" w:rsidR="00344EA9" w:rsidRDefault="00344EA9" w:rsidP="00344EA9">
      <w:pPr>
        <w:pStyle w:val="TDPL-BodyTxt"/>
        <w:numPr>
          <w:ilvl w:val="4"/>
          <w:numId w:val="182"/>
        </w:numPr>
        <w:jc w:val="both"/>
      </w:pPr>
      <w:r>
        <w:t>Relative amounts of fat and parenchyma Cysts and dilated ducts.</w:t>
      </w:r>
    </w:p>
    <w:p w14:paraId="18B4B288" w14:textId="70AF8EC2" w:rsidR="00344EA9" w:rsidRDefault="00344EA9" w:rsidP="00344EA9">
      <w:pPr>
        <w:pStyle w:val="TDPL-BodyTxt"/>
        <w:numPr>
          <w:ilvl w:val="4"/>
          <w:numId w:val="182"/>
        </w:numPr>
        <w:jc w:val="both"/>
      </w:pPr>
      <w:r>
        <w:t>Masses Lymph nodes.</w:t>
      </w:r>
    </w:p>
    <w:p w14:paraId="1BD4720B" w14:textId="5F5693E1" w:rsidR="00344EA9" w:rsidRDefault="00344EA9" w:rsidP="00344EA9">
      <w:pPr>
        <w:pStyle w:val="TDPL-BodyTxt"/>
        <w:numPr>
          <w:ilvl w:val="3"/>
          <w:numId w:val="182"/>
        </w:numPr>
        <w:jc w:val="both"/>
      </w:pPr>
      <w:r w:rsidRPr="00344EA9">
        <w:t>Sections for histology</w:t>
      </w:r>
      <w:r>
        <w:t>:</w:t>
      </w:r>
    </w:p>
    <w:p w14:paraId="5B8F03D6" w14:textId="3EDF1782" w:rsidR="00344EA9" w:rsidRDefault="00344EA9" w:rsidP="00344EA9">
      <w:pPr>
        <w:pStyle w:val="TDPL-BodyTxt"/>
        <w:numPr>
          <w:ilvl w:val="4"/>
          <w:numId w:val="182"/>
        </w:numPr>
        <w:jc w:val="both"/>
      </w:pPr>
      <w:r w:rsidRPr="00344EA9">
        <w:t>Breast: take three sections of tumor, sample all lesions noted grossly or radiographically, take at least one section from each quadrant. In the following order:</w:t>
      </w:r>
    </w:p>
    <w:p w14:paraId="79687144" w14:textId="7CDDEA5A" w:rsidR="00344EA9" w:rsidRDefault="00344EA9" w:rsidP="00344EA9">
      <w:pPr>
        <w:pStyle w:val="TDPL-BodyTxt"/>
        <w:numPr>
          <w:ilvl w:val="5"/>
          <w:numId w:val="182"/>
        </w:numPr>
        <w:jc w:val="both"/>
      </w:pPr>
      <w:r>
        <w:t>Upper outer quadrant</w:t>
      </w:r>
    </w:p>
    <w:p w14:paraId="36CE3284" w14:textId="58B66968" w:rsidR="00344EA9" w:rsidRDefault="00344EA9" w:rsidP="00344EA9">
      <w:pPr>
        <w:pStyle w:val="TDPL-BodyTxt"/>
        <w:numPr>
          <w:ilvl w:val="5"/>
          <w:numId w:val="182"/>
        </w:numPr>
        <w:jc w:val="both"/>
      </w:pPr>
      <w:r>
        <w:t>Lower outer quadrant</w:t>
      </w:r>
    </w:p>
    <w:p w14:paraId="1F74D2B0" w14:textId="57937F37" w:rsidR="00344EA9" w:rsidRDefault="00344EA9" w:rsidP="00344EA9">
      <w:pPr>
        <w:pStyle w:val="TDPL-BodyTxt"/>
        <w:numPr>
          <w:ilvl w:val="5"/>
          <w:numId w:val="182"/>
        </w:numPr>
        <w:jc w:val="both"/>
      </w:pPr>
      <w:r>
        <w:t>Lower inner quadrant</w:t>
      </w:r>
    </w:p>
    <w:p w14:paraId="73ABCD6D" w14:textId="7EB41AB8" w:rsidR="00344EA9" w:rsidRDefault="00344EA9" w:rsidP="00344EA9">
      <w:pPr>
        <w:pStyle w:val="TDPL-BodyTxt"/>
        <w:numPr>
          <w:ilvl w:val="5"/>
          <w:numId w:val="182"/>
        </w:numPr>
        <w:jc w:val="both"/>
      </w:pPr>
      <w:r>
        <w:t>Upper inner quadrat</w:t>
      </w:r>
    </w:p>
    <w:p w14:paraId="5D09A22D" w14:textId="5F2F15DE" w:rsidR="00344EA9" w:rsidRDefault="00344EA9" w:rsidP="00344EA9">
      <w:pPr>
        <w:pStyle w:val="TDPL-BodyTxt"/>
        <w:numPr>
          <w:ilvl w:val="4"/>
          <w:numId w:val="182"/>
        </w:numPr>
        <w:jc w:val="both"/>
      </w:pPr>
      <w:r>
        <w:t>Nipple</w:t>
      </w:r>
    </w:p>
    <w:p w14:paraId="559F7B07" w14:textId="0940482E" w:rsidR="00344EA9" w:rsidRDefault="00344EA9" w:rsidP="00344EA9">
      <w:pPr>
        <w:pStyle w:val="TDPL-BodyTxt"/>
        <w:numPr>
          <w:ilvl w:val="4"/>
          <w:numId w:val="182"/>
        </w:numPr>
        <w:jc w:val="both"/>
      </w:pPr>
      <w:r>
        <w:t xml:space="preserve">Pectoralis major muscle </w:t>
      </w:r>
      <w:r w:rsidR="007D4153">
        <w:t>(in</w:t>
      </w:r>
      <w:r>
        <w:t xml:space="preserve"> radical mastectomies)</w:t>
      </w:r>
    </w:p>
    <w:p w14:paraId="623F9DD9" w14:textId="0B34ABEB" w:rsidR="00344EA9" w:rsidRDefault="00344EA9" w:rsidP="00344EA9">
      <w:pPr>
        <w:pStyle w:val="TDPL-BodyTxt"/>
        <w:numPr>
          <w:ilvl w:val="4"/>
          <w:numId w:val="182"/>
        </w:numPr>
        <w:jc w:val="both"/>
      </w:pPr>
      <w:r>
        <w:t xml:space="preserve">Lymph nodes: all identified nodes should be processed: small are submitted entirely nodes over 0.5 cm in diameter are sliced. If the axillary fat is grossly </w:t>
      </w:r>
      <w:r w:rsidR="007D4153">
        <w:t>involved,</w:t>
      </w:r>
      <w:r>
        <w:t xml:space="preserve"> a representative section should be taken</w:t>
      </w:r>
      <w:r w:rsidR="007D4153">
        <w:t>.</w:t>
      </w:r>
    </w:p>
    <w:p w14:paraId="03BBED49" w14:textId="7EB41FA6" w:rsidR="00344EA9" w:rsidRDefault="00344EA9" w:rsidP="00344EA9">
      <w:pPr>
        <w:pStyle w:val="TDPL-BodyTxt"/>
        <w:numPr>
          <w:ilvl w:val="4"/>
          <w:numId w:val="182"/>
        </w:numPr>
        <w:jc w:val="both"/>
      </w:pPr>
      <w:r>
        <w:t>Give the sections from all the resected margins</w:t>
      </w:r>
      <w:r w:rsidR="007D4153">
        <w:t>.</w:t>
      </w:r>
    </w:p>
    <w:p w14:paraId="63C17A29" w14:textId="5A8C8B43" w:rsidR="00344EA9" w:rsidRPr="00344EA9" w:rsidRDefault="00344EA9" w:rsidP="00344EA9">
      <w:pPr>
        <w:pStyle w:val="TDPL-BodyTxt"/>
        <w:numPr>
          <w:ilvl w:val="2"/>
          <w:numId w:val="182"/>
        </w:numPr>
        <w:jc w:val="both"/>
        <w:rPr>
          <w:b/>
          <w:bCs/>
          <w:sz w:val="24"/>
          <w:szCs w:val="24"/>
        </w:rPr>
      </w:pPr>
      <w:r w:rsidRPr="00344EA9">
        <w:rPr>
          <w:b/>
          <w:bCs/>
          <w:sz w:val="24"/>
          <w:szCs w:val="24"/>
        </w:rPr>
        <w:lastRenderedPageBreak/>
        <w:t>Ovary</w:t>
      </w:r>
      <w:r w:rsidR="00150FF4">
        <w:rPr>
          <w:b/>
          <w:bCs/>
          <w:sz w:val="24"/>
          <w:szCs w:val="24"/>
        </w:rPr>
        <w:t xml:space="preserve"> </w:t>
      </w:r>
      <w:r w:rsidRPr="00344EA9">
        <w:rPr>
          <w:b/>
          <w:bCs/>
          <w:sz w:val="24"/>
          <w:szCs w:val="24"/>
        </w:rPr>
        <w:t>- Oophorectomy</w:t>
      </w:r>
    </w:p>
    <w:p w14:paraId="70D872E8" w14:textId="5B2F84D8" w:rsidR="00344EA9" w:rsidRDefault="00344EA9" w:rsidP="00344EA9">
      <w:pPr>
        <w:pStyle w:val="TDPL-BodyTxt"/>
        <w:numPr>
          <w:ilvl w:val="3"/>
          <w:numId w:val="182"/>
        </w:numPr>
        <w:jc w:val="both"/>
      </w:pPr>
      <w:r>
        <w:t>Measure the organ. Weigh it if it is obviously abnormal.</w:t>
      </w:r>
    </w:p>
    <w:p w14:paraId="18F88C15" w14:textId="00FFFFB8" w:rsidR="00344EA9" w:rsidRDefault="00344EA9" w:rsidP="00344EA9">
      <w:pPr>
        <w:pStyle w:val="TDPL-BodyTxt"/>
        <w:numPr>
          <w:ilvl w:val="3"/>
          <w:numId w:val="182"/>
        </w:numPr>
        <w:jc w:val="both"/>
      </w:pPr>
      <w:r>
        <w:t xml:space="preserve">If the specimen is received </w:t>
      </w:r>
      <w:r w:rsidR="007D4153">
        <w:t>fresh:</w:t>
      </w:r>
    </w:p>
    <w:p w14:paraId="1B3A822B" w14:textId="3BF9ACC4" w:rsidR="00344EA9" w:rsidRDefault="00344EA9" w:rsidP="00344EA9">
      <w:pPr>
        <w:pStyle w:val="TDPL-BodyTxt"/>
        <w:numPr>
          <w:ilvl w:val="4"/>
          <w:numId w:val="182"/>
        </w:numPr>
        <w:jc w:val="both"/>
      </w:pPr>
      <w:r>
        <w:t>Normal-Sized or nearly normal-sized organs: bisect and fix for several hours.</w:t>
      </w:r>
    </w:p>
    <w:p w14:paraId="6621E032" w14:textId="4E502447" w:rsidR="00344EA9" w:rsidRDefault="00344EA9" w:rsidP="00344EA9">
      <w:pPr>
        <w:pStyle w:val="TDPL-BodyTxt"/>
        <w:numPr>
          <w:ilvl w:val="4"/>
          <w:numId w:val="182"/>
        </w:numPr>
        <w:jc w:val="both"/>
      </w:pPr>
      <w:r>
        <w:t>Enlarged organ: Make several cuts and fix for several hours.</w:t>
      </w:r>
    </w:p>
    <w:p w14:paraId="72A93A2F" w14:textId="13E53916" w:rsidR="00344EA9" w:rsidRDefault="00344EA9" w:rsidP="00344EA9">
      <w:pPr>
        <w:pStyle w:val="TDPL-BodyTxt"/>
        <w:numPr>
          <w:ilvl w:val="3"/>
          <w:numId w:val="182"/>
        </w:numPr>
        <w:jc w:val="both"/>
      </w:pPr>
      <w:r>
        <w:t>Description required of:</w:t>
      </w:r>
    </w:p>
    <w:p w14:paraId="1FF539DE" w14:textId="0B153969" w:rsidR="00344EA9" w:rsidRDefault="00344EA9" w:rsidP="00344EA9">
      <w:pPr>
        <w:pStyle w:val="TDPL-BodyTxt"/>
        <w:numPr>
          <w:ilvl w:val="4"/>
          <w:numId w:val="182"/>
        </w:numPr>
        <w:jc w:val="both"/>
      </w:pPr>
      <w:r>
        <w:t>Size and shape</w:t>
      </w:r>
    </w:p>
    <w:p w14:paraId="1DB9B6B8" w14:textId="7C6F9025" w:rsidR="00344EA9" w:rsidRDefault="00344EA9" w:rsidP="00344EA9">
      <w:pPr>
        <w:pStyle w:val="TDPL-BodyTxt"/>
        <w:numPr>
          <w:ilvl w:val="4"/>
          <w:numId w:val="182"/>
        </w:numPr>
        <w:jc w:val="both"/>
      </w:pPr>
      <w:r>
        <w:t>Capsule</w:t>
      </w:r>
    </w:p>
    <w:p w14:paraId="78A365BD" w14:textId="4AF2DA91" w:rsidR="00344EA9" w:rsidRDefault="00344EA9" w:rsidP="00344EA9">
      <w:pPr>
        <w:pStyle w:val="TDPL-BodyTxt"/>
        <w:numPr>
          <w:ilvl w:val="4"/>
          <w:numId w:val="182"/>
        </w:numPr>
        <w:jc w:val="both"/>
      </w:pPr>
      <w:r>
        <w:t>Cut section</w:t>
      </w:r>
    </w:p>
    <w:p w14:paraId="2F9AFF7E" w14:textId="45E9EA2B" w:rsidR="00344EA9" w:rsidRDefault="00344EA9" w:rsidP="00344EA9">
      <w:pPr>
        <w:pStyle w:val="TDPL-BodyTxt"/>
        <w:numPr>
          <w:ilvl w:val="4"/>
          <w:numId w:val="182"/>
        </w:numPr>
        <w:jc w:val="both"/>
      </w:pPr>
      <w:r>
        <w:t>Tumors</w:t>
      </w:r>
    </w:p>
    <w:p w14:paraId="550F8E8E" w14:textId="64944043" w:rsidR="00344EA9" w:rsidRDefault="00344EA9" w:rsidP="00344EA9">
      <w:pPr>
        <w:pStyle w:val="TDPL-BodyTxt"/>
        <w:numPr>
          <w:ilvl w:val="3"/>
          <w:numId w:val="182"/>
        </w:numPr>
        <w:jc w:val="both"/>
      </w:pPr>
      <w:r w:rsidRPr="00344EA9">
        <w:t>Sections for Histology:</w:t>
      </w:r>
    </w:p>
    <w:p w14:paraId="6153C6E7" w14:textId="700961C1" w:rsidR="00344EA9" w:rsidRDefault="00344EA9" w:rsidP="00344EA9">
      <w:pPr>
        <w:pStyle w:val="TDPL-BodyTxt"/>
        <w:numPr>
          <w:ilvl w:val="4"/>
          <w:numId w:val="182"/>
        </w:numPr>
        <w:jc w:val="both"/>
      </w:pPr>
      <w:r>
        <w:t>For incidental oophorectomies: one sagittal section if each entire ovary, labeled as to side.</w:t>
      </w:r>
    </w:p>
    <w:p w14:paraId="66027BA2" w14:textId="489E0776" w:rsidR="00344EA9" w:rsidRDefault="00344EA9" w:rsidP="00344EA9">
      <w:pPr>
        <w:pStyle w:val="TDPL-BodyTxt"/>
        <w:numPr>
          <w:ilvl w:val="4"/>
          <w:numId w:val="182"/>
        </w:numPr>
        <w:jc w:val="both"/>
      </w:pPr>
      <w:r>
        <w:t>For cysts: up to three sections of cyst wall.</w:t>
      </w:r>
    </w:p>
    <w:p w14:paraId="08973433" w14:textId="64BDFF85" w:rsidR="00344EA9" w:rsidRDefault="00344EA9" w:rsidP="00344EA9">
      <w:pPr>
        <w:pStyle w:val="TDPL-BodyTxt"/>
        <w:numPr>
          <w:ilvl w:val="4"/>
          <w:numId w:val="182"/>
        </w:numPr>
        <w:jc w:val="both"/>
      </w:pPr>
      <w:r>
        <w:t>For tumors: three sections or one section for each centimeter or tumor, whichever is greater also, one section of non-neoplastic ovary, if identifiable.</w:t>
      </w:r>
    </w:p>
    <w:p w14:paraId="3CF84576" w14:textId="7801E220" w:rsidR="009E511C" w:rsidRPr="009E511C" w:rsidRDefault="009E511C" w:rsidP="009E511C">
      <w:pPr>
        <w:pStyle w:val="TDPL-BodyTxt"/>
        <w:numPr>
          <w:ilvl w:val="2"/>
          <w:numId w:val="182"/>
        </w:numPr>
        <w:jc w:val="both"/>
        <w:rPr>
          <w:b/>
          <w:bCs/>
          <w:sz w:val="24"/>
          <w:szCs w:val="24"/>
        </w:rPr>
      </w:pPr>
      <w:r w:rsidRPr="009E511C">
        <w:rPr>
          <w:b/>
          <w:bCs/>
          <w:sz w:val="24"/>
          <w:szCs w:val="24"/>
        </w:rPr>
        <w:t>Fallopian tube</w:t>
      </w:r>
      <w:r w:rsidR="007D4153">
        <w:rPr>
          <w:b/>
          <w:bCs/>
          <w:sz w:val="24"/>
          <w:szCs w:val="24"/>
        </w:rPr>
        <w:t xml:space="preserve"> </w:t>
      </w:r>
      <w:r w:rsidRPr="009E511C">
        <w:rPr>
          <w:b/>
          <w:bCs/>
          <w:sz w:val="24"/>
          <w:szCs w:val="24"/>
        </w:rPr>
        <w:t>- Salpingectomy</w:t>
      </w:r>
    </w:p>
    <w:p w14:paraId="2450336F" w14:textId="0C615CE6" w:rsidR="009E511C" w:rsidRDefault="009E511C" w:rsidP="009E511C">
      <w:pPr>
        <w:pStyle w:val="TDPL-BodyTxt"/>
        <w:numPr>
          <w:ilvl w:val="3"/>
          <w:numId w:val="182"/>
        </w:numPr>
        <w:jc w:val="both"/>
      </w:pPr>
      <w:r>
        <w:t>Fix the specimen before sectioning. If the tubes are attached to the uterus, they should be fixed in that position.</w:t>
      </w:r>
    </w:p>
    <w:p w14:paraId="33D1E831" w14:textId="08D43661" w:rsidR="009E511C" w:rsidRDefault="009E511C" w:rsidP="009E511C">
      <w:pPr>
        <w:pStyle w:val="TDPL-BodyTxt"/>
        <w:numPr>
          <w:ilvl w:val="3"/>
          <w:numId w:val="182"/>
        </w:numPr>
        <w:jc w:val="both"/>
      </w:pPr>
      <w:r>
        <w:t>Measure the length and greatest diameter.</w:t>
      </w:r>
    </w:p>
    <w:p w14:paraId="16C5627D" w14:textId="183172E6" w:rsidR="009E511C" w:rsidRDefault="009E511C" w:rsidP="009E511C">
      <w:pPr>
        <w:pStyle w:val="TDPL-BodyTxt"/>
        <w:numPr>
          <w:ilvl w:val="3"/>
          <w:numId w:val="182"/>
        </w:numPr>
        <w:jc w:val="both"/>
      </w:pPr>
      <w:r>
        <w:t>If the tube is relatively normal in size, serially section at 5</w:t>
      </w:r>
      <w:r w:rsidR="007D4153">
        <w:t xml:space="preserve"> </w:t>
      </w:r>
      <w:r>
        <w:t>mm intervals and examine. Make the cuts incomplete so that the pieces remain attached by the serosa.</w:t>
      </w:r>
    </w:p>
    <w:p w14:paraId="0B4E0E16" w14:textId="5E3E94CE" w:rsidR="009E511C" w:rsidRDefault="009E511C" w:rsidP="009E511C">
      <w:pPr>
        <w:pStyle w:val="TDPL-BodyTxt"/>
        <w:numPr>
          <w:ilvl w:val="3"/>
          <w:numId w:val="182"/>
        </w:numPr>
        <w:jc w:val="both"/>
      </w:pPr>
      <w:r>
        <w:t>If the tube is obviously enlarged, make one complete longitudinal section, followed by parallel sections, if necessary.</w:t>
      </w:r>
    </w:p>
    <w:p w14:paraId="061FED27" w14:textId="6D909A1D" w:rsidR="009E511C" w:rsidRDefault="009E511C" w:rsidP="009E511C">
      <w:pPr>
        <w:pStyle w:val="TDPL-BodyTxt"/>
        <w:numPr>
          <w:ilvl w:val="3"/>
          <w:numId w:val="182"/>
        </w:numPr>
        <w:jc w:val="both"/>
      </w:pPr>
      <w:r>
        <w:t>Description required of:</w:t>
      </w:r>
    </w:p>
    <w:p w14:paraId="601B216A" w14:textId="31C0C472" w:rsidR="009E511C" w:rsidRDefault="009E511C" w:rsidP="009E511C">
      <w:pPr>
        <w:pStyle w:val="TDPL-BodyTxt"/>
        <w:numPr>
          <w:ilvl w:val="4"/>
          <w:numId w:val="182"/>
        </w:numPr>
        <w:jc w:val="both"/>
      </w:pPr>
      <w:r>
        <w:t>Length and greatest diameter.</w:t>
      </w:r>
    </w:p>
    <w:p w14:paraId="0BDDBF6B" w14:textId="248C5888" w:rsidR="009E511C" w:rsidRDefault="009E511C" w:rsidP="009E511C">
      <w:pPr>
        <w:pStyle w:val="TDPL-BodyTxt"/>
        <w:numPr>
          <w:ilvl w:val="4"/>
          <w:numId w:val="182"/>
        </w:numPr>
        <w:jc w:val="both"/>
      </w:pPr>
      <w:r>
        <w:t>Serosa: fibrin? Hemorrhage? Fibrous adhesions to ovary or other organs?</w:t>
      </w:r>
    </w:p>
    <w:p w14:paraId="55053287" w14:textId="68C212B2" w:rsidR="009E511C" w:rsidRDefault="009E511C" w:rsidP="009E511C">
      <w:pPr>
        <w:pStyle w:val="TDPL-BodyTxt"/>
        <w:numPr>
          <w:ilvl w:val="4"/>
          <w:numId w:val="182"/>
        </w:numPr>
        <w:jc w:val="both"/>
      </w:pPr>
      <w:r>
        <w:t>Wall: abnormally thick? Ruptured?</w:t>
      </w:r>
    </w:p>
    <w:p w14:paraId="437049E6" w14:textId="718F9D63" w:rsidR="009E511C" w:rsidRDefault="009E511C" w:rsidP="009E511C">
      <w:pPr>
        <w:pStyle w:val="TDPL-BodyTxt"/>
        <w:numPr>
          <w:ilvl w:val="4"/>
          <w:numId w:val="182"/>
        </w:numPr>
        <w:jc w:val="both"/>
      </w:pPr>
      <w:r>
        <w:lastRenderedPageBreak/>
        <w:t>Mucosa: atrophic? Hyperplastic? Appearance of fimbriated end; inverted?</w:t>
      </w:r>
    </w:p>
    <w:p w14:paraId="45CFC2C3" w14:textId="637CD5DB" w:rsidR="009E511C" w:rsidRDefault="009E511C" w:rsidP="009E511C">
      <w:pPr>
        <w:pStyle w:val="TDPL-BodyTxt"/>
        <w:numPr>
          <w:ilvl w:val="4"/>
          <w:numId w:val="182"/>
        </w:numPr>
        <w:jc w:val="both"/>
      </w:pPr>
      <w:r>
        <w:t>Lumen: patent? Dilated? Content; diameter, if abnormally large.</w:t>
      </w:r>
    </w:p>
    <w:p w14:paraId="4E6F943F" w14:textId="16896161" w:rsidR="009E511C" w:rsidRDefault="009E511C" w:rsidP="009E511C">
      <w:pPr>
        <w:pStyle w:val="TDPL-BodyTxt"/>
        <w:numPr>
          <w:ilvl w:val="4"/>
          <w:numId w:val="182"/>
        </w:numPr>
        <w:jc w:val="both"/>
      </w:pPr>
      <w:r>
        <w:t>Masses: size, appearance, invasion.</w:t>
      </w:r>
    </w:p>
    <w:p w14:paraId="299713D3" w14:textId="1F73630E" w:rsidR="009E511C" w:rsidRDefault="009E511C" w:rsidP="009E511C">
      <w:pPr>
        <w:pStyle w:val="TDPL-BodyTxt"/>
        <w:numPr>
          <w:ilvl w:val="4"/>
          <w:numId w:val="182"/>
        </w:numPr>
        <w:jc w:val="both"/>
      </w:pPr>
      <w:r>
        <w:t xml:space="preserve">Cysts in </w:t>
      </w:r>
      <w:r w:rsidR="007D4153">
        <w:t>para-ovarian</w:t>
      </w:r>
      <w:r>
        <w:t xml:space="preserve"> region: diameter, thickness of wall, content; sessile or pedunculated</w:t>
      </w:r>
    </w:p>
    <w:p w14:paraId="30DB10C1" w14:textId="13DA5A11" w:rsidR="009E511C" w:rsidRDefault="009E511C" w:rsidP="009E511C">
      <w:pPr>
        <w:pStyle w:val="TDPL-BodyTxt"/>
        <w:numPr>
          <w:ilvl w:val="4"/>
          <w:numId w:val="182"/>
        </w:numPr>
        <w:jc w:val="both"/>
      </w:pPr>
      <w:r>
        <w:t>In case of suspected ectopic pregnancy: embryo or placenta identified/ Amount of hemorrhage; rupture</w:t>
      </w:r>
    </w:p>
    <w:p w14:paraId="07AFA2EB" w14:textId="6A2C8134" w:rsidR="009E511C" w:rsidRDefault="009E511C" w:rsidP="009E511C">
      <w:pPr>
        <w:pStyle w:val="TDPL-BodyTxt"/>
        <w:numPr>
          <w:ilvl w:val="3"/>
          <w:numId w:val="182"/>
        </w:numPr>
        <w:jc w:val="both"/>
      </w:pPr>
      <w:r w:rsidRPr="009E511C">
        <w:t>Section for histology:</w:t>
      </w:r>
    </w:p>
    <w:p w14:paraId="45343E38" w14:textId="1436C763" w:rsidR="009E511C" w:rsidRDefault="009E511C" w:rsidP="009E511C">
      <w:pPr>
        <w:pStyle w:val="TDPL-BodyTxt"/>
        <w:numPr>
          <w:ilvl w:val="4"/>
          <w:numId w:val="182"/>
        </w:numPr>
        <w:jc w:val="both"/>
      </w:pPr>
      <w:r>
        <w:t>For incidental tubes without gross abnormalities: three cross-sections of each tube, taken from the proximal mid and distal portions, submitted in the same cassette (see accompanying drawing).</w:t>
      </w:r>
    </w:p>
    <w:p w14:paraId="0043B62D" w14:textId="4D4A81F4" w:rsidR="009E511C" w:rsidRDefault="009E511C" w:rsidP="009E511C">
      <w:pPr>
        <w:pStyle w:val="TDPL-BodyTxt"/>
        <w:numPr>
          <w:ilvl w:val="4"/>
          <w:numId w:val="182"/>
        </w:numPr>
        <w:jc w:val="both"/>
      </w:pPr>
      <w:r>
        <w:t>For tubes with suspected ectopic pregnancy: submit any tissue with gross appearance of products of conception. If none is grossly identified, submit any tissue with gross appearance of products of conception. If none is grossly identified, submit several sections from the wall in the area of hemorrhage as well as several from the intraluminal clot. If products of conception are not identified microscopically, submit additional sections.</w:t>
      </w:r>
    </w:p>
    <w:p w14:paraId="6AFB57E4" w14:textId="77777777" w:rsidR="00150FF4" w:rsidRDefault="009E511C" w:rsidP="00150FF4">
      <w:pPr>
        <w:pStyle w:val="TDPL-BodyTxt"/>
        <w:numPr>
          <w:ilvl w:val="4"/>
          <w:numId w:val="182"/>
        </w:numPr>
        <w:jc w:val="both"/>
      </w:pPr>
      <w:r>
        <w:t>For tubes with other lesions: as many as needed to adequately examine any abnormal areas. If tumor is present, at least three sections must be taken to include grossly uninvolved mucosa</w:t>
      </w:r>
    </w:p>
    <w:p w14:paraId="40F8933C" w14:textId="4FAF436C" w:rsidR="007D4153" w:rsidRDefault="009E511C" w:rsidP="007D4153">
      <w:pPr>
        <w:pStyle w:val="TDPL-BodyTxt"/>
        <w:numPr>
          <w:ilvl w:val="2"/>
          <w:numId w:val="182"/>
        </w:numPr>
        <w:jc w:val="both"/>
        <w:rPr>
          <w:b/>
          <w:bCs/>
          <w:sz w:val="24"/>
          <w:szCs w:val="24"/>
        </w:rPr>
      </w:pPr>
      <w:r w:rsidRPr="007D4153">
        <w:rPr>
          <w:b/>
          <w:bCs/>
          <w:sz w:val="24"/>
          <w:szCs w:val="24"/>
        </w:rPr>
        <w:t>Kidney</w:t>
      </w:r>
      <w:r w:rsidR="007D4153">
        <w:rPr>
          <w:b/>
          <w:bCs/>
          <w:sz w:val="24"/>
          <w:szCs w:val="24"/>
        </w:rPr>
        <w:t xml:space="preserve"> </w:t>
      </w:r>
      <w:r w:rsidRPr="007D4153">
        <w:rPr>
          <w:b/>
          <w:bCs/>
          <w:sz w:val="24"/>
          <w:szCs w:val="24"/>
        </w:rPr>
        <w:t xml:space="preserve">- Needle </w:t>
      </w:r>
      <w:r w:rsidR="000D7965" w:rsidRPr="007D4153">
        <w:rPr>
          <w:b/>
          <w:bCs/>
          <w:sz w:val="24"/>
          <w:szCs w:val="24"/>
        </w:rPr>
        <w:t>Biopsy</w:t>
      </w:r>
    </w:p>
    <w:p w14:paraId="4BA0F73C" w14:textId="12424CC8" w:rsidR="009E511C" w:rsidRDefault="009E511C" w:rsidP="007D4153">
      <w:pPr>
        <w:pStyle w:val="TDPL-BodyTxt"/>
        <w:numPr>
          <w:ilvl w:val="3"/>
          <w:numId w:val="182"/>
        </w:numPr>
        <w:jc w:val="both"/>
      </w:pPr>
      <w:r>
        <w:t>Measure the length and diameter.</w:t>
      </w:r>
    </w:p>
    <w:p w14:paraId="7939A404" w14:textId="04977CCA" w:rsidR="009E511C" w:rsidRDefault="009E511C" w:rsidP="007D4153">
      <w:pPr>
        <w:pStyle w:val="TDPL-BodyTxt"/>
        <w:numPr>
          <w:ilvl w:val="3"/>
          <w:numId w:val="182"/>
        </w:numPr>
        <w:jc w:val="both"/>
      </w:pPr>
      <w:r>
        <w:t xml:space="preserve">If specimen for fluorescence microscopy is </w:t>
      </w:r>
      <w:r w:rsidR="000D7965">
        <w:t>received,</w:t>
      </w:r>
      <w:r>
        <w:t xml:space="preserve"> process it as given in the Trustlab Diagnostics SOP</w:t>
      </w:r>
    </w:p>
    <w:p w14:paraId="33562AE2" w14:textId="77777777" w:rsidR="009E511C" w:rsidRDefault="009E511C" w:rsidP="007D4153">
      <w:pPr>
        <w:pStyle w:val="TDPL-BodyTxt"/>
        <w:numPr>
          <w:ilvl w:val="3"/>
          <w:numId w:val="182"/>
        </w:numPr>
        <w:jc w:val="both"/>
      </w:pPr>
      <w:r>
        <w:t xml:space="preserve">Description: </w:t>
      </w:r>
    </w:p>
    <w:p w14:paraId="0BB7FCA4" w14:textId="5665746C" w:rsidR="009E511C" w:rsidRDefault="009E511C" w:rsidP="009E511C">
      <w:pPr>
        <w:pStyle w:val="TDPL-BodyTxt"/>
        <w:numPr>
          <w:ilvl w:val="4"/>
          <w:numId w:val="182"/>
        </w:numPr>
        <w:jc w:val="both"/>
      </w:pPr>
      <w:r>
        <w:t>Number of fragments; length and diameter of each</w:t>
      </w:r>
    </w:p>
    <w:p w14:paraId="2C63DF92" w14:textId="1E6A915D" w:rsidR="009E511C" w:rsidRDefault="009E511C" w:rsidP="009E511C">
      <w:pPr>
        <w:pStyle w:val="TDPL-BodyTxt"/>
        <w:numPr>
          <w:ilvl w:val="4"/>
          <w:numId w:val="182"/>
        </w:numPr>
        <w:jc w:val="both"/>
      </w:pPr>
      <w:r>
        <w:t>Color: homogenous or not?</w:t>
      </w:r>
    </w:p>
    <w:p w14:paraId="0E849C2A" w14:textId="77777777" w:rsidR="009E511C" w:rsidRDefault="009E511C" w:rsidP="000D7965">
      <w:pPr>
        <w:pStyle w:val="TDPL-BodyTxt"/>
        <w:numPr>
          <w:ilvl w:val="3"/>
          <w:numId w:val="182"/>
        </w:numPr>
        <w:jc w:val="both"/>
      </w:pPr>
      <w:r>
        <w:t>Sections for histology:</w:t>
      </w:r>
    </w:p>
    <w:p w14:paraId="1067AC9C" w14:textId="15B39FB6" w:rsidR="009E511C" w:rsidRDefault="009E511C" w:rsidP="009E511C">
      <w:pPr>
        <w:pStyle w:val="TDPL-BodyTxt"/>
        <w:numPr>
          <w:ilvl w:val="4"/>
          <w:numId w:val="182"/>
        </w:numPr>
        <w:jc w:val="both"/>
      </w:pPr>
      <w:r>
        <w:t>See Procedure</w:t>
      </w:r>
    </w:p>
    <w:p w14:paraId="74559CBC" w14:textId="2313F896" w:rsidR="009E511C" w:rsidRDefault="009E511C" w:rsidP="009E511C">
      <w:pPr>
        <w:pStyle w:val="TDPL-BodyTxt"/>
        <w:numPr>
          <w:ilvl w:val="4"/>
          <w:numId w:val="182"/>
        </w:numPr>
        <w:jc w:val="both"/>
      </w:pPr>
      <w:r>
        <w:t xml:space="preserve">Needle renal biopsies should be routinely stained </w:t>
      </w:r>
      <w:r w:rsidR="000D7965">
        <w:t>with:</w:t>
      </w:r>
    </w:p>
    <w:p w14:paraId="136ABDC1" w14:textId="523E2D0E" w:rsidR="009E511C" w:rsidRDefault="009E511C" w:rsidP="009E511C">
      <w:pPr>
        <w:pStyle w:val="TDPL-BodyTxt"/>
        <w:numPr>
          <w:ilvl w:val="4"/>
          <w:numId w:val="182"/>
        </w:numPr>
        <w:jc w:val="both"/>
      </w:pPr>
      <w:r>
        <w:t>Hematoxylin – eosin</w:t>
      </w:r>
    </w:p>
    <w:p w14:paraId="00FE467F" w14:textId="73DF8B9E" w:rsidR="009E511C" w:rsidRDefault="009E511C" w:rsidP="009E511C">
      <w:pPr>
        <w:pStyle w:val="TDPL-BodyTxt"/>
        <w:numPr>
          <w:ilvl w:val="4"/>
          <w:numId w:val="182"/>
        </w:numPr>
        <w:jc w:val="both"/>
      </w:pPr>
      <w:r>
        <w:t>Alcian blue-PAS</w:t>
      </w:r>
    </w:p>
    <w:p w14:paraId="35E31E26" w14:textId="39405411" w:rsidR="009E511C" w:rsidRDefault="009E511C" w:rsidP="009E511C">
      <w:pPr>
        <w:pStyle w:val="TDPL-BodyTxt"/>
        <w:numPr>
          <w:ilvl w:val="4"/>
          <w:numId w:val="182"/>
        </w:numPr>
        <w:jc w:val="both"/>
      </w:pPr>
      <w:r>
        <w:lastRenderedPageBreak/>
        <w:t>Masson’s trichrome.</w:t>
      </w:r>
    </w:p>
    <w:p w14:paraId="1DC1A6E2" w14:textId="77777777" w:rsidR="000D7965" w:rsidRDefault="009E511C" w:rsidP="000D7965">
      <w:pPr>
        <w:pStyle w:val="TDPL-BodyTxt"/>
        <w:numPr>
          <w:ilvl w:val="2"/>
          <w:numId w:val="182"/>
        </w:numPr>
        <w:jc w:val="both"/>
      </w:pPr>
      <w:r w:rsidRPr="007D4153">
        <w:rPr>
          <w:b/>
          <w:bCs/>
          <w:sz w:val="24"/>
          <w:szCs w:val="24"/>
        </w:rPr>
        <w:t xml:space="preserve">Nephrectomy </w:t>
      </w:r>
      <w:r w:rsidR="000D7965">
        <w:rPr>
          <w:b/>
          <w:bCs/>
          <w:sz w:val="24"/>
          <w:szCs w:val="24"/>
        </w:rPr>
        <w:t>f</w:t>
      </w:r>
      <w:r w:rsidR="000D7965" w:rsidRPr="007D4153">
        <w:rPr>
          <w:b/>
          <w:bCs/>
          <w:sz w:val="24"/>
          <w:szCs w:val="24"/>
        </w:rPr>
        <w:t>or Non-Tumoral Conditio</w:t>
      </w:r>
      <w:r w:rsidR="000D7965">
        <w:t>n</w:t>
      </w:r>
    </w:p>
    <w:p w14:paraId="0DA290DC" w14:textId="088BF22F" w:rsidR="009E511C" w:rsidRDefault="009E511C" w:rsidP="000D7965">
      <w:pPr>
        <w:pStyle w:val="TDPL-BodyTxt"/>
        <w:numPr>
          <w:ilvl w:val="3"/>
          <w:numId w:val="182"/>
        </w:numPr>
        <w:jc w:val="both"/>
      </w:pPr>
      <w:r>
        <w:t>Measure and weight the organ.</w:t>
      </w:r>
    </w:p>
    <w:p w14:paraId="309C04B1" w14:textId="3BB24BE9" w:rsidR="009E511C" w:rsidRDefault="009E511C" w:rsidP="000D7965">
      <w:pPr>
        <w:pStyle w:val="TDPL-BodyTxt"/>
        <w:numPr>
          <w:ilvl w:val="3"/>
          <w:numId w:val="182"/>
        </w:numPr>
        <w:jc w:val="both"/>
      </w:pPr>
      <w:r>
        <w:t>Two options are available depending on the type of abnormality present and the status of the organ when received in the laboratory.</w:t>
      </w:r>
    </w:p>
    <w:p w14:paraId="6C6CB9B0" w14:textId="07E1FE3D" w:rsidR="009E511C" w:rsidRDefault="009E511C" w:rsidP="000D7965">
      <w:pPr>
        <w:pStyle w:val="TDPL-BodyTxt"/>
        <w:numPr>
          <w:ilvl w:val="3"/>
          <w:numId w:val="182"/>
        </w:numPr>
        <w:jc w:val="both"/>
      </w:pPr>
      <w:r>
        <w:t>Cut the kidney sagittally, strip the capsule, and carefully open the pelvis, calyces, and ureter.</w:t>
      </w:r>
    </w:p>
    <w:p w14:paraId="221C8867" w14:textId="77777777" w:rsidR="009E511C" w:rsidRDefault="009E511C" w:rsidP="000D7965">
      <w:pPr>
        <w:pStyle w:val="TDPL-BodyTxt"/>
        <w:numPr>
          <w:ilvl w:val="3"/>
          <w:numId w:val="182"/>
        </w:numPr>
        <w:jc w:val="both"/>
      </w:pPr>
      <w:r>
        <w:t>Description:</w:t>
      </w:r>
    </w:p>
    <w:p w14:paraId="3BA9ADD0" w14:textId="421CFE38" w:rsidR="009E511C" w:rsidRDefault="009E511C" w:rsidP="009E511C">
      <w:pPr>
        <w:pStyle w:val="TDPL-BodyTxt"/>
        <w:numPr>
          <w:ilvl w:val="4"/>
          <w:numId w:val="182"/>
        </w:numPr>
        <w:jc w:val="both"/>
      </w:pPr>
      <w:r>
        <w:t>Weight and size of kidney</w:t>
      </w:r>
    </w:p>
    <w:p w14:paraId="777DC898" w14:textId="329A8314" w:rsidR="009E511C" w:rsidRDefault="009E511C" w:rsidP="009E511C">
      <w:pPr>
        <w:pStyle w:val="TDPL-BodyTxt"/>
        <w:numPr>
          <w:ilvl w:val="4"/>
          <w:numId w:val="182"/>
        </w:numPr>
        <w:jc w:val="both"/>
      </w:pPr>
      <w:r>
        <w:t xml:space="preserve">Capsule </w:t>
      </w:r>
    </w:p>
    <w:p w14:paraId="2F856CBA" w14:textId="673DCF1A" w:rsidR="009E511C" w:rsidRDefault="009E511C" w:rsidP="009E511C">
      <w:pPr>
        <w:pStyle w:val="TDPL-BodyTxt"/>
        <w:numPr>
          <w:ilvl w:val="4"/>
          <w:numId w:val="182"/>
        </w:numPr>
        <w:jc w:val="both"/>
      </w:pPr>
      <w:r>
        <w:t>External surface</w:t>
      </w:r>
    </w:p>
    <w:p w14:paraId="2CA8D8A3" w14:textId="7E6C8DBD" w:rsidR="009E511C" w:rsidRDefault="009E511C" w:rsidP="009E511C">
      <w:pPr>
        <w:pStyle w:val="TDPL-BodyTxt"/>
        <w:numPr>
          <w:ilvl w:val="4"/>
          <w:numId w:val="182"/>
        </w:numPr>
        <w:jc w:val="both"/>
      </w:pPr>
      <w:r>
        <w:t>Cortex</w:t>
      </w:r>
    </w:p>
    <w:p w14:paraId="648BC07A" w14:textId="6652E3F3" w:rsidR="009E511C" w:rsidRDefault="009E511C" w:rsidP="009E511C">
      <w:pPr>
        <w:pStyle w:val="TDPL-BodyTxt"/>
        <w:numPr>
          <w:ilvl w:val="4"/>
          <w:numId w:val="182"/>
        </w:numPr>
        <w:jc w:val="both"/>
      </w:pPr>
      <w:r>
        <w:t>Medullar</w:t>
      </w:r>
    </w:p>
    <w:p w14:paraId="6063EB4D" w14:textId="68B2FCD6" w:rsidR="009E511C" w:rsidRDefault="009E511C" w:rsidP="009E511C">
      <w:pPr>
        <w:pStyle w:val="TDPL-BodyTxt"/>
        <w:numPr>
          <w:ilvl w:val="4"/>
          <w:numId w:val="182"/>
        </w:numPr>
        <w:jc w:val="both"/>
      </w:pPr>
      <w:r>
        <w:t>Pelvis</w:t>
      </w:r>
    </w:p>
    <w:p w14:paraId="7446C0C9" w14:textId="48B131D9" w:rsidR="009E511C" w:rsidRDefault="009E511C" w:rsidP="009E511C">
      <w:pPr>
        <w:pStyle w:val="TDPL-BodyTxt"/>
        <w:numPr>
          <w:ilvl w:val="4"/>
          <w:numId w:val="182"/>
        </w:numPr>
        <w:jc w:val="both"/>
      </w:pPr>
      <w:r>
        <w:t>Ureter</w:t>
      </w:r>
    </w:p>
    <w:p w14:paraId="595EDABA" w14:textId="1ADEEE1A" w:rsidR="009E511C" w:rsidRDefault="009E511C" w:rsidP="009E511C">
      <w:pPr>
        <w:pStyle w:val="TDPL-BodyTxt"/>
        <w:numPr>
          <w:ilvl w:val="4"/>
          <w:numId w:val="182"/>
        </w:numPr>
        <w:jc w:val="both"/>
      </w:pPr>
      <w:r>
        <w:t>Renal artery</w:t>
      </w:r>
    </w:p>
    <w:p w14:paraId="26F9E737" w14:textId="77777777" w:rsidR="009E511C" w:rsidRDefault="009E511C" w:rsidP="000D7965">
      <w:pPr>
        <w:pStyle w:val="TDPL-BodyTxt"/>
        <w:numPr>
          <w:ilvl w:val="3"/>
          <w:numId w:val="182"/>
        </w:numPr>
        <w:jc w:val="both"/>
      </w:pPr>
      <w:r>
        <w:t>Sections for Histology:</w:t>
      </w:r>
    </w:p>
    <w:p w14:paraId="5C27F40F" w14:textId="45BA5672" w:rsidR="009E511C" w:rsidRDefault="009E511C" w:rsidP="009E511C">
      <w:pPr>
        <w:pStyle w:val="TDPL-BodyTxt"/>
        <w:numPr>
          <w:ilvl w:val="4"/>
          <w:numId w:val="182"/>
        </w:numPr>
        <w:jc w:val="both"/>
      </w:pPr>
      <w:r>
        <w:t>Kidney: Three sections, each including cortex and medulla.</w:t>
      </w:r>
    </w:p>
    <w:p w14:paraId="03CABD71" w14:textId="0FCE1323" w:rsidR="009E511C" w:rsidRDefault="009E511C" w:rsidP="009E511C">
      <w:pPr>
        <w:pStyle w:val="TDPL-BodyTxt"/>
        <w:numPr>
          <w:ilvl w:val="4"/>
          <w:numId w:val="182"/>
        </w:numPr>
        <w:jc w:val="both"/>
      </w:pPr>
      <w:r>
        <w:t xml:space="preserve">Pelvis: two sections. </w:t>
      </w:r>
    </w:p>
    <w:p w14:paraId="13D2514D" w14:textId="0A8F82A1" w:rsidR="009E511C" w:rsidRDefault="009E511C" w:rsidP="009E511C">
      <w:pPr>
        <w:pStyle w:val="TDPL-BodyTxt"/>
        <w:numPr>
          <w:ilvl w:val="4"/>
          <w:numId w:val="182"/>
        </w:numPr>
        <w:jc w:val="both"/>
      </w:pPr>
      <w:r>
        <w:t>Ureter.</w:t>
      </w:r>
    </w:p>
    <w:p w14:paraId="0685A1C3" w14:textId="6E70E5DF" w:rsidR="009E511C" w:rsidRPr="007D4153" w:rsidRDefault="009E511C" w:rsidP="00150FF4">
      <w:pPr>
        <w:pStyle w:val="TDPL-BodyTxt"/>
        <w:numPr>
          <w:ilvl w:val="2"/>
          <w:numId w:val="182"/>
        </w:numPr>
        <w:jc w:val="both"/>
        <w:rPr>
          <w:b/>
          <w:bCs/>
          <w:sz w:val="24"/>
          <w:szCs w:val="24"/>
        </w:rPr>
      </w:pPr>
      <w:r w:rsidRPr="007D4153">
        <w:rPr>
          <w:b/>
          <w:bCs/>
          <w:sz w:val="24"/>
          <w:szCs w:val="24"/>
        </w:rPr>
        <w:t xml:space="preserve">Nephrecotmy for </w:t>
      </w:r>
      <w:r w:rsidR="00EB6C19" w:rsidRPr="00EB6C19">
        <w:rPr>
          <w:b/>
          <w:bCs/>
        </w:rPr>
        <w:t>Tumor</w:t>
      </w:r>
    </w:p>
    <w:p w14:paraId="16834CDA" w14:textId="67938F9F" w:rsidR="009E511C" w:rsidRDefault="009E511C" w:rsidP="000D7965">
      <w:pPr>
        <w:pStyle w:val="TDPL-BodyTxt"/>
        <w:numPr>
          <w:ilvl w:val="3"/>
          <w:numId w:val="182"/>
        </w:numPr>
        <w:jc w:val="both"/>
      </w:pPr>
      <w:r>
        <w:t>Look for and dissect any perirenal lymph nodes.</w:t>
      </w:r>
    </w:p>
    <w:p w14:paraId="46281053" w14:textId="0B552A59" w:rsidR="009E511C" w:rsidRDefault="009E511C" w:rsidP="000D7965">
      <w:pPr>
        <w:pStyle w:val="TDPL-BodyTxt"/>
        <w:numPr>
          <w:ilvl w:val="3"/>
          <w:numId w:val="182"/>
        </w:numPr>
        <w:jc w:val="both"/>
      </w:pPr>
      <w:r>
        <w:t>Look for and open the renal vein longitudinally.</w:t>
      </w:r>
    </w:p>
    <w:p w14:paraId="0A0724C9" w14:textId="4F565517" w:rsidR="009E511C" w:rsidRDefault="009E511C" w:rsidP="000D7965">
      <w:pPr>
        <w:pStyle w:val="TDPL-BodyTxt"/>
        <w:numPr>
          <w:ilvl w:val="3"/>
          <w:numId w:val="182"/>
        </w:numPr>
        <w:jc w:val="both"/>
      </w:pPr>
      <w:r>
        <w:t>Cut the kidney sagittal and open the pelvis, calyces, and ureter.</w:t>
      </w:r>
    </w:p>
    <w:p w14:paraId="4F1AE452" w14:textId="59706E6C" w:rsidR="009E511C" w:rsidRDefault="009E511C" w:rsidP="000D7965">
      <w:pPr>
        <w:pStyle w:val="TDPL-BodyTxt"/>
        <w:numPr>
          <w:ilvl w:val="3"/>
          <w:numId w:val="182"/>
        </w:numPr>
        <w:jc w:val="both"/>
      </w:pPr>
      <w:r>
        <w:t>Strip the capsule and look for capsular and perirenal tumor extensions.</w:t>
      </w:r>
    </w:p>
    <w:p w14:paraId="55B60B8F" w14:textId="57289526" w:rsidR="009E511C" w:rsidRDefault="009E511C" w:rsidP="000D7965">
      <w:pPr>
        <w:pStyle w:val="TDPL-BodyTxt"/>
        <w:numPr>
          <w:ilvl w:val="3"/>
          <w:numId w:val="182"/>
        </w:numPr>
        <w:jc w:val="both"/>
      </w:pPr>
      <w:r>
        <w:t>If stones are present, submit for chemical analysis.</w:t>
      </w:r>
    </w:p>
    <w:p w14:paraId="43E64AC2" w14:textId="27993F2E" w:rsidR="009E511C" w:rsidRDefault="009E511C" w:rsidP="000D7965">
      <w:pPr>
        <w:pStyle w:val="TDPL-BodyTxt"/>
        <w:numPr>
          <w:ilvl w:val="3"/>
          <w:numId w:val="182"/>
        </w:numPr>
        <w:jc w:val="both"/>
      </w:pPr>
      <w:r>
        <w:t>Cut the kidney in thin slices searching for additional cortical or medullary lesions.</w:t>
      </w:r>
    </w:p>
    <w:p w14:paraId="74CEDE33" w14:textId="77777777" w:rsidR="009E511C" w:rsidRDefault="009E511C" w:rsidP="000D7965">
      <w:pPr>
        <w:pStyle w:val="TDPL-BodyTxt"/>
        <w:numPr>
          <w:ilvl w:val="3"/>
          <w:numId w:val="182"/>
        </w:numPr>
        <w:jc w:val="both"/>
      </w:pPr>
      <w:r>
        <w:t>Description:</w:t>
      </w:r>
    </w:p>
    <w:p w14:paraId="3F2F2FAE" w14:textId="3D745840" w:rsidR="009E511C" w:rsidRDefault="009E511C" w:rsidP="009E511C">
      <w:pPr>
        <w:pStyle w:val="TDPL-BodyTxt"/>
        <w:numPr>
          <w:ilvl w:val="4"/>
          <w:numId w:val="182"/>
        </w:numPr>
        <w:jc w:val="both"/>
      </w:pPr>
      <w:r>
        <w:t>Weight and dimensions of specimen</w:t>
      </w:r>
    </w:p>
    <w:p w14:paraId="10450872" w14:textId="0D8591EF" w:rsidR="009E511C" w:rsidRDefault="009E511C" w:rsidP="009E511C">
      <w:pPr>
        <w:pStyle w:val="TDPL-BodyTxt"/>
        <w:numPr>
          <w:ilvl w:val="4"/>
          <w:numId w:val="182"/>
        </w:numPr>
        <w:jc w:val="both"/>
      </w:pPr>
      <w:r>
        <w:lastRenderedPageBreak/>
        <w:t>Tumor characteristics</w:t>
      </w:r>
    </w:p>
    <w:p w14:paraId="4361B5E9" w14:textId="471D6949" w:rsidR="009E511C" w:rsidRDefault="009E511C" w:rsidP="009E511C">
      <w:pPr>
        <w:pStyle w:val="TDPL-BodyTxt"/>
        <w:numPr>
          <w:ilvl w:val="4"/>
          <w:numId w:val="182"/>
        </w:numPr>
        <w:jc w:val="both"/>
      </w:pPr>
      <w:r>
        <w:t>Uninvolved kidney</w:t>
      </w:r>
    </w:p>
    <w:p w14:paraId="168C83D7" w14:textId="4767D0D4" w:rsidR="009E511C" w:rsidRDefault="009E511C" w:rsidP="009E511C">
      <w:pPr>
        <w:pStyle w:val="TDPL-BodyTxt"/>
        <w:numPr>
          <w:ilvl w:val="4"/>
          <w:numId w:val="182"/>
        </w:numPr>
        <w:jc w:val="both"/>
      </w:pPr>
      <w:r>
        <w:t>Pelvis</w:t>
      </w:r>
    </w:p>
    <w:p w14:paraId="27AA7A91" w14:textId="31B0F472" w:rsidR="009E511C" w:rsidRDefault="009E511C" w:rsidP="009E511C">
      <w:pPr>
        <w:pStyle w:val="TDPL-BodyTxt"/>
        <w:numPr>
          <w:ilvl w:val="4"/>
          <w:numId w:val="182"/>
        </w:numPr>
        <w:jc w:val="both"/>
      </w:pPr>
      <w:r>
        <w:t>Presence of lymph nodes.</w:t>
      </w:r>
    </w:p>
    <w:p w14:paraId="522CCDA3" w14:textId="77777777" w:rsidR="009E511C" w:rsidRDefault="009E511C" w:rsidP="000D7965">
      <w:pPr>
        <w:pStyle w:val="TDPL-BodyTxt"/>
        <w:numPr>
          <w:ilvl w:val="3"/>
          <w:numId w:val="182"/>
        </w:numPr>
        <w:jc w:val="both"/>
      </w:pPr>
      <w:r>
        <w:t>Sections of Histology:</w:t>
      </w:r>
    </w:p>
    <w:p w14:paraId="1BD9D290" w14:textId="47E49550" w:rsidR="009E511C" w:rsidRDefault="009E511C" w:rsidP="009E511C">
      <w:pPr>
        <w:pStyle w:val="TDPL-BodyTxt"/>
        <w:numPr>
          <w:ilvl w:val="4"/>
          <w:numId w:val="182"/>
        </w:numPr>
        <w:jc w:val="both"/>
      </w:pPr>
      <w:r>
        <w:t>Tumor: Minimum of three sections. Pelvis minimum of three sections with adjacent pelvis and / or renal parenchyma.</w:t>
      </w:r>
    </w:p>
    <w:p w14:paraId="0E6FAAD1" w14:textId="25218A3A" w:rsidR="009E511C" w:rsidRDefault="009E511C" w:rsidP="009E511C">
      <w:pPr>
        <w:pStyle w:val="TDPL-BodyTxt"/>
        <w:numPr>
          <w:ilvl w:val="4"/>
          <w:numId w:val="182"/>
        </w:numPr>
        <w:jc w:val="both"/>
      </w:pPr>
      <w:r>
        <w:t>Kidney not involved by tumor: Two sections.</w:t>
      </w:r>
    </w:p>
    <w:p w14:paraId="6CF8D8DB" w14:textId="6D2141D6" w:rsidR="009E511C" w:rsidRDefault="009E511C" w:rsidP="009E511C">
      <w:pPr>
        <w:pStyle w:val="TDPL-BodyTxt"/>
        <w:numPr>
          <w:ilvl w:val="4"/>
          <w:numId w:val="182"/>
        </w:numPr>
        <w:jc w:val="both"/>
      </w:pPr>
      <w:r>
        <w:t>Pelvis: One section is cases of renal cell carcinoma or pediatric tumors; two sections in cases of carcinoma or renal pelvis.</w:t>
      </w:r>
    </w:p>
    <w:p w14:paraId="21A44DF6" w14:textId="1E55A08A" w:rsidR="009E511C" w:rsidRDefault="009E511C" w:rsidP="009E511C">
      <w:pPr>
        <w:pStyle w:val="TDPL-BodyTxt"/>
        <w:numPr>
          <w:ilvl w:val="4"/>
          <w:numId w:val="182"/>
        </w:numPr>
        <w:jc w:val="both"/>
      </w:pPr>
      <w:r>
        <w:t>Renal artery and vein.</w:t>
      </w:r>
    </w:p>
    <w:p w14:paraId="374F8858" w14:textId="216C87F6" w:rsidR="009E511C" w:rsidRDefault="009E511C" w:rsidP="009E511C">
      <w:pPr>
        <w:pStyle w:val="TDPL-BodyTxt"/>
        <w:numPr>
          <w:ilvl w:val="4"/>
          <w:numId w:val="182"/>
        </w:numPr>
        <w:jc w:val="both"/>
      </w:pPr>
      <w:r>
        <w:t>Ureter: One section in case of renal cell carcinoma or pediatric tumors; one           section of every centimeter of ureter rejected (and any abnormal- looking           areas) in cases of carcinoma of renal pelvis.</w:t>
      </w:r>
    </w:p>
    <w:p w14:paraId="012E77BB" w14:textId="0741B665" w:rsidR="009E511C" w:rsidRDefault="009E511C" w:rsidP="009E511C">
      <w:pPr>
        <w:pStyle w:val="TDPL-BodyTxt"/>
        <w:numPr>
          <w:ilvl w:val="4"/>
          <w:numId w:val="182"/>
        </w:numPr>
        <w:jc w:val="both"/>
      </w:pPr>
      <w:r>
        <w:t>All Lymph nodes, if present.</w:t>
      </w:r>
    </w:p>
    <w:p w14:paraId="6EB3F9A7" w14:textId="7BA01730" w:rsidR="009E511C" w:rsidRPr="007D4153" w:rsidRDefault="009E511C" w:rsidP="007D4153">
      <w:pPr>
        <w:pStyle w:val="TDPL-BodyTxt"/>
        <w:numPr>
          <w:ilvl w:val="2"/>
          <w:numId w:val="182"/>
        </w:numPr>
        <w:jc w:val="both"/>
        <w:rPr>
          <w:b/>
          <w:bCs/>
          <w:sz w:val="24"/>
          <w:szCs w:val="24"/>
        </w:rPr>
      </w:pPr>
      <w:r w:rsidRPr="007D4153">
        <w:rPr>
          <w:b/>
          <w:bCs/>
          <w:sz w:val="24"/>
          <w:szCs w:val="24"/>
        </w:rPr>
        <w:t>Penis</w:t>
      </w:r>
      <w:r w:rsidR="00EB6C19">
        <w:rPr>
          <w:b/>
          <w:bCs/>
          <w:sz w:val="24"/>
          <w:szCs w:val="24"/>
        </w:rPr>
        <w:t xml:space="preserve"> </w:t>
      </w:r>
      <w:r w:rsidRPr="007D4153">
        <w:rPr>
          <w:b/>
          <w:bCs/>
          <w:sz w:val="24"/>
          <w:szCs w:val="24"/>
        </w:rPr>
        <w:t>- Penectomy</w:t>
      </w:r>
    </w:p>
    <w:p w14:paraId="2B28F834" w14:textId="4BF21429" w:rsidR="009E511C" w:rsidRDefault="009E511C" w:rsidP="000D7965">
      <w:pPr>
        <w:pStyle w:val="TDPL-BodyTxt"/>
        <w:numPr>
          <w:ilvl w:val="3"/>
          <w:numId w:val="182"/>
        </w:numPr>
        <w:jc w:val="both"/>
      </w:pPr>
      <w:r>
        <w:t>If the specimen is accompanied by inguinal node dissections, separate them and handle according to specific instructions.</w:t>
      </w:r>
    </w:p>
    <w:p w14:paraId="5DC6A3ED" w14:textId="4C19AF5F" w:rsidR="009E511C" w:rsidRDefault="009E511C" w:rsidP="000D7965">
      <w:pPr>
        <w:pStyle w:val="TDPL-BodyTxt"/>
        <w:numPr>
          <w:ilvl w:val="3"/>
          <w:numId w:val="182"/>
        </w:numPr>
        <w:jc w:val="both"/>
      </w:pPr>
      <w:r>
        <w:t>Introduce a catheter through the urethra.</w:t>
      </w:r>
    </w:p>
    <w:p w14:paraId="288BAE6A" w14:textId="6E8555F1" w:rsidR="009E511C" w:rsidRDefault="009E511C" w:rsidP="000D7965">
      <w:pPr>
        <w:pStyle w:val="TDPL-BodyTxt"/>
        <w:numPr>
          <w:ilvl w:val="3"/>
          <w:numId w:val="182"/>
        </w:numPr>
        <w:jc w:val="both"/>
      </w:pPr>
      <w:r>
        <w:t>Fix overnight at 40 C</w:t>
      </w:r>
    </w:p>
    <w:p w14:paraId="11AEE0E4" w14:textId="0CF02273" w:rsidR="009E511C" w:rsidRDefault="009E511C" w:rsidP="000D7965">
      <w:pPr>
        <w:pStyle w:val="TDPL-BodyTxt"/>
        <w:numPr>
          <w:ilvl w:val="3"/>
          <w:numId w:val="182"/>
        </w:numPr>
        <w:jc w:val="both"/>
      </w:pPr>
      <w:r>
        <w:t>Paint the surgical margins (including the urethra) with India ink</w:t>
      </w:r>
    </w:p>
    <w:p w14:paraId="7CF65022" w14:textId="45A237E2" w:rsidR="009E511C" w:rsidRDefault="009E511C" w:rsidP="000D7965">
      <w:pPr>
        <w:pStyle w:val="TDPL-BodyTxt"/>
        <w:numPr>
          <w:ilvl w:val="3"/>
          <w:numId w:val="182"/>
        </w:numPr>
        <w:jc w:val="both"/>
      </w:pPr>
      <w:r>
        <w:t>Cut longitudinally through the center: the section should cut the urethra in two.</w:t>
      </w:r>
    </w:p>
    <w:p w14:paraId="106D293B" w14:textId="77777777" w:rsidR="009E511C" w:rsidRDefault="009E511C" w:rsidP="000D7965">
      <w:pPr>
        <w:pStyle w:val="TDPL-BodyTxt"/>
        <w:numPr>
          <w:ilvl w:val="3"/>
          <w:numId w:val="182"/>
        </w:numPr>
        <w:jc w:val="both"/>
      </w:pPr>
      <w:r>
        <w:t>Description:</w:t>
      </w:r>
    </w:p>
    <w:p w14:paraId="46D38018" w14:textId="30E044D7" w:rsidR="009E511C" w:rsidRDefault="009E511C" w:rsidP="009E511C">
      <w:pPr>
        <w:pStyle w:val="TDPL-BodyTxt"/>
        <w:numPr>
          <w:ilvl w:val="4"/>
          <w:numId w:val="182"/>
        </w:numPr>
        <w:jc w:val="both"/>
      </w:pPr>
      <w:r>
        <w:t>Type of operation: partial, total, with or without scrotal skin, testicles, inguinal nodes.</w:t>
      </w:r>
    </w:p>
    <w:p w14:paraId="3AE5F362" w14:textId="63643F04" w:rsidR="009E511C" w:rsidRDefault="009E511C" w:rsidP="009E511C">
      <w:pPr>
        <w:pStyle w:val="TDPL-BodyTxt"/>
        <w:numPr>
          <w:ilvl w:val="4"/>
          <w:numId w:val="182"/>
        </w:numPr>
        <w:jc w:val="both"/>
      </w:pPr>
      <w:r>
        <w:t>Length and diameter of specimen.</w:t>
      </w:r>
    </w:p>
    <w:p w14:paraId="22B6C833" w14:textId="16FE316B" w:rsidR="009E511C" w:rsidRDefault="009E511C" w:rsidP="009E511C">
      <w:pPr>
        <w:pStyle w:val="TDPL-BodyTxt"/>
        <w:numPr>
          <w:ilvl w:val="4"/>
          <w:numId w:val="182"/>
        </w:numPr>
        <w:jc w:val="both"/>
      </w:pPr>
      <w:r>
        <w:t>Tumor: location in relations to glans, prepuce, skin, and urethra; size, color, borders, depth of invasion.</w:t>
      </w:r>
    </w:p>
    <w:p w14:paraId="592B1EF2" w14:textId="504FC4E4" w:rsidR="009E511C" w:rsidRDefault="009E511C" w:rsidP="009E511C">
      <w:pPr>
        <w:pStyle w:val="TDPL-BodyTxt"/>
        <w:numPr>
          <w:ilvl w:val="4"/>
          <w:numId w:val="182"/>
        </w:numPr>
        <w:jc w:val="both"/>
      </w:pPr>
      <w:r>
        <w:t>Glans penis: balanitis? Atrophy? Leukoplakia?</w:t>
      </w:r>
    </w:p>
    <w:p w14:paraId="664F229F" w14:textId="30E0AA03" w:rsidR="009E511C" w:rsidRDefault="009E511C" w:rsidP="009E511C">
      <w:pPr>
        <w:pStyle w:val="TDPL-BodyTxt"/>
        <w:numPr>
          <w:ilvl w:val="4"/>
          <w:numId w:val="182"/>
        </w:numPr>
        <w:jc w:val="both"/>
      </w:pPr>
      <w:r>
        <w:t>Urethra: invaded by tumor?</w:t>
      </w:r>
    </w:p>
    <w:p w14:paraId="04F01F82" w14:textId="77777777" w:rsidR="009E511C" w:rsidRDefault="009E511C" w:rsidP="000D7965">
      <w:pPr>
        <w:pStyle w:val="TDPL-BodyTxt"/>
        <w:numPr>
          <w:ilvl w:val="3"/>
          <w:numId w:val="182"/>
        </w:numPr>
        <w:jc w:val="both"/>
      </w:pPr>
      <w:r>
        <w:t>Sections for histology:</w:t>
      </w:r>
    </w:p>
    <w:p w14:paraId="0AF5675E" w14:textId="2817F15E" w:rsidR="009E511C" w:rsidRDefault="009E511C" w:rsidP="009E511C">
      <w:pPr>
        <w:pStyle w:val="TDPL-BodyTxt"/>
        <w:numPr>
          <w:ilvl w:val="4"/>
          <w:numId w:val="182"/>
        </w:numPr>
        <w:jc w:val="both"/>
      </w:pPr>
      <w:r>
        <w:lastRenderedPageBreak/>
        <w:t>Tumor: three sections</w:t>
      </w:r>
    </w:p>
    <w:p w14:paraId="038B29EA" w14:textId="0C2A1B75" w:rsidR="009E511C" w:rsidRDefault="009E511C" w:rsidP="009E511C">
      <w:pPr>
        <w:pStyle w:val="TDPL-BodyTxt"/>
        <w:numPr>
          <w:ilvl w:val="4"/>
          <w:numId w:val="182"/>
        </w:numPr>
        <w:jc w:val="both"/>
      </w:pPr>
      <w:r>
        <w:t>Glans penis and urethra</w:t>
      </w:r>
    </w:p>
    <w:p w14:paraId="0CD3A24B" w14:textId="63B45495" w:rsidR="009E511C" w:rsidRDefault="009E511C" w:rsidP="009E511C">
      <w:pPr>
        <w:pStyle w:val="TDPL-BodyTxt"/>
        <w:numPr>
          <w:ilvl w:val="4"/>
          <w:numId w:val="182"/>
        </w:numPr>
        <w:jc w:val="both"/>
      </w:pPr>
      <w:r>
        <w:t>Surgical margin (including urethra)</w:t>
      </w:r>
    </w:p>
    <w:p w14:paraId="2E05D823" w14:textId="3AEEF0FE" w:rsidR="009E511C" w:rsidRPr="007D4153" w:rsidRDefault="009E511C" w:rsidP="007D4153">
      <w:pPr>
        <w:pStyle w:val="TDPL-BodyTxt"/>
        <w:numPr>
          <w:ilvl w:val="2"/>
          <w:numId w:val="182"/>
        </w:numPr>
        <w:jc w:val="both"/>
        <w:rPr>
          <w:b/>
          <w:bCs/>
          <w:sz w:val="24"/>
          <w:szCs w:val="24"/>
        </w:rPr>
      </w:pPr>
      <w:r w:rsidRPr="007D4153">
        <w:rPr>
          <w:b/>
          <w:bCs/>
          <w:sz w:val="24"/>
          <w:szCs w:val="24"/>
        </w:rPr>
        <w:t>Testis</w:t>
      </w:r>
      <w:r w:rsidR="00EB6C19">
        <w:rPr>
          <w:b/>
          <w:bCs/>
          <w:sz w:val="24"/>
          <w:szCs w:val="24"/>
        </w:rPr>
        <w:t xml:space="preserve"> </w:t>
      </w:r>
      <w:r w:rsidRPr="007D4153">
        <w:rPr>
          <w:b/>
          <w:bCs/>
          <w:sz w:val="24"/>
          <w:szCs w:val="24"/>
        </w:rPr>
        <w:t>- Orchidectomy</w:t>
      </w:r>
      <w:r w:rsidRPr="007D4153">
        <w:rPr>
          <w:b/>
          <w:bCs/>
          <w:sz w:val="24"/>
          <w:szCs w:val="24"/>
        </w:rPr>
        <w:tab/>
      </w:r>
    </w:p>
    <w:p w14:paraId="374E578F" w14:textId="72A42FC3" w:rsidR="009E511C" w:rsidRDefault="009E511C" w:rsidP="000D7965">
      <w:pPr>
        <w:pStyle w:val="TDPL-BodyTxt"/>
        <w:numPr>
          <w:ilvl w:val="3"/>
          <w:numId w:val="182"/>
        </w:numPr>
        <w:jc w:val="both"/>
      </w:pPr>
      <w:r>
        <w:t>Open the tunica vaginalis; weigh and measure the testicle.</w:t>
      </w:r>
    </w:p>
    <w:p w14:paraId="5381CD82" w14:textId="692BEE3B" w:rsidR="009E511C" w:rsidRDefault="009E511C" w:rsidP="000D7965">
      <w:pPr>
        <w:pStyle w:val="TDPL-BodyTxt"/>
        <w:numPr>
          <w:ilvl w:val="3"/>
          <w:numId w:val="182"/>
        </w:numPr>
        <w:jc w:val="both"/>
      </w:pPr>
      <w:r>
        <w:t>Cut the testicle sagittal while it is in the fresh state and fix in formalin.</w:t>
      </w:r>
    </w:p>
    <w:p w14:paraId="35B5D5C9" w14:textId="012209C3" w:rsidR="009E511C" w:rsidRDefault="009E511C" w:rsidP="000D7965">
      <w:pPr>
        <w:pStyle w:val="TDPL-BodyTxt"/>
        <w:numPr>
          <w:ilvl w:val="3"/>
          <w:numId w:val="182"/>
        </w:numPr>
        <w:jc w:val="both"/>
      </w:pPr>
      <w:r>
        <w:t>Take photographs or photocopies and identify in one of them the sites of the sections to be taken.</w:t>
      </w:r>
    </w:p>
    <w:p w14:paraId="1BD74688" w14:textId="2C41BD73" w:rsidR="009E511C" w:rsidRDefault="009E511C" w:rsidP="000D7965">
      <w:pPr>
        <w:pStyle w:val="TDPL-BodyTxt"/>
        <w:numPr>
          <w:ilvl w:val="3"/>
          <w:numId w:val="182"/>
        </w:numPr>
        <w:jc w:val="both"/>
      </w:pPr>
      <w:r>
        <w:t>Cut serial slices, about 3 mm thick, of each testicular half, perpendicular to the original section, stopping just at the level of the tunica albuginea (to keep them together), and examine each surface carefully.</w:t>
      </w:r>
    </w:p>
    <w:p w14:paraId="2CB97FF6" w14:textId="79BA8002" w:rsidR="009E511C" w:rsidRDefault="009E511C" w:rsidP="000D7965">
      <w:pPr>
        <w:pStyle w:val="TDPL-BodyTxt"/>
        <w:numPr>
          <w:ilvl w:val="3"/>
          <w:numId w:val="182"/>
        </w:numPr>
        <w:jc w:val="both"/>
      </w:pPr>
      <w:r>
        <w:t>Cut the epididymis longitudinally throughout its entire length.</w:t>
      </w:r>
    </w:p>
    <w:p w14:paraId="636ECED1" w14:textId="0B21B2C9" w:rsidR="009E511C" w:rsidRDefault="009E511C" w:rsidP="000D7965">
      <w:pPr>
        <w:pStyle w:val="TDPL-BodyTxt"/>
        <w:numPr>
          <w:ilvl w:val="3"/>
          <w:numId w:val="182"/>
        </w:numPr>
        <w:jc w:val="both"/>
      </w:pPr>
      <w:r>
        <w:t>Make several cross-sections of the spermatic cord at several levels.</w:t>
      </w:r>
    </w:p>
    <w:p w14:paraId="2D010896" w14:textId="77777777" w:rsidR="009E511C" w:rsidRDefault="009E511C" w:rsidP="000D7965">
      <w:pPr>
        <w:pStyle w:val="TDPL-BodyTxt"/>
        <w:numPr>
          <w:ilvl w:val="3"/>
          <w:numId w:val="182"/>
        </w:numPr>
        <w:jc w:val="both"/>
      </w:pPr>
      <w:r>
        <w:t>Description:</w:t>
      </w:r>
    </w:p>
    <w:p w14:paraId="1BB3221C" w14:textId="45055D7D" w:rsidR="009E511C" w:rsidRDefault="009E511C" w:rsidP="009E511C">
      <w:pPr>
        <w:pStyle w:val="TDPL-BodyTxt"/>
        <w:numPr>
          <w:ilvl w:val="4"/>
          <w:numId w:val="182"/>
        </w:numPr>
        <w:jc w:val="both"/>
      </w:pPr>
      <w:r>
        <w:t>Weight and dimensions of testicle.</w:t>
      </w:r>
    </w:p>
    <w:p w14:paraId="423047D1" w14:textId="677BA588" w:rsidR="009E511C" w:rsidRDefault="009E511C" w:rsidP="009E511C">
      <w:pPr>
        <w:pStyle w:val="TDPL-BodyTxt"/>
        <w:numPr>
          <w:ilvl w:val="4"/>
          <w:numId w:val="182"/>
        </w:numPr>
        <w:jc w:val="both"/>
      </w:pPr>
      <w:r>
        <w:t>Length of spermatic cord.</w:t>
      </w:r>
    </w:p>
    <w:p w14:paraId="513FE6E1" w14:textId="4121EA56" w:rsidR="009E511C" w:rsidRDefault="009E511C" w:rsidP="009E511C">
      <w:pPr>
        <w:pStyle w:val="TDPL-BodyTxt"/>
        <w:numPr>
          <w:ilvl w:val="4"/>
          <w:numId w:val="182"/>
        </w:numPr>
        <w:jc w:val="both"/>
      </w:pPr>
      <w:r>
        <w:t>Features of tumor, if present: size, color; consistency; homogeneity or lack of it; presence of cysts, necrosis, hemorrhage, bone, or cartilage; tumor extension to tunica albuginea, epididymis, cord, and other structures.</w:t>
      </w:r>
    </w:p>
    <w:p w14:paraId="1B892A4B" w14:textId="7E63313E" w:rsidR="009E511C" w:rsidRDefault="009E511C" w:rsidP="009E511C">
      <w:pPr>
        <w:pStyle w:val="TDPL-BodyTxt"/>
        <w:numPr>
          <w:ilvl w:val="4"/>
          <w:numId w:val="182"/>
        </w:numPr>
        <w:jc w:val="both"/>
      </w:pPr>
      <w:r>
        <w:t>Features of non-neoplastic testicle: atrophy? Fibrosis? Nodules?</w:t>
      </w:r>
    </w:p>
    <w:p w14:paraId="78284FF1" w14:textId="3A415E3B" w:rsidR="009E511C" w:rsidRDefault="009E511C" w:rsidP="009E511C">
      <w:pPr>
        <w:pStyle w:val="TDPL-BodyTxt"/>
        <w:numPr>
          <w:ilvl w:val="4"/>
          <w:numId w:val="182"/>
        </w:numPr>
        <w:jc w:val="both"/>
      </w:pPr>
      <w:r>
        <w:t>Features of rete testis and epididymis.</w:t>
      </w:r>
    </w:p>
    <w:p w14:paraId="3D8FC271" w14:textId="77777777" w:rsidR="009E511C" w:rsidRDefault="009E511C" w:rsidP="000D7965">
      <w:pPr>
        <w:pStyle w:val="TDPL-BodyTxt"/>
        <w:numPr>
          <w:ilvl w:val="3"/>
          <w:numId w:val="182"/>
        </w:numPr>
        <w:jc w:val="both"/>
      </w:pPr>
      <w:r>
        <w:t>Sections for histology:</w:t>
      </w:r>
    </w:p>
    <w:p w14:paraId="4F23467C" w14:textId="7955D36E" w:rsidR="009E511C" w:rsidRDefault="009E511C" w:rsidP="009E511C">
      <w:pPr>
        <w:pStyle w:val="TDPL-BodyTxt"/>
        <w:numPr>
          <w:ilvl w:val="4"/>
          <w:numId w:val="182"/>
        </w:numPr>
        <w:jc w:val="both"/>
      </w:pPr>
      <w:r>
        <w:t>Tumor: at least three sections or one section for each centimeter of tumor, whichever is greater, at least one of which should include some uninvolved testicle. Most of the sections should include tunica albuginea. (Always submit sections from hemorrhagic or necrotic areas of tumor, as well as from solid or fleshy areas).</w:t>
      </w:r>
    </w:p>
    <w:p w14:paraId="1753F04C" w14:textId="1756E295" w:rsidR="009E511C" w:rsidRDefault="009E511C" w:rsidP="009E511C">
      <w:pPr>
        <w:pStyle w:val="TDPL-BodyTxt"/>
        <w:numPr>
          <w:ilvl w:val="4"/>
          <w:numId w:val="182"/>
        </w:numPr>
        <w:jc w:val="both"/>
      </w:pPr>
      <w:r>
        <w:t>Uninvolved testis: two sections</w:t>
      </w:r>
    </w:p>
    <w:p w14:paraId="0A3640A5" w14:textId="6B166913" w:rsidR="009E511C" w:rsidRDefault="009E511C" w:rsidP="009E511C">
      <w:pPr>
        <w:pStyle w:val="TDPL-BodyTxt"/>
        <w:numPr>
          <w:ilvl w:val="4"/>
          <w:numId w:val="182"/>
        </w:numPr>
        <w:jc w:val="both"/>
      </w:pPr>
      <w:r>
        <w:t>Epididymis.</w:t>
      </w:r>
    </w:p>
    <w:p w14:paraId="5E5AB3C9" w14:textId="28A2FDF5" w:rsidR="009E511C" w:rsidRDefault="009E511C" w:rsidP="009E511C">
      <w:pPr>
        <w:pStyle w:val="TDPL-BodyTxt"/>
        <w:numPr>
          <w:ilvl w:val="4"/>
          <w:numId w:val="182"/>
        </w:numPr>
        <w:jc w:val="both"/>
      </w:pPr>
      <w:r>
        <w:t>Spermatic cord and surrounding soft tissue at point about 1 cm from testicle: one cross – section.</w:t>
      </w:r>
    </w:p>
    <w:p w14:paraId="58B0088D" w14:textId="420AE10E" w:rsidR="009E511C" w:rsidRDefault="009E511C" w:rsidP="009E511C">
      <w:pPr>
        <w:pStyle w:val="TDPL-BodyTxt"/>
        <w:numPr>
          <w:ilvl w:val="4"/>
          <w:numId w:val="182"/>
        </w:numPr>
        <w:jc w:val="both"/>
      </w:pPr>
      <w:r>
        <w:t>Spermatic cord and surrounding soft tissue at line of resection: one cross-</w:t>
      </w:r>
      <w:r>
        <w:lastRenderedPageBreak/>
        <w:t>section.</w:t>
      </w:r>
    </w:p>
    <w:p w14:paraId="7444DD97" w14:textId="44242649" w:rsidR="009E511C" w:rsidRPr="007D4153" w:rsidRDefault="009E511C" w:rsidP="007D4153">
      <w:pPr>
        <w:pStyle w:val="TDPL-BodyTxt"/>
        <w:numPr>
          <w:ilvl w:val="2"/>
          <w:numId w:val="182"/>
        </w:numPr>
        <w:jc w:val="both"/>
        <w:rPr>
          <w:b/>
          <w:bCs/>
          <w:sz w:val="24"/>
          <w:szCs w:val="24"/>
        </w:rPr>
      </w:pPr>
      <w:r w:rsidRPr="007D4153">
        <w:rPr>
          <w:b/>
          <w:bCs/>
          <w:sz w:val="24"/>
          <w:szCs w:val="24"/>
        </w:rPr>
        <w:t>Spleen</w:t>
      </w:r>
      <w:r w:rsidR="00EB6C19">
        <w:rPr>
          <w:b/>
          <w:bCs/>
          <w:sz w:val="24"/>
          <w:szCs w:val="24"/>
        </w:rPr>
        <w:t xml:space="preserve"> </w:t>
      </w:r>
      <w:r w:rsidRPr="007D4153">
        <w:rPr>
          <w:b/>
          <w:bCs/>
          <w:sz w:val="24"/>
          <w:szCs w:val="24"/>
        </w:rPr>
        <w:t>- Splenectomy</w:t>
      </w:r>
    </w:p>
    <w:p w14:paraId="4269727E" w14:textId="0A56147C" w:rsidR="009E511C" w:rsidRDefault="009E511C" w:rsidP="000D7965">
      <w:pPr>
        <w:pStyle w:val="TDPL-BodyTxt"/>
        <w:numPr>
          <w:ilvl w:val="3"/>
          <w:numId w:val="182"/>
        </w:numPr>
        <w:jc w:val="both"/>
      </w:pPr>
      <w:r>
        <w:t>Measure and weigh the specimen.</w:t>
      </w:r>
    </w:p>
    <w:p w14:paraId="625A2BFB" w14:textId="2C6263E8" w:rsidR="009E511C" w:rsidRDefault="009E511C" w:rsidP="000D7965">
      <w:pPr>
        <w:pStyle w:val="TDPL-BodyTxt"/>
        <w:numPr>
          <w:ilvl w:val="3"/>
          <w:numId w:val="182"/>
        </w:numPr>
        <w:jc w:val="both"/>
      </w:pPr>
      <w:r>
        <w:t>Cut parallel slices as thin as possible with a sharp knife or meat cutter while the specimen is fresh and examine each slice carefully for focal lesions; do not wash the cut surface in tap water. Fix each slice flat in a large container.</w:t>
      </w:r>
    </w:p>
    <w:p w14:paraId="38561EB7" w14:textId="0133DB50" w:rsidR="009E511C" w:rsidRDefault="009E511C" w:rsidP="000D7965">
      <w:pPr>
        <w:pStyle w:val="TDPL-BodyTxt"/>
        <w:numPr>
          <w:ilvl w:val="3"/>
          <w:numId w:val="182"/>
        </w:numPr>
        <w:jc w:val="both"/>
      </w:pPr>
      <w:r>
        <w:t>Take cultures if an inflammatory condition is suspected.</w:t>
      </w:r>
    </w:p>
    <w:p w14:paraId="5AE526D9" w14:textId="533FEF1D" w:rsidR="009E511C" w:rsidRDefault="009E511C" w:rsidP="000D7965">
      <w:pPr>
        <w:pStyle w:val="TDPL-BodyTxt"/>
        <w:numPr>
          <w:ilvl w:val="3"/>
          <w:numId w:val="182"/>
        </w:numPr>
        <w:jc w:val="both"/>
      </w:pPr>
      <w:r>
        <w:t>Prepare four imprints of the cut surface in all cases in which splenic pathology is suspected; stain two with hematoxylin – eosin and two with wright’s stain.</w:t>
      </w:r>
    </w:p>
    <w:p w14:paraId="241040E7" w14:textId="22351D07" w:rsidR="009E511C" w:rsidRDefault="009E511C" w:rsidP="000D7965">
      <w:pPr>
        <w:pStyle w:val="TDPL-BodyTxt"/>
        <w:numPr>
          <w:ilvl w:val="3"/>
          <w:numId w:val="182"/>
        </w:numPr>
        <w:jc w:val="both"/>
      </w:pPr>
      <w:r>
        <w:t>If sickle cell disease is suspected, fix a block of tissue in formalin immediately after it has been cut from the interior of the organ.</w:t>
      </w:r>
    </w:p>
    <w:p w14:paraId="1E96B13E" w14:textId="6DFC3C98" w:rsidR="009E511C" w:rsidRDefault="009E511C" w:rsidP="000D7965">
      <w:pPr>
        <w:pStyle w:val="TDPL-BodyTxt"/>
        <w:numPr>
          <w:ilvl w:val="3"/>
          <w:numId w:val="182"/>
        </w:numPr>
        <w:jc w:val="both"/>
      </w:pPr>
      <w:r>
        <w:t>Look for lymph nodes and accessory spleens in the splenic hilum.</w:t>
      </w:r>
    </w:p>
    <w:p w14:paraId="161A4A67" w14:textId="0476DC44" w:rsidR="009E511C" w:rsidRDefault="009E511C" w:rsidP="000D7965">
      <w:pPr>
        <w:pStyle w:val="TDPL-BodyTxt"/>
        <w:numPr>
          <w:ilvl w:val="3"/>
          <w:numId w:val="182"/>
        </w:numPr>
        <w:jc w:val="both"/>
      </w:pPr>
      <w:r>
        <w:t>For the spleen removed as part of a staging procedure, see under staging laparotomy for malignant lymphoma.</w:t>
      </w:r>
    </w:p>
    <w:p w14:paraId="09A511B6" w14:textId="77777777" w:rsidR="009E511C" w:rsidRDefault="009E511C" w:rsidP="000D7965">
      <w:pPr>
        <w:pStyle w:val="TDPL-BodyTxt"/>
        <w:numPr>
          <w:ilvl w:val="3"/>
          <w:numId w:val="182"/>
        </w:numPr>
        <w:jc w:val="both"/>
      </w:pPr>
      <w:r>
        <w:t xml:space="preserve">Description: </w:t>
      </w:r>
    </w:p>
    <w:p w14:paraId="1CA520C0" w14:textId="4206B9FC" w:rsidR="009E511C" w:rsidRDefault="009E511C" w:rsidP="009E511C">
      <w:pPr>
        <w:pStyle w:val="TDPL-BodyTxt"/>
        <w:numPr>
          <w:ilvl w:val="4"/>
          <w:numId w:val="182"/>
        </w:numPr>
        <w:jc w:val="both"/>
      </w:pPr>
      <w:r>
        <w:t>Weight and dimensions.</w:t>
      </w:r>
    </w:p>
    <w:p w14:paraId="05E630FB" w14:textId="332529B4" w:rsidR="009E511C" w:rsidRDefault="009E511C" w:rsidP="009E511C">
      <w:pPr>
        <w:pStyle w:val="TDPL-BodyTxt"/>
        <w:numPr>
          <w:ilvl w:val="4"/>
          <w:numId w:val="182"/>
        </w:numPr>
        <w:jc w:val="both"/>
      </w:pPr>
      <w:r>
        <w:t>Hilum: nature of vessels, presence of lymphnodes, presence of accessory spleens.</w:t>
      </w:r>
    </w:p>
    <w:p w14:paraId="6AF1CEBE" w14:textId="1EA08B9B" w:rsidR="009E511C" w:rsidRDefault="009E511C" w:rsidP="009E511C">
      <w:pPr>
        <w:pStyle w:val="TDPL-BodyTxt"/>
        <w:numPr>
          <w:ilvl w:val="4"/>
          <w:numId w:val="182"/>
        </w:numPr>
        <w:jc w:val="both"/>
      </w:pPr>
      <w:r>
        <w:t>Capsule: color, thickness, focal changes, adhesions, lacerations (location, length and depth).</w:t>
      </w:r>
    </w:p>
    <w:p w14:paraId="59954CC0" w14:textId="03CF15C6" w:rsidR="009E511C" w:rsidRDefault="009E511C" w:rsidP="009E511C">
      <w:pPr>
        <w:pStyle w:val="TDPL-BodyTxt"/>
        <w:numPr>
          <w:ilvl w:val="4"/>
          <w:numId w:val="182"/>
        </w:numPr>
        <w:jc w:val="both"/>
      </w:pPr>
      <w:r>
        <w:t>Cut surface: color; consistency; bulging; malpighian corpuscles (size; color; conspicuous?); fibrous trabeculae; nodules or masses; diffuse infiltration?</w:t>
      </w:r>
    </w:p>
    <w:p w14:paraId="4FAE5A29" w14:textId="77777777" w:rsidR="009E511C" w:rsidRDefault="009E511C" w:rsidP="000D7965">
      <w:pPr>
        <w:pStyle w:val="TDPL-BodyTxt"/>
        <w:numPr>
          <w:ilvl w:val="3"/>
          <w:numId w:val="182"/>
        </w:numPr>
        <w:jc w:val="both"/>
      </w:pPr>
      <w:r>
        <w:t>Sections for histology:</w:t>
      </w:r>
    </w:p>
    <w:p w14:paraId="6EC5ACC3" w14:textId="75400BCA" w:rsidR="009E511C" w:rsidRDefault="009E511C" w:rsidP="009E511C">
      <w:pPr>
        <w:pStyle w:val="TDPL-BodyTxt"/>
        <w:numPr>
          <w:ilvl w:val="4"/>
          <w:numId w:val="182"/>
        </w:numPr>
        <w:jc w:val="both"/>
      </w:pPr>
      <w:r>
        <w:t>For incidental splenectomy: one section, including capsule.</w:t>
      </w:r>
    </w:p>
    <w:p w14:paraId="308194D3" w14:textId="4A7DA9CB" w:rsidR="009E511C" w:rsidRDefault="009E511C" w:rsidP="009E511C">
      <w:pPr>
        <w:pStyle w:val="TDPL-BodyTxt"/>
        <w:numPr>
          <w:ilvl w:val="4"/>
          <w:numId w:val="182"/>
        </w:numPr>
        <w:jc w:val="both"/>
      </w:pPr>
      <w:r>
        <w:t>For traumatically ruptured spleen: one section through tear and one away from it.</w:t>
      </w:r>
    </w:p>
    <w:p w14:paraId="7637305A" w14:textId="382E2806" w:rsidR="009E511C" w:rsidRDefault="009E511C" w:rsidP="009E511C">
      <w:pPr>
        <w:pStyle w:val="TDPL-BodyTxt"/>
        <w:numPr>
          <w:ilvl w:val="4"/>
          <w:numId w:val="182"/>
        </w:numPr>
        <w:jc w:val="both"/>
      </w:pPr>
      <w:r>
        <w:t>For diseased spleen: at least three sections, one to include hilum and two to include capsule.</w:t>
      </w:r>
    </w:p>
    <w:p w14:paraId="3E46D466" w14:textId="17EC949B" w:rsidR="009E511C" w:rsidRPr="007D4153" w:rsidRDefault="009E511C" w:rsidP="007D4153">
      <w:pPr>
        <w:pStyle w:val="TDPL-BodyTxt"/>
        <w:numPr>
          <w:ilvl w:val="2"/>
          <w:numId w:val="182"/>
        </w:numPr>
        <w:jc w:val="both"/>
        <w:rPr>
          <w:b/>
          <w:bCs/>
          <w:sz w:val="24"/>
          <w:szCs w:val="24"/>
        </w:rPr>
      </w:pPr>
      <w:r w:rsidRPr="007D4153">
        <w:rPr>
          <w:b/>
          <w:bCs/>
          <w:sz w:val="24"/>
          <w:szCs w:val="24"/>
        </w:rPr>
        <w:t>Skin excision for malignant tumor</w:t>
      </w:r>
    </w:p>
    <w:p w14:paraId="7A131936" w14:textId="604B5995" w:rsidR="009E511C" w:rsidRDefault="009E511C" w:rsidP="000D7965">
      <w:pPr>
        <w:pStyle w:val="TDPL-BodyTxt"/>
        <w:numPr>
          <w:ilvl w:val="3"/>
          <w:numId w:val="182"/>
        </w:numPr>
        <w:jc w:val="both"/>
      </w:pPr>
      <w:r>
        <w:t>Paint all excision margins with India ink.</w:t>
      </w:r>
    </w:p>
    <w:p w14:paraId="49BB19CA" w14:textId="4D9FC8B8" w:rsidR="009E511C" w:rsidRDefault="009E511C" w:rsidP="000D7965">
      <w:pPr>
        <w:pStyle w:val="TDPL-BodyTxt"/>
        <w:numPr>
          <w:ilvl w:val="3"/>
          <w:numId w:val="182"/>
        </w:numPr>
        <w:jc w:val="both"/>
      </w:pPr>
      <w:r>
        <w:t>Take photographs or photocopies in cases of large tumors and identify in one of them the site of the sections to be taken.</w:t>
      </w:r>
    </w:p>
    <w:p w14:paraId="29D926E3" w14:textId="77777777" w:rsidR="009E511C" w:rsidRDefault="009E511C" w:rsidP="000D7965">
      <w:pPr>
        <w:pStyle w:val="TDPL-BodyTxt"/>
        <w:numPr>
          <w:ilvl w:val="3"/>
          <w:numId w:val="182"/>
        </w:numPr>
        <w:jc w:val="both"/>
      </w:pPr>
      <w:r>
        <w:lastRenderedPageBreak/>
        <w:t>Description:</w:t>
      </w:r>
    </w:p>
    <w:p w14:paraId="0AB59767" w14:textId="291D6BDA" w:rsidR="009E511C" w:rsidRDefault="009E511C" w:rsidP="009E511C">
      <w:pPr>
        <w:pStyle w:val="TDPL-BodyTxt"/>
        <w:numPr>
          <w:ilvl w:val="4"/>
          <w:numId w:val="182"/>
        </w:numPr>
        <w:jc w:val="both"/>
      </w:pPr>
      <w:r>
        <w:t>Shape and dimensions of specimen.</w:t>
      </w:r>
    </w:p>
    <w:p w14:paraId="737E0216" w14:textId="48B590C7" w:rsidR="009E511C" w:rsidRDefault="009E511C" w:rsidP="009E511C">
      <w:pPr>
        <w:pStyle w:val="TDPL-BodyTxt"/>
        <w:numPr>
          <w:ilvl w:val="4"/>
          <w:numId w:val="182"/>
        </w:numPr>
        <w:jc w:val="both"/>
      </w:pPr>
      <w:r>
        <w:t>Characteristics of lesion: size, shape, color or colors, configuration; elevated or depressed? Ulceration? Types of margins (sharp or ill-defined? Flat or elevated?); distance from margins of resection; satellite nodules?</w:t>
      </w:r>
    </w:p>
    <w:p w14:paraId="4423049F" w14:textId="77777777" w:rsidR="009E511C" w:rsidRDefault="009E511C" w:rsidP="000D7965">
      <w:pPr>
        <w:pStyle w:val="TDPL-BodyTxt"/>
        <w:numPr>
          <w:ilvl w:val="3"/>
          <w:numId w:val="182"/>
        </w:numPr>
        <w:jc w:val="both"/>
      </w:pPr>
      <w:r>
        <w:t>Sections for histology:</w:t>
      </w:r>
    </w:p>
    <w:p w14:paraId="0E7520B4" w14:textId="542A0AF6" w:rsidR="009E511C" w:rsidRDefault="009E511C" w:rsidP="009E511C">
      <w:pPr>
        <w:pStyle w:val="TDPL-BodyTxt"/>
        <w:numPr>
          <w:ilvl w:val="4"/>
          <w:numId w:val="182"/>
        </w:numPr>
        <w:jc w:val="both"/>
      </w:pPr>
      <w:r>
        <w:t>Small specimens – up to 5 cm in greatest length</w:t>
      </w:r>
      <w:r w:rsidR="00EB6C19">
        <w:t>:</w:t>
      </w:r>
    </w:p>
    <w:p w14:paraId="3E74642B" w14:textId="79EF51CC" w:rsidR="009E511C" w:rsidRDefault="009E511C" w:rsidP="00EB6C19">
      <w:pPr>
        <w:pStyle w:val="TDPL-BodyTxt"/>
        <w:numPr>
          <w:ilvl w:val="5"/>
          <w:numId w:val="182"/>
        </w:numPr>
        <w:jc w:val="both"/>
      </w:pPr>
      <w:r>
        <w:t>Cut parallel 3-mm slices of the entire specimen, making sure that the initial section goes from the center of the lesion to what grossly appears the narrowest surgical margin.</w:t>
      </w:r>
    </w:p>
    <w:p w14:paraId="1233AA1A" w14:textId="73E61A62" w:rsidR="009E511C" w:rsidRDefault="009E511C" w:rsidP="009E511C">
      <w:pPr>
        <w:pStyle w:val="TDPL-BodyTxt"/>
        <w:numPr>
          <w:ilvl w:val="4"/>
          <w:numId w:val="182"/>
        </w:numPr>
        <w:jc w:val="both"/>
      </w:pPr>
      <w:r>
        <w:t xml:space="preserve">Larger specimens: </w:t>
      </w:r>
    </w:p>
    <w:p w14:paraId="6311712C" w14:textId="057719C7" w:rsidR="009E511C" w:rsidRDefault="009E511C" w:rsidP="00EB6C19">
      <w:pPr>
        <w:pStyle w:val="TDPL-BodyTxt"/>
        <w:numPr>
          <w:ilvl w:val="5"/>
          <w:numId w:val="182"/>
        </w:numPr>
        <w:jc w:val="both"/>
      </w:pPr>
      <w:r>
        <w:t>Tumor: parallel 3-mm slices of the entire lesion.</w:t>
      </w:r>
    </w:p>
    <w:p w14:paraId="2F2F9AFF" w14:textId="3CEC248B" w:rsidR="009E511C" w:rsidRDefault="009E511C" w:rsidP="00EB6C19">
      <w:pPr>
        <w:pStyle w:val="TDPL-BodyTxt"/>
        <w:numPr>
          <w:ilvl w:val="5"/>
          <w:numId w:val="182"/>
        </w:numPr>
        <w:jc w:val="both"/>
      </w:pPr>
      <w:r>
        <w:t>Surgical margins: tangential sections along the entire edge.</w:t>
      </w:r>
    </w:p>
    <w:p w14:paraId="505A05B2" w14:textId="0B88EC18" w:rsidR="009E511C" w:rsidRPr="007D4153" w:rsidRDefault="009E511C" w:rsidP="007D4153">
      <w:pPr>
        <w:pStyle w:val="TDPL-BodyTxt"/>
        <w:numPr>
          <w:ilvl w:val="2"/>
          <w:numId w:val="182"/>
        </w:numPr>
        <w:jc w:val="both"/>
        <w:rPr>
          <w:b/>
          <w:bCs/>
          <w:sz w:val="24"/>
          <w:szCs w:val="24"/>
        </w:rPr>
      </w:pPr>
      <w:r w:rsidRPr="007D4153">
        <w:rPr>
          <w:b/>
          <w:bCs/>
          <w:sz w:val="24"/>
          <w:szCs w:val="24"/>
        </w:rPr>
        <w:t>Transurethral resection of prostate (TURP)</w:t>
      </w:r>
    </w:p>
    <w:p w14:paraId="212E59F7" w14:textId="6FF216B0" w:rsidR="009E511C" w:rsidRDefault="009E511C" w:rsidP="000D7965">
      <w:pPr>
        <w:pStyle w:val="TDPL-BodyTxt"/>
        <w:numPr>
          <w:ilvl w:val="3"/>
          <w:numId w:val="182"/>
        </w:numPr>
        <w:jc w:val="both"/>
      </w:pPr>
      <w:r>
        <w:t>Weigh all the bits and document.</w:t>
      </w:r>
    </w:p>
    <w:p w14:paraId="0A3E10B5" w14:textId="77777777" w:rsidR="009E511C" w:rsidRDefault="009E511C" w:rsidP="000D7965">
      <w:pPr>
        <w:pStyle w:val="TDPL-BodyTxt"/>
        <w:numPr>
          <w:ilvl w:val="3"/>
          <w:numId w:val="182"/>
        </w:numPr>
        <w:jc w:val="both"/>
      </w:pPr>
      <w:r>
        <w:t>Description</w:t>
      </w:r>
    </w:p>
    <w:p w14:paraId="0A13972B" w14:textId="11A5FF3E" w:rsidR="009E511C" w:rsidRDefault="009E511C" w:rsidP="009E511C">
      <w:pPr>
        <w:pStyle w:val="TDPL-BodyTxt"/>
        <w:numPr>
          <w:ilvl w:val="4"/>
          <w:numId w:val="182"/>
        </w:numPr>
        <w:jc w:val="both"/>
      </w:pPr>
      <w:r>
        <w:t>Document the total size of the multiple bits together.</w:t>
      </w:r>
    </w:p>
    <w:p w14:paraId="2C9B14EE" w14:textId="4F28BECB" w:rsidR="009E511C" w:rsidRDefault="009E511C" w:rsidP="009E511C">
      <w:pPr>
        <w:pStyle w:val="TDPL-BodyTxt"/>
        <w:numPr>
          <w:ilvl w:val="4"/>
          <w:numId w:val="182"/>
        </w:numPr>
        <w:jc w:val="both"/>
      </w:pPr>
      <w:r>
        <w:t xml:space="preserve">Describe and document the </w:t>
      </w:r>
      <w:r w:rsidR="00C47A73">
        <w:t>colour</w:t>
      </w:r>
      <w:r>
        <w:t xml:space="preserve"> and consistency of the bits. </w:t>
      </w:r>
    </w:p>
    <w:p w14:paraId="547EACCD" w14:textId="13A7B2C3" w:rsidR="009E511C" w:rsidRDefault="009E511C" w:rsidP="009E511C">
      <w:pPr>
        <w:pStyle w:val="TDPL-BodyTxt"/>
        <w:numPr>
          <w:ilvl w:val="4"/>
          <w:numId w:val="182"/>
        </w:numPr>
        <w:jc w:val="both"/>
      </w:pPr>
      <w:r>
        <w:t xml:space="preserve">Carefully examine all the fragments. Carcinoma of the prostate is often yellow and or </w:t>
      </w:r>
      <w:r w:rsidR="00C47A73">
        <w:t>hard,</w:t>
      </w:r>
      <w:r>
        <w:t xml:space="preserve"> submit histology chips with these gross characteristics</w:t>
      </w:r>
      <w:r w:rsidR="00C47A73">
        <w:t>.</w:t>
      </w:r>
    </w:p>
    <w:p w14:paraId="1AB8131C" w14:textId="09FE8DFB" w:rsidR="009E511C" w:rsidRDefault="009E511C" w:rsidP="009E511C">
      <w:pPr>
        <w:pStyle w:val="TDPL-BodyTxt"/>
        <w:numPr>
          <w:ilvl w:val="4"/>
          <w:numId w:val="182"/>
        </w:numPr>
        <w:jc w:val="both"/>
      </w:pPr>
      <w:r>
        <w:t>Look for any abnormal or hard bits and submit these bits for histopathological examination.</w:t>
      </w:r>
    </w:p>
    <w:p w14:paraId="22C1DC76" w14:textId="77777777" w:rsidR="009E511C" w:rsidRDefault="009E511C" w:rsidP="000D7965">
      <w:pPr>
        <w:pStyle w:val="TDPL-BodyTxt"/>
        <w:numPr>
          <w:ilvl w:val="3"/>
          <w:numId w:val="182"/>
        </w:numPr>
        <w:jc w:val="both"/>
      </w:pPr>
      <w:r>
        <w:t>Section for histopathology</w:t>
      </w:r>
    </w:p>
    <w:p w14:paraId="023352B1" w14:textId="607E7375" w:rsidR="009E511C" w:rsidRDefault="009E511C" w:rsidP="009E511C">
      <w:pPr>
        <w:pStyle w:val="TDPL-BodyTxt"/>
        <w:numPr>
          <w:ilvl w:val="4"/>
          <w:numId w:val="182"/>
        </w:numPr>
        <w:jc w:val="both"/>
      </w:pPr>
      <w:r>
        <w:t>All the specimen</w:t>
      </w:r>
      <w:r w:rsidR="00C47A73">
        <w:t xml:space="preserve">s are </w:t>
      </w:r>
      <w:r>
        <w:t>submitted till four cassettes are filled.</w:t>
      </w:r>
    </w:p>
    <w:p w14:paraId="05F81025" w14:textId="2BD772E0" w:rsidR="009E511C" w:rsidRDefault="009E511C" w:rsidP="009E511C">
      <w:pPr>
        <w:pStyle w:val="TDPL-BodyTxt"/>
        <w:numPr>
          <w:ilvl w:val="4"/>
          <w:numId w:val="182"/>
        </w:numPr>
        <w:jc w:val="both"/>
      </w:pPr>
      <w:r>
        <w:t>If there is an excess of tissue, then submit one additional cassette of chips for each approximate 10gms of tissue.</w:t>
      </w:r>
    </w:p>
    <w:p w14:paraId="189005A2" w14:textId="697AA34C" w:rsidR="009E511C" w:rsidRDefault="009E511C" w:rsidP="009E511C">
      <w:pPr>
        <w:pStyle w:val="TDPL-BodyTxt"/>
        <w:numPr>
          <w:ilvl w:val="4"/>
          <w:numId w:val="182"/>
        </w:numPr>
        <w:jc w:val="both"/>
      </w:pPr>
      <w:r>
        <w:t xml:space="preserve">If carcinoma is identified on microscopy in the submitted tissue </w:t>
      </w:r>
      <w:r w:rsidR="00C47A73">
        <w:t>sections,</w:t>
      </w:r>
      <w:r>
        <w:t xml:space="preserve"> then the remaining entire chips are submitted so that the volume of the tumor can be assessed.</w:t>
      </w:r>
    </w:p>
    <w:p w14:paraId="6834C612" w14:textId="585CA61E" w:rsidR="009E511C" w:rsidRDefault="009E511C" w:rsidP="009E511C">
      <w:pPr>
        <w:pStyle w:val="TDPL-BodyTxt"/>
        <w:numPr>
          <w:ilvl w:val="4"/>
          <w:numId w:val="182"/>
        </w:numPr>
        <w:jc w:val="both"/>
      </w:pPr>
      <w:r>
        <w:t>The Rt and Lt lobe biopsy bits should be sampled separately.</w:t>
      </w:r>
    </w:p>
    <w:p w14:paraId="4B9F9444" w14:textId="7F0A5155" w:rsidR="009E511C" w:rsidRPr="007D4153" w:rsidRDefault="009E511C" w:rsidP="007D4153">
      <w:pPr>
        <w:pStyle w:val="TDPL-BodyTxt"/>
        <w:numPr>
          <w:ilvl w:val="2"/>
          <w:numId w:val="182"/>
        </w:numPr>
        <w:jc w:val="both"/>
        <w:rPr>
          <w:b/>
          <w:bCs/>
          <w:sz w:val="24"/>
          <w:szCs w:val="24"/>
        </w:rPr>
      </w:pPr>
      <w:r>
        <w:t xml:space="preserve"> </w:t>
      </w:r>
      <w:r w:rsidRPr="007D4153">
        <w:rPr>
          <w:b/>
          <w:bCs/>
          <w:sz w:val="24"/>
          <w:szCs w:val="24"/>
        </w:rPr>
        <w:t>Pancreas – Distal Pancreatectomy</w:t>
      </w:r>
    </w:p>
    <w:p w14:paraId="7ACD9931" w14:textId="1BF5DAB1" w:rsidR="009E511C" w:rsidRDefault="009E511C" w:rsidP="000D7965">
      <w:pPr>
        <w:pStyle w:val="TDPL-BodyTxt"/>
        <w:numPr>
          <w:ilvl w:val="3"/>
          <w:numId w:val="182"/>
        </w:numPr>
        <w:jc w:val="both"/>
      </w:pPr>
      <w:r>
        <w:lastRenderedPageBreak/>
        <w:t xml:space="preserve">Distal pancreatectomy involves resection of the tail of the pancreas (with or without the body) and the spleen. </w:t>
      </w:r>
    </w:p>
    <w:p w14:paraId="3C7ADA7F" w14:textId="39F08DBA" w:rsidR="009E511C" w:rsidRDefault="009E511C" w:rsidP="000D7965">
      <w:pPr>
        <w:pStyle w:val="TDPL-BodyTxt"/>
        <w:numPr>
          <w:ilvl w:val="3"/>
          <w:numId w:val="182"/>
        </w:numPr>
        <w:jc w:val="both"/>
      </w:pPr>
      <w:r>
        <w:t xml:space="preserve">Measure the pancreas (length, 2 dimensions cross-sectional diameter) and spleen (three dimensions).  </w:t>
      </w:r>
    </w:p>
    <w:p w14:paraId="501D10FA" w14:textId="121C423E" w:rsidR="009E511C" w:rsidRDefault="009E511C" w:rsidP="000D7965">
      <w:pPr>
        <w:pStyle w:val="TDPL-BodyTxt"/>
        <w:numPr>
          <w:ilvl w:val="3"/>
          <w:numId w:val="182"/>
        </w:numPr>
        <w:jc w:val="both"/>
      </w:pPr>
      <w:r>
        <w:t xml:space="preserve">Weigh the spleen (if it is en bloc with the pancreas, weigh the spleen separately after specimen dissection is complete). </w:t>
      </w:r>
    </w:p>
    <w:p w14:paraId="062134AB" w14:textId="543B736F" w:rsidR="009E511C" w:rsidRDefault="009E511C" w:rsidP="000D7965">
      <w:pPr>
        <w:pStyle w:val="TDPL-BodyTxt"/>
        <w:numPr>
          <w:ilvl w:val="3"/>
          <w:numId w:val="182"/>
        </w:numPr>
        <w:jc w:val="both"/>
      </w:pPr>
      <w:r>
        <w:t xml:space="preserve">Identify and dissect lymph nodes in the unfixed state. </w:t>
      </w:r>
    </w:p>
    <w:p w14:paraId="42EE4289" w14:textId="47AADE9E" w:rsidR="009E511C" w:rsidRDefault="009E511C" w:rsidP="000D7965">
      <w:pPr>
        <w:pStyle w:val="TDPL-BodyTxt"/>
        <w:numPr>
          <w:ilvl w:val="3"/>
          <w:numId w:val="182"/>
        </w:numPr>
        <w:jc w:val="both"/>
      </w:pPr>
      <w:r>
        <w:t xml:space="preserve">Ink the proximal pancreatic resection margin and any additional soft tissue margins (use different colors for anterior and posterior). </w:t>
      </w:r>
    </w:p>
    <w:p w14:paraId="497B675F" w14:textId="77777777" w:rsidR="009E511C" w:rsidRDefault="009E511C" w:rsidP="000D7965">
      <w:pPr>
        <w:pStyle w:val="TDPL-BodyTxt"/>
        <w:numPr>
          <w:ilvl w:val="3"/>
          <w:numId w:val="182"/>
        </w:numPr>
        <w:jc w:val="both"/>
      </w:pPr>
      <w:r>
        <w:t>Description</w:t>
      </w:r>
    </w:p>
    <w:p w14:paraId="1E398D0B" w14:textId="1265E08F" w:rsidR="009E511C" w:rsidRDefault="009E511C" w:rsidP="009E511C">
      <w:pPr>
        <w:pStyle w:val="TDPL-BodyTxt"/>
        <w:numPr>
          <w:ilvl w:val="4"/>
          <w:numId w:val="182"/>
        </w:numPr>
        <w:jc w:val="both"/>
      </w:pPr>
      <w:r>
        <w:t xml:space="preserve">Bivalve the pancreas into anterior and posterior halves.  </w:t>
      </w:r>
    </w:p>
    <w:p w14:paraId="20E49732" w14:textId="6C93B95D" w:rsidR="009E511C" w:rsidRDefault="009E511C" w:rsidP="009E511C">
      <w:pPr>
        <w:pStyle w:val="TDPL-BodyTxt"/>
        <w:numPr>
          <w:ilvl w:val="4"/>
          <w:numId w:val="182"/>
        </w:numPr>
        <w:jc w:val="both"/>
      </w:pPr>
      <w:r>
        <w:t xml:space="preserve">Measure the tumor and its distance to the proximal resection margin.  </w:t>
      </w:r>
    </w:p>
    <w:p w14:paraId="7C89157A" w14:textId="6AAFA3D1" w:rsidR="009E511C" w:rsidRDefault="009E511C" w:rsidP="009E511C">
      <w:pPr>
        <w:pStyle w:val="TDPL-BodyTxt"/>
        <w:numPr>
          <w:ilvl w:val="4"/>
          <w:numId w:val="182"/>
        </w:numPr>
        <w:jc w:val="both"/>
      </w:pPr>
      <w:r>
        <w:t xml:space="preserve">Describe the tumor (solid vs. cystic, color, shape, circumscription, and necrosis).  </w:t>
      </w:r>
    </w:p>
    <w:p w14:paraId="3209F1FE" w14:textId="67FB0117" w:rsidR="009E511C" w:rsidRDefault="009E511C" w:rsidP="009E511C">
      <w:pPr>
        <w:pStyle w:val="TDPL-BodyTxt"/>
        <w:numPr>
          <w:ilvl w:val="4"/>
          <w:numId w:val="182"/>
        </w:numPr>
        <w:jc w:val="both"/>
      </w:pPr>
      <w:r>
        <w:t xml:space="preserve">Describe the uninvolved pancreatic parenchyma (fat necrosis, parenchymal atrophy, and fibrosis).  </w:t>
      </w:r>
    </w:p>
    <w:p w14:paraId="42955CBD" w14:textId="78408F17" w:rsidR="009E511C" w:rsidRDefault="009E511C" w:rsidP="009E511C">
      <w:pPr>
        <w:pStyle w:val="TDPL-BodyTxt"/>
        <w:numPr>
          <w:ilvl w:val="4"/>
          <w:numId w:val="182"/>
        </w:numPr>
        <w:jc w:val="both"/>
      </w:pPr>
      <w:r>
        <w:t xml:space="preserve">Identify the pancreatic duct and note whether it is involved by tumor. </w:t>
      </w:r>
    </w:p>
    <w:p w14:paraId="771392BA" w14:textId="26A24FBB" w:rsidR="009E511C" w:rsidRDefault="009E511C" w:rsidP="009E511C">
      <w:pPr>
        <w:pStyle w:val="TDPL-BodyTxt"/>
        <w:numPr>
          <w:ilvl w:val="4"/>
          <w:numId w:val="182"/>
        </w:numPr>
        <w:jc w:val="both"/>
      </w:pPr>
      <w:r>
        <w:t xml:space="preserve">Serially section the spleen, keeping it attached to the pancreas.  </w:t>
      </w:r>
    </w:p>
    <w:p w14:paraId="44F0E221" w14:textId="129F50E2" w:rsidR="009E511C" w:rsidRDefault="009E511C" w:rsidP="009E511C">
      <w:pPr>
        <w:pStyle w:val="TDPL-BodyTxt"/>
        <w:numPr>
          <w:ilvl w:val="4"/>
          <w:numId w:val="182"/>
        </w:numPr>
        <w:jc w:val="both"/>
      </w:pPr>
      <w:r>
        <w:t xml:space="preserve">Note whether it is involved by tumor.  Describe the splenic parenchyma (color, consistency, nodularity). </w:t>
      </w:r>
    </w:p>
    <w:p w14:paraId="681FEFDE" w14:textId="04CA33DB" w:rsidR="009E511C" w:rsidRDefault="009E511C" w:rsidP="009E511C">
      <w:pPr>
        <w:pStyle w:val="TDPL-BodyTxt"/>
        <w:numPr>
          <w:ilvl w:val="4"/>
          <w:numId w:val="182"/>
        </w:numPr>
        <w:jc w:val="both"/>
      </w:pPr>
      <w:r>
        <w:t xml:space="preserve">Take photographs. </w:t>
      </w:r>
    </w:p>
    <w:p w14:paraId="2C41F65C" w14:textId="77777777" w:rsidR="009E511C" w:rsidRDefault="009E511C" w:rsidP="000D7965">
      <w:pPr>
        <w:pStyle w:val="TDPL-BodyTxt"/>
        <w:numPr>
          <w:ilvl w:val="3"/>
          <w:numId w:val="182"/>
        </w:numPr>
        <w:jc w:val="both"/>
      </w:pPr>
      <w:r>
        <w:t>Sections for histopathology</w:t>
      </w:r>
    </w:p>
    <w:p w14:paraId="7994F1AC" w14:textId="44D155EA" w:rsidR="009E511C" w:rsidRDefault="009E511C" w:rsidP="009E511C">
      <w:pPr>
        <w:pStyle w:val="TDPL-BodyTxt"/>
        <w:numPr>
          <w:ilvl w:val="4"/>
          <w:numId w:val="182"/>
        </w:numPr>
        <w:jc w:val="both"/>
      </w:pPr>
      <w:r>
        <w:t>Pancreatic resection margin</w:t>
      </w:r>
      <w:r w:rsidR="00C47A73">
        <w:t>: entirely</w:t>
      </w:r>
      <w:r>
        <w:t xml:space="preserve"> submit cross section. </w:t>
      </w:r>
    </w:p>
    <w:p w14:paraId="620853E9" w14:textId="16AD7E2C" w:rsidR="009E511C" w:rsidRDefault="009E511C" w:rsidP="009E511C">
      <w:pPr>
        <w:pStyle w:val="TDPL-BodyTxt"/>
        <w:numPr>
          <w:ilvl w:val="4"/>
          <w:numId w:val="182"/>
        </w:numPr>
        <w:jc w:val="both"/>
      </w:pPr>
      <w:r>
        <w:t>Additional soft tissue margins</w:t>
      </w:r>
      <w:r w:rsidR="00C47A73">
        <w:t>: representative</w:t>
      </w:r>
      <w:r>
        <w:t xml:space="preserve"> sections (if not already included with tumor sections).</w:t>
      </w:r>
    </w:p>
    <w:p w14:paraId="7487F85E" w14:textId="3591C141" w:rsidR="009E511C" w:rsidRDefault="009E511C" w:rsidP="009E511C">
      <w:pPr>
        <w:pStyle w:val="TDPL-BodyTxt"/>
        <w:numPr>
          <w:ilvl w:val="4"/>
          <w:numId w:val="182"/>
        </w:numPr>
        <w:jc w:val="both"/>
      </w:pPr>
      <w:r>
        <w:t>Tumor</w:t>
      </w:r>
      <w:r w:rsidR="00C47A73">
        <w:t>: minimum</w:t>
      </w:r>
      <w:r>
        <w:t xml:space="preserve"> of six sections, showing relationships to adjacent structures. </w:t>
      </w:r>
    </w:p>
    <w:p w14:paraId="1F502F7A" w14:textId="4D29AB2F" w:rsidR="009E511C" w:rsidRDefault="009E511C" w:rsidP="009E511C">
      <w:pPr>
        <w:pStyle w:val="TDPL-BodyTxt"/>
        <w:numPr>
          <w:ilvl w:val="4"/>
          <w:numId w:val="182"/>
        </w:numPr>
        <w:jc w:val="both"/>
      </w:pPr>
      <w:r>
        <w:t>Uninvolved pancreas</w:t>
      </w:r>
      <w:r w:rsidR="00C47A73">
        <w:t>: two</w:t>
      </w:r>
      <w:r>
        <w:t xml:space="preserve"> sections. </w:t>
      </w:r>
    </w:p>
    <w:p w14:paraId="623A2293" w14:textId="1F7F7B33" w:rsidR="009E511C" w:rsidRDefault="009E511C" w:rsidP="009E511C">
      <w:pPr>
        <w:pStyle w:val="TDPL-BodyTxt"/>
        <w:numPr>
          <w:ilvl w:val="4"/>
          <w:numId w:val="182"/>
        </w:numPr>
        <w:jc w:val="both"/>
      </w:pPr>
      <w:r>
        <w:t xml:space="preserve">Uninvolved spleen:  two sections. </w:t>
      </w:r>
    </w:p>
    <w:p w14:paraId="6B4D57A3" w14:textId="7FBA2CA7" w:rsidR="009E511C" w:rsidRDefault="009E511C" w:rsidP="009E511C">
      <w:pPr>
        <w:pStyle w:val="TDPL-BodyTxt"/>
        <w:numPr>
          <w:ilvl w:val="4"/>
          <w:numId w:val="182"/>
        </w:numPr>
        <w:jc w:val="both"/>
      </w:pPr>
      <w:r>
        <w:t xml:space="preserve">Lymph nodes:  entirely submit, labeling according to location/lymph node group. </w:t>
      </w:r>
    </w:p>
    <w:p w14:paraId="1127FA2F" w14:textId="6F9013B1" w:rsidR="009E511C" w:rsidRDefault="009E511C" w:rsidP="007D4153">
      <w:pPr>
        <w:pStyle w:val="TDPL-BodyTxt"/>
        <w:numPr>
          <w:ilvl w:val="2"/>
          <w:numId w:val="182"/>
        </w:numPr>
        <w:jc w:val="both"/>
      </w:pPr>
      <w:r w:rsidRPr="007D4153">
        <w:rPr>
          <w:b/>
          <w:bCs/>
          <w:sz w:val="24"/>
          <w:szCs w:val="24"/>
        </w:rPr>
        <w:t xml:space="preserve">Whipple`s </w:t>
      </w:r>
      <w:r w:rsidR="00C47A73" w:rsidRPr="007D4153">
        <w:rPr>
          <w:b/>
          <w:bCs/>
          <w:sz w:val="24"/>
          <w:szCs w:val="24"/>
        </w:rPr>
        <w:t>Procedure</w:t>
      </w:r>
    </w:p>
    <w:p w14:paraId="630F7087" w14:textId="2551C6FE" w:rsidR="009E511C" w:rsidRDefault="009E511C" w:rsidP="000D7965">
      <w:pPr>
        <w:pStyle w:val="TDPL-BodyTxt"/>
        <w:numPr>
          <w:ilvl w:val="3"/>
          <w:numId w:val="182"/>
        </w:numPr>
        <w:jc w:val="both"/>
      </w:pPr>
      <w:r>
        <w:lastRenderedPageBreak/>
        <w:t xml:space="preserve">Identify components of the specimen (the head of the pancreas, distal stomach, duodenum, common bile duct and gallbladder). </w:t>
      </w:r>
    </w:p>
    <w:p w14:paraId="625CE10E" w14:textId="2AA80673" w:rsidR="009E511C" w:rsidRDefault="009E511C" w:rsidP="000D7965">
      <w:pPr>
        <w:pStyle w:val="TDPL-BodyTxt"/>
        <w:numPr>
          <w:ilvl w:val="3"/>
          <w:numId w:val="182"/>
        </w:numPr>
        <w:jc w:val="both"/>
      </w:pPr>
      <w:r>
        <w:t xml:space="preserve">Measure the stomach (length of greater and lesser curvatures, circumference of proximal margin), duodenum (length, circumference), common bile duct (length, diameter), gallbladder (length, diameter), and pancreas (length, 2 dimensions cross-sectional diameter). </w:t>
      </w:r>
    </w:p>
    <w:p w14:paraId="2032B326" w14:textId="0FFF0FD4" w:rsidR="009E511C" w:rsidRDefault="009E511C" w:rsidP="000D7965">
      <w:pPr>
        <w:pStyle w:val="TDPL-BodyTxt"/>
        <w:numPr>
          <w:ilvl w:val="3"/>
          <w:numId w:val="182"/>
        </w:numPr>
        <w:jc w:val="both"/>
      </w:pPr>
      <w:r>
        <w:t xml:space="preserve">Dissect lymph nodes while the specimen is unfixed and divide them into the following groups:         </w:t>
      </w:r>
    </w:p>
    <w:p w14:paraId="540F8335" w14:textId="061DE8C2" w:rsidR="009E511C" w:rsidRDefault="009E511C" w:rsidP="00C47A73">
      <w:pPr>
        <w:pStyle w:val="TDPL-BodyTxt"/>
        <w:numPr>
          <w:ilvl w:val="4"/>
          <w:numId w:val="182"/>
        </w:numPr>
        <w:jc w:val="both"/>
      </w:pPr>
      <w:r>
        <w:t xml:space="preserve">Superior peripancreatic. , Inferior peripancreatic. </w:t>
      </w:r>
    </w:p>
    <w:p w14:paraId="72297040" w14:textId="282B069F" w:rsidR="009E511C" w:rsidRDefault="009E511C" w:rsidP="00C47A73">
      <w:pPr>
        <w:pStyle w:val="TDPL-BodyTxt"/>
        <w:numPr>
          <w:ilvl w:val="4"/>
          <w:numId w:val="182"/>
        </w:numPr>
        <w:jc w:val="both"/>
      </w:pPr>
      <w:r>
        <w:t xml:space="preserve">Anterior pancreaticoduodenal, Posterior pancreaticoduodenal. </w:t>
      </w:r>
    </w:p>
    <w:p w14:paraId="3AC44BF3" w14:textId="2F3541CF" w:rsidR="009E511C" w:rsidRDefault="009E511C" w:rsidP="00C47A73">
      <w:pPr>
        <w:pStyle w:val="TDPL-BodyTxt"/>
        <w:numPr>
          <w:ilvl w:val="4"/>
          <w:numId w:val="182"/>
        </w:numPr>
        <w:jc w:val="both"/>
      </w:pPr>
      <w:r>
        <w:t xml:space="preserve">Common bile duct and pericystic. </w:t>
      </w:r>
    </w:p>
    <w:p w14:paraId="17A27721" w14:textId="10940A89" w:rsidR="009E511C" w:rsidRDefault="009E511C" w:rsidP="00C47A73">
      <w:pPr>
        <w:pStyle w:val="TDPL-BodyTxt"/>
        <w:numPr>
          <w:ilvl w:val="4"/>
          <w:numId w:val="182"/>
        </w:numPr>
        <w:jc w:val="both"/>
      </w:pPr>
      <w:r>
        <w:t xml:space="preserve">Lesser </w:t>
      </w:r>
      <w:r w:rsidR="00C47A73">
        <w:t>curvature, Greater</w:t>
      </w:r>
      <w:r>
        <w:t xml:space="preserve"> curvature. </w:t>
      </w:r>
    </w:p>
    <w:p w14:paraId="4EC0FC43" w14:textId="3FFC8661" w:rsidR="009E511C" w:rsidRDefault="009E511C" w:rsidP="000D7965">
      <w:pPr>
        <w:pStyle w:val="TDPL-BodyTxt"/>
        <w:numPr>
          <w:ilvl w:val="3"/>
          <w:numId w:val="182"/>
        </w:numPr>
        <w:jc w:val="both"/>
      </w:pPr>
      <w:r>
        <w:t xml:space="preserve">Take the common bile duct margin (cross section). </w:t>
      </w:r>
    </w:p>
    <w:p w14:paraId="5C9A76EC" w14:textId="151FECC5" w:rsidR="009E511C" w:rsidRDefault="009E511C" w:rsidP="000D7965">
      <w:pPr>
        <w:pStyle w:val="TDPL-BodyTxt"/>
        <w:numPr>
          <w:ilvl w:val="3"/>
          <w:numId w:val="182"/>
        </w:numPr>
        <w:jc w:val="both"/>
      </w:pPr>
      <w:r>
        <w:t xml:space="preserve">Ink the distal and posterior retroperitoneal pancreatic margins of resection. </w:t>
      </w:r>
    </w:p>
    <w:p w14:paraId="2CD11ABF" w14:textId="77777777" w:rsidR="009E511C" w:rsidRDefault="009E511C" w:rsidP="000D7965">
      <w:pPr>
        <w:pStyle w:val="TDPL-BodyTxt"/>
        <w:numPr>
          <w:ilvl w:val="3"/>
          <w:numId w:val="182"/>
        </w:numPr>
        <w:jc w:val="both"/>
      </w:pPr>
      <w:r>
        <w:t>Description:</w:t>
      </w:r>
    </w:p>
    <w:p w14:paraId="6CFBD126" w14:textId="7A2DF467" w:rsidR="009E511C" w:rsidRDefault="009E511C" w:rsidP="009E511C">
      <w:pPr>
        <w:pStyle w:val="TDPL-BodyTxt"/>
        <w:numPr>
          <w:ilvl w:val="4"/>
          <w:numId w:val="182"/>
        </w:numPr>
        <w:jc w:val="both"/>
      </w:pPr>
      <w:r>
        <w:t xml:space="preserve">Open the stomach along the greater curvature.  Examine for mucosal thickening, ulcers, nodules, hemorrhage, or other abnormalities.  Note particularly whether the pancreatic/ampullary tumor invades stomach wall. </w:t>
      </w:r>
    </w:p>
    <w:p w14:paraId="13938EC0" w14:textId="6A5A98AF" w:rsidR="009E511C" w:rsidRDefault="009E511C" w:rsidP="009E511C">
      <w:pPr>
        <w:pStyle w:val="TDPL-BodyTxt"/>
        <w:numPr>
          <w:ilvl w:val="4"/>
          <w:numId w:val="182"/>
        </w:numPr>
        <w:jc w:val="both"/>
      </w:pPr>
      <w:r>
        <w:t>Open the duodenum along the lateral border opposite the ampulla of Vater.  Identify the major (Vater) and minor (Santorini) papillae.  Examine for ulcers, nodules, and tumors in the wall of the duodenum.  If a tumor is present, identify its location, whether it involves either ampulla (primary site, extension from the pancreas, intra</w:t>
      </w:r>
      <w:r w:rsidR="00C47A73">
        <w:t>-</w:t>
      </w:r>
      <w:r>
        <w:t>ampullary, peri</w:t>
      </w:r>
      <w:r w:rsidR="00C47A73">
        <w:t>-</w:t>
      </w:r>
      <w:r>
        <w:t xml:space="preserve">ampullary), and whether it gives rise to obstruction of biliary and/or pancreatic ducts. </w:t>
      </w:r>
    </w:p>
    <w:p w14:paraId="1ED81D9D" w14:textId="2EB2554A" w:rsidR="009E511C" w:rsidRDefault="009E511C" w:rsidP="009E511C">
      <w:pPr>
        <w:pStyle w:val="TDPL-BodyTxt"/>
        <w:numPr>
          <w:ilvl w:val="4"/>
          <w:numId w:val="182"/>
        </w:numPr>
        <w:jc w:val="both"/>
      </w:pPr>
      <w:r>
        <w:t xml:space="preserve">Using small, fine scissors open the common bile duct and the main pancreatic (Wirsung) duct into the papillae.  Determine whether these contain any stones or </w:t>
      </w:r>
      <w:r w:rsidR="00C47A73">
        <w:t>tumors</w:t>
      </w:r>
      <w:r>
        <w:t xml:space="preserve"> and whether they are dilated.  Bivalve the pancreas into anterior and posterior halves using a sharp knife, going through the pancreatic duct. </w:t>
      </w:r>
    </w:p>
    <w:p w14:paraId="63F4DCE9" w14:textId="281D676F" w:rsidR="009E511C" w:rsidRDefault="009E511C" w:rsidP="009E511C">
      <w:pPr>
        <w:pStyle w:val="TDPL-BodyTxt"/>
        <w:numPr>
          <w:ilvl w:val="4"/>
          <w:numId w:val="182"/>
        </w:numPr>
        <w:jc w:val="both"/>
      </w:pPr>
      <w:r>
        <w:t xml:space="preserve">Measure the tumor (three dimensions) and note its relationship to the surrounding ducts, ampulla, duodenum, and other structures and distances from resection margins.  Describe the tumor (solid vs. cystic, color, shape, circumscription, ulceration, and necrosis). </w:t>
      </w:r>
    </w:p>
    <w:p w14:paraId="43CBBE6C" w14:textId="4B75DE0E" w:rsidR="009E511C" w:rsidRDefault="009E511C" w:rsidP="009E511C">
      <w:pPr>
        <w:pStyle w:val="TDPL-BodyTxt"/>
        <w:numPr>
          <w:ilvl w:val="4"/>
          <w:numId w:val="182"/>
        </w:numPr>
        <w:jc w:val="both"/>
      </w:pPr>
      <w:r>
        <w:lastRenderedPageBreak/>
        <w:t>Examine the uninvolved pancreas for abnormalities (fat necrosis, parenchymal atrophy, and fibrosis).</w:t>
      </w:r>
    </w:p>
    <w:p w14:paraId="7A54FEA9" w14:textId="77777777" w:rsidR="009E511C" w:rsidRDefault="009E511C" w:rsidP="000D7965">
      <w:pPr>
        <w:pStyle w:val="TDPL-BodyTxt"/>
        <w:numPr>
          <w:ilvl w:val="3"/>
          <w:numId w:val="182"/>
        </w:numPr>
        <w:jc w:val="both"/>
      </w:pPr>
      <w:r>
        <w:t>Sections for histopathology</w:t>
      </w:r>
    </w:p>
    <w:p w14:paraId="29BA99E6" w14:textId="3D0A05D9" w:rsidR="009E511C" w:rsidRDefault="009E511C" w:rsidP="009E511C">
      <w:pPr>
        <w:pStyle w:val="TDPL-BodyTxt"/>
        <w:numPr>
          <w:ilvl w:val="4"/>
          <w:numId w:val="182"/>
        </w:numPr>
        <w:jc w:val="both"/>
      </w:pPr>
      <w:r>
        <w:t>Tumor</w:t>
      </w:r>
      <w:r w:rsidR="00C47A73">
        <w:t>: Up</w:t>
      </w:r>
      <w:r>
        <w:t xml:space="preserve"> to three sections</w:t>
      </w:r>
    </w:p>
    <w:p w14:paraId="76AED3CF" w14:textId="580419E1" w:rsidR="009E511C" w:rsidRDefault="009E511C" w:rsidP="009E511C">
      <w:pPr>
        <w:pStyle w:val="TDPL-BodyTxt"/>
        <w:numPr>
          <w:ilvl w:val="4"/>
          <w:numId w:val="182"/>
        </w:numPr>
        <w:jc w:val="both"/>
      </w:pPr>
      <w:r>
        <w:t xml:space="preserve">Pancreas: </w:t>
      </w:r>
    </w:p>
    <w:p w14:paraId="2C00A270" w14:textId="23C5B7E1" w:rsidR="009E511C" w:rsidRDefault="009E511C" w:rsidP="00C47A73">
      <w:pPr>
        <w:pStyle w:val="TDPL-BodyTxt"/>
        <w:numPr>
          <w:ilvl w:val="5"/>
          <w:numId w:val="182"/>
        </w:numPr>
        <w:jc w:val="both"/>
      </w:pPr>
      <w:r>
        <w:t>Distal resection margin</w:t>
      </w:r>
      <w:r w:rsidR="00C47A73">
        <w:t>: entirely</w:t>
      </w:r>
      <w:r>
        <w:t xml:space="preserve"> submit (two or more blocks). </w:t>
      </w:r>
    </w:p>
    <w:p w14:paraId="2F646E71" w14:textId="7B0A2253" w:rsidR="009E511C" w:rsidRDefault="009E511C" w:rsidP="00C47A73">
      <w:pPr>
        <w:pStyle w:val="TDPL-BodyTxt"/>
        <w:numPr>
          <w:ilvl w:val="5"/>
          <w:numId w:val="182"/>
        </w:numPr>
        <w:jc w:val="both"/>
      </w:pPr>
      <w:r>
        <w:t xml:space="preserve">Two sections from areas without tumor. </w:t>
      </w:r>
    </w:p>
    <w:p w14:paraId="3AEDB107" w14:textId="7861E42C" w:rsidR="009E511C" w:rsidRDefault="009E511C" w:rsidP="00C47A73">
      <w:pPr>
        <w:pStyle w:val="TDPL-BodyTxt"/>
        <w:numPr>
          <w:ilvl w:val="5"/>
          <w:numId w:val="182"/>
        </w:numPr>
        <w:jc w:val="both"/>
      </w:pPr>
      <w:r>
        <w:t>Posterior retroperitoneal margin</w:t>
      </w:r>
      <w:r w:rsidR="00C47A73">
        <w:t>: two</w:t>
      </w:r>
      <w:r>
        <w:t xml:space="preserve"> sections. </w:t>
      </w:r>
    </w:p>
    <w:p w14:paraId="4BAD3A6D" w14:textId="3EF54A91" w:rsidR="009E511C" w:rsidRDefault="009E511C" w:rsidP="009E511C">
      <w:pPr>
        <w:pStyle w:val="TDPL-BodyTxt"/>
        <w:numPr>
          <w:ilvl w:val="4"/>
          <w:numId w:val="182"/>
        </w:numPr>
        <w:jc w:val="both"/>
      </w:pPr>
      <w:r>
        <w:t>Uninvolved duodenum</w:t>
      </w:r>
      <w:r w:rsidR="00C47A73">
        <w:t>: Two</w:t>
      </w:r>
      <w:r>
        <w:t xml:space="preserve"> sections one from distal line of resection</w:t>
      </w:r>
    </w:p>
    <w:p w14:paraId="4FA73C1E" w14:textId="552C350B" w:rsidR="009E511C" w:rsidRDefault="009E511C" w:rsidP="009E511C">
      <w:pPr>
        <w:pStyle w:val="TDPL-BodyTxt"/>
        <w:numPr>
          <w:ilvl w:val="4"/>
          <w:numId w:val="182"/>
        </w:numPr>
        <w:jc w:val="both"/>
      </w:pPr>
      <w:r>
        <w:t>Stomach</w:t>
      </w:r>
      <w:r w:rsidR="00C47A73">
        <w:t>: Two</w:t>
      </w:r>
      <w:r>
        <w:t xml:space="preserve"> sections, including proximal line of </w:t>
      </w:r>
      <w:r w:rsidR="00C47A73">
        <w:t>resection</w:t>
      </w:r>
      <w:r>
        <w:t xml:space="preserve"> </w:t>
      </w:r>
    </w:p>
    <w:p w14:paraId="5DBA208A" w14:textId="54C2FD53" w:rsidR="009E511C" w:rsidRDefault="009E511C" w:rsidP="009E511C">
      <w:pPr>
        <w:pStyle w:val="TDPL-BodyTxt"/>
        <w:numPr>
          <w:ilvl w:val="4"/>
          <w:numId w:val="182"/>
        </w:numPr>
        <w:jc w:val="both"/>
      </w:pPr>
      <w:r>
        <w:t>Common bile duct: Two cross</w:t>
      </w:r>
      <w:r w:rsidR="00C47A73">
        <w:t>-</w:t>
      </w:r>
      <w:r>
        <w:t>sections one from surgical margin.</w:t>
      </w:r>
    </w:p>
    <w:p w14:paraId="487F3F93" w14:textId="7BA96E75" w:rsidR="009E511C" w:rsidRDefault="009E511C" w:rsidP="009E511C">
      <w:pPr>
        <w:pStyle w:val="TDPL-BodyTxt"/>
        <w:numPr>
          <w:ilvl w:val="4"/>
          <w:numId w:val="182"/>
        </w:numPr>
        <w:jc w:val="both"/>
      </w:pPr>
      <w:r>
        <w:t>Lymph nodes</w:t>
      </w:r>
      <w:r w:rsidR="00C47A73">
        <w:t>: entirely</w:t>
      </w:r>
      <w:r>
        <w:t xml:space="preserve"> submit, specifying the anatomic location. </w:t>
      </w:r>
    </w:p>
    <w:p w14:paraId="54B6C464" w14:textId="0D80EC10" w:rsidR="009E511C" w:rsidRDefault="009E511C" w:rsidP="00C47A73">
      <w:pPr>
        <w:pStyle w:val="TDPL-BodyTxt"/>
        <w:numPr>
          <w:ilvl w:val="5"/>
          <w:numId w:val="182"/>
        </w:numPr>
        <w:jc w:val="both"/>
      </w:pPr>
      <w:r>
        <w:t xml:space="preserve">Peripancreatic </w:t>
      </w:r>
      <w:r w:rsidR="00C47A73">
        <w:t>(superior</w:t>
      </w:r>
      <w:r>
        <w:t xml:space="preserve"> and inferior)</w:t>
      </w:r>
    </w:p>
    <w:p w14:paraId="02990FF1" w14:textId="082A12CC" w:rsidR="009E511C" w:rsidRDefault="009E511C" w:rsidP="00C47A73">
      <w:pPr>
        <w:pStyle w:val="TDPL-BodyTxt"/>
        <w:numPr>
          <w:ilvl w:val="5"/>
          <w:numId w:val="182"/>
        </w:numPr>
        <w:jc w:val="both"/>
      </w:pPr>
      <w:r>
        <w:t xml:space="preserve">Pancreaticoduodenal </w:t>
      </w:r>
      <w:r w:rsidR="00C47A73">
        <w:t>(anterior</w:t>
      </w:r>
      <w:r>
        <w:t xml:space="preserve"> and posterior)</w:t>
      </w:r>
    </w:p>
    <w:p w14:paraId="45053B56" w14:textId="4BD605E3" w:rsidR="009E511C" w:rsidRDefault="009E511C" w:rsidP="00C47A73">
      <w:pPr>
        <w:pStyle w:val="TDPL-BodyTxt"/>
        <w:numPr>
          <w:ilvl w:val="5"/>
          <w:numId w:val="182"/>
        </w:numPr>
        <w:jc w:val="both"/>
      </w:pPr>
      <w:r>
        <w:t>Common bile duct and pericystic</w:t>
      </w:r>
    </w:p>
    <w:p w14:paraId="74C22137" w14:textId="3B1B2EFD" w:rsidR="009E511C" w:rsidRDefault="009E511C" w:rsidP="00C47A73">
      <w:pPr>
        <w:pStyle w:val="TDPL-BodyTxt"/>
        <w:numPr>
          <w:ilvl w:val="5"/>
          <w:numId w:val="182"/>
        </w:numPr>
        <w:jc w:val="both"/>
      </w:pPr>
      <w:r>
        <w:t>Lesser curvature</w:t>
      </w:r>
    </w:p>
    <w:p w14:paraId="56813D0E" w14:textId="4D6FB3BD" w:rsidR="009E511C" w:rsidRDefault="009E511C" w:rsidP="00C47A73">
      <w:pPr>
        <w:pStyle w:val="TDPL-BodyTxt"/>
        <w:numPr>
          <w:ilvl w:val="5"/>
          <w:numId w:val="182"/>
        </w:numPr>
        <w:jc w:val="both"/>
      </w:pPr>
      <w:r>
        <w:t>Greater curvature</w:t>
      </w:r>
    </w:p>
    <w:p w14:paraId="37102884" w14:textId="646C5EB5" w:rsidR="009E511C" w:rsidRDefault="009E511C" w:rsidP="00C47A73">
      <w:pPr>
        <w:pStyle w:val="TDPL-BodyTxt"/>
        <w:numPr>
          <w:ilvl w:val="5"/>
          <w:numId w:val="182"/>
        </w:numPr>
        <w:jc w:val="both"/>
      </w:pPr>
      <w:r>
        <w:t>Splenic</w:t>
      </w:r>
    </w:p>
    <w:p w14:paraId="01EF0F0C" w14:textId="67343832" w:rsidR="009E511C" w:rsidRDefault="009E511C" w:rsidP="00C47A73">
      <w:pPr>
        <w:pStyle w:val="TDPL-BodyTxt"/>
        <w:numPr>
          <w:ilvl w:val="5"/>
          <w:numId w:val="182"/>
        </w:numPr>
        <w:jc w:val="both"/>
      </w:pPr>
      <w:r>
        <w:t xml:space="preserve">Other groups, if </w:t>
      </w:r>
      <w:r w:rsidR="00C47A73">
        <w:t>present (jejuna</w:t>
      </w:r>
      <w:r>
        <w:t>, midcolic, omental)</w:t>
      </w:r>
    </w:p>
    <w:p w14:paraId="4B20F096" w14:textId="0210D7F7" w:rsidR="009E511C" w:rsidRDefault="009E511C" w:rsidP="009E511C">
      <w:pPr>
        <w:pStyle w:val="TDPL-BodyTxt"/>
        <w:numPr>
          <w:ilvl w:val="4"/>
          <w:numId w:val="182"/>
        </w:numPr>
        <w:jc w:val="both"/>
      </w:pPr>
      <w:r>
        <w:t>Other organs, if present (e.g. gallbladder, spleen, portal vein</w:t>
      </w:r>
      <w:r w:rsidR="00C47A73">
        <w:t>,</w:t>
      </w:r>
      <w:r>
        <w:t xml:space="preserve"> Colon</w:t>
      </w:r>
      <w:r w:rsidR="00C47A73">
        <w:t xml:space="preserve">, </w:t>
      </w:r>
      <w:r>
        <w:t>Omentum)</w:t>
      </w:r>
      <w:r w:rsidR="00C47A73">
        <w:t>.</w:t>
      </w:r>
    </w:p>
    <w:p w14:paraId="49BA914C" w14:textId="7294C12E" w:rsidR="009E511C" w:rsidRDefault="009E511C" w:rsidP="007D4153">
      <w:pPr>
        <w:pStyle w:val="TDPL-BodyTxt"/>
        <w:numPr>
          <w:ilvl w:val="2"/>
          <w:numId w:val="182"/>
        </w:numPr>
        <w:jc w:val="both"/>
      </w:pPr>
      <w:r w:rsidRPr="007D4153">
        <w:rPr>
          <w:b/>
          <w:bCs/>
          <w:sz w:val="24"/>
          <w:szCs w:val="24"/>
        </w:rPr>
        <w:t>Esophagus</w:t>
      </w:r>
      <w:r w:rsidR="00C47A73" w:rsidRPr="007D4153">
        <w:rPr>
          <w:b/>
          <w:bCs/>
          <w:sz w:val="24"/>
          <w:szCs w:val="24"/>
        </w:rPr>
        <w:t>: Esophagectomy</w:t>
      </w:r>
      <w:r w:rsidRPr="007D4153">
        <w:rPr>
          <w:b/>
          <w:bCs/>
          <w:sz w:val="24"/>
          <w:szCs w:val="24"/>
        </w:rPr>
        <w:t>/Esophagogastrectomy</w:t>
      </w:r>
    </w:p>
    <w:p w14:paraId="5A6C3BFE" w14:textId="2C764C2C" w:rsidR="009E511C" w:rsidRDefault="009E511C" w:rsidP="000D7965">
      <w:pPr>
        <w:pStyle w:val="TDPL-BodyTxt"/>
        <w:numPr>
          <w:ilvl w:val="3"/>
          <w:numId w:val="182"/>
        </w:numPr>
        <w:jc w:val="both"/>
      </w:pPr>
      <w:r>
        <w:t xml:space="preserve">Esophagectomy is mainly performed for malignancy near the E-G junction.  </w:t>
      </w:r>
    </w:p>
    <w:p w14:paraId="054668C7" w14:textId="4EC5381E" w:rsidR="009E511C" w:rsidRDefault="009E511C" w:rsidP="000D7965">
      <w:pPr>
        <w:pStyle w:val="TDPL-BodyTxt"/>
        <w:numPr>
          <w:ilvl w:val="3"/>
          <w:numId w:val="182"/>
        </w:numPr>
        <w:jc w:val="both"/>
      </w:pPr>
      <w:r>
        <w:t xml:space="preserve">For most specimens, radial </w:t>
      </w:r>
      <w:r w:rsidR="00C47A73">
        <w:t>margins</w:t>
      </w:r>
      <w:r>
        <w:t xml:space="preserve"> along with the proximal and distal resections margins must also be assessed. </w:t>
      </w:r>
    </w:p>
    <w:p w14:paraId="792E442D" w14:textId="46746C18" w:rsidR="009E511C" w:rsidRDefault="009E511C" w:rsidP="000D7965">
      <w:pPr>
        <w:pStyle w:val="TDPL-BodyTxt"/>
        <w:numPr>
          <w:ilvl w:val="3"/>
          <w:numId w:val="182"/>
        </w:numPr>
        <w:jc w:val="both"/>
      </w:pPr>
      <w:r>
        <w:t xml:space="preserve">Orient the specimen (proximal and distal, anterior and posterior). </w:t>
      </w:r>
    </w:p>
    <w:p w14:paraId="7EFA60CA" w14:textId="37A5B2B8" w:rsidR="009E511C" w:rsidRDefault="009E511C" w:rsidP="000D7965">
      <w:pPr>
        <w:pStyle w:val="TDPL-BodyTxt"/>
        <w:numPr>
          <w:ilvl w:val="3"/>
          <w:numId w:val="182"/>
        </w:numPr>
        <w:jc w:val="both"/>
      </w:pPr>
      <w:r>
        <w:t xml:space="preserve">Measure the specimen: </w:t>
      </w:r>
    </w:p>
    <w:p w14:paraId="66601BB1" w14:textId="26B56E75" w:rsidR="009E511C" w:rsidRDefault="009E511C" w:rsidP="009E511C">
      <w:pPr>
        <w:pStyle w:val="TDPL-BodyTxt"/>
        <w:numPr>
          <w:ilvl w:val="4"/>
          <w:numId w:val="182"/>
        </w:numPr>
        <w:jc w:val="both"/>
      </w:pPr>
      <w:r>
        <w:t>Esophagus</w:t>
      </w:r>
      <w:r w:rsidR="00C47A73">
        <w:t>: length</w:t>
      </w:r>
      <w:r>
        <w:t xml:space="preserve"> and circumference </w:t>
      </w:r>
    </w:p>
    <w:p w14:paraId="10134E50" w14:textId="3A1AE758" w:rsidR="009E511C" w:rsidRDefault="009E511C" w:rsidP="009E511C">
      <w:pPr>
        <w:pStyle w:val="TDPL-BodyTxt"/>
        <w:numPr>
          <w:ilvl w:val="4"/>
          <w:numId w:val="182"/>
        </w:numPr>
        <w:jc w:val="both"/>
      </w:pPr>
      <w:r>
        <w:t xml:space="preserve">Stomach: length of greater curvature, length of lesser curvature, circumference of distal margin </w:t>
      </w:r>
    </w:p>
    <w:p w14:paraId="4FB013F3" w14:textId="3F272F4A" w:rsidR="009E511C" w:rsidRDefault="009E511C" w:rsidP="000D7965">
      <w:pPr>
        <w:pStyle w:val="TDPL-BodyTxt"/>
        <w:numPr>
          <w:ilvl w:val="3"/>
          <w:numId w:val="182"/>
        </w:numPr>
        <w:jc w:val="both"/>
      </w:pPr>
      <w:r>
        <w:lastRenderedPageBreak/>
        <w:t xml:space="preserve">Ink the proximal and distal margins and any areas of the external surface which are suspicious for tumor involvement. </w:t>
      </w:r>
    </w:p>
    <w:p w14:paraId="30FA36A8" w14:textId="13CC6F13" w:rsidR="009E511C" w:rsidRDefault="009E511C" w:rsidP="000D7965">
      <w:pPr>
        <w:pStyle w:val="TDPL-BodyTxt"/>
        <w:numPr>
          <w:ilvl w:val="3"/>
          <w:numId w:val="182"/>
        </w:numPr>
        <w:jc w:val="both"/>
      </w:pPr>
      <w:r>
        <w:t xml:space="preserve">Dissect the lymph node groups in the unfixed state by anatomic location:  esophageal (proximal vs. distal to mass), cardiac, lesser curvature, greater curvature, pyloric.  Measure the smallest and largest lymph nodes and describe the cut surfaces (color, consistency). </w:t>
      </w:r>
    </w:p>
    <w:p w14:paraId="0A0F9BA8" w14:textId="08AEE189" w:rsidR="009E511C" w:rsidRDefault="009E511C" w:rsidP="000D7965">
      <w:pPr>
        <w:pStyle w:val="TDPL-BodyTxt"/>
        <w:numPr>
          <w:ilvl w:val="3"/>
          <w:numId w:val="182"/>
        </w:numPr>
        <w:jc w:val="both"/>
      </w:pPr>
      <w:r>
        <w:t xml:space="preserve">Palpate the specimen in order to determine the location of the mass and longitudinally open the specimen along the opposite surface.  Try to open the stomach along the greater curvature unless the mass is located there (in which case, open along the lesser curvature).  Apply ink along the external surface in the region of the tumor if not already done. </w:t>
      </w:r>
    </w:p>
    <w:p w14:paraId="13D34098" w14:textId="31509AD2" w:rsidR="009E511C" w:rsidRDefault="009E511C" w:rsidP="000D7965">
      <w:pPr>
        <w:pStyle w:val="TDPL-BodyTxt"/>
        <w:numPr>
          <w:ilvl w:val="3"/>
          <w:numId w:val="182"/>
        </w:numPr>
        <w:jc w:val="both"/>
      </w:pPr>
      <w:r>
        <w:t xml:space="preserve">Measure (three dimensions) and describe the tumor (color, configuration, ulceration, borders, and location) and measure its distance from the proximal and distal margins and the esophago-gastric junction (EG junction).  Determine whether there is luminal dilatation proximal to the tumor. </w:t>
      </w:r>
    </w:p>
    <w:p w14:paraId="2A61C26A" w14:textId="29BDAC6D" w:rsidR="009E511C" w:rsidRDefault="009E511C" w:rsidP="000D7965">
      <w:pPr>
        <w:pStyle w:val="TDPL-BodyTxt"/>
        <w:numPr>
          <w:ilvl w:val="3"/>
          <w:numId w:val="182"/>
        </w:numPr>
        <w:jc w:val="both"/>
      </w:pPr>
      <w:r>
        <w:t xml:space="preserve">Describe the non-neoplastic mucosa (color, texture, varices, folds, ulceration, plaque, hemorrhage, wall thickness) and the EG junction. </w:t>
      </w:r>
    </w:p>
    <w:p w14:paraId="036C2305" w14:textId="6A914541" w:rsidR="009E511C" w:rsidRDefault="009E511C" w:rsidP="000D7965">
      <w:pPr>
        <w:pStyle w:val="TDPL-BodyTxt"/>
        <w:numPr>
          <w:ilvl w:val="3"/>
          <w:numId w:val="182"/>
        </w:numPr>
        <w:jc w:val="both"/>
      </w:pPr>
      <w:r>
        <w:t xml:space="preserve">Take photographs if feasible </w:t>
      </w:r>
    </w:p>
    <w:p w14:paraId="6688275E" w14:textId="38C501E0" w:rsidR="009E511C" w:rsidRDefault="009E511C" w:rsidP="000D7965">
      <w:pPr>
        <w:pStyle w:val="TDPL-BodyTxt"/>
        <w:numPr>
          <w:ilvl w:val="3"/>
          <w:numId w:val="182"/>
        </w:numPr>
        <w:jc w:val="both"/>
      </w:pPr>
      <w:r>
        <w:t xml:space="preserve">Section the tumor and determine the extent of mural involvement. </w:t>
      </w:r>
    </w:p>
    <w:p w14:paraId="105B35F7" w14:textId="77777777" w:rsidR="009E511C" w:rsidRDefault="009E511C" w:rsidP="000D7965">
      <w:pPr>
        <w:pStyle w:val="TDPL-BodyTxt"/>
        <w:numPr>
          <w:ilvl w:val="3"/>
          <w:numId w:val="182"/>
        </w:numPr>
        <w:jc w:val="both"/>
      </w:pPr>
      <w:r>
        <w:t>Sections for Histology:</w:t>
      </w:r>
    </w:p>
    <w:p w14:paraId="1631FF07" w14:textId="11C94A4E" w:rsidR="009E511C" w:rsidRDefault="009E511C" w:rsidP="009E511C">
      <w:pPr>
        <w:pStyle w:val="TDPL-BodyTxt"/>
        <w:numPr>
          <w:ilvl w:val="4"/>
          <w:numId w:val="182"/>
        </w:numPr>
        <w:jc w:val="both"/>
      </w:pPr>
      <w:r>
        <w:t>Tumor</w:t>
      </w:r>
      <w:r w:rsidR="00C47A73">
        <w:t>: Four</w:t>
      </w:r>
      <w:r>
        <w:t xml:space="preserve"> longitudinal sections, one including a portion of non-neoplastic mucosa proximal to tumor and another portion distal to tumor.</w:t>
      </w:r>
    </w:p>
    <w:p w14:paraId="17116F29" w14:textId="498A6879" w:rsidR="009E511C" w:rsidRDefault="009E511C" w:rsidP="009E511C">
      <w:pPr>
        <w:pStyle w:val="TDPL-BodyTxt"/>
        <w:numPr>
          <w:ilvl w:val="4"/>
          <w:numId w:val="182"/>
        </w:numPr>
        <w:jc w:val="both"/>
      </w:pPr>
      <w:r>
        <w:t>Non–neoplastic mucosa: two to three transverse sections, at different distances from tumor edge, proximally and distally, depending on location of tumor</w:t>
      </w:r>
    </w:p>
    <w:p w14:paraId="12E2338A" w14:textId="59B4D640" w:rsidR="009E511C" w:rsidRDefault="009E511C" w:rsidP="009E511C">
      <w:pPr>
        <w:pStyle w:val="TDPL-BodyTxt"/>
        <w:numPr>
          <w:ilvl w:val="4"/>
          <w:numId w:val="182"/>
        </w:numPr>
        <w:jc w:val="both"/>
      </w:pPr>
      <w:r>
        <w:t>Stomach, if present: two sections, one including gastroesophageal junction.</w:t>
      </w:r>
    </w:p>
    <w:p w14:paraId="0ADFFF17" w14:textId="65B1AC17" w:rsidR="009E511C" w:rsidRDefault="009E511C" w:rsidP="009E511C">
      <w:pPr>
        <w:pStyle w:val="TDPL-BodyTxt"/>
        <w:numPr>
          <w:ilvl w:val="4"/>
          <w:numId w:val="182"/>
        </w:numPr>
        <w:jc w:val="both"/>
      </w:pPr>
      <w:r>
        <w:t>Proximal line of resection</w:t>
      </w:r>
    </w:p>
    <w:p w14:paraId="4E49D38C" w14:textId="35A1225E" w:rsidR="009E511C" w:rsidRDefault="009E511C" w:rsidP="009E511C">
      <w:pPr>
        <w:pStyle w:val="TDPL-BodyTxt"/>
        <w:numPr>
          <w:ilvl w:val="4"/>
          <w:numId w:val="182"/>
        </w:numPr>
        <w:jc w:val="both"/>
      </w:pPr>
      <w:r>
        <w:t>Distal line of resection</w:t>
      </w:r>
    </w:p>
    <w:p w14:paraId="01457290" w14:textId="63F9363C" w:rsidR="009E511C" w:rsidRDefault="009E511C" w:rsidP="009E511C">
      <w:pPr>
        <w:pStyle w:val="TDPL-BodyTxt"/>
        <w:numPr>
          <w:ilvl w:val="4"/>
          <w:numId w:val="182"/>
        </w:numPr>
        <w:jc w:val="both"/>
      </w:pPr>
      <w:r>
        <w:t>Lymph node:</w:t>
      </w:r>
    </w:p>
    <w:p w14:paraId="6048A37A" w14:textId="738BE66B" w:rsidR="009E511C" w:rsidRDefault="009E511C" w:rsidP="00C47A73">
      <w:pPr>
        <w:pStyle w:val="TDPL-BodyTxt"/>
        <w:numPr>
          <w:ilvl w:val="5"/>
          <w:numId w:val="182"/>
        </w:numPr>
        <w:jc w:val="both"/>
      </w:pPr>
      <w:r>
        <w:t>Adjacent to tumor</w:t>
      </w:r>
    </w:p>
    <w:p w14:paraId="5DB45CC1" w14:textId="5FC2A3C8" w:rsidR="009E511C" w:rsidRDefault="009E511C" w:rsidP="00CD7652">
      <w:pPr>
        <w:pStyle w:val="TDPL-BodyTxt"/>
        <w:numPr>
          <w:ilvl w:val="5"/>
          <w:numId w:val="182"/>
        </w:numPr>
        <w:jc w:val="both"/>
      </w:pPr>
      <w:r>
        <w:t>Proximal to tumor</w:t>
      </w:r>
    </w:p>
    <w:p w14:paraId="6B5750D2" w14:textId="58448DCB" w:rsidR="009E511C" w:rsidRDefault="009E511C" w:rsidP="00CD7652">
      <w:pPr>
        <w:pStyle w:val="TDPL-BodyTxt"/>
        <w:numPr>
          <w:ilvl w:val="5"/>
          <w:numId w:val="182"/>
        </w:numPr>
        <w:jc w:val="both"/>
      </w:pPr>
      <w:r>
        <w:t>Distal to tumor</w:t>
      </w:r>
    </w:p>
    <w:p w14:paraId="0FC47A09" w14:textId="5A151AAC" w:rsidR="009E511C" w:rsidRPr="007D4153" w:rsidRDefault="009E511C" w:rsidP="007D4153">
      <w:pPr>
        <w:pStyle w:val="TDPL-BodyTxt"/>
        <w:numPr>
          <w:ilvl w:val="2"/>
          <w:numId w:val="182"/>
        </w:numPr>
        <w:jc w:val="both"/>
        <w:rPr>
          <w:b/>
          <w:bCs/>
          <w:sz w:val="24"/>
          <w:szCs w:val="24"/>
        </w:rPr>
      </w:pPr>
      <w:r w:rsidRPr="007D4153">
        <w:rPr>
          <w:b/>
          <w:bCs/>
          <w:sz w:val="24"/>
          <w:szCs w:val="24"/>
        </w:rPr>
        <w:t>Stomach: Gastrectomy for Tumor or Ulcer</w:t>
      </w:r>
    </w:p>
    <w:p w14:paraId="78DAA8A5" w14:textId="69798240" w:rsidR="009E511C" w:rsidRDefault="009E511C" w:rsidP="000D7965">
      <w:pPr>
        <w:pStyle w:val="TDPL-BodyTxt"/>
        <w:numPr>
          <w:ilvl w:val="3"/>
          <w:numId w:val="182"/>
        </w:numPr>
        <w:jc w:val="both"/>
      </w:pPr>
      <w:r>
        <w:lastRenderedPageBreak/>
        <w:t xml:space="preserve">Orient the specimen (proximal and distal, anterior and posterior). </w:t>
      </w:r>
    </w:p>
    <w:p w14:paraId="7784B2DB" w14:textId="2C6AE7EE" w:rsidR="009E511C" w:rsidRDefault="009E511C" w:rsidP="000D7965">
      <w:pPr>
        <w:pStyle w:val="TDPL-BodyTxt"/>
        <w:numPr>
          <w:ilvl w:val="3"/>
          <w:numId w:val="182"/>
        </w:numPr>
        <w:jc w:val="both"/>
      </w:pPr>
      <w:r>
        <w:t xml:space="preserve">Measure the specimen:  stomach – length of greater curvature, length of lesser curvature, circumference of proximal margin, circumference of distal margin; omentum – three dimensions; length and diameter of esophagus and duodenum; weight and three dimensions of spleen. </w:t>
      </w:r>
    </w:p>
    <w:p w14:paraId="38CE7192" w14:textId="741A687C" w:rsidR="009E511C" w:rsidRDefault="009E511C" w:rsidP="000D7965">
      <w:pPr>
        <w:pStyle w:val="TDPL-BodyTxt"/>
        <w:numPr>
          <w:ilvl w:val="3"/>
          <w:numId w:val="182"/>
        </w:numPr>
        <w:jc w:val="both"/>
      </w:pPr>
      <w:r>
        <w:t xml:space="preserve">Ink the proximal and distal margins and any areas of the external surface which are suspicious for tumor involvement. </w:t>
      </w:r>
    </w:p>
    <w:p w14:paraId="62E7CB2C" w14:textId="63EC60AF" w:rsidR="009E511C" w:rsidRDefault="009E511C" w:rsidP="000D7965">
      <w:pPr>
        <w:pStyle w:val="TDPL-BodyTxt"/>
        <w:numPr>
          <w:ilvl w:val="3"/>
          <w:numId w:val="182"/>
        </w:numPr>
        <w:jc w:val="both"/>
      </w:pPr>
      <w:r>
        <w:t xml:space="preserve">Palpate the specimen in order to determine the location of the mass or ulcer and longitudinally open the specimen along the opposite surface.  Try to open the stomach along the greater curvature unless the lesion is located there (in which case, open along the lesser curvature).  Apply ink along the external surface in the region of the lesion if not already done.  If duodenum is attached, open it via a continuation of the stomach incision. </w:t>
      </w:r>
    </w:p>
    <w:p w14:paraId="716A4EB8" w14:textId="5F697AB8" w:rsidR="009E511C" w:rsidRDefault="009E511C" w:rsidP="000D7965">
      <w:pPr>
        <w:pStyle w:val="TDPL-BodyTxt"/>
        <w:numPr>
          <w:ilvl w:val="3"/>
          <w:numId w:val="182"/>
        </w:numPr>
        <w:jc w:val="both"/>
      </w:pPr>
      <w:r>
        <w:t xml:space="preserve">Dissect the lymph node groups in the unfixed state by anatomic location:  cardiac, lesser curvature, greater curvature, pyloric, splenic hilar, omental, other. </w:t>
      </w:r>
    </w:p>
    <w:p w14:paraId="165ACCBA" w14:textId="77777777" w:rsidR="009E511C" w:rsidRDefault="009E511C" w:rsidP="000D7965">
      <w:pPr>
        <w:pStyle w:val="TDPL-BodyTxt"/>
        <w:numPr>
          <w:ilvl w:val="3"/>
          <w:numId w:val="182"/>
        </w:numPr>
        <w:jc w:val="both"/>
      </w:pPr>
      <w:r>
        <w:t>Description</w:t>
      </w:r>
    </w:p>
    <w:p w14:paraId="346CB3FE" w14:textId="47E94F6F" w:rsidR="009E511C" w:rsidRDefault="009E511C" w:rsidP="009E511C">
      <w:pPr>
        <w:pStyle w:val="TDPL-BodyTxt"/>
        <w:numPr>
          <w:ilvl w:val="4"/>
          <w:numId w:val="182"/>
        </w:numPr>
        <w:jc w:val="both"/>
      </w:pPr>
      <w:r>
        <w:t xml:space="preserve">Measure (three dimensions) and describe the lesion (color, configuration, ulceration, borders, location) and measure its distance from the proximal and distal margins and the esophago-gastric junction (EG junction), if present. </w:t>
      </w:r>
    </w:p>
    <w:p w14:paraId="4941E87F" w14:textId="7E7C0FDA" w:rsidR="009E511C" w:rsidRDefault="009E511C" w:rsidP="009E511C">
      <w:pPr>
        <w:pStyle w:val="TDPL-BodyTxt"/>
        <w:numPr>
          <w:ilvl w:val="4"/>
          <w:numId w:val="182"/>
        </w:numPr>
        <w:jc w:val="both"/>
      </w:pPr>
      <w:r>
        <w:t xml:space="preserve">Describe the uninvolved mucosa (color, texture, folds, ulceration, hemorrhage, wall thickness). </w:t>
      </w:r>
    </w:p>
    <w:p w14:paraId="00812615" w14:textId="5B8FA9C8" w:rsidR="009E511C" w:rsidRDefault="009E511C" w:rsidP="009E511C">
      <w:pPr>
        <w:pStyle w:val="TDPL-BodyTxt"/>
        <w:numPr>
          <w:ilvl w:val="4"/>
          <w:numId w:val="182"/>
        </w:numPr>
        <w:jc w:val="both"/>
      </w:pPr>
      <w:r>
        <w:t xml:space="preserve">Section the tumor/ulcer and determine the extent of mural involvement/perforation. </w:t>
      </w:r>
    </w:p>
    <w:p w14:paraId="759EB437" w14:textId="5FB59172" w:rsidR="009E511C" w:rsidRDefault="009E511C" w:rsidP="009E511C">
      <w:pPr>
        <w:pStyle w:val="TDPL-BodyTxt"/>
        <w:numPr>
          <w:ilvl w:val="4"/>
          <w:numId w:val="182"/>
        </w:numPr>
        <w:jc w:val="both"/>
      </w:pPr>
      <w:r>
        <w:t xml:space="preserve">Dissect any additional organs as per their usual instructions. </w:t>
      </w:r>
    </w:p>
    <w:p w14:paraId="647491D9" w14:textId="77777777" w:rsidR="009E511C" w:rsidRDefault="009E511C" w:rsidP="000D7965">
      <w:pPr>
        <w:pStyle w:val="TDPL-BodyTxt"/>
        <w:numPr>
          <w:ilvl w:val="3"/>
          <w:numId w:val="182"/>
        </w:numPr>
        <w:jc w:val="both"/>
      </w:pPr>
      <w:r>
        <w:t>Sections for histology</w:t>
      </w:r>
    </w:p>
    <w:p w14:paraId="670C1E8D" w14:textId="2188595D" w:rsidR="009E511C" w:rsidRDefault="009E511C" w:rsidP="009E511C">
      <w:pPr>
        <w:pStyle w:val="TDPL-BodyTxt"/>
        <w:numPr>
          <w:ilvl w:val="4"/>
          <w:numId w:val="182"/>
        </w:numPr>
        <w:jc w:val="both"/>
      </w:pPr>
      <w:r>
        <w:t>Tumor</w:t>
      </w:r>
      <w:r w:rsidR="00CD7652">
        <w:t>: four</w:t>
      </w:r>
      <w:r>
        <w:t xml:space="preserve"> sections through wall and including tumor border and adjacent mucosa</w:t>
      </w:r>
    </w:p>
    <w:p w14:paraId="56FCF691" w14:textId="19A26526" w:rsidR="009E511C" w:rsidRDefault="009E511C" w:rsidP="009E511C">
      <w:pPr>
        <w:pStyle w:val="TDPL-BodyTxt"/>
        <w:numPr>
          <w:ilvl w:val="4"/>
          <w:numId w:val="182"/>
        </w:numPr>
        <w:jc w:val="both"/>
      </w:pPr>
      <w:r>
        <w:t>Non neoplastic mucosa, mid stomach, two sections</w:t>
      </w:r>
    </w:p>
    <w:p w14:paraId="418BEF5E" w14:textId="0E717BD4" w:rsidR="009E511C" w:rsidRDefault="009E511C" w:rsidP="009E511C">
      <w:pPr>
        <w:pStyle w:val="TDPL-BodyTxt"/>
        <w:numPr>
          <w:ilvl w:val="4"/>
          <w:numId w:val="182"/>
        </w:numPr>
        <w:jc w:val="both"/>
      </w:pPr>
      <w:r>
        <w:t>Proximal line of resection along lesser curvature: two sections</w:t>
      </w:r>
    </w:p>
    <w:p w14:paraId="306AC90F" w14:textId="78619A0C" w:rsidR="009E511C" w:rsidRDefault="009E511C" w:rsidP="009E511C">
      <w:pPr>
        <w:pStyle w:val="TDPL-BodyTxt"/>
        <w:numPr>
          <w:ilvl w:val="4"/>
          <w:numId w:val="182"/>
        </w:numPr>
        <w:jc w:val="both"/>
      </w:pPr>
      <w:r>
        <w:t>Proximal line of resection along grater curvature: two sections</w:t>
      </w:r>
    </w:p>
    <w:p w14:paraId="0BB00B1C" w14:textId="51A11B7F" w:rsidR="009E511C" w:rsidRDefault="009E511C" w:rsidP="009E511C">
      <w:pPr>
        <w:pStyle w:val="TDPL-BodyTxt"/>
        <w:numPr>
          <w:ilvl w:val="4"/>
          <w:numId w:val="182"/>
        </w:numPr>
        <w:jc w:val="both"/>
      </w:pPr>
      <w:r>
        <w:t xml:space="preserve">Distal line of resection </w:t>
      </w:r>
      <w:r w:rsidR="00CD7652">
        <w:t>(along</w:t>
      </w:r>
      <w:r>
        <w:t xml:space="preserve"> pylorus and duodenum if present) : two </w:t>
      </w:r>
      <w:r>
        <w:lastRenderedPageBreak/>
        <w:t>sections</w:t>
      </w:r>
    </w:p>
    <w:p w14:paraId="7BA6EFA9" w14:textId="5EDC5584" w:rsidR="009E511C" w:rsidRDefault="009E511C" w:rsidP="009E511C">
      <w:pPr>
        <w:pStyle w:val="TDPL-BodyTxt"/>
        <w:numPr>
          <w:ilvl w:val="4"/>
          <w:numId w:val="182"/>
        </w:numPr>
        <w:jc w:val="both"/>
      </w:pPr>
      <w:r>
        <w:t>Spleen if present.</w:t>
      </w:r>
    </w:p>
    <w:p w14:paraId="4E4512F7" w14:textId="5E8E8DAE" w:rsidR="009E511C" w:rsidRDefault="009E511C" w:rsidP="009E511C">
      <w:pPr>
        <w:pStyle w:val="TDPL-BodyTxt"/>
        <w:numPr>
          <w:ilvl w:val="4"/>
          <w:numId w:val="182"/>
        </w:numPr>
        <w:jc w:val="both"/>
      </w:pPr>
      <w:r>
        <w:t>If Ulcer</w:t>
      </w:r>
      <w:r w:rsidR="00CD7652">
        <w:t>: four</w:t>
      </w:r>
      <w:r>
        <w:t xml:space="preserve"> transmural sections.  Include adjacent uninvolved mucosa in some sections. </w:t>
      </w:r>
    </w:p>
    <w:p w14:paraId="4AF56F36" w14:textId="5C9B674C" w:rsidR="009E511C" w:rsidRDefault="009E511C" w:rsidP="009E511C">
      <w:pPr>
        <w:pStyle w:val="TDPL-BodyTxt"/>
        <w:numPr>
          <w:ilvl w:val="4"/>
          <w:numId w:val="182"/>
        </w:numPr>
        <w:jc w:val="both"/>
      </w:pPr>
      <w:r>
        <w:t xml:space="preserve">Uninvolved gastric wall:  two sections from different areas, taken perpendicular to the folds.  Additional sections of lesions. </w:t>
      </w:r>
    </w:p>
    <w:p w14:paraId="44B85085" w14:textId="57CC6125" w:rsidR="009E511C" w:rsidRDefault="009E511C" w:rsidP="009E511C">
      <w:pPr>
        <w:pStyle w:val="TDPL-BodyTxt"/>
        <w:numPr>
          <w:ilvl w:val="4"/>
          <w:numId w:val="182"/>
        </w:numPr>
        <w:jc w:val="both"/>
      </w:pPr>
      <w:r>
        <w:t xml:space="preserve">Lymph nodes:  entirely submit, according to anatomic groups, in tumor cases.  For ulcer cases, there is less of a requirement for a comprehensive lymph node dissection, but any identified lymph nodes should be entirely submitted. </w:t>
      </w:r>
    </w:p>
    <w:p w14:paraId="6DF5D95A" w14:textId="10F1C161" w:rsidR="009E511C" w:rsidRPr="007D4153" w:rsidRDefault="009E511C" w:rsidP="007D4153">
      <w:pPr>
        <w:pStyle w:val="TDPL-BodyTxt"/>
        <w:numPr>
          <w:ilvl w:val="2"/>
          <w:numId w:val="182"/>
        </w:numPr>
        <w:jc w:val="both"/>
        <w:rPr>
          <w:b/>
          <w:bCs/>
          <w:sz w:val="24"/>
          <w:szCs w:val="24"/>
        </w:rPr>
      </w:pPr>
      <w:r w:rsidRPr="007D4153">
        <w:rPr>
          <w:b/>
          <w:bCs/>
          <w:sz w:val="24"/>
          <w:szCs w:val="24"/>
        </w:rPr>
        <w:t>Bowel: Resection for Non-Neoplastic Condition</w:t>
      </w:r>
    </w:p>
    <w:p w14:paraId="1EAF6AAF" w14:textId="462E9F91" w:rsidR="009E511C" w:rsidRDefault="009E511C" w:rsidP="000D7965">
      <w:pPr>
        <w:pStyle w:val="TDPL-BodyTxt"/>
        <w:numPr>
          <w:ilvl w:val="3"/>
          <w:numId w:val="182"/>
        </w:numPr>
        <w:jc w:val="both"/>
      </w:pPr>
      <w:r>
        <w:t xml:space="preserve">Note the orientation of the specimen.  Describe the serosal surface (color, adhesions, exudate, and perforation). </w:t>
      </w:r>
    </w:p>
    <w:p w14:paraId="4A9C775E" w14:textId="4160E0B6" w:rsidR="009E511C" w:rsidRDefault="009E511C" w:rsidP="000D7965">
      <w:pPr>
        <w:pStyle w:val="TDPL-BodyTxt"/>
        <w:numPr>
          <w:ilvl w:val="3"/>
          <w:numId w:val="182"/>
        </w:numPr>
        <w:jc w:val="both"/>
      </w:pPr>
      <w:r>
        <w:t>Open the specimen along the anti-mesenteric border, gently evacuate the fecal content.</w:t>
      </w:r>
    </w:p>
    <w:p w14:paraId="6F9C2909" w14:textId="649E5067" w:rsidR="009E511C" w:rsidRDefault="009E511C" w:rsidP="000D7965">
      <w:pPr>
        <w:pStyle w:val="TDPL-BodyTxt"/>
        <w:numPr>
          <w:ilvl w:val="3"/>
          <w:numId w:val="182"/>
        </w:numPr>
        <w:jc w:val="both"/>
      </w:pPr>
      <w:r>
        <w:t xml:space="preserve">Measure the length of the specimen and the average circumference, noting any areas of dilatation or narrowing.  If you can identify different regions of bowel (e.g. terminal ileum, cecum), measure these segments individually. </w:t>
      </w:r>
    </w:p>
    <w:p w14:paraId="54DF40F2" w14:textId="77777777" w:rsidR="009E511C" w:rsidRDefault="009E511C" w:rsidP="000D7965">
      <w:pPr>
        <w:pStyle w:val="TDPL-BodyTxt"/>
        <w:numPr>
          <w:ilvl w:val="3"/>
          <w:numId w:val="182"/>
        </w:numPr>
        <w:jc w:val="both"/>
      </w:pPr>
      <w:r>
        <w:t>Description</w:t>
      </w:r>
    </w:p>
    <w:p w14:paraId="13CB555D" w14:textId="3B6A29CD" w:rsidR="009E511C" w:rsidRDefault="009E511C" w:rsidP="009E511C">
      <w:pPr>
        <w:pStyle w:val="TDPL-BodyTxt"/>
        <w:numPr>
          <w:ilvl w:val="4"/>
          <w:numId w:val="182"/>
        </w:numPr>
        <w:jc w:val="both"/>
      </w:pPr>
      <w:r>
        <w:t xml:space="preserve">Describe the mucosal surface (color, perforation, ulcer, diverticulosis, plaque, stricture, polypoid lesions).  Measure lesions and their distances to the resection margins.  Measure the wall thickness in normal and abnormal areas. </w:t>
      </w:r>
    </w:p>
    <w:p w14:paraId="7A969544" w14:textId="0D831D65" w:rsidR="009E511C" w:rsidRDefault="009E511C" w:rsidP="009E511C">
      <w:pPr>
        <w:pStyle w:val="TDPL-BodyTxt"/>
        <w:numPr>
          <w:ilvl w:val="4"/>
          <w:numId w:val="182"/>
        </w:numPr>
        <w:jc w:val="both"/>
      </w:pPr>
      <w:r>
        <w:t xml:space="preserve">If infarct is suspected, cross-section the mesenteric vessels and look for vascular calcification, emboli or thrombi. </w:t>
      </w:r>
    </w:p>
    <w:p w14:paraId="7DE952A7" w14:textId="23263116" w:rsidR="009E511C" w:rsidRDefault="009E511C" w:rsidP="009E511C">
      <w:pPr>
        <w:pStyle w:val="TDPL-BodyTxt"/>
        <w:numPr>
          <w:ilvl w:val="4"/>
          <w:numId w:val="182"/>
        </w:numPr>
        <w:jc w:val="both"/>
      </w:pPr>
      <w:r>
        <w:t xml:space="preserve">Note the presence or absence of the appendix and process as in Appendectomy. </w:t>
      </w:r>
    </w:p>
    <w:p w14:paraId="7B14C1BB" w14:textId="77777777" w:rsidR="009E511C" w:rsidRDefault="009E511C" w:rsidP="000D7965">
      <w:pPr>
        <w:pStyle w:val="TDPL-BodyTxt"/>
        <w:numPr>
          <w:ilvl w:val="3"/>
          <w:numId w:val="182"/>
        </w:numPr>
        <w:jc w:val="both"/>
      </w:pPr>
      <w:r>
        <w:t>Sections for histology</w:t>
      </w:r>
    </w:p>
    <w:p w14:paraId="665926E1" w14:textId="1F59A8BB" w:rsidR="009E511C" w:rsidRDefault="009E511C" w:rsidP="009E511C">
      <w:pPr>
        <w:pStyle w:val="TDPL-BodyTxt"/>
        <w:numPr>
          <w:ilvl w:val="4"/>
          <w:numId w:val="182"/>
        </w:numPr>
        <w:jc w:val="both"/>
      </w:pPr>
      <w:r>
        <w:t>Proximal and distal resection margins</w:t>
      </w:r>
      <w:r w:rsidR="00CD7652">
        <w:t>: representative</w:t>
      </w:r>
      <w:r>
        <w:t xml:space="preserve"> perpendicular sections if &lt; 1 cm from abnormalities; cross section if &gt; 1cm away. </w:t>
      </w:r>
    </w:p>
    <w:p w14:paraId="05358100" w14:textId="2D1AD02D" w:rsidR="009E511C" w:rsidRDefault="009E511C" w:rsidP="009E511C">
      <w:pPr>
        <w:pStyle w:val="TDPL-BodyTxt"/>
        <w:numPr>
          <w:ilvl w:val="4"/>
          <w:numId w:val="182"/>
        </w:numPr>
        <w:jc w:val="both"/>
      </w:pPr>
      <w:r>
        <w:t>Lesions</w:t>
      </w:r>
      <w:r w:rsidR="00CD7652">
        <w:t>: sections</w:t>
      </w:r>
      <w:r>
        <w:t xml:space="preserve"> should be taken perpendicular to the direction of the mucosal folds. </w:t>
      </w:r>
    </w:p>
    <w:p w14:paraId="70A288C1" w14:textId="3E90946C" w:rsidR="009E511C" w:rsidRDefault="009E511C" w:rsidP="009E511C">
      <w:pPr>
        <w:pStyle w:val="TDPL-BodyTxt"/>
        <w:numPr>
          <w:ilvl w:val="4"/>
          <w:numId w:val="182"/>
        </w:numPr>
        <w:jc w:val="both"/>
      </w:pPr>
      <w:r>
        <w:t>Inflammatory bowel disease</w:t>
      </w:r>
      <w:r w:rsidR="00CD7652">
        <w:t>: minimum</w:t>
      </w:r>
      <w:r>
        <w:t xml:space="preserve"> of 5 sections or one section per 10 </w:t>
      </w:r>
      <w:r>
        <w:lastRenderedPageBreak/>
        <w:t xml:space="preserve">cm of specimen length.  Include ulcers, pseudopolyps, and junction with normal-appearing areas. </w:t>
      </w:r>
    </w:p>
    <w:p w14:paraId="26655751" w14:textId="7622988C" w:rsidR="009E511C" w:rsidRDefault="009E511C" w:rsidP="009E511C">
      <w:pPr>
        <w:pStyle w:val="TDPL-BodyTxt"/>
        <w:numPr>
          <w:ilvl w:val="4"/>
          <w:numId w:val="182"/>
        </w:numPr>
        <w:jc w:val="both"/>
      </w:pPr>
      <w:r>
        <w:t>Ischemic bowel</w:t>
      </w:r>
      <w:r w:rsidR="00CD7652">
        <w:t>: 5</w:t>
      </w:r>
      <w:r>
        <w:t xml:space="preserve"> sections of bowel.  Include junction with normal-appearing areas.  If infarct is suspected, take several cross-sections of mesenteric vessels. </w:t>
      </w:r>
    </w:p>
    <w:p w14:paraId="18D37401" w14:textId="45ED8CCD" w:rsidR="009E511C" w:rsidRDefault="009E511C" w:rsidP="009E511C">
      <w:pPr>
        <w:pStyle w:val="TDPL-BodyTxt"/>
        <w:numPr>
          <w:ilvl w:val="4"/>
          <w:numId w:val="182"/>
        </w:numPr>
        <w:jc w:val="both"/>
      </w:pPr>
      <w:r>
        <w:t>Traumatic perforation</w:t>
      </w:r>
      <w:r w:rsidR="00CD7652">
        <w:t>: 3</w:t>
      </w:r>
      <w:r>
        <w:t xml:space="preserve"> perpendicular sections at edge of perforation.  Include serosal exudate. </w:t>
      </w:r>
    </w:p>
    <w:p w14:paraId="0315F8F9" w14:textId="062A6391" w:rsidR="009E511C" w:rsidRDefault="009E511C" w:rsidP="009E511C">
      <w:pPr>
        <w:pStyle w:val="TDPL-BodyTxt"/>
        <w:numPr>
          <w:ilvl w:val="4"/>
          <w:numId w:val="182"/>
        </w:numPr>
        <w:jc w:val="both"/>
      </w:pPr>
      <w:r>
        <w:t xml:space="preserve">Diverticulosis:  minimum of 2 diverticula (more if resection was specifically done for diverticulitis) with adjacent fat. </w:t>
      </w:r>
    </w:p>
    <w:p w14:paraId="7CFD1B2E" w14:textId="5E24E96A" w:rsidR="009E511C" w:rsidRDefault="009E511C" w:rsidP="009E511C">
      <w:pPr>
        <w:pStyle w:val="TDPL-BodyTxt"/>
        <w:numPr>
          <w:ilvl w:val="4"/>
          <w:numId w:val="182"/>
        </w:numPr>
        <w:jc w:val="both"/>
      </w:pPr>
      <w:r>
        <w:t>Uninvolved areas</w:t>
      </w:r>
      <w:r w:rsidR="00CD7652">
        <w:t>: 1</w:t>
      </w:r>
      <w:r>
        <w:t xml:space="preserve">-3 blocks.  If the resection margins are free of lesions in specimens with localized pathology (e.g. traumatic perforation, diverticulosis), they will count as the “uninvolved areas” and additional sections are not needed. </w:t>
      </w:r>
    </w:p>
    <w:p w14:paraId="1508B2CB" w14:textId="3C1BD1DD" w:rsidR="009E511C" w:rsidRDefault="009E511C" w:rsidP="009E511C">
      <w:pPr>
        <w:pStyle w:val="TDPL-BodyTxt"/>
        <w:numPr>
          <w:ilvl w:val="4"/>
          <w:numId w:val="182"/>
        </w:numPr>
        <w:jc w:val="both"/>
      </w:pPr>
      <w:r>
        <w:t>Lymph nodes</w:t>
      </w:r>
      <w:r w:rsidR="00CD7652">
        <w:t>: entirely</w:t>
      </w:r>
      <w:r>
        <w:t xml:space="preserve"> submit any identified (but you do not need to search as vigorously as you would if neoplasm were present). </w:t>
      </w:r>
    </w:p>
    <w:p w14:paraId="09BFE2B3" w14:textId="34336B28" w:rsidR="009E511C" w:rsidRDefault="009E511C" w:rsidP="009E511C">
      <w:pPr>
        <w:pStyle w:val="TDPL-BodyTxt"/>
        <w:numPr>
          <w:ilvl w:val="4"/>
          <w:numId w:val="182"/>
        </w:numPr>
        <w:jc w:val="both"/>
      </w:pPr>
      <w:r>
        <w:t>Appendix</w:t>
      </w:r>
      <w:r w:rsidR="00CD7652">
        <w:t>: tip</w:t>
      </w:r>
      <w:r>
        <w:t xml:space="preserve"> and 2 cross-sections, if present. </w:t>
      </w:r>
    </w:p>
    <w:p w14:paraId="2168B569" w14:textId="3A583FAE" w:rsidR="009E511C" w:rsidRPr="007D4153" w:rsidRDefault="009E511C" w:rsidP="007D4153">
      <w:pPr>
        <w:pStyle w:val="TDPL-BodyTxt"/>
        <w:numPr>
          <w:ilvl w:val="2"/>
          <w:numId w:val="182"/>
        </w:numPr>
        <w:jc w:val="both"/>
        <w:rPr>
          <w:b/>
          <w:bCs/>
          <w:sz w:val="24"/>
          <w:szCs w:val="24"/>
        </w:rPr>
      </w:pPr>
      <w:r w:rsidRPr="007D4153">
        <w:rPr>
          <w:b/>
          <w:bCs/>
          <w:sz w:val="24"/>
          <w:szCs w:val="24"/>
        </w:rPr>
        <w:t>Bowel: Resection for Tumor</w:t>
      </w:r>
    </w:p>
    <w:p w14:paraId="437636A7" w14:textId="03C6502C" w:rsidR="009E511C" w:rsidRDefault="009E511C" w:rsidP="000D7965">
      <w:pPr>
        <w:pStyle w:val="TDPL-BodyTxt"/>
        <w:numPr>
          <w:ilvl w:val="3"/>
          <w:numId w:val="182"/>
        </w:numPr>
        <w:jc w:val="both"/>
      </w:pPr>
      <w:r>
        <w:t xml:space="preserve">Bowel tumors are most often adenocarcinomas; however, resections are also performed for large villous adenomas and other categories of neoplasia. </w:t>
      </w:r>
    </w:p>
    <w:p w14:paraId="291B8EB1" w14:textId="79DE3C8A" w:rsidR="009E511C" w:rsidRDefault="009E511C" w:rsidP="000D7965">
      <w:pPr>
        <w:pStyle w:val="TDPL-BodyTxt"/>
        <w:numPr>
          <w:ilvl w:val="3"/>
          <w:numId w:val="182"/>
        </w:numPr>
        <w:jc w:val="both"/>
      </w:pPr>
      <w:r>
        <w:t xml:space="preserve">While the specimen is in </w:t>
      </w:r>
      <w:r w:rsidR="00CD7652">
        <w:t>an</w:t>
      </w:r>
      <w:r>
        <w:t xml:space="preserve"> unfixed state, orient it as to proximal and distal (if possible).  Attempt to identify the location of tumor by palpation and observation of serosal puckering/adherent fat.  Apply ink to the serosa and fat in the area of tumor (i.e. radial or deep margin).  Remove the fat in all other areas and dissect the lymph nodes, keeping them divided as to general location (proximal to tumor, distal to tumor, close to tumor).  Describe the serosal surface (color, adhesions, puckering, tumor extension). </w:t>
      </w:r>
    </w:p>
    <w:p w14:paraId="213DF6F7" w14:textId="3F9D12EC" w:rsidR="009E511C" w:rsidRDefault="009E511C" w:rsidP="000D7965">
      <w:pPr>
        <w:pStyle w:val="TDPL-BodyTxt"/>
        <w:numPr>
          <w:ilvl w:val="3"/>
          <w:numId w:val="182"/>
        </w:numPr>
        <w:jc w:val="both"/>
      </w:pPr>
      <w:r>
        <w:t xml:space="preserve">Ink the proximal and distal margins.  Open the specimen from one end to the other along the side opposite the area of tumor attachment, if possible.  Gently evacuate the lumen of any fecal </w:t>
      </w:r>
      <w:r w:rsidR="00CD7652">
        <w:t>matter and</w:t>
      </w:r>
      <w:r>
        <w:t xml:space="preserve"> take photographs. </w:t>
      </w:r>
    </w:p>
    <w:p w14:paraId="61383353" w14:textId="77777777" w:rsidR="009E511C" w:rsidRDefault="009E511C" w:rsidP="000D7965">
      <w:pPr>
        <w:pStyle w:val="TDPL-BodyTxt"/>
        <w:numPr>
          <w:ilvl w:val="3"/>
          <w:numId w:val="182"/>
        </w:numPr>
        <w:jc w:val="both"/>
      </w:pPr>
      <w:r>
        <w:t>Description</w:t>
      </w:r>
    </w:p>
    <w:p w14:paraId="4415EFF0" w14:textId="280F6A5B" w:rsidR="009E511C" w:rsidRDefault="009E511C" w:rsidP="009E511C">
      <w:pPr>
        <w:pStyle w:val="TDPL-BodyTxt"/>
        <w:numPr>
          <w:ilvl w:val="4"/>
          <w:numId w:val="182"/>
        </w:numPr>
        <w:jc w:val="both"/>
      </w:pPr>
      <w:r>
        <w:t xml:space="preserve">Measure the length of the specimen and the average circumference, noting dilatation proximal to the tumor and the degree of luminal obstruction due to tumor.  If you can identify different regions of bowel (e.g. terminal ileum, cecum), measure these segments individually </w:t>
      </w:r>
    </w:p>
    <w:p w14:paraId="18A29C89" w14:textId="4D67712A" w:rsidR="009E511C" w:rsidRDefault="009E511C" w:rsidP="009E511C">
      <w:pPr>
        <w:pStyle w:val="TDPL-BodyTxt"/>
        <w:numPr>
          <w:ilvl w:val="4"/>
          <w:numId w:val="182"/>
        </w:numPr>
        <w:jc w:val="both"/>
      </w:pPr>
      <w:r>
        <w:lastRenderedPageBreak/>
        <w:t xml:space="preserve">Measure (2 surface dimensions) the tumor and measure its distance from the proximal and distal margins and from the ileocecal valve, if applicable.  Describe the external surface of the tumor (color, shape/configuration, ulceration). Describe the mucosal surface of the remainder of the bowel (color, polyps, diverticulosis, perforation).  Measure lesions and their distances to the resection margins.  Measure the wall thickness in normal and abnormal areas. </w:t>
      </w:r>
    </w:p>
    <w:p w14:paraId="315BFF26" w14:textId="78443168" w:rsidR="009E511C" w:rsidRDefault="009E511C" w:rsidP="009E511C">
      <w:pPr>
        <w:pStyle w:val="TDPL-BodyTxt"/>
        <w:numPr>
          <w:ilvl w:val="4"/>
          <w:numId w:val="182"/>
        </w:numPr>
        <w:jc w:val="both"/>
      </w:pPr>
      <w:r>
        <w:t>Ink the non-peritonalised posterior surface of the bowl.</w:t>
      </w:r>
    </w:p>
    <w:p w14:paraId="3158244E" w14:textId="03FD76D1" w:rsidR="009E511C" w:rsidRDefault="009E511C" w:rsidP="009E511C">
      <w:pPr>
        <w:pStyle w:val="TDPL-BodyTxt"/>
        <w:numPr>
          <w:ilvl w:val="4"/>
          <w:numId w:val="182"/>
        </w:numPr>
        <w:jc w:val="both"/>
      </w:pPr>
      <w:r>
        <w:t xml:space="preserve">After fixation, section the tumor and measure its depth.  Note whether it invades the bowel wall and whether it infiltrates the fat.  Describe the cut surface of the tumor.  After you have submitted tumor sections, examine the peritumoral fat for additional lymph nodes. </w:t>
      </w:r>
    </w:p>
    <w:p w14:paraId="1D759376" w14:textId="4FA43054" w:rsidR="009E511C" w:rsidRDefault="009E511C" w:rsidP="009E511C">
      <w:pPr>
        <w:pStyle w:val="TDPL-BodyTxt"/>
        <w:numPr>
          <w:ilvl w:val="4"/>
          <w:numId w:val="182"/>
        </w:numPr>
        <w:jc w:val="both"/>
      </w:pPr>
      <w:r>
        <w:t xml:space="preserve">Note the presence or absence of the appendix and whether it is involved by tumor.  If uninvolved, process as in Appendectomy. </w:t>
      </w:r>
    </w:p>
    <w:p w14:paraId="42A6E883" w14:textId="77777777" w:rsidR="009E511C" w:rsidRDefault="009E511C" w:rsidP="000D7965">
      <w:pPr>
        <w:pStyle w:val="TDPL-BodyTxt"/>
        <w:numPr>
          <w:ilvl w:val="3"/>
          <w:numId w:val="182"/>
        </w:numPr>
        <w:jc w:val="both"/>
      </w:pPr>
      <w:r>
        <w:t>Sections for histology</w:t>
      </w:r>
    </w:p>
    <w:p w14:paraId="1832D0D8" w14:textId="4C70F0C7" w:rsidR="009E511C" w:rsidRDefault="009E511C" w:rsidP="009E511C">
      <w:pPr>
        <w:pStyle w:val="TDPL-BodyTxt"/>
        <w:numPr>
          <w:ilvl w:val="4"/>
          <w:numId w:val="182"/>
        </w:numPr>
        <w:jc w:val="both"/>
      </w:pPr>
      <w:r>
        <w:t xml:space="preserve">Tumor:  minimum of three transmural sections with adipose tissue (if tumor is very thick, you may need to divide a section into two cassettes – superficial and deep).  Include adjacent uninvolved mucosa in some sections.  Villous adenomas may require extensive sampling to rule out invasion. </w:t>
      </w:r>
    </w:p>
    <w:p w14:paraId="7082AD7B" w14:textId="45AECDBF" w:rsidR="009E511C" w:rsidRDefault="009E511C" w:rsidP="009E511C">
      <w:pPr>
        <w:pStyle w:val="TDPL-BodyTxt"/>
        <w:numPr>
          <w:ilvl w:val="4"/>
          <w:numId w:val="182"/>
        </w:numPr>
        <w:jc w:val="both"/>
      </w:pPr>
      <w:r>
        <w:t xml:space="preserve">Resection margins: </w:t>
      </w:r>
    </w:p>
    <w:p w14:paraId="60463EAB" w14:textId="6005709B" w:rsidR="009E511C" w:rsidRDefault="009E511C" w:rsidP="00CD7652">
      <w:pPr>
        <w:pStyle w:val="TDPL-BodyTxt"/>
        <w:numPr>
          <w:ilvl w:val="5"/>
          <w:numId w:val="182"/>
        </w:numPr>
        <w:jc w:val="both"/>
      </w:pPr>
      <w:r>
        <w:t xml:space="preserve">Proximal and distal: en face (representatively submitted) if more than 2 cm from tumor; perpendicular (representatively submitted) if 2 cm or less from tumor.  </w:t>
      </w:r>
    </w:p>
    <w:p w14:paraId="01DF110C" w14:textId="4C11C0D8" w:rsidR="009E511C" w:rsidRDefault="009E511C" w:rsidP="00CD7652">
      <w:pPr>
        <w:pStyle w:val="TDPL-BodyTxt"/>
        <w:numPr>
          <w:ilvl w:val="5"/>
          <w:numId w:val="182"/>
        </w:numPr>
        <w:jc w:val="both"/>
      </w:pPr>
      <w:r>
        <w:t>Radial/deep margin</w:t>
      </w:r>
      <w:r w:rsidR="00CD7652">
        <w:t>: include</w:t>
      </w:r>
      <w:r>
        <w:t xml:space="preserve"> with tumor sections if possible; otherwise, two sections closest to deep portion of tumor. </w:t>
      </w:r>
    </w:p>
    <w:p w14:paraId="659DB48D" w14:textId="469C93D4" w:rsidR="009E511C" w:rsidRDefault="009E511C" w:rsidP="009E511C">
      <w:pPr>
        <w:pStyle w:val="TDPL-BodyTxt"/>
        <w:numPr>
          <w:ilvl w:val="4"/>
          <w:numId w:val="182"/>
        </w:numPr>
        <w:jc w:val="both"/>
      </w:pPr>
      <w:r>
        <w:t>Uninvolved colonic wall</w:t>
      </w:r>
      <w:r w:rsidR="00CD7652">
        <w:t>: two</w:t>
      </w:r>
      <w:r>
        <w:t xml:space="preserve"> sections from different areas, taken perpendicular to the folds.  Additional sections of lesions. </w:t>
      </w:r>
    </w:p>
    <w:p w14:paraId="6E247218" w14:textId="4DD230D0" w:rsidR="009E511C" w:rsidRDefault="009E511C" w:rsidP="009E511C">
      <w:pPr>
        <w:pStyle w:val="TDPL-BodyTxt"/>
        <w:numPr>
          <w:ilvl w:val="4"/>
          <w:numId w:val="182"/>
        </w:numPr>
        <w:jc w:val="both"/>
      </w:pPr>
      <w:r>
        <w:t>Polyps</w:t>
      </w:r>
      <w:r w:rsidR="00CD7652">
        <w:t>: entirely</w:t>
      </w:r>
      <w:r>
        <w:t xml:space="preserve"> submit, cut in half longitudinally so that each half includes both polyp and stalk with colonic wall.  Continue to serially section at 3 mm intervals in the same plane of sectioning, if necessary. </w:t>
      </w:r>
    </w:p>
    <w:p w14:paraId="0739F0A4" w14:textId="18C313F1" w:rsidR="009E511C" w:rsidRDefault="009E511C" w:rsidP="009E511C">
      <w:pPr>
        <w:pStyle w:val="TDPL-BodyTxt"/>
        <w:numPr>
          <w:ilvl w:val="4"/>
          <w:numId w:val="182"/>
        </w:numPr>
        <w:jc w:val="both"/>
      </w:pPr>
      <w:r>
        <w:t>Appendix</w:t>
      </w:r>
      <w:r w:rsidR="00CD7652">
        <w:t>: tip</w:t>
      </w:r>
      <w:r>
        <w:t xml:space="preserve"> and two cross sections in one block, if present. </w:t>
      </w:r>
    </w:p>
    <w:p w14:paraId="54D18909" w14:textId="5CECC2A1" w:rsidR="009E511C" w:rsidRDefault="009E511C" w:rsidP="009E511C">
      <w:pPr>
        <w:pStyle w:val="TDPL-BodyTxt"/>
        <w:numPr>
          <w:ilvl w:val="4"/>
          <w:numId w:val="182"/>
        </w:numPr>
        <w:jc w:val="both"/>
      </w:pPr>
      <w:r>
        <w:t>Lymph nodes</w:t>
      </w:r>
      <w:r w:rsidR="00CD7652">
        <w:t>: entirely</w:t>
      </w:r>
      <w:r>
        <w:t xml:space="preserve"> submit, designated as to location with regard to tumor. </w:t>
      </w:r>
    </w:p>
    <w:p w14:paraId="058306B9" w14:textId="09C16A7D" w:rsidR="009E511C" w:rsidRDefault="009E511C" w:rsidP="00CD7652">
      <w:pPr>
        <w:pStyle w:val="TDPL-BodyTxt"/>
        <w:numPr>
          <w:ilvl w:val="5"/>
          <w:numId w:val="182"/>
        </w:numPr>
        <w:jc w:val="both"/>
      </w:pPr>
      <w:r>
        <w:lastRenderedPageBreak/>
        <w:t>Around tumor</w:t>
      </w:r>
    </w:p>
    <w:p w14:paraId="0EA5A2A1" w14:textId="2A064666" w:rsidR="009E511C" w:rsidRDefault="009E511C" w:rsidP="00CD7652">
      <w:pPr>
        <w:pStyle w:val="TDPL-BodyTxt"/>
        <w:numPr>
          <w:ilvl w:val="5"/>
          <w:numId w:val="182"/>
        </w:numPr>
        <w:jc w:val="both"/>
      </w:pPr>
      <w:r>
        <w:t>Distal to tumor</w:t>
      </w:r>
    </w:p>
    <w:p w14:paraId="035CAF8B" w14:textId="7779A7A0" w:rsidR="009E511C" w:rsidRDefault="009E511C" w:rsidP="00CD7652">
      <w:pPr>
        <w:pStyle w:val="TDPL-BodyTxt"/>
        <w:numPr>
          <w:ilvl w:val="5"/>
          <w:numId w:val="182"/>
        </w:numPr>
        <w:jc w:val="both"/>
      </w:pPr>
      <w:r>
        <w:t>Proximal to tumor</w:t>
      </w:r>
    </w:p>
    <w:p w14:paraId="15C70BB0" w14:textId="2B65256C" w:rsidR="009E511C" w:rsidRDefault="009E511C" w:rsidP="00CD7652">
      <w:pPr>
        <w:pStyle w:val="TDPL-BodyTxt"/>
        <w:numPr>
          <w:ilvl w:val="5"/>
          <w:numId w:val="182"/>
        </w:numPr>
        <w:jc w:val="both"/>
      </w:pPr>
      <w:r>
        <w:t>At high point of resection 9areas surrounding ligated vessels)</w:t>
      </w:r>
    </w:p>
    <w:p w14:paraId="10182E84" w14:textId="19770D13" w:rsidR="009E511C" w:rsidRDefault="009E511C" w:rsidP="009E511C">
      <w:pPr>
        <w:pStyle w:val="TDPL-BodyTxt"/>
        <w:numPr>
          <w:ilvl w:val="4"/>
          <w:numId w:val="182"/>
        </w:numPr>
        <w:jc w:val="both"/>
      </w:pPr>
      <w:r>
        <w:t>In abdominoperineal resections: anorectal junction</w:t>
      </w:r>
    </w:p>
    <w:p w14:paraId="0ABD2DB0" w14:textId="5562B1AC" w:rsidR="009E511C" w:rsidRDefault="009E511C" w:rsidP="007D4153">
      <w:pPr>
        <w:pStyle w:val="TDPL-BodyTxt"/>
        <w:numPr>
          <w:ilvl w:val="2"/>
          <w:numId w:val="182"/>
        </w:numPr>
        <w:jc w:val="both"/>
      </w:pPr>
      <w:r w:rsidRPr="007D4153">
        <w:rPr>
          <w:b/>
          <w:bCs/>
          <w:sz w:val="24"/>
          <w:szCs w:val="24"/>
        </w:rPr>
        <w:t>Salivary gland resections: Includes parotid and submandibular gland resections</w:t>
      </w:r>
    </w:p>
    <w:p w14:paraId="6F2FE3B5" w14:textId="2D7DD31F" w:rsidR="009E511C" w:rsidRDefault="009E511C" w:rsidP="000D7965">
      <w:pPr>
        <w:pStyle w:val="TDPL-BodyTxt"/>
        <w:numPr>
          <w:ilvl w:val="3"/>
          <w:numId w:val="182"/>
        </w:numPr>
        <w:jc w:val="both"/>
      </w:pPr>
      <w:r>
        <w:t xml:space="preserve">Measure the specimen (three dimensions).  Determine whether it is a complete salivary gland or whether the gland has been transected.  Note whether there is attached fat, muscle, or large nerve. </w:t>
      </w:r>
    </w:p>
    <w:p w14:paraId="1B3F789D" w14:textId="12E5E479" w:rsidR="009E511C" w:rsidRDefault="009E511C" w:rsidP="000D7965">
      <w:pPr>
        <w:pStyle w:val="TDPL-BodyTxt"/>
        <w:numPr>
          <w:ilvl w:val="3"/>
          <w:numId w:val="182"/>
        </w:numPr>
        <w:jc w:val="both"/>
      </w:pPr>
      <w:r>
        <w:t xml:space="preserve">Examine the external surface for tumor.  Describe the overall specimen shape and external appearance (color, consistency). </w:t>
      </w:r>
    </w:p>
    <w:p w14:paraId="6D02DB33" w14:textId="375ADB1F" w:rsidR="009E511C" w:rsidRDefault="009E511C" w:rsidP="000D7965">
      <w:pPr>
        <w:pStyle w:val="TDPL-BodyTxt"/>
        <w:numPr>
          <w:ilvl w:val="3"/>
          <w:numId w:val="182"/>
        </w:numPr>
        <w:jc w:val="both"/>
      </w:pPr>
      <w:r>
        <w:t xml:space="preserve">Ink the external surface.  If there is an area of gland transection, ink this a separate color. </w:t>
      </w:r>
    </w:p>
    <w:p w14:paraId="21A02E43" w14:textId="794AA19B" w:rsidR="009E511C" w:rsidRDefault="009E511C" w:rsidP="000D7965">
      <w:pPr>
        <w:pStyle w:val="TDPL-BodyTxt"/>
        <w:numPr>
          <w:ilvl w:val="3"/>
          <w:numId w:val="182"/>
        </w:numPr>
        <w:jc w:val="both"/>
      </w:pPr>
      <w:r>
        <w:t xml:space="preserve">Slice off the inked facial nerve margin, if present. </w:t>
      </w:r>
    </w:p>
    <w:p w14:paraId="191B8833" w14:textId="4810B44E" w:rsidR="009E511C" w:rsidRDefault="009E511C" w:rsidP="000D7965">
      <w:pPr>
        <w:pStyle w:val="TDPL-BodyTxt"/>
        <w:numPr>
          <w:ilvl w:val="3"/>
          <w:numId w:val="182"/>
        </w:numPr>
        <w:jc w:val="both"/>
      </w:pPr>
      <w:r>
        <w:t>Serially section the specimen across the short axis.</w:t>
      </w:r>
    </w:p>
    <w:p w14:paraId="5044C76C" w14:textId="77777777" w:rsidR="009E511C" w:rsidRDefault="009E511C" w:rsidP="000D7965">
      <w:pPr>
        <w:pStyle w:val="TDPL-BodyTxt"/>
        <w:numPr>
          <w:ilvl w:val="3"/>
          <w:numId w:val="182"/>
        </w:numPr>
        <w:jc w:val="both"/>
      </w:pPr>
      <w:r>
        <w:t xml:space="preserve">Description </w:t>
      </w:r>
    </w:p>
    <w:p w14:paraId="79A34B3B" w14:textId="33924FB9" w:rsidR="009E511C" w:rsidRDefault="009E511C" w:rsidP="009E511C">
      <w:pPr>
        <w:pStyle w:val="TDPL-BodyTxt"/>
        <w:numPr>
          <w:ilvl w:val="4"/>
          <w:numId w:val="182"/>
        </w:numPr>
        <w:jc w:val="both"/>
      </w:pPr>
      <w:r>
        <w:t xml:space="preserve">Describe any tumor (measurements, color, shape, consistency, necrosis, encapsulation, infiltration of surrounding gland, extension beyond gland) and measure the distance to the external surface/margin. </w:t>
      </w:r>
    </w:p>
    <w:p w14:paraId="0889FDD7" w14:textId="7160F112" w:rsidR="009E511C" w:rsidRDefault="009E511C" w:rsidP="009E511C">
      <w:pPr>
        <w:pStyle w:val="TDPL-BodyTxt"/>
        <w:numPr>
          <w:ilvl w:val="4"/>
          <w:numId w:val="182"/>
        </w:numPr>
        <w:jc w:val="both"/>
      </w:pPr>
      <w:r>
        <w:t xml:space="preserve">Be aware that salivary glands are sometimes removed for excessive drooling, in which case there is no tumor. </w:t>
      </w:r>
    </w:p>
    <w:p w14:paraId="30DBC7B2" w14:textId="2B58C214" w:rsidR="009E511C" w:rsidRDefault="009E511C" w:rsidP="009E511C">
      <w:pPr>
        <w:pStyle w:val="TDPL-BodyTxt"/>
        <w:numPr>
          <w:ilvl w:val="4"/>
          <w:numId w:val="182"/>
        </w:numPr>
        <w:jc w:val="both"/>
      </w:pPr>
      <w:r>
        <w:t xml:space="preserve">Describe the tumor-free areas (color, lobulation, atrophy/fatty replacement, fibrosis).  Measure and describe intraparotid lymph nodes. </w:t>
      </w:r>
    </w:p>
    <w:p w14:paraId="7A88C00B" w14:textId="5267379A" w:rsidR="009E511C" w:rsidRDefault="009E511C" w:rsidP="009E511C">
      <w:pPr>
        <w:pStyle w:val="TDPL-BodyTxt"/>
        <w:numPr>
          <w:ilvl w:val="4"/>
          <w:numId w:val="182"/>
        </w:numPr>
        <w:jc w:val="both"/>
      </w:pPr>
      <w:r>
        <w:t>See Lymph Nodes</w:t>
      </w:r>
      <w:r w:rsidR="00CD7652">
        <w:t>: Radical</w:t>
      </w:r>
      <w:r>
        <w:t xml:space="preserve"> Neck Dissection if applicable. </w:t>
      </w:r>
    </w:p>
    <w:p w14:paraId="6B3C51AA" w14:textId="77777777" w:rsidR="009E511C" w:rsidRDefault="009E511C" w:rsidP="000D7965">
      <w:pPr>
        <w:pStyle w:val="TDPL-BodyTxt"/>
        <w:numPr>
          <w:ilvl w:val="3"/>
          <w:numId w:val="182"/>
        </w:numPr>
        <w:jc w:val="both"/>
      </w:pPr>
      <w:r>
        <w:t>Suggested sections for histology</w:t>
      </w:r>
    </w:p>
    <w:p w14:paraId="0415E7B7" w14:textId="3FEDCBF2" w:rsidR="009E511C" w:rsidRDefault="009E511C" w:rsidP="009E511C">
      <w:pPr>
        <w:pStyle w:val="TDPL-BodyTxt"/>
        <w:numPr>
          <w:ilvl w:val="4"/>
          <w:numId w:val="182"/>
        </w:numPr>
        <w:jc w:val="both"/>
      </w:pPr>
      <w:r>
        <w:t>Tumor</w:t>
      </w:r>
      <w:r w:rsidR="00CD7652">
        <w:t>: minimum</w:t>
      </w:r>
      <w:r>
        <w:t xml:space="preserve"> of five sections.  Include tumor capsule and margins in most sections.  Include uninvolved adjacent gland in some sections. </w:t>
      </w:r>
    </w:p>
    <w:p w14:paraId="5766FBD2" w14:textId="7ADA35AE" w:rsidR="009E511C" w:rsidRDefault="009E511C" w:rsidP="009E511C">
      <w:pPr>
        <w:pStyle w:val="TDPL-BodyTxt"/>
        <w:numPr>
          <w:ilvl w:val="4"/>
          <w:numId w:val="182"/>
        </w:numPr>
        <w:jc w:val="both"/>
      </w:pPr>
      <w:r>
        <w:t>Resection margins</w:t>
      </w:r>
    </w:p>
    <w:p w14:paraId="24D784CD" w14:textId="7E798AAE" w:rsidR="009E511C" w:rsidRDefault="009E511C" w:rsidP="009E511C">
      <w:pPr>
        <w:pStyle w:val="TDPL-BodyTxt"/>
        <w:numPr>
          <w:ilvl w:val="4"/>
          <w:numId w:val="182"/>
        </w:numPr>
        <w:jc w:val="both"/>
      </w:pPr>
      <w:r>
        <w:t>Salivary gland</w:t>
      </w:r>
      <w:r w:rsidR="00CD7652">
        <w:t>: include</w:t>
      </w:r>
      <w:r>
        <w:t xml:space="preserve"> with tumor sections. </w:t>
      </w:r>
    </w:p>
    <w:p w14:paraId="7B0E7A52" w14:textId="401FFB55" w:rsidR="009E511C" w:rsidRDefault="009E511C" w:rsidP="009E511C">
      <w:pPr>
        <w:pStyle w:val="TDPL-BodyTxt"/>
        <w:numPr>
          <w:ilvl w:val="4"/>
          <w:numId w:val="182"/>
        </w:numPr>
        <w:jc w:val="both"/>
      </w:pPr>
      <w:r>
        <w:t>Facial nerve</w:t>
      </w:r>
      <w:r w:rsidR="00CD7652">
        <w:t>: en</w:t>
      </w:r>
      <w:r>
        <w:t xml:space="preserve"> face, if included. </w:t>
      </w:r>
    </w:p>
    <w:p w14:paraId="7577916C" w14:textId="2CFE26BD" w:rsidR="009E511C" w:rsidRDefault="009E511C" w:rsidP="009E511C">
      <w:pPr>
        <w:pStyle w:val="TDPL-BodyTxt"/>
        <w:numPr>
          <w:ilvl w:val="4"/>
          <w:numId w:val="182"/>
        </w:numPr>
        <w:jc w:val="both"/>
      </w:pPr>
      <w:r>
        <w:lastRenderedPageBreak/>
        <w:t>Lymph nodes</w:t>
      </w:r>
      <w:r w:rsidR="00CD7652">
        <w:t>: entirely</w:t>
      </w:r>
      <w:r>
        <w:t xml:space="preserve"> submit.  If lymph nodes are intraparotid, do not attempt to dissect them out of the gland; instead, submit them together with the surrounding gland tissue.</w:t>
      </w:r>
    </w:p>
    <w:p w14:paraId="0712E355" w14:textId="2FF06D09" w:rsidR="009E511C" w:rsidRPr="007D4153" w:rsidRDefault="009E511C" w:rsidP="007D4153">
      <w:pPr>
        <w:pStyle w:val="TDPL-BodyTxt"/>
        <w:numPr>
          <w:ilvl w:val="2"/>
          <w:numId w:val="182"/>
        </w:numPr>
        <w:jc w:val="both"/>
        <w:rPr>
          <w:b/>
          <w:bCs/>
          <w:sz w:val="24"/>
          <w:szCs w:val="24"/>
        </w:rPr>
      </w:pPr>
      <w:r w:rsidRPr="007D4153">
        <w:rPr>
          <w:b/>
          <w:bCs/>
          <w:sz w:val="24"/>
          <w:szCs w:val="24"/>
        </w:rPr>
        <w:t>Larynx: Laryngectomy</w:t>
      </w:r>
    </w:p>
    <w:p w14:paraId="19433EA0" w14:textId="7F3B802C" w:rsidR="009E511C" w:rsidRDefault="009E511C" w:rsidP="000D7965">
      <w:pPr>
        <w:pStyle w:val="TDPL-BodyTxt"/>
        <w:numPr>
          <w:ilvl w:val="3"/>
          <w:numId w:val="182"/>
        </w:numPr>
        <w:jc w:val="both"/>
      </w:pPr>
      <w:r>
        <w:t xml:space="preserve">Determine the type of laryngectomy procedure performed: </w:t>
      </w:r>
    </w:p>
    <w:p w14:paraId="43C6467C" w14:textId="33FF39D9" w:rsidR="009E511C" w:rsidRDefault="009E511C" w:rsidP="00CD7652">
      <w:pPr>
        <w:pStyle w:val="TDPL-BodyTxt"/>
        <w:numPr>
          <w:ilvl w:val="4"/>
          <w:numId w:val="182"/>
        </w:numPr>
        <w:jc w:val="both"/>
      </w:pPr>
      <w:r>
        <w:t>Hemilaryngectomy</w:t>
      </w:r>
      <w:r w:rsidR="00CD7652">
        <w:t>: left</w:t>
      </w:r>
      <w:r>
        <w:t xml:space="preserve"> or right half of larynx including thyroid cartilage, false cord, ventricle, and true vocal cord. </w:t>
      </w:r>
    </w:p>
    <w:p w14:paraId="288ACC07" w14:textId="7E8FD955" w:rsidR="009E511C" w:rsidRDefault="009E511C" w:rsidP="00CD7652">
      <w:pPr>
        <w:pStyle w:val="TDPL-BodyTxt"/>
        <w:numPr>
          <w:ilvl w:val="4"/>
          <w:numId w:val="182"/>
        </w:numPr>
        <w:jc w:val="both"/>
      </w:pPr>
      <w:r>
        <w:t>Partial laryngectomy</w:t>
      </w:r>
      <w:r w:rsidR="00CD7652">
        <w:t>: part</w:t>
      </w:r>
      <w:r>
        <w:t xml:space="preserve"> of thyroid cartilage and corresponding portions of laryngeal mucosa. </w:t>
      </w:r>
    </w:p>
    <w:p w14:paraId="6FC1FF3B" w14:textId="3F81173C" w:rsidR="009E511C" w:rsidRDefault="009E511C" w:rsidP="00CD7652">
      <w:pPr>
        <w:pStyle w:val="TDPL-BodyTxt"/>
        <w:numPr>
          <w:ilvl w:val="4"/>
          <w:numId w:val="182"/>
        </w:numPr>
        <w:jc w:val="both"/>
      </w:pPr>
      <w:r>
        <w:t>Supraglottic laryngectomy</w:t>
      </w:r>
      <w:r w:rsidR="00CD7652">
        <w:t>: part</w:t>
      </w:r>
      <w:r>
        <w:t xml:space="preserve"> of larynx superior to the true vocal cord (transection through the ventricles). </w:t>
      </w:r>
    </w:p>
    <w:p w14:paraId="006980B6" w14:textId="07B1D211" w:rsidR="009E511C" w:rsidRDefault="009E511C" w:rsidP="00CD7652">
      <w:pPr>
        <w:pStyle w:val="TDPL-BodyTxt"/>
        <w:numPr>
          <w:ilvl w:val="4"/>
          <w:numId w:val="182"/>
        </w:numPr>
        <w:jc w:val="both"/>
      </w:pPr>
      <w:r>
        <w:t xml:space="preserve">Total laryngectomy: entire larynx. </w:t>
      </w:r>
    </w:p>
    <w:p w14:paraId="6A7B6669" w14:textId="404E3C91" w:rsidR="009E511C" w:rsidRDefault="009E511C" w:rsidP="000D7965">
      <w:pPr>
        <w:pStyle w:val="TDPL-BodyTxt"/>
        <w:numPr>
          <w:ilvl w:val="3"/>
          <w:numId w:val="182"/>
        </w:numPr>
        <w:jc w:val="both"/>
      </w:pPr>
      <w:r>
        <w:t xml:space="preserve">Measure the overall specimen and the individual components (three dimensions), including the thyroid gland, parathyroid glands, tracheostomy, perilaryngeal (delphian) lymph node, and radical neck dissection soft tissue. </w:t>
      </w:r>
    </w:p>
    <w:p w14:paraId="1B14AF01" w14:textId="1D626EF4" w:rsidR="009E511C" w:rsidRDefault="009E511C" w:rsidP="000D7965">
      <w:pPr>
        <w:pStyle w:val="TDPL-BodyTxt"/>
        <w:numPr>
          <w:ilvl w:val="3"/>
          <w:numId w:val="182"/>
        </w:numPr>
        <w:jc w:val="both"/>
      </w:pPr>
      <w:r>
        <w:t xml:space="preserve">Remove the radical neck dissection tissue, if present, and set aside, retaining its orientation.  Process according to Radical Neck Dissection. </w:t>
      </w:r>
    </w:p>
    <w:p w14:paraId="038A6799" w14:textId="1FA0D3A1" w:rsidR="009E511C" w:rsidRDefault="009E511C" w:rsidP="000D7965">
      <w:pPr>
        <w:pStyle w:val="TDPL-BodyTxt"/>
        <w:numPr>
          <w:ilvl w:val="3"/>
          <w:numId w:val="182"/>
        </w:numPr>
        <w:jc w:val="both"/>
      </w:pPr>
      <w:r>
        <w:t xml:space="preserve">Ink the resection margins (trachea, mucosa, base of tongue, other soft tissue). </w:t>
      </w:r>
    </w:p>
    <w:p w14:paraId="6FB50ED4" w14:textId="6CE887CA" w:rsidR="009E511C" w:rsidRDefault="009E511C" w:rsidP="000D7965">
      <w:pPr>
        <w:pStyle w:val="TDPL-BodyTxt"/>
        <w:numPr>
          <w:ilvl w:val="3"/>
          <w:numId w:val="182"/>
        </w:numPr>
        <w:jc w:val="both"/>
      </w:pPr>
      <w:r>
        <w:t xml:space="preserve">Open the larynx by cutting through the posterior midline (if supraglottic or total laryngectomy specimen).  Pin to a board or insert a small wooden stick (a swab handle works well) horizontally, avoiding the tumor, to hold it open.  Note the color of the unfixed tumor.  Count the number of tracheal rings. </w:t>
      </w:r>
    </w:p>
    <w:p w14:paraId="1006C857" w14:textId="496289C3" w:rsidR="009E511C" w:rsidRDefault="009E511C" w:rsidP="000D7965">
      <w:pPr>
        <w:pStyle w:val="TDPL-BodyTxt"/>
        <w:numPr>
          <w:ilvl w:val="3"/>
          <w:numId w:val="182"/>
        </w:numPr>
        <w:jc w:val="both"/>
      </w:pPr>
      <w:r>
        <w:t xml:space="preserve">Submerge in formalin overnight. </w:t>
      </w:r>
    </w:p>
    <w:p w14:paraId="6F4065AE" w14:textId="77777777" w:rsidR="009E511C" w:rsidRDefault="009E511C" w:rsidP="000D7965">
      <w:pPr>
        <w:pStyle w:val="TDPL-BodyTxt"/>
        <w:numPr>
          <w:ilvl w:val="3"/>
          <w:numId w:val="182"/>
        </w:numPr>
        <w:jc w:val="both"/>
      </w:pPr>
      <w:r>
        <w:t>Description</w:t>
      </w:r>
    </w:p>
    <w:p w14:paraId="1489A745" w14:textId="4C84210C" w:rsidR="009E511C" w:rsidRDefault="009E511C" w:rsidP="009E511C">
      <w:pPr>
        <w:pStyle w:val="TDPL-BodyTxt"/>
        <w:numPr>
          <w:ilvl w:val="4"/>
          <w:numId w:val="182"/>
        </w:numPr>
        <w:jc w:val="both"/>
      </w:pPr>
      <w:r>
        <w:t xml:space="preserve">Measure and describe (exophytic vs. endophytic, ulceration, borders) the tumor.  Determine the location of the tumor.  It is usually described as supraglottic, glottic, subglottic, or transglottic.  Measure the subglottic extension, beginning at the superior edge of the true vocal cord, if applicable.  Measure the distances to the resection margins. </w:t>
      </w:r>
    </w:p>
    <w:p w14:paraId="7FE2BAA2" w14:textId="70B1FF4B" w:rsidR="009E511C" w:rsidRDefault="009E511C" w:rsidP="009E511C">
      <w:pPr>
        <w:pStyle w:val="TDPL-BodyTxt"/>
        <w:numPr>
          <w:ilvl w:val="4"/>
          <w:numId w:val="182"/>
        </w:numPr>
        <w:jc w:val="both"/>
      </w:pPr>
      <w:r>
        <w:t>Laterality</w:t>
      </w:r>
      <w:r w:rsidR="00CD7652">
        <w:t>: left</w:t>
      </w:r>
      <w:r>
        <w:t xml:space="preserve">, right, bilateral (it is important to note whether the tumor crosses the midline). </w:t>
      </w:r>
    </w:p>
    <w:p w14:paraId="381EDE60" w14:textId="2DB73EE0" w:rsidR="009E511C" w:rsidRDefault="009E511C" w:rsidP="009E511C">
      <w:pPr>
        <w:pStyle w:val="TDPL-BodyTxt"/>
        <w:numPr>
          <w:ilvl w:val="4"/>
          <w:numId w:val="182"/>
        </w:numPr>
        <w:jc w:val="both"/>
      </w:pPr>
      <w:r>
        <w:t>Supraglottis</w:t>
      </w:r>
      <w:r w:rsidR="00CD7652">
        <w:t>: epiglottis</w:t>
      </w:r>
      <w:r>
        <w:t xml:space="preserve">, aryepiglottic folds, false cords, ventricles. </w:t>
      </w:r>
    </w:p>
    <w:p w14:paraId="1345D6BB" w14:textId="4A57CC3E" w:rsidR="009E511C" w:rsidRDefault="009E511C" w:rsidP="009E511C">
      <w:pPr>
        <w:pStyle w:val="TDPL-BodyTxt"/>
        <w:numPr>
          <w:ilvl w:val="4"/>
          <w:numId w:val="182"/>
        </w:numPr>
        <w:jc w:val="both"/>
      </w:pPr>
      <w:r>
        <w:t>Glottis</w:t>
      </w:r>
      <w:r w:rsidR="00CD7652">
        <w:t>: true</w:t>
      </w:r>
      <w:r>
        <w:t xml:space="preserve"> vocal cords, anterior commissure, posterior commissure. </w:t>
      </w:r>
    </w:p>
    <w:p w14:paraId="794B6CD7" w14:textId="23059F0F" w:rsidR="009E511C" w:rsidRDefault="009E511C" w:rsidP="009E511C">
      <w:pPr>
        <w:pStyle w:val="TDPL-BodyTxt"/>
        <w:numPr>
          <w:ilvl w:val="4"/>
          <w:numId w:val="182"/>
        </w:numPr>
        <w:jc w:val="both"/>
      </w:pPr>
      <w:r>
        <w:lastRenderedPageBreak/>
        <w:t>Subglottis</w:t>
      </w:r>
      <w:r w:rsidR="00CD7652">
        <w:t>: beginning</w:t>
      </w:r>
      <w:r>
        <w:t xml:space="preserve"> 1 cm inferior to the apex of the ventricle and ending at the inferior margin of the cricoid cartilage. </w:t>
      </w:r>
    </w:p>
    <w:p w14:paraId="5D9B7B0D" w14:textId="12A2CC39" w:rsidR="009E511C" w:rsidRDefault="009E511C" w:rsidP="009E511C">
      <w:pPr>
        <w:pStyle w:val="TDPL-BodyTxt"/>
        <w:numPr>
          <w:ilvl w:val="4"/>
          <w:numId w:val="182"/>
        </w:numPr>
        <w:jc w:val="both"/>
      </w:pPr>
      <w:r>
        <w:t xml:space="preserve">Examine the uninvolved mucosa (color, ulceration, plaques, other lesions). </w:t>
      </w:r>
    </w:p>
    <w:p w14:paraId="30CC80CF" w14:textId="1F36F135" w:rsidR="009E511C" w:rsidRDefault="009E511C" w:rsidP="009E511C">
      <w:pPr>
        <w:pStyle w:val="TDPL-BodyTxt"/>
        <w:numPr>
          <w:ilvl w:val="4"/>
          <w:numId w:val="182"/>
        </w:numPr>
        <w:jc w:val="both"/>
      </w:pPr>
      <w:r>
        <w:t xml:space="preserve">Section the whole specimen longitudinally in parallel slices, unless extremely large or cartilage is heavily calcified, in which case you should focus on the portion containing the tumor.  Consecutively number the slices in the order in which you plan to submit them. </w:t>
      </w:r>
    </w:p>
    <w:p w14:paraId="30764BEF" w14:textId="70B87B5A" w:rsidR="009E511C" w:rsidRDefault="009E511C" w:rsidP="009E511C">
      <w:pPr>
        <w:pStyle w:val="TDPL-BodyTxt"/>
        <w:numPr>
          <w:ilvl w:val="4"/>
          <w:numId w:val="182"/>
        </w:numPr>
        <w:jc w:val="both"/>
      </w:pPr>
      <w:r>
        <w:t>Measure the maximum depth of invasion, and determine which structures are involved/invaded by tumor</w:t>
      </w:r>
      <w:r w:rsidR="00CD7652">
        <w:t>: epiglottis</w:t>
      </w:r>
      <w:r>
        <w:t xml:space="preserve"> (suprahyoid, infrahyoid), epiglottic cartilage, hyoid bone, aryepiglottic folds, false cords, ventricles, pyriform sinus, pre-epiglottic space, pre-epiglottic folds, thyroid-hyoid membrane, true vocal cords, anterior commissure, posterior commissure, cricothyroid membrane, arytenoid/thyroid/cricoid cartilage, thyroid gland. </w:t>
      </w:r>
    </w:p>
    <w:p w14:paraId="454BD548" w14:textId="77777777" w:rsidR="009E511C" w:rsidRDefault="009E511C" w:rsidP="000D7965">
      <w:pPr>
        <w:pStyle w:val="TDPL-BodyTxt"/>
        <w:numPr>
          <w:ilvl w:val="3"/>
          <w:numId w:val="182"/>
        </w:numPr>
        <w:jc w:val="both"/>
      </w:pPr>
      <w:r>
        <w:t>Suggested sections for histology</w:t>
      </w:r>
    </w:p>
    <w:p w14:paraId="0942139C" w14:textId="3C5244B6" w:rsidR="009E511C" w:rsidRDefault="009E511C" w:rsidP="009E511C">
      <w:pPr>
        <w:pStyle w:val="TDPL-BodyTxt"/>
        <w:numPr>
          <w:ilvl w:val="4"/>
          <w:numId w:val="182"/>
        </w:numPr>
        <w:jc w:val="both"/>
      </w:pPr>
      <w:r>
        <w:t>Tumor</w:t>
      </w:r>
      <w:r w:rsidR="00CD7652">
        <w:t>: submit</w:t>
      </w:r>
      <w:r>
        <w:t xml:space="preserve"> entirely in longitudinal strips.  If extremely large, submit representative sections, including area of maximal depth of invasion and all adjacent structures (involved or uninvolved).   Submit sections in sequential order from left to right (or similarly).  Decalcify cartilage sections if necessary. </w:t>
      </w:r>
    </w:p>
    <w:p w14:paraId="46F70317" w14:textId="415E18DC" w:rsidR="009E511C" w:rsidRDefault="009E511C" w:rsidP="009E511C">
      <w:pPr>
        <w:pStyle w:val="TDPL-BodyTxt"/>
        <w:numPr>
          <w:ilvl w:val="4"/>
          <w:numId w:val="182"/>
        </w:numPr>
        <w:jc w:val="both"/>
      </w:pPr>
      <w:r>
        <w:t>Uninvolved larynx</w:t>
      </w:r>
      <w:r w:rsidR="00CD7652">
        <w:t>: representative</w:t>
      </w:r>
      <w:r>
        <w:t xml:space="preserve"> longitudinal strips, including epiglottis, aryepiglottic folds, anterior and posterior commissures, false cords/ventricles/true vocal cords, if not included with tumor sections. </w:t>
      </w:r>
    </w:p>
    <w:p w14:paraId="0D3E64C5" w14:textId="4EAC3F5A" w:rsidR="009E511C" w:rsidRDefault="009E511C" w:rsidP="009E511C">
      <w:pPr>
        <w:pStyle w:val="TDPL-BodyTxt"/>
        <w:numPr>
          <w:ilvl w:val="4"/>
          <w:numId w:val="182"/>
        </w:numPr>
        <w:jc w:val="both"/>
      </w:pPr>
      <w:r>
        <w:t>Resection margins</w:t>
      </w:r>
      <w:r w:rsidR="00CD7652">
        <w:t>: submit</w:t>
      </w:r>
      <w:r>
        <w:t xml:space="preserve"> entirely, unless extremely large specimen or previously submitted for frozen section.  Discuss with the pathology attending the best way to submit margins for each case.  The following general rules apply: </w:t>
      </w:r>
    </w:p>
    <w:p w14:paraId="2DACA41F" w14:textId="4F47F6A5" w:rsidR="009E511C" w:rsidRDefault="009E511C" w:rsidP="00CD7652">
      <w:pPr>
        <w:pStyle w:val="TDPL-BodyTxt"/>
        <w:numPr>
          <w:ilvl w:val="5"/>
          <w:numId w:val="182"/>
        </w:numPr>
        <w:jc w:val="both"/>
      </w:pPr>
      <w:r>
        <w:t>Trachea</w:t>
      </w:r>
      <w:r w:rsidR="00CD7652">
        <w:t>: en</w:t>
      </w:r>
      <w:r>
        <w:t xml:space="preserve"> face margin. </w:t>
      </w:r>
    </w:p>
    <w:p w14:paraId="532108D6" w14:textId="77090895" w:rsidR="009E511C" w:rsidRDefault="009E511C" w:rsidP="00CD7652">
      <w:pPr>
        <w:pStyle w:val="TDPL-BodyTxt"/>
        <w:numPr>
          <w:ilvl w:val="5"/>
          <w:numId w:val="182"/>
        </w:numPr>
        <w:jc w:val="both"/>
      </w:pPr>
      <w:r>
        <w:t>Mucosa</w:t>
      </w:r>
      <w:r w:rsidR="00CD7652">
        <w:t>: en</w:t>
      </w:r>
      <w:r>
        <w:t xml:space="preserve"> face margins unless involved or close to tumor, in which case submitted in longitudinal strips with tumor sections. </w:t>
      </w:r>
    </w:p>
    <w:p w14:paraId="355CCFD6" w14:textId="4CEAEBB2" w:rsidR="009E511C" w:rsidRDefault="009E511C" w:rsidP="00CD7652">
      <w:pPr>
        <w:pStyle w:val="TDPL-BodyTxt"/>
        <w:numPr>
          <w:ilvl w:val="5"/>
          <w:numId w:val="182"/>
        </w:numPr>
        <w:jc w:val="both"/>
      </w:pPr>
      <w:r>
        <w:t>Base of tongue and soft tissue (not including thyroid gland margins unless grossly involved)</w:t>
      </w:r>
      <w:r w:rsidR="00CD7652">
        <w:t>: perpendicular</w:t>
      </w:r>
      <w:r>
        <w:t xml:space="preserve"> margins. </w:t>
      </w:r>
    </w:p>
    <w:p w14:paraId="449E1344" w14:textId="0153E064" w:rsidR="009E511C" w:rsidRDefault="009E511C" w:rsidP="009E511C">
      <w:pPr>
        <w:pStyle w:val="TDPL-BodyTxt"/>
        <w:numPr>
          <w:ilvl w:val="4"/>
          <w:numId w:val="182"/>
        </w:numPr>
        <w:jc w:val="both"/>
      </w:pPr>
      <w:r>
        <w:t>Hyoid bone</w:t>
      </w:r>
      <w:r w:rsidR="00CD7652">
        <w:t>: one</w:t>
      </w:r>
      <w:r>
        <w:t xml:space="preserve"> section closest to tumor. </w:t>
      </w:r>
    </w:p>
    <w:p w14:paraId="7F55FF53" w14:textId="2610734A" w:rsidR="009E511C" w:rsidRDefault="009E511C" w:rsidP="009E511C">
      <w:pPr>
        <w:pStyle w:val="TDPL-BodyTxt"/>
        <w:numPr>
          <w:ilvl w:val="4"/>
          <w:numId w:val="182"/>
        </w:numPr>
        <w:jc w:val="both"/>
      </w:pPr>
      <w:r>
        <w:t>Thyroid</w:t>
      </w:r>
      <w:r w:rsidR="00CD7652">
        <w:t>: two</w:t>
      </w:r>
      <w:r>
        <w:t xml:space="preserve"> sections (one right and one left) if uninvolved by tumor. </w:t>
      </w:r>
    </w:p>
    <w:p w14:paraId="21311B60" w14:textId="299A188A" w:rsidR="009E511C" w:rsidRDefault="009E511C" w:rsidP="009E511C">
      <w:pPr>
        <w:pStyle w:val="TDPL-BodyTxt"/>
        <w:numPr>
          <w:ilvl w:val="4"/>
          <w:numId w:val="182"/>
        </w:numPr>
        <w:jc w:val="both"/>
      </w:pPr>
      <w:r>
        <w:t>Parathyroid(s)</w:t>
      </w:r>
    </w:p>
    <w:p w14:paraId="73F3EE0A" w14:textId="711BEAF1" w:rsidR="009E511C" w:rsidRDefault="009E511C" w:rsidP="009E511C">
      <w:pPr>
        <w:pStyle w:val="TDPL-BodyTxt"/>
        <w:numPr>
          <w:ilvl w:val="4"/>
          <w:numId w:val="182"/>
        </w:numPr>
        <w:jc w:val="both"/>
      </w:pPr>
      <w:r>
        <w:lastRenderedPageBreak/>
        <w:t>Tracheostomy</w:t>
      </w:r>
      <w:r w:rsidR="00482287">
        <w:t>: one</w:t>
      </w:r>
      <w:r>
        <w:t xml:space="preserve"> section. </w:t>
      </w:r>
    </w:p>
    <w:p w14:paraId="6FFFF05D" w14:textId="5C8C4AF8" w:rsidR="009E511C" w:rsidRDefault="009E511C" w:rsidP="009E511C">
      <w:pPr>
        <w:pStyle w:val="TDPL-BodyTxt"/>
        <w:numPr>
          <w:ilvl w:val="4"/>
          <w:numId w:val="182"/>
        </w:numPr>
        <w:jc w:val="both"/>
      </w:pPr>
      <w:r>
        <w:t>Lymph nodes</w:t>
      </w:r>
      <w:r w:rsidR="00482287">
        <w:t>: entirely</w:t>
      </w:r>
      <w:r>
        <w:t xml:space="preserve"> submit (see Lymph Nodes:</w:t>
      </w:r>
      <w:r w:rsidR="00482287">
        <w:t xml:space="preserve"> </w:t>
      </w:r>
      <w:r>
        <w:t xml:space="preserve">Radical Neck Dissection). </w:t>
      </w:r>
    </w:p>
    <w:p w14:paraId="48B50E01" w14:textId="4F9E3854" w:rsidR="009E511C" w:rsidRPr="007D4153" w:rsidRDefault="009E511C" w:rsidP="007D4153">
      <w:pPr>
        <w:pStyle w:val="TDPL-BodyTxt"/>
        <w:numPr>
          <w:ilvl w:val="2"/>
          <w:numId w:val="182"/>
        </w:numPr>
        <w:jc w:val="both"/>
        <w:rPr>
          <w:b/>
          <w:bCs/>
          <w:sz w:val="24"/>
          <w:szCs w:val="24"/>
        </w:rPr>
      </w:pPr>
      <w:r w:rsidRPr="007D4153">
        <w:rPr>
          <w:b/>
          <w:bCs/>
          <w:sz w:val="24"/>
          <w:szCs w:val="24"/>
        </w:rPr>
        <w:t>Mandible</w:t>
      </w:r>
      <w:r w:rsidR="00482287">
        <w:rPr>
          <w:b/>
          <w:bCs/>
          <w:sz w:val="24"/>
          <w:szCs w:val="24"/>
        </w:rPr>
        <w:t xml:space="preserve"> -</w:t>
      </w:r>
      <w:r w:rsidRPr="007D4153">
        <w:rPr>
          <w:b/>
          <w:bCs/>
          <w:sz w:val="24"/>
          <w:szCs w:val="24"/>
        </w:rPr>
        <w:t xml:space="preserve"> Mandibulectomy</w:t>
      </w:r>
    </w:p>
    <w:p w14:paraId="116B0DA2" w14:textId="6B0487C2" w:rsidR="009E511C" w:rsidRDefault="009E511C" w:rsidP="000D7965">
      <w:pPr>
        <w:pStyle w:val="TDPL-BodyTxt"/>
        <w:numPr>
          <w:ilvl w:val="3"/>
          <w:numId w:val="182"/>
        </w:numPr>
        <w:jc w:val="both"/>
      </w:pPr>
      <w:r>
        <w:t>Determine which components are present, laterality (left vs right), and whether the midline is included.  Each specimen is different, so consult with the patholog</w:t>
      </w:r>
      <w:r w:rsidR="00482287">
        <w:t>ist</w:t>
      </w:r>
      <w:r>
        <w:t xml:space="preserve"> regarding the best way to approach the specimen and how margins should be submitted (on edge vs. en face), if not already submitted for frozen section. </w:t>
      </w:r>
    </w:p>
    <w:p w14:paraId="52F6BCC4" w14:textId="157C9A0C" w:rsidR="009E511C" w:rsidRDefault="009E511C" w:rsidP="000D7965">
      <w:pPr>
        <w:pStyle w:val="TDPL-BodyTxt"/>
        <w:numPr>
          <w:ilvl w:val="3"/>
          <w:numId w:val="182"/>
        </w:numPr>
        <w:jc w:val="both"/>
      </w:pPr>
      <w:r>
        <w:t>Marginal mandibulectomy</w:t>
      </w:r>
      <w:r w:rsidR="00482287">
        <w:t>: removes</w:t>
      </w:r>
      <w:r>
        <w:t xml:space="preserve"> </w:t>
      </w:r>
      <w:r w:rsidR="00482287">
        <w:t>a</w:t>
      </w:r>
      <w:r>
        <w:t xml:space="preserve"> portion of the mandible (usually the alveolus and the medial plate) without disrupting continuity of the bone.  This is typically performed when tumor involves the periosteum without bone invasion. </w:t>
      </w:r>
    </w:p>
    <w:p w14:paraId="5EB49EE4" w14:textId="5969B8A7" w:rsidR="009E511C" w:rsidRDefault="009E511C" w:rsidP="000D7965">
      <w:pPr>
        <w:pStyle w:val="TDPL-BodyTxt"/>
        <w:numPr>
          <w:ilvl w:val="3"/>
          <w:numId w:val="182"/>
        </w:numPr>
        <w:jc w:val="both"/>
      </w:pPr>
      <w:r>
        <w:t>Segmental mandibulectomy</w:t>
      </w:r>
      <w:r w:rsidR="00482287">
        <w:t>: removes</w:t>
      </w:r>
      <w:r>
        <w:t xml:space="preserve"> an entire segment of the mandible, disrupting continuity of the bone.  This is performed when tumor invades </w:t>
      </w:r>
      <w:r w:rsidR="00482287">
        <w:t>the bone</w:t>
      </w:r>
      <w:r>
        <w:t xml:space="preserve">. </w:t>
      </w:r>
    </w:p>
    <w:p w14:paraId="52407C0D" w14:textId="7DAA449A" w:rsidR="009E511C" w:rsidRDefault="009E511C" w:rsidP="000D7965">
      <w:pPr>
        <w:pStyle w:val="TDPL-BodyTxt"/>
        <w:numPr>
          <w:ilvl w:val="3"/>
          <w:numId w:val="182"/>
        </w:numPr>
        <w:jc w:val="both"/>
      </w:pPr>
      <w:r>
        <w:t xml:space="preserve">Measure the overall specimen and the individual components (three dimensions). </w:t>
      </w:r>
    </w:p>
    <w:p w14:paraId="0EE3D5CB" w14:textId="79D7F34E" w:rsidR="009E511C" w:rsidRDefault="009E511C" w:rsidP="000D7965">
      <w:pPr>
        <w:pStyle w:val="TDPL-BodyTxt"/>
        <w:numPr>
          <w:ilvl w:val="3"/>
          <w:numId w:val="182"/>
        </w:numPr>
        <w:jc w:val="both"/>
      </w:pPr>
      <w:r>
        <w:t xml:space="preserve">Ink the surgical margins. </w:t>
      </w:r>
    </w:p>
    <w:p w14:paraId="558D82C5" w14:textId="0350B955" w:rsidR="009E511C" w:rsidRDefault="009E511C" w:rsidP="000D7965">
      <w:pPr>
        <w:pStyle w:val="TDPL-BodyTxt"/>
        <w:numPr>
          <w:ilvl w:val="3"/>
          <w:numId w:val="182"/>
        </w:numPr>
        <w:jc w:val="both"/>
      </w:pPr>
      <w:r>
        <w:t xml:space="preserve">Determine whether the tumor is primarily in the bone or in the mucosa/soft tissue.  This will guide your approach. </w:t>
      </w:r>
    </w:p>
    <w:p w14:paraId="30DE97FC" w14:textId="2260695B" w:rsidR="009E511C" w:rsidRDefault="009E511C" w:rsidP="00482287">
      <w:pPr>
        <w:pStyle w:val="TDPL-BodyTxt"/>
        <w:numPr>
          <w:ilvl w:val="4"/>
          <w:numId w:val="182"/>
        </w:numPr>
        <w:jc w:val="both"/>
      </w:pPr>
      <w:r>
        <w:t>Bone tumors</w:t>
      </w:r>
      <w:r w:rsidR="00482287">
        <w:t>: serially</w:t>
      </w:r>
      <w:r>
        <w:t xml:space="preserve"> sections the specimen with a saw at 0.5 cm intervals, then submerge in formalin overnight.  Place the sections in decalcification solution until they can be cut with a sharp knife. </w:t>
      </w:r>
    </w:p>
    <w:p w14:paraId="66795EE9" w14:textId="364B9573" w:rsidR="009E511C" w:rsidRDefault="009E511C" w:rsidP="00482287">
      <w:pPr>
        <w:pStyle w:val="TDPL-BodyTxt"/>
        <w:numPr>
          <w:ilvl w:val="4"/>
          <w:numId w:val="182"/>
        </w:numPr>
        <w:jc w:val="both"/>
      </w:pPr>
      <w:r>
        <w:t>Mucosa/soft tissue tumors</w:t>
      </w:r>
      <w:r w:rsidR="00482287">
        <w:t>: carefully</w:t>
      </w:r>
      <w:r>
        <w:t xml:space="preserve"> dissect the soft tissue off the bone, maintaining its orientation and avoiding excessive shredding.  The bone can be processed as above.</w:t>
      </w:r>
    </w:p>
    <w:p w14:paraId="593AEB9B" w14:textId="77777777" w:rsidR="009E511C" w:rsidRDefault="009E511C" w:rsidP="000D7965">
      <w:pPr>
        <w:pStyle w:val="TDPL-BodyTxt"/>
        <w:numPr>
          <w:ilvl w:val="3"/>
          <w:numId w:val="182"/>
        </w:numPr>
        <w:jc w:val="both"/>
      </w:pPr>
      <w:r>
        <w:t>Description</w:t>
      </w:r>
    </w:p>
    <w:p w14:paraId="446D86C7" w14:textId="01F9E612" w:rsidR="009E511C" w:rsidRDefault="009E511C" w:rsidP="009E511C">
      <w:pPr>
        <w:pStyle w:val="TDPL-BodyTxt"/>
        <w:numPr>
          <w:ilvl w:val="4"/>
          <w:numId w:val="182"/>
        </w:numPr>
        <w:jc w:val="both"/>
      </w:pPr>
      <w:r>
        <w:t xml:space="preserve">Measure the lesion (three dimensions if mass, two dimensions if flat) and its distance from the various resection margins.  Determine the type of lesion (mass, ulcer, plaque) and describe it (color, shape, borders, circumscription, necrosis, hemorrhage).  Evaluate for invasion of bone or other adjacent structures. </w:t>
      </w:r>
    </w:p>
    <w:p w14:paraId="38D86898" w14:textId="5BBD2C3B" w:rsidR="009E511C" w:rsidRDefault="009E511C" w:rsidP="009E511C">
      <w:pPr>
        <w:pStyle w:val="TDPL-BodyTxt"/>
        <w:numPr>
          <w:ilvl w:val="4"/>
          <w:numId w:val="182"/>
        </w:numPr>
        <w:jc w:val="both"/>
      </w:pPr>
      <w:r>
        <w:t>See Lymph Nodes</w:t>
      </w:r>
      <w:r w:rsidR="00482287">
        <w:t>: Radical</w:t>
      </w:r>
      <w:r>
        <w:t xml:space="preserve"> Neck Dissection if applicable. </w:t>
      </w:r>
    </w:p>
    <w:p w14:paraId="61316310" w14:textId="77777777" w:rsidR="009E511C" w:rsidRDefault="009E511C" w:rsidP="000D7965">
      <w:pPr>
        <w:pStyle w:val="TDPL-BodyTxt"/>
        <w:numPr>
          <w:ilvl w:val="3"/>
          <w:numId w:val="182"/>
        </w:numPr>
        <w:jc w:val="both"/>
      </w:pPr>
      <w:r>
        <w:lastRenderedPageBreak/>
        <w:t>Suggested sections for histology</w:t>
      </w:r>
    </w:p>
    <w:p w14:paraId="3EB24078" w14:textId="224F16C5" w:rsidR="009E511C" w:rsidRDefault="009E511C" w:rsidP="009E511C">
      <w:pPr>
        <w:pStyle w:val="TDPL-BodyTxt"/>
        <w:numPr>
          <w:ilvl w:val="4"/>
          <w:numId w:val="182"/>
        </w:numPr>
        <w:jc w:val="both"/>
      </w:pPr>
      <w:r>
        <w:t>Tumor</w:t>
      </w:r>
      <w:r w:rsidR="00482287">
        <w:t>: minimum</w:t>
      </w:r>
      <w:r>
        <w:t xml:space="preserve"> of five sections, including adjacent uninvolved soft tissue. </w:t>
      </w:r>
    </w:p>
    <w:p w14:paraId="57600566" w14:textId="5797666B" w:rsidR="009E511C" w:rsidRDefault="009E511C" w:rsidP="009E511C">
      <w:pPr>
        <w:pStyle w:val="TDPL-BodyTxt"/>
        <w:numPr>
          <w:ilvl w:val="4"/>
          <w:numId w:val="182"/>
        </w:numPr>
        <w:jc w:val="both"/>
      </w:pPr>
      <w:r>
        <w:t xml:space="preserve">Resection margins: mucosa, soft tissue, bone, mandibular nerve. </w:t>
      </w:r>
    </w:p>
    <w:p w14:paraId="19BBF0AD" w14:textId="002AD961" w:rsidR="009E511C" w:rsidRDefault="009E511C" w:rsidP="009E511C">
      <w:pPr>
        <w:pStyle w:val="TDPL-BodyTxt"/>
        <w:numPr>
          <w:ilvl w:val="4"/>
          <w:numId w:val="182"/>
        </w:numPr>
        <w:jc w:val="both"/>
      </w:pPr>
      <w:r>
        <w:t>Mucosa/soft tissue without tumor</w:t>
      </w:r>
      <w:r w:rsidR="00482287">
        <w:t>: at</w:t>
      </w:r>
      <w:r>
        <w:t xml:space="preserve"> least two sections, including additional lesions if present. </w:t>
      </w:r>
    </w:p>
    <w:p w14:paraId="5A0CCF6C" w14:textId="4EBEBDD7" w:rsidR="009E511C" w:rsidRDefault="009E511C" w:rsidP="009E511C">
      <w:pPr>
        <w:pStyle w:val="TDPL-BodyTxt"/>
        <w:numPr>
          <w:ilvl w:val="4"/>
          <w:numId w:val="182"/>
        </w:numPr>
        <w:jc w:val="both"/>
      </w:pPr>
      <w:r>
        <w:t xml:space="preserve">Bone:  one or two sections to demonstrate involvement by tumor if not already included with other sections. </w:t>
      </w:r>
    </w:p>
    <w:p w14:paraId="387E5360" w14:textId="6A8750EF" w:rsidR="009E511C" w:rsidRDefault="009E511C" w:rsidP="009E511C">
      <w:pPr>
        <w:pStyle w:val="TDPL-BodyTxt"/>
        <w:numPr>
          <w:ilvl w:val="4"/>
          <w:numId w:val="182"/>
        </w:numPr>
        <w:jc w:val="both"/>
      </w:pPr>
      <w:r>
        <w:t>Lymph nodes</w:t>
      </w:r>
      <w:r w:rsidR="00482287">
        <w:t>: submit</w:t>
      </w:r>
      <w:r>
        <w:t xml:space="preserve"> entirely (see Lymph Nodes</w:t>
      </w:r>
      <w:r w:rsidR="00482287">
        <w:t>: Radical</w:t>
      </w:r>
      <w:r>
        <w:t xml:space="preserve"> Neck Dissection). </w:t>
      </w:r>
    </w:p>
    <w:p w14:paraId="61516E5A" w14:textId="09DD8A4B" w:rsidR="009E511C" w:rsidRPr="007D4153" w:rsidRDefault="009E511C" w:rsidP="007D4153">
      <w:pPr>
        <w:pStyle w:val="TDPL-BodyTxt"/>
        <w:numPr>
          <w:ilvl w:val="2"/>
          <w:numId w:val="182"/>
        </w:numPr>
        <w:jc w:val="both"/>
        <w:rPr>
          <w:b/>
          <w:bCs/>
          <w:sz w:val="24"/>
          <w:szCs w:val="24"/>
        </w:rPr>
      </w:pPr>
      <w:r w:rsidRPr="007D4153">
        <w:rPr>
          <w:b/>
          <w:bCs/>
          <w:sz w:val="24"/>
          <w:szCs w:val="24"/>
        </w:rPr>
        <w:t>Maxilla</w:t>
      </w:r>
      <w:r w:rsidR="00482287">
        <w:rPr>
          <w:b/>
          <w:bCs/>
          <w:sz w:val="24"/>
          <w:szCs w:val="24"/>
        </w:rPr>
        <w:t xml:space="preserve"> -</w:t>
      </w:r>
      <w:r w:rsidR="00482287" w:rsidRPr="007D4153">
        <w:rPr>
          <w:b/>
          <w:bCs/>
          <w:sz w:val="24"/>
          <w:szCs w:val="24"/>
        </w:rPr>
        <w:t xml:space="preserve"> Maxillectomy</w:t>
      </w:r>
      <w:r w:rsidRPr="007D4153">
        <w:rPr>
          <w:b/>
          <w:bCs/>
          <w:sz w:val="24"/>
          <w:szCs w:val="24"/>
        </w:rPr>
        <w:t xml:space="preserve"> for Tumor</w:t>
      </w:r>
    </w:p>
    <w:p w14:paraId="78F1AF07" w14:textId="0214ED16" w:rsidR="009E511C" w:rsidRDefault="009E511C" w:rsidP="000D7965">
      <w:pPr>
        <w:pStyle w:val="TDPL-BodyTxt"/>
        <w:numPr>
          <w:ilvl w:val="3"/>
          <w:numId w:val="182"/>
        </w:numPr>
        <w:jc w:val="both"/>
      </w:pPr>
      <w:r>
        <w:t xml:space="preserve">Determine which components are present.  Each specimen is different, so consult with the pathology attending regarding the best way to approach the specimen and how margins should be submitted (on edge vs. en face), if not previously submitted for frozen section. </w:t>
      </w:r>
    </w:p>
    <w:p w14:paraId="6AD4A2F7" w14:textId="3721516D" w:rsidR="009E511C" w:rsidRDefault="009E511C" w:rsidP="000D7965">
      <w:pPr>
        <w:pStyle w:val="TDPL-BodyTxt"/>
        <w:numPr>
          <w:ilvl w:val="3"/>
          <w:numId w:val="182"/>
        </w:numPr>
        <w:jc w:val="both"/>
      </w:pPr>
      <w:r>
        <w:t xml:space="preserve">Measure the overall specimen and the individual components (three dimensions). </w:t>
      </w:r>
    </w:p>
    <w:p w14:paraId="7A7CCEA5" w14:textId="18DB5B0E" w:rsidR="009E511C" w:rsidRDefault="009E511C" w:rsidP="000D7965">
      <w:pPr>
        <w:pStyle w:val="TDPL-BodyTxt"/>
        <w:numPr>
          <w:ilvl w:val="3"/>
          <w:numId w:val="182"/>
        </w:numPr>
        <w:jc w:val="both"/>
      </w:pPr>
      <w:r>
        <w:t xml:space="preserve">Ink the surgical margins. </w:t>
      </w:r>
    </w:p>
    <w:p w14:paraId="211085F5" w14:textId="32BEE8CA" w:rsidR="009E511C" w:rsidRDefault="009E511C" w:rsidP="000D7965">
      <w:pPr>
        <w:pStyle w:val="TDPL-BodyTxt"/>
        <w:numPr>
          <w:ilvl w:val="3"/>
          <w:numId w:val="182"/>
        </w:numPr>
        <w:jc w:val="both"/>
      </w:pPr>
      <w:r>
        <w:t xml:space="preserve">Remove the soft tissue surgical margins and place them in labeled cassettes. </w:t>
      </w:r>
    </w:p>
    <w:p w14:paraId="11EFBEC8" w14:textId="3F2742AB" w:rsidR="009E511C" w:rsidRDefault="009E511C" w:rsidP="000D7965">
      <w:pPr>
        <w:pStyle w:val="TDPL-BodyTxt"/>
        <w:numPr>
          <w:ilvl w:val="3"/>
          <w:numId w:val="182"/>
        </w:numPr>
        <w:jc w:val="both"/>
      </w:pPr>
      <w:r>
        <w:t xml:space="preserve">Determine whether the tumor is primarily in the bone or in the mucosa/soft tissue.  This will guide your approach. </w:t>
      </w:r>
    </w:p>
    <w:p w14:paraId="3576A9AB" w14:textId="20F7A591" w:rsidR="009E511C" w:rsidRDefault="009E511C" w:rsidP="00482287">
      <w:pPr>
        <w:pStyle w:val="TDPL-BodyTxt"/>
        <w:numPr>
          <w:ilvl w:val="4"/>
          <w:numId w:val="182"/>
        </w:numPr>
        <w:jc w:val="both"/>
      </w:pPr>
      <w:r>
        <w:t>Bone tumors</w:t>
      </w:r>
      <w:r w:rsidR="006E1C56">
        <w:t>: serially</w:t>
      </w:r>
      <w:r>
        <w:t xml:space="preserve"> section the specimen with a saw at 0.5 cm intervals, then submerge in formalin overnight.  Place the sections in decalcification solution until they can be cut with a sharp knife. </w:t>
      </w:r>
    </w:p>
    <w:p w14:paraId="2457C2A4" w14:textId="66B52CE3" w:rsidR="009E511C" w:rsidRDefault="009E511C" w:rsidP="00482287">
      <w:pPr>
        <w:pStyle w:val="TDPL-BodyTxt"/>
        <w:numPr>
          <w:ilvl w:val="4"/>
          <w:numId w:val="182"/>
        </w:numPr>
        <w:jc w:val="both"/>
      </w:pPr>
      <w:r>
        <w:t>Mucosa/soft tissue tumors</w:t>
      </w:r>
      <w:r w:rsidR="006E1C56">
        <w:t>: carefully</w:t>
      </w:r>
      <w:r>
        <w:t xml:space="preserve"> dissect the soft tissue off the bone, maintaining its orientation and avoiding excessive shredding.  The bone can be processed as above. </w:t>
      </w:r>
    </w:p>
    <w:p w14:paraId="55D2C5EC" w14:textId="77777777" w:rsidR="009E511C" w:rsidRDefault="009E511C" w:rsidP="000D7965">
      <w:pPr>
        <w:pStyle w:val="TDPL-BodyTxt"/>
        <w:numPr>
          <w:ilvl w:val="3"/>
          <w:numId w:val="182"/>
        </w:numPr>
        <w:jc w:val="both"/>
      </w:pPr>
      <w:r>
        <w:t>Description</w:t>
      </w:r>
    </w:p>
    <w:p w14:paraId="11FFDF5B" w14:textId="0B65FE8A" w:rsidR="009E511C" w:rsidRDefault="009E511C" w:rsidP="009E511C">
      <w:pPr>
        <w:pStyle w:val="TDPL-BodyTxt"/>
        <w:numPr>
          <w:ilvl w:val="4"/>
          <w:numId w:val="182"/>
        </w:numPr>
        <w:jc w:val="both"/>
      </w:pPr>
      <w:r>
        <w:t xml:space="preserve">Measure the lesion (three dimensions if mass, two dimensions if flat) and its distance from the various resection margins.  Determine the type of lesion (mass, ulcer, plaque) and describe it (color, shape, borders, circumscription, necrosis, hemorrhage).  Evaluate for invasion of bone or other adjacent structures. </w:t>
      </w:r>
    </w:p>
    <w:p w14:paraId="202859C3" w14:textId="77777777" w:rsidR="009E511C" w:rsidRDefault="009E511C" w:rsidP="000D7965">
      <w:pPr>
        <w:pStyle w:val="TDPL-BodyTxt"/>
        <w:numPr>
          <w:ilvl w:val="3"/>
          <w:numId w:val="182"/>
        </w:numPr>
        <w:jc w:val="both"/>
      </w:pPr>
      <w:r>
        <w:lastRenderedPageBreak/>
        <w:t>Suggested sections for histology</w:t>
      </w:r>
    </w:p>
    <w:p w14:paraId="47084E0E" w14:textId="50E68AE1" w:rsidR="009E511C" w:rsidRDefault="009E511C" w:rsidP="009E511C">
      <w:pPr>
        <w:pStyle w:val="TDPL-BodyTxt"/>
        <w:numPr>
          <w:ilvl w:val="4"/>
          <w:numId w:val="182"/>
        </w:numPr>
        <w:jc w:val="both"/>
      </w:pPr>
      <w:r>
        <w:t>Tumor</w:t>
      </w:r>
      <w:r w:rsidR="00482287">
        <w:t>: minimum</w:t>
      </w:r>
      <w:r>
        <w:t xml:space="preserve"> of five sections, including adjacent uninvolved soft tissue. </w:t>
      </w:r>
    </w:p>
    <w:p w14:paraId="24A73C1D" w14:textId="4F87F308" w:rsidR="009E511C" w:rsidRDefault="009E511C" w:rsidP="009E511C">
      <w:pPr>
        <w:pStyle w:val="TDPL-BodyTxt"/>
        <w:numPr>
          <w:ilvl w:val="4"/>
          <w:numId w:val="182"/>
        </w:numPr>
        <w:jc w:val="both"/>
      </w:pPr>
      <w:r>
        <w:t xml:space="preserve">Resection margins: mucosa, soft tissue, bone. </w:t>
      </w:r>
    </w:p>
    <w:p w14:paraId="3EB9F3E2" w14:textId="1213967A" w:rsidR="009E511C" w:rsidRDefault="009E511C" w:rsidP="009E511C">
      <w:pPr>
        <w:pStyle w:val="TDPL-BodyTxt"/>
        <w:numPr>
          <w:ilvl w:val="4"/>
          <w:numId w:val="182"/>
        </w:numPr>
        <w:jc w:val="both"/>
      </w:pPr>
      <w:r>
        <w:t>Mucosa/soft tissue without tumor</w:t>
      </w:r>
      <w:r w:rsidR="00482287">
        <w:t>: at</w:t>
      </w:r>
      <w:r>
        <w:t xml:space="preserve"> least two sections, including additional lesions if present. </w:t>
      </w:r>
    </w:p>
    <w:p w14:paraId="7ECE0CA6" w14:textId="2193845A" w:rsidR="009E511C" w:rsidRDefault="009E511C" w:rsidP="009E511C">
      <w:pPr>
        <w:pStyle w:val="TDPL-BodyTxt"/>
        <w:numPr>
          <w:ilvl w:val="4"/>
          <w:numId w:val="182"/>
        </w:numPr>
        <w:jc w:val="both"/>
      </w:pPr>
      <w:r>
        <w:t>Bone</w:t>
      </w:r>
      <w:r w:rsidR="00482287">
        <w:t>: one</w:t>
      </w:r>
      <w:r>
        <w:t xml:space="preserve"> or two sections to demonstrate involvement by tumor if not already included with other sections. </w:t>
      </w:r>
    </w:p>
    <w:p w14:paraId="41C83D8E" w14:textId="704F13F6" w:rsidR="009E511C" w:rsidRPr="007D4153" w:rsidRDefault="009E511C" w:rsidP="007D4153">
      <w:pPr>
        <w:pStyle w:val="TDPL-BodyTxt"/>
        <w:numPr>
          <w:ilvl w:val="2"/>
          <w:numId w:val="182"/>
        </w:numPr>
        <w:jc w:val="both"/>
        <w:rPr>
          <w:b/>
          <w:bCs/>
          <w:sz w:val="24"/>
          <w:szCs w:val="24"/>
        </w:rPr>
      </w:pPr>
      <w:r w:rsidRPr="007D4153">
        <w:rPr>
          <w:b/>
          <w:bCs/>
          <w:sz w:val="24"/>
          <w:szCs w:val="24"/>
        </w:rPr>
        <w:t>Tongue</w:t>
      </w:r>
      <w:r w:rsidR="00482287">
        <w:rPr>
          <w:b/>
          <w:bCs/>
          <w:sz w:val="24"/>
          <w:szCs w:val="24"/>
        </w:rPr>
        <w:t xml:space="preserve"> -</w:t>
      </w:r>
      <w:r w:rsidR="00482287" w:rsidRPr="007D4153">
        <w:rPr>
          <w:b/>
          <w:bCs/>
          <w:sz w:val="24"/>
          <w:szCs w:val="24"/>
        </w:rPr>
        <w:t xml:space="preserve"> Glossectomy</w:t>
      </w:r>
    </w:p>
    <w:p w14:paraId="0792B34A" w14:textId="1E0B73B9" w:rsidR="009E511C" w:rsidRDefault="009E511C" w:rsidP="000D7965">
      <w:pPr>
        <w:pStyle w:val="TDPL-BodyTxt"/>
        <w:numPr>
          <w:ilvl w:val="3"/>
          <w:numId w:val="182"/>
        </w:numPr>
        <w:jc w:val="both"/>
      </w:pPr>
      <w:r>
        <w:t xml:space="preserve">Orient and measure (length, width, thickness) the specimen.  Determine the type of procedure (hemiglossectomy, partial glossectomy, total glossectomy) and whether the sulcus terminalis or lingual tonsils are included. </w:t>
      </w:r>
    </w:p>
    <w:p w14:paraId="21F4C6DF" w14:textId="50413811" w:rsidR="009E511C" w:rsidRDefault="009E511C" w:rsidP="000D7965">
      <w:pPr>
        <w:pStyle w:val="TDPL-BodyTxt"/>
        <w:numPr>
          <w:ilvl w:val="3"/>
          <w:numId w:val="182"/>
        </w:numPr>
        <w:jc w:val="both"/>
      </w:pPr>
      <w:r>
        <w:t xml:space="preserve">Measure (two dimensions if flat, three dimensions if raised) and describe tumor (color, configuration/shape, borders, and ulceration) and surrounding mucosa (color, fibrosis, ulceration, atrophy, plaque).  Note the location of tumor.  Note the appearance of papillae.  Measure the distance of tumor to the resection margin. </w:t>
      </w:r>
    </w:p>
    <w:p w14:paraId="467E1A33" w14:textId="2950DCE5" w:rsidR="009E511C" w:rsidRDefault="009E511C" w:rsidP="000D7965">
      <w:pPr>
        <w:pStyle w:val="TDPL-BodyTxt"/>
        <w:numPr>
          <w:ilvl w:val="3"/>
          <w:numId w:val="182"/>
        </w:numPr>
        <w:jc w:val="both"/>
      </w:pPr>
      <w:r>
        <w:t xml:space="preserve">Ink the resection margin. </w:t>
      </w:r>
    </w:p>
    <w:p w14:paraId="6EBFF16A" w14:textId="1836208A" w:rsidR="009E511C" w:rsidRDefault="009E511C" w:rsidP="000D7965">
      <w:pPr>
        <w:pStyle w:val="TDPL-BodyTxt"/>
        <w:numPr>
          <w:ilvl w:val="3"/>
          <w:numId w:val="182"/>
        </w:numPr>
        <w:jc w:val="both"/>
      </w:pPr>
      <w:r>
        <w:t>There are different approaches to sectioning the specimen and taking margins, so check with the patholog</w:t>
      </w:r>
      <w:r w:rsidR="00482287">
        <w:t>ist</w:t>
      </w:r>
      <w:r>
        <w:t xml:space="preserve">regarding the optimal way for each individual specimen.  In general, sections should be taken perpendicular to the margins and/or lateral border if close to or involved by tumor.  Options include: </w:t>
      </w:r>
    </w:p>
    <w:p w14:paraId="549D5602" w14:textId="679A1B03" w:rsidR="009E511C" w:rsidRDefault="009E511C" w:rsidP="00482287">
      <w:pPr>
        <w:pStyle w:val="TDPL-BodyTxt"/>
        <w:numPr>
          <w:ilvl w:val="4"/>
          <w:numId w:val="182"/>
        </w:numPr>
        <w:jc w:val="both"/>
      </w:pPr>
      <w:r>
        <w:t>Margins</w:t>
      </w:r>
      <w:r w:rsidR="00482287">
        <w:t>: en</w:t>
      </w:r>
      <w:r>
        <w:t xml:space="preserve"> face or perpendicular. </w:t>
      </w:r>
    </w:p>
    <w:p w14:paraId="32F97726" w14:textId="42C6AF79" w:rsidR="009E511C" w:rsidRDefault="009E511C" w:rsidP="00482287">
      <w:pPr>
        <w:pStyle w:val="TDPL-BodyTxt"/>
        <w:numPr>
          <w:ilvl w:val="4"/>
          <w:numId w:val="182"/>
        </w:numPr>
        <w:jc w:val="both"/>
      </w:pPr>
      <w:r>
        <w:t>Entire specimen/tumor</w:t>
      </w:r>
      <w:r w:rsidR="00482287">
        <w:t>: perpendicular</w:t>
      </w:r>
      <w:r>
        <w:t xml:space="preserve"> to resection margin or perpendicular to lateral border. </w:t>
      </w:r>
    </w:p>
    <w:p w14:paraId="275CC047" w14:textId="77777777" w:rsidR="009E511C" w:rsidRDefault="009E511C" w:rsidP="000D7965">
      <w:pPr>
        <w:pStyle w:val="TDPL-BodyTxt"/>
        <w:numPr>
          <w:ilvl w:val="3"/>
          <w:numId w:val="182"/>
        </w:numPr>
        <w:jc w:val="both"/>
      </w:pPr>
      <w:r>
        <w:t>Description</w:t>
      </w:r>
    </w:p>
    <w:p w14:paraId="2C49249C" w14:textId="3D70B351" w:rsidR="009E511C" w:rsidRDefault="009E511C" w:rsidP="009E511C">
      <w:pPr>
        <w:pStyle w:val="TDPL-BodyTxt"/>
        <w:numPr>
          <w:ilvl w:val="4"/>
          <w:numId w:val="182"/>
        </w:numPr>
        <w:jc w:val="both"/>
      </w:pPr>
      <w:r>
        <w:t xml:space="preserve">Describe the tumor cut surface (color, necrosis, consistency, infiltration) and measure the depth of invasion.  Re-measure the distance of tumor to the resection margin, based on the cut surface, if appropriate. </w:t>
      </w:r>
    </w:p>
    <w:p w14:paraId="0D0E2CB9" w14:textId="25290FBA" w:rsidR="009E511C" w:rsidRDefault="009E511C" w:rsidP="009E511C">
      <w:pPr>
        <w:pStyle w:val="TDPL-BodyTxt"/>
        <w:numPr>
          <w:ilvl w:val="4"/>
          <w:numId w:val="182"/>
        </w:numPr>
        <w:jc w:val="both"/>
      </w:pPr>
      <w:r>
        <w:t xml:space="preserve">Describe the cut surface of the tongue (color, fibrosis, atrophy). </w:t>
      </w:r>
    </w:p>
    <w:p w14:paraId="73D66396" w14:textId="77777777" w:rsidR="009E511C" w:rsidRDefault="009E511C" w:rsidP="000D7965">
      <w:pPr>
        <w:pStyle w:val="TDPL-BodyTxt"/>
        <w:numPr>
          <w:ilvl w:val="3"/>
          <w:numId w:val="182"/>
        </w:numPr>
        <w:jc w:val="both"/>
      </w:pPr>
      <w:r>
        <w:t>Suggested sections for histology</w:t>
      </w:r>
    </w:p>
    <w:p w14:paraId="02B75C0B" w14:textId="4D0D1E0E" w:rsidR="009E511C" w:rsidRDefault="009E511C" w:rsidP="009E511C">
      <w:pPr>
        <w:pStyle w:val="TDPL-BodyTxt"/>
        <w:numPr>
          <w:ilvl w:val="4"/>
          <w:numId w:val="182"/>
        </w:numPr>
        <w:jc w:val="both"/>
      </w:pPr>
      <w:r>
        <w:t>Tumor</w:t>
      </w:r>
      <w:r w:rsidR="00482287">
        <w:t>: minimum</w:t>
      </w:r>
      <w:r>
        <w:t xml:space="preserve"> of five sections, including area of deepest invasion, lateral border of tongue (if close), resection margin (if close), and adjacent </w:t>
      </w:r>
      <w:r>
        <w:lastRenderedPageBreak/>
        <w:t xml:space="preserve">uninvolved tissue. </w:t>
      </w:r>
    </w:p>
    <w:p w14:paraId="4F52D0DC" w14:textId="39783CB3" w:rsidR="009E511C" w:rsidRDefault="009E511C" w:rsidP="009E511C">
      <w:pPr>
        <w:pStyle w:val="TDPL-BodyTxt"/>
        <w:numPr>
          <w:ilvl w:val="4"/>
          <w:numId w:val="182"/>
        </w:numPr>
        <w:jc w:val="both"/>
      </w:pPr>
      <w:r>
        <w:t>Resection margin</w:t>
      </w:r>
      <w:r w:rsidR="00482287">
        <w:t>: entirely</w:t>
      </w:r>
      <w:r>
        <w:t xml:space="preserve"> submit (see guidelines above). </w:t>
      </w:r>
    </w:p>
    <w:p w14:paraId="372370F9" w14:textId="54BD7186" w:rsidR="009E511C" w:rsidRDefault="009E511C" w:rsidP="009E511C">
      <w:pPr>
        <w:pStyle w:val="TDPL-BodyTxt"/>
        <w:numPr>
          <w:ilvl w:val="4"/>
          <w:numId w:val="182"/>
        </w:numPr>
        <w:jc w:val="both"/>
      </w:pPr>
      <w:r>
        <w:t>•</w:t>
      </w:r>
      <w:r>
        <w:tab/>
        <w:t>Uninvolved tongue:  two sections (left and right if bilateral).  Additional sections of other lesions</w:t>
      </w:r>
      <w:r w:rsidR="00482287">
        <w:t>,</w:t>
      </w:r>
      <w:r>
        <w:t xml:space="preserve"> if applicable. </w:t>
      </w:r>
    </w:p>
    <w:p w14:paraId="65B1E442" w14:textId="1DAF6623" w:rsidR="009E511C" w:rsidRPr="007D4153" w:rsidRDefault="009E511C" w:rsidP="007D4153">
      <w:pPr>
        <w:pStyle w:val="TDPL-BodyTxt"/>
        <w:numPr>
          <w:ilvl w:val="2"/>
          <w:numId w:val="182"/>
        </w:numPr>
        <w:jc w:val="both"/>
        <w:rPr>
          <w:b/>
          <w:bCs/>
          <w:sz w:val="24"/>
          <w:szCs w:val="24"/>
        </w:rPr>
      </w:pPr>
      <w:r w:rsidRPr="007D4153">
        <w:rPr>
          <w:b/>
          <w:bCs/>
          <w:sz w:val="24"/>
          <w:szCs w:val="24"/>
        </w:rPr>
        <w:t>Lymph Nodes: Neck Dissection</w:t>
      </w:r>
    </w:p>
    <w:p w14:paraId="21EC1202" w14:textId="061EF4B6" w:rsidR="009E511C" w:rsidRDefault="009E511C" w:rsidP="000D7965">
      <w:pPr>
        <w:pStyle w:val="TDPL-BodyTxt"/>
        <w:numPr>
          <w:ilvl w:val="3"/>
          <w:numId w:val="182"/>
        </w:numPr>
        <w:jc w:val="both"/>
      </w:pPr>
      <w:r>
        <w:t xml:space="preserve">Neck dissection is almost exclusively done for assessment of lymph node involvement by malignancy.  Therefore, careful search for lymph node is a key goal of gross examination. </w:t>
      </w:r>
    </w:p>
    <w:p w14:paraId="787B8A33" w14:textId="1D021708" w:rsidR="009E511C" w:rsidRDefault="009E511C" w:rsidP="000D7965">
      <w:pPr>
        <w:pStyle w:val="TDPL-BodyTxt"/>
        <w:numPr>
          <w:ilvl w:val="3"/>
          <w:numId w:val="182"/>
        </w:numPr>
        <w:jc w:val="both"/>
      </w:pPr>
      <w:r>
        <w:t xml:space="preserve">Determine the type of neck dissection procedure: </w:t>
      </w:r>
    </w:p>
    <w:p w14:paraId="3671BE90" w14:textId="660FA97B" w:rsidR="009E511C" w:rsidRDefault="009E511C" w:rsidP="00482287">
      <w:pPr>
        <w:pStyle w:val="TDPL-BodyTxt"/>
        <w:numPr>
          <w:ilvl w:val="4"/>
          <w:numId w:val="182"/>
        </w:numPr>
        <w:jc w:val="both"/>
      </w:pPr>
      <w:r>
        <w:t>Selective/regional/partial neck (i.e. not radical):</w:t>
      </w:r>
      <w:r w:rsidR="00482287">
        <w:t xml:space="preserve"> </w:t>
      </w:r>
      <w:r>
        <w:t xml:space="preserve">specific lymph node zones into which the primary tumor site drain. </w:t>
      </w:r>
    </w:p>
    <w:p w14:paraId="44A873DA" w14:textId="2773E1CC" w:rsidR="009E511C" w:rsidRDefault="009E511C" w:rsidP="00482287">
      <w:pPr>
        <w:pStyle w:val="TDPL-BodyTxt"/>
        <w:numPr>
          <w:ilvl w:val="4"/>
          <w:numId w:val="182"/>
        </w:numPr>
        <w:jc w:val="both"/>
      </w:pPr>
      <w:r>
        <w:t>Modified/functional/Bocca radical neck</w:t>
      </w:r>
      <w:r w:rsidR="00482287">
        <w:t>: cervical</w:t>
      </w:r>
      <w:r>
        <w:t xml:space="preserve"> lymph nodes, submandibular gland. </w:t>
      </w:r>
    </w:p>
    <w:p w14:paraId="0D714E5C" w14:textId="33F4BC30" w:rsidR="009E511C" w:rsidRDefault="009E511C" w:rsidP="00482287">
      <w:pPr>
        <w:pStyle w:val="TDPL-BodyTxt"/>
        <w:numPr>
          <w:ilvl w:val="4"/>
          <w:numId w:val="182"/>
        </w:numPr>
        <w:jc w:val="both"/>
      </w:pPr>
      <w:r>
        <w:t>Standard radical neck</w:t>
      </w:r>
      <w:r w:rsidR="00482287">
        <w:t>: modified</w:t>
      </w:r>
      <w:r>
        <w:t xml:space="preserve"> + sternocleidomastoid muscle, internal jugular vein, spinal accessory nerve, +/- tail of parotid. </w:t>
      </w:r>
    </w:p>
    <w:p w14:paraId="4ED7E2EF" w14:textId="6558472A" w:rsidR="009E511C" w:rsidRDefault="009E511C" w:rsidP="00482287">
      <w:pPr>
        <w:pStyle w:val="TDPL-BodyTxt"/>
        <w:numPr>
          <w:ilvl w:val="4"/>
          <w:numId w:val="182"/>
        </w:numPr>
        <w:jc w:val="both"/>
      </w:pPr>
      <w:r>
        <w:t>Extended radical neck</w:t>
      </w:r>
      <w:r w:rsidR="00482287">
        <w:t>: standard</w:t>
      </w:r>
      <w:r>
        <w:t xml:space="preserve"> + additional lymph node groups (e.g. retropharyngeal, paratracheal, parotid, suboccipital, upper mediastinal). </w:t>
      </w:r>
    </w:p>
    <w:p w14:paraId="4B29B78D" w14:textId="056AFC24" w:rsidR="009E511C" w:rsidRDefault="009E511C" w:rsidP="000D7965">
      <w:pPr>
        <w:pStyle w:val="TDPL-BodyTxt"/>
        <w:numPr>
          <w:ilvl w:val="3"/>
          <w:numId w:val="182"/>
        </w:numPr>
        <w:jc w:val="both"/>
      </w:pPr>
      <w:r>
        <w:t xml:space="preserve">Orient the specimen.  Contact the surgeon if there is any doubt, especially when extra nodal landmarks (e.g. internal jugular vein) are absent.  Note whether it is unilateral or bilateral dissection. </w:t>
      </w:r>
    </w:p>
    <w:p w14:paraId="1A737610" w14:textId="62A3DDFF" w:rsidR="009E511C" w:rsidRDefault="009E511C" w:rsidP="000D7965">
      <w:pPr>
        <w:pStyle w:val="TDPL-BodyTxt"/>
        <w:numPr>
          <w:ilvl w:val="3"/>
          <w:numId w:val="182"/>
        </w:numPr>
        <w:jc w:val="both"/>
      </w:pPr>
      <w:r>
        <w:t xml:space="preserve">Measure the entire specimen and its components (fat of lymph node levels, submandibular gland, internal jugular vein, sternocleidomastoid muscle). </w:t>
      </w:r>
    </w:p>
    <w:p w14:paraId="5A85157C" w14:textId="62A95A4C" w:rsidR="009E511C" w:rsidRDefault="009E511C" w:rsidP="000D7965">
      <w:pPr>
        <w:pStyle w:val="TDPL-BodyTxt"/>
        <w:numPr>
          <w:ilvl w:val="3"/>
          <w:numId w:val="182"/>
        </w:numPr>
        <w:jc w:val="both"/>
      </w:pPr>
      <w:r>
        <w:t xml:space="preserve">Open the internal jugular vein along its length and record the inner lining appearance, adherence to surrounding structures, and involvement (or lack thereof) by tumor. </w:t>
      </w:r>
    </w:p>
    <w:p w14:paraId="3E960F70" w14:textId="34FE6B6D" w:rsidR="009E511C" w:rsidRDefault="009E511C" w:rsidP="000D7965">
      <w:pPr>
        <w:pStyle w:val="TDPL-BodyTxt"/>
        <w:numPr>
          <w:ilvl w:val="3"/>
          <w:numId w:val="182"/>
        </w:numPr>
        <w:jc w:val="both"/>
      </w:pPr>
      <w:r>
        <w:t xml:space="preserve">Using sternocleidomastoid muscle (SCM) as a guide with the internal jugular vein runs along the deep surface of the SCM; the external crosses over the SCM, orientate the specimen with submandibular gland at the superior end: </w:t>
      </w:r>
    </w:p>
    <w:p w14:paraId="1DDB09EA" w14:textId="187777C9" w:rsidR="009E511C" w:rsidRDefault="009E511C" w:rsidP="00482287">
      <w:pPr>
        <w:pStyle w:val="TDPL-BodyTxt"/>
        <w:numPr>
          <w:ilvl w:val="4"/>
          <w:numId w:val="182"/>
        </w:numPr>
        <w:jc w:val="both"/>
      </w:pPr>
      <w:r>
        <w:t>Level I</w:t>
      </w:r>
      <w:r w:rsidR="00482287">
        <w:t>: Submental</w:t>
      </w:r>
      <w:r>
        <w:t xml:space="preserve"> and submandibular triangle, anterior to SCM, including submandibular gland. </w:t>
      </w:r>
    </w:p>
    <w:p w14:paraId="771821C2" w14:textId="05B29C20" w:rsidR="009E511C" w:rsidRDefault="009E511C" w:rsidP="00482287">
      <w:pPr>
        <w:pStyle w:val="TDPL-BodyTxt"/>
        <w:numPr>
          <w:ilvl w:val="4"/>
          <w:numId w:val="182"/>
        </w:numPr>
        <w:jc w:val="both"/>
      </w:pPr>
      <w:r>
        <w:t>Level II</w:t>
      </w:r>
      <w:r w:rsidR="00482287">
        <w:t>: Upper</w:t>
      </w:r>
      <w:r>
        <w:t xml:space="preserve"> third of the internal jugular vein, upper third beneath SCM </w:t>
      </w:r>
    </w:p>
    <w:p w14:paraId="73D401D0" w14:textId="4216287B" w:rsidR="009E511C" w:rsidRDefault="009E511C" w:rsidP="00482287">
      <w:pPr>
        <w:pStyle w:val="TDPL-BodyTxt"/>
        <w:numPr>
          <w:ilvl w:val="4"/>
          <w:numId w:val="182"/>
        </w:numPr>
        <w:jc w:val="both"/>
      </w:pPr>
      <w:r>
        <w:t>Level III</w:t>
      </w:r>
      <w:r w:rsidR="00482287">
        <w:t>: Middle</w:t>
      </w:r>
      <w:r>
        <w:t xml:space="preserve"> third of the internal jugular vein, middle third beneath SCM </w:t>
      </w:r>
    </w:p>
    <w:p w14:paraId="27568FF6" w14:textId="327FE651" w:rsidR="009E511C" w:rsidRDefault="009E511C" w:rsidP="00482287">
      <w:pPr>
        <w:pStyle w:val="TDPL-BodyTxt"/>
        <w:numPr>
          <w:ilvl w:val="4"/>
          <w:numId w:val="182"/>
        </w:numPr>
        <w:jc w:val="both"/>
      </w:pPr>
      <w:r>
        <w:lastRenderedPageBreak/>
        <w:t>Level IV</w:t>
      </w:r>
      <w:r w:rsidR="00482287">
        <w:t>: Lower</w:t>
      </w:r>
      <w:r>
        <w:t xml:space="preserve"> third of the internal jugular vein, lower third beneath SCM </w:t>
      </w:r>
    </w:p>
    <w:p w14:paraId="3EDD8C89" w14:textId="5409D75C" w:rsidR="009E511C" w:rsidRDefault="009E511C" w:rsidP="00482287">
      <w:pPr>
        <w:pStyle w:val="TDPL-BodyTxt"/>
        <w:numPr>
          <w:ilvl w:val="4"/>
          <w:numId w:val="182"/>
        </w:numPr>
        <w:jc w:val="both"/>
      </w:pPr>
      <w:r>
        <w:t>Level V</w:t>
      </w:r>
      <w:r w:rsidR="00482287">
        <w:t>: Posterior</w:t>
      </w:r>
      <w:r>
        <w:t xml:space="preserve"> cervical triangle, posterior to SCM, most often missing. </w:t>
      </w:r>
    </w:p>
    <w:p w14:paraId="54653823" w14:textId="1897C7DB" w:rsidR="009E511C" w:rsidRDefault="009E511C" w:rsidP="00482287">
      <w:pPr>
        <w:pStyle w:val="TDPL-BodyTxt"/>
        <w:numPr>
          <w:ilvl w:val="4"/>
          <w:numId w:val="182"/>
        </w:numPr>
        <w:jc w:val="both"/>
      </w:pPr>
      <w:r>
        <w:t xml:space="preserve">Level VI: Anterior compartment. </w:t>
      </w:r>
    </w:p>
    <w:p w14:paraId="4A2784C9" w14:textId="12A2587D" w:rsidR="009E511C" w:rsidRDefault="009E511C" w:rsidP="000D7965">
      <w:pPr>
        <w:pStyle w:val="TDPL-BodyTxt"/>
        <w:numPr>
          <w:ilvl w:val="3"/>
          <w:numId w:val="182"/>
        </w:numPr>
        <w:jc w:val="both"/>
      </w:pPr>
      <w:r>
        <w:t xml:space="preserve">Dissect and separate the individual lymph nodes from the fat of their respective levels. </w:t>
      </w:r>
    </w:p>
    <w:p w14:paraId="691DE656" w14:textId="440F47A1" w:rsidR="009E511C" w:rsidRDefault="009E511C" w:rsidP="000D7965">
      <w:pPr>
        <w:pStyle w:val="TDPL-BodyTxt"/>
        <w:numPr>
          <w:ilvl w:val="3"/>
          <w:numId w:val="182"/>
        </w:numPr>
        <w:jc w:val="both"/>
      </w:pPr>
      <w:r>
        <w:t xml:space="preserve">Measure the smallest and the largest lymph nodes.  Note whether any appear obviously involved by tumor. </w:t>
      </w:r>
    </w:p>
    <w:p w14:paraId="3B1A70D8" w14:textId="472A744E" w:rsidR="009E511C" w:rsidRDefault="009E511C" w:rsidP="00482287">
      <w:pPr>
        <w:pStyle w:val="TDPL-BodyTxt"/>
        <w:numPr>
          <w:ilvl w:val="4"/>
          <w:numId w:val="182"/>
        </w:numPr>
        <w:jc w:val="both"/>
      </w:pPr>
      <w:r>
        <w:t xml:space="preserve">Lymph nodes &lt; 4 mm (after fat is removed) are submitted as a single piece (i.e. intact).  Carefully nick the capsule with a blade to allow formalin penetration. </w:t>
      </w:r>
    </w:p>
    <w:p w14:paraId="0067F520" w14:textId="207A51BB" w:rsidR="009E511C" w:rsidRDefault="009E511C" w:rsidP="00482287">
      <w:pPr>
        <w:pStyle w:val="TDPL-BodyTxt"/>
        <w:numPr>
          <w:ilvl w:val="4"/>
          <w:numId w:val="182"/>
        </w:numPr>
        <w:jc w:val="both"/>
      </w:pPr>
      <w:r>
        <w:t xml:space="preserve">Lymph nodes &gt; 5 mm are bisected across the long axis and, if necessary, further sectioned into 2-3 mm slices. </w:t>
      </w:r>
    </w:p>
    <w:p w14:paraId="2F337A42" w14:textId="433E69F0" w:rsidR="009E511C" w:rsidRDefault="009E511C" w:rsidP="00482287">
      <w:pPr>
        <w:pStyle w:val="TDPL-BodyTxt"/>
        <w:numPr>
          <w:ilvl w:val="4"/>
          <w:numId w:val="182"/>
        </w:numPr>
        <w:jc w:val="both"/>
      </w:pPr>
      <w:r>
        <w:t xml:space="preserve">If a lymph node is grossly involved by tumor, a portion of the surrounding soft tissue should be left attached to it.  This will help in the identification of extranodal extension of tumor. </w:t>
      </w:r>
    </w:p>
    <w:p w14:paraId="64E60134" w14:textId="77777777" w:rsidR="009E511C" w:rsidRDefault="009E511C" w:rsidP="000D7965">
      <w:pPr>
        <w:pStyle w:val="TDPL-BodyTxt"/>
        <w:numPr>
          <w:ilvl w:val="3"/>
          <w:numId w:val="182"/>
        </w:numPr>
        <w:jc w:val="both"/>
      </w:pPr>
      <w:r>
        <w:t>Description</w:t>
      </w:r>
    </w:p>
    <w:p w14:paraId="66C91E33" w14:textId="06148A7D" w:rsidR="009E511C" w:rsidRDefault="009E511C" w:rsidP="00482287">
      <w:pPr>
        <w:pStyle w:val="TDPL-BodyTxt"/>
        <w:numPr>
          <w:ilvl w:val="4"/>
          <w:numId w:val="182"/>
        </w:numPr>
        <w:jc w:val="both"/>
      </w:pPr>
      <w:r>
        <w:t>Site and type of neoplasm</w:t>
      </w:r>
    </w:p>
    <w:p w14:paraId="4C988376" w14:textId="03C83EF9" w:rsidR="009E511C" w:rsidRDefault="009E511C" w:rsidP="00482287">
      <w:pPr>
        <w:pStyle w:val="TDPL-BodyTxt"/>
        <w:numPr>
          <w:ilvl w:val="4"/>
          <w:numId w:val="182"/>
        </w:numPr>
        <w:jc w:val="both"/>
      </w:pPr>
      <w:r>
        <w:t>Length of sternomastoid muscle</w:t>
      </w:r>
    </w:p>
    <w:p w14:paraId="11F82627" w14:textId="76934119" w:rsidR="009E511C" w:rsidRDefault="009E511C" w:rsidP="00482287">
      <w:pPr>
        <w:pStyle w:val="TDPL-BodyTxt"/>
        <w:numPr>
          <w:ilvl w:val="4"/>
          <w:numId w:val="182"/>
        </w:numPr>
        <w:jc w:val="both"/>
      </w:pPr>
      <w:r>
        <w:t>Jugular vein included? Length? Invaded by tumor?</w:t>
      </w:r>
    </w:p>
    <w:p w14:paraId="77DC694D" w14:textId="3D9D9D32" w:rsidR="009E511C" w:rsidRDefault="009E511C" w:rsidP="009E511C">
      <w:pPr>
        <w:pStyle w:val="TDPL-BodyTxt"/>
        <w:numPr>
          <w:ilvl w:val="4"/>
          <w:numId w:val="182"/>
        </w:numPr>
        <w:jc w:val="both"/>
      </w:pPr>
      <w:r>
        <w:t>Presence of tumor in lymphnodes, submaxillary gland, soft tissue or muscle</w:t>
      </w:r>
    </w:p>
    <w:p w14:paraId="5DC0A595" w14:textId="571BD5AE" w:rsidR="009E511C" w:rsidRDefault="009E511C" w:rsidP="009E511C">
      <w:pPr>
        <w:pStyle w:val="TDPL-BodyTxt"/>
        <w:numPr>
          <w:ilvl w:val="4"/>
          <w:numId w:val="182"/>
        </w:numPr>
        <w:jc w:val="both"/>
      </w:pPr>
      <w:r>
        <w:t xml:space="preserve">Size of the largest one </w:t>
      </w:r>
    </w:p>
    <w:p w14:paraId="429D33A6" w14:textId="77777777" w:rsidR="009E511C" w:rsidRDefault="009E511C" w:rsidP="000D7965">
      <w:pPr>
        <w:pStyle w:val="TDPL-BodyTxt"/>
        <w:numPr>
          <w:ilvl w:val="3"/>
          <w:numId w:val="182"/>
        </w:numPr>
        <w:jc w:val="both"/>
      </w:pPr>
      <w:r>
        <w:t>Suggested sections for histology</w:t>
      </w:r>
    </w:p>
    <w:p w14:paraId="23D33E13" w14:textId="20A10A09" w:rsidR="009E511C" w:rsidRDefault="009E511C" w:rsidP="009E511C">
      <w:pPr>
        <w:pStyle w:val="TDPL-BodyTxt"/>
        <w:numPr>
          <w:ilvl w:val="4"/>
          <w:numId w:val="182"/>
        </w:numPr>
        <w:jc w:val="both"/>
      </w:pPr>
      <w:r>
        <w:t>Submandibular gland</w:t>
      </w:r>
      <w:r w:rsidR="006E1C56">
        <w:t>: one</w:t>
      </w:r>
      <w:r>
        <w:t xml:space="preserve"> section. </w:t>
      </w:r>
    </w:p>
    <w:p w14:paraId="7A011F6A" w14:textId="2C753066" w:rsidR="009E511C" w:rsidRDefault="009E511C" w:rsidP="009E511C">
      <w:pPr>
        <w:pStyle w:val="TDPL-BodyTxt"/>
        <w:numPr>
          <w:ilvl w:val="4"/>
          <w:numId w:val="182"/>
        </w:numPr>
        <w:jc w:val="both"/>
      </w:pPr>
      <w:r>
        <w:t xml:space="preserve">Internal jugular vein:  one section. </w:t>
      </w:r>
    </w:p>
    <w:p w14:paraId="181F0E69" w14:textId="03288A26" w:rsidR="009E511C" w:rsidRDefault="009E511C" w:rsidP="009E511C">
      <w:pPr>
        <w:pStyle w:val="TDPL-BodyTxt"/>
        <w:numPr>
          <w:ilvl w:val="4"/>
          <w:numId w:val="182"/>
        </w:numPr>
        <w:jc w:val="both"/>
      </w:pPr>
      <w:r>
        <w:t>Sternocleidomastoid muscle</w:t>
      </w:r>
      <w:r w:rsidR="006E1C56">
        <w:t>: one</w:t>
      </w:r>
      <w:r>
        <w:t xml:space="preserve"> section. </w:t>
      </w:r>
    </w:p>
    <w:p w14:paraId="7A789102" w14:textId="0CBC6CD7" w:rsidR="009E511C" w:rsidRDefault="009E511C" w:rsidP="009E511C">
      <w:pPr>
        <w:pStyle w:val="TDPL-BodyTxt"/>
        <w:numPr>
          <w:ilvl w:val="4"/>
          <w:numId w:val="182"/>
        </w:numPr>
        <w:jc w:val="both"/>
      </w:pPr>
      <w:r>
        <w:t>Lymph nodes</w:t>
      </w:r>
      <w:r w:rsidR="006E1C56">
        <w:t>: entirely</w:t>
      </w:r>
      <w:r>
        <w:t xml:space="preserve"> submit, divided into the appropriate levels.  If a lymph node is extremely large and obviously replaced by tumor, submit representative sections from areas with the greatest degree of extranodal extension. </w:t>
      </w:r>
    </w:p>
    <w:p w14:paraId="7E5FE2C6" w14:textId="54FD910F" w:rsidR="009E511C" w:rsidRDefault="009E511C" w:rsidP="009E511C">
      <w:pPr>
        <w:pStyle w:val="TDPL-BodyTxt"/>
        <w:numPr>
          <w:ilvl w:val="4"/>
          <w:numId w:val="182"/>
        </w:numPr>
        <w:jc w:val="both"/>
      </w:pPr>
      <w:r>
        <w:t>Unsectione</w:t>
      </w:r>
      <w:r w:rsidR="006E1C56">
        <w:t>d</w:t>
      </w:r>
      <w:r>
        <w:t xml:space="preserve"> (i.e. intact or uncut) lymph nodes: </w:t>
      </w:r>
    </w:p>
    <w:p w14:paraId="3F8BB93F" w14:textId="50D0F493" w:rsidR="009E511C" w:rsidRDefault="009E511C" w:rsidP="009E511C">
      <w:pPr>
        <w:pStyle w:val="TDPL-BodyTxt"/>
        <w:numPr>
          <w:ilvl w:val="4"/>
          <w:numId w:val="182"/>
        </w:numPr>
        <w:jc w:val="both"/>
      </w:pPr>
      <w:r>
        <w:t xml:space="preserve">Do not submit more than four lymph nodes in a single cassette. </w:t>
      </w:r>
    </w:p>
    <w:p w14:paraId="6E4E6E57" w14:textId="692D43C1" w:rsidR="009E511C" w:rsidRDefault="009E511C" w:rsidP="009E511C">
      <w:pPr>
        <w:pStyle w:val="TDPL-BodyTxt"/>
        <w:numPr>
          <w:ilvl w:val="4"/>
          <w:numId w:val="182"/>
        </w:numPr>
        <w:jc w:val="both"/>
      </w:pPr>
      <w:r>
        <w:lastRenderedPageBreak/>
        <w:t xml:space="preserve">Lymph nodes submitted in the same cassette should be of the same approximate size. </w:t>
      </w:r>
    </w:p>
    <w:p w14:paraId="51EBF23F" w14:textId="2977047C" w:rsidR="009E511C" w:rsidRDefault="009E511C" w:rsidP="009E511C">
      <w:pPr>
        <w:pStyle w:val="TDPL-BodyTxt"/>
        <w:numPr>
          <w:ilvl w:val="4"/>
          <w:numId w:val="182"/>
        </w:numPr>
        <w:jc w:val="both"/>
      </w:pPr>
      <w:r>
        <w:t xml:space="preserve">Specify in the section code the number of lymph nodes in the cassette. </w:t>
      </w:r>
    </w:p>
    <w:p w14:paraId="63B9316D" w14:textId="07513BC8" w:rsidR="009E511C" w:rsidRDefault="009E511C" w:rsidP="009E511C">
      <w:pPr>
        <w:pStyle w:val="TDPL-BodyTxt"/>
        <w:numPr>
          <w:ilvl w:val="4"/>
          <w:numId w:val="182"/>
        </w:numPr>
        <w:jc w:val="both"/>
      </w:pPr>
      <w:r>
        <w:t xml:space="preserve">Sectioned (i.e. bisected or serially sectioned) lymph nodes: </w:t>
      </w:r>
    </w:p>
    <w:p w14:paraId="52AA1AEF" w14:textId="6867FD03" w:rsidR="009E511C" w:rsidRDefault="009E511C" w:rsidP="006E1C56">
      <w:pPr>
        <w:pStyle w:val="TDPL-BodyTxt"/>
        <w:numPr>
          <w:ilvl w:val="5"/>
          <w:numId w:val="182"/>
        </w:numPr>
        <w:jc w:val="both"/>
      </w:pPr>
      <w:r>
        <w:t xml:space="preserve">Never put more than one sectioned lymph node in a cassette!  However, it is acceptable to put more than one slice from the same lymph node in a cassette. </w:t>
      </w:r>
    </w:p>
    <w:p w14:paraId="62D811B9" w14:textId="6B17B8FE" w:rsidR="009E511C" w:rsidRDefault="009E511C" w:rsidP="006E1C56">
      <w:pPr>
        <w:pStyle w:val="TDPL-BodyTxt"/>
        <w:numPr>
          <w:ilvl w:val="5"/>
          <w:numId w:val="182"/>
        </w:numPr>
        <w:jc w:val="both"/>
      </w:pPr>
      <w:r>
        <w:t xml:space="preserve">Specify in the section code whenever a single lymph node has been placed in one or more than one cassette. </w:t>
      </w:r>
    </w:p>
    <w:p w14:paraId="162CCA50" w14:textId="21C151D7" w:rsidR="009E511C" w:rsidRDefault="009E511C" w:rsidP="007D4153">
      <w:pPr>
        <w:pStyle w:val="TDPL-BodyTxt"/>
        <w:numPr>
          <w:ilvl w:val="2"/>
          <w:numId w:val="182"/>
        </w:numPr>
        <w:jc w:val="both"/>
      </w:pPr>
      <w:r w:rsidRPr="007D4153">
        <w:rPr>
          <w:b/>
          <w:bCs/>
          <w:sz w:val="24"/>
          <w:szCs w:val="24"/>
        </w:rPr>
        <w:t>Bone Specimens: These include wide resections of any bone, amputation, biopsies.</w:t>
      </w:r>
    </w:p>
    <w:p w14:paraId="4F5A2C50" w14:textId="7D7E53CB" w:rsidR="009E511C" w:rsidRDefault="009E511C" w:rsidP="000D7965">
      <w:pPr>
        <w:pStyle w:val="TDPL-BodyTxt"/>
        <w:numPr>
          <w:ilvl w:val="3"/>
          <w:numId w:val="182"/>
        </w:numPr>
        <w:jc w:val="both"/>
      </w:pPr>
      <w:r>
        <w:t>Describe and document the type and the size of the specimen recieved.</w:t>
      </w:r>
    </w:p>
    <w:p w14:paraId="5162DD51" w14:textId="4957DC2D" w:rsidR="009E511C" w:rsidRDefault="009E511C" w:rsidP="000D7965">
      <w:pPr>
        <w:pStyle w:val="TDPL-BodyTxt"/>
        <w:numPr>
          <w:ilvl w:val="3"/>
          <w:numId w:val="182"/>
        </w:numPr>
        <w:jc w:val="both"/>
      </w:pPr>
      <w:r>
        <w:t>Examine the specimen and document with respect to size, appearance, location, colour and consistency of the lesion.</w:t>
      </w:r>
    </w:p>
    <w:p w14:paraId="58D1479D" w14:textId="1C67E39B" w:rsidR="009E511C" w:rsidRDefault="009E511C" w:rsidP="000D7965">
      <w:pPr>
        <w:pStyle w:val="TDPL-BodyTxt"/>
        <w:numPr>
          <w:ilvl w:val="3"/>
          <w:numId w:val="182"/>
        </w:numPr>
        <w:jc w:val="both"/>
      </w:pPr>
      <w:r>
        <w:t xml:space="preserve">If the bone is soft and can be cut with </w:t>
      </w:r>
      <w:r w:rsidR="006E1C56">
        <w:t>scalpel</w:t>
      </w:r>
      <w:r>
        <w:t xml:space="preserve"> take adequate sized sections and if the bone is hard and cannot be cut with </w:t>
      </w:r>
      <w:r w:rsidR="006E1C56">
        <w:t>knife,</w:t>
      </w:r>
      <w:r>
        <w:t xml:space="preserve"> then place the entire specimen into 5% Nitric acid for decalcification.</w:t>
      </w:r>
    </w:p>
    <w:p w14:paraId="6FB52E0B" w14:textId="77777777" w:rsidR="009E511C" w:rsidRDefault="009E511C" w:rsidP="000D7965">
      <w:pPr>
        <w:pStyle w:val="TDPL-BodyTxt"/>
        <w:numPr>
          <w:ilvl w:val="3"/>
          <w:numId w:val="182"/>
        </w:numPr>
        <w:jc w:val="both"/>
      </w:pPr>
      <w:r>
        <w:t>Once decalcified take appropriate sections</w:t>
      </w:r>
    </w:p>
    <w:p w14:paraId="14B45E4D" w14:textId="6BB0E5FF" w:rsidR="009E511C" w:rsidRDefault="009E511C" w:rsidP="007D4153">
      <w:pPr>
        <w:pStyle w:val="TDPL-BodyTxt"/>
        <w:numPr>
          <w:ilvl w:val="2"/>
          <w:numId w:val="182"/>
        </w:numPr>
        <w:jc w:val="both"/>
      </w:pPr>
      <w:r w:rsidRPr="007D4153">
        <w:rPr>
          <w:b/>
          <w:bCs/>
          <w:sz w:val="24"/>
          <w:szCs w:val="24"/>
        </w:rPr>
        <w:t>Placenta</w:t>
      </w:r>
    </w:p>
    <w:p w14:paraId="18460CBB" w14:textId="476361FB" w:rsidR="009E511C" w:rsidRDefault="009E511C" w:rsidP="000D7965">
      <w:pPr>
        <w:pStyle w:val="TDPL-BodyTxt"/>
        <w:numPr>
          <w:ilvl w:val="3"/>
          <w:numId w:val="182"/>
        </w:numPr>
        <w:jc w:val="both"/>
      </w:pPr>
      <w:r>
        <w:t>Clinical Data</w:t>
      </w:r>
      <w:r w:rsidR="006E1C56">
        <w:t>: Record</w:t>
      </w:r>
      <w:r>
        <w:t xml:space="preserve"> the clinical data and the nature of the specimen according to the surgical pathology request, including all specimens submitted in addition to the placenta. </w:t>
      </w:r>
    </w:p>
    <w:p w14:paraId="5263102A" w14:textId="42AE9300" w:rsidR="009E511C" w:rsidRDefault="009E511C" w:rsidP="000D7965">
      <w:pPr>
        <w:pStyle w:val="TDPL-BodyTxt"/>
        <w:numPr>
          <w:ilvl w:val="3"/>
          <w:numId w:val="182"/>
        </w:numPr>
        <w:jc w:val="both"/>
      </w:pPr>
      <w:r>
        <w:t>Dissection</w:t>
      </w:r>
      <w:r w:rsidR="006E1C56">
        <w:t>: Arrange</w:t>
      </w:r>
      <w:r>
        <w:t xml:space="preserve"> the placenta on the dissecting board with the membranes over the fetal surface similar to their intrauterine position. </w:t>
      </w:r>
    </w:p>
    <w:p w14:paraId="3D6FF7DF" w14:textId="7858089B" w:rsidR="009E511C" w:rsidRDefault="009E511C" w:rsidP="000D7965">
      <w:pPr>
        <w:pStyle w:val="TDPL-BodyTxt"/>
        <w:numPr>
          <w:ilvl w:val="3"/>
          <w:numId w:val="182"/>
        </w:numPr>
        <w:jc w:val="both"/>
      </w:pPr>
      <w:r>
        <w:t xml:space="preserve">Nature of the Membranes </w:t>
      </w:r>
    </w:p>
    <w:p w14:paraId="0B84ECF9" w14:textId="4926DB0F" w:rsidR="009E511C" w:rsidRDefault="009E511C" w:rsidP="009E511C">
      <w:pPr>
        <w:pStyle w:val="TDPL-BodyTxt"/>
        <w:numPr>
          <w:ilvl w:val="4"/>
          <w:numId w:val="182"/>
        </w:numPr>
        <w:jc w:val="both"/>
      </w:pPr>
      <w:r>
        <w:t>Site of attachment</w:t>
      </w:r>
      <w:r w:rsidR="006E1C56">
        <w:t>: marginal</w:t>
      </w:r>
      <w:r>
        <w:t xml:space="preserve">, circummarginate or circumvallate. </w:t>
      </w:r>
    </w:p>
    <w:p w14:paraId="0583C076" w14:textId="35426150" w:rsidR="009E511C" w:rsidRDefault="009E511C" w:rsidP="009E511C">
      <w:pPr>
        <w:pStyle w:val="TDPL-BodyTxt"/>
        <w:numPr>
          <w:ilvl w:val="4"/>
          <w:numId w:val="182"/>
        </w:numPr>
        <w:jc w:val="both"/>
      </w:pPr>
      <w:r>
        <w:t>Color</w:t>
      </w:r>
      <w:r w:rsidR="006E1C56">
        <w:t>: mechanical</w:t>
      </w:r>
      <w:r>
        <w:t xml:space="preserve"> staining, transparent or translucent. </w:t>
      </w:r>
    </w:p>
    <w:p w14:paraId="2A7B2498" w14:textId="2730666A" w:rsidR="009E511C" w:rsidRDefault="009E511C" w:rsidP="009E511C">
      <w:pPr>
        <w:pStyle w:val="TDPL-BodyTxt"/>
        <w:numPr>
          <w:ilvl w:val="4"/>
          <w:numId w:val="182"/>
        </w:numPr>
        <w:jc w:val="both"/>
      </w:pPr>
      <w:r>
        <w:t>Site of perforation</w:t>
      </w:r>
      <w:r w:rsidR="006E1C56">
        <w:t>: the</w:t>
      </w:r>
      <w:r>
        <w:t xml:space="preserve"> nearest distance to the placental margin; tear into placenta indicates placenta previa. </w:t>
      </w:r>
    </w:p>
    <w:p w14:paraId="513797C3" w14:textId="1ABCA302" w:rsidR="009E511C" w:rsidRDefault="009E511C" w:rsidP="009E511C">
      <w:pPr>
        <w:pStyle w:val="TDPL-BodyTxt"/>
        <w:numPr>
          <w:ilvl w:val="4"/>
          <w:numId w:val="182"/>
        </w:numPr>
        <w:jc w:val="both"/>
      </w:pPr>
      <w:r>
        <w:t xml:space="preserve">Incise the membrane with 2 parallel cuts about 5 cm apart from the site of perforation to the placental margin. </w:t>
      </w:r>
    </w:p>
    <w:p w14:paraId="5CC5E4B0" w14:textId="4BF7D1FD" w:rsidR="009E511C" w:rsidRDefault="009E511C" w:rsidP="009E511C">
      <w:pPr>
        <w:pStyle w:val="TDPL-BodyTxt"/>
        <w:numPr>
          <w:ilvl w:val="4"/>
          <w:numId w:val="182"/>
        </w:numPr>
        <w:jc w:val="both"/>
      </w:pPr>
      <w:r>
        <w:t xml:space="preserve">Make a membrane roll using an instrument such as </w:t>
      </w:r>
      <w:r w:rsidR="006E1C56">
        <w:t>closed scissors</w:t>
      </w:r>
      <w:r>
        <w:t xml:space="preserve"> as the </w:t>
      </w:r>
      <w:r>
        <w:lastRenderedPageBreak/>
        <w:t xml:space="preserve">core. </w:t>
      </w:r>
    </w:p>
    <w:p w14:paraId="2EE30D67" w14:textId="67B226E5" w:rsidR="009E511C" w:rsidRDefault="009E511C" w:rsidP="009E511C">
      <w:pPr>
        <w:pStyle w:val="TDPL-BodyTxt"/>
        <w:numPr>
          <w:ilvl w:val="4"/>
          <w:numId w:val="182"/>
        </w:numPr>
        <w:jc w:val="both"/>
      </w:pPr>
      <w:r>
        <w:t xml:space="preserve">Tie each end of the rolled membrane with string and place in fixative. </w:t>
      </w:r>
    </w:p>
    <w:p w14:paraId="5785FD9C" w14:textId="5404FE7A" w:rsidR="009E511C" w:rsidRDefault="009E511C" w:rsidP="000D7965">
      <w:pPr>
        <w:pStyle w:val="TDPL-BodyTxt"/>
        <w:numPr>
          <w:ilvl w:val="3"/>
          <w:numId w:val="182"/>
        </w:numPr>
        <w:jc w:val="both"/>
      </w:pPr>
      <w:r>
        <w:t xml:space="preserve">Umbilical Cord </w:t>
      </w:r>
    </w:p>
    <w:p w14:paraId="4A5F37AB" w14:textId="303F8AA7" w:rsidR="009E511C" w:rsidRDefault="009E511C" w:rsidP="009E511C">
      <w:pPr>
        <w:pStyle w:val="TDPL-BodyTxt"/>
        <w:numPr>
          <w:ilvl w:val="4"/>
          <w:numId w:val="182"/>
        </w:numPr>
        <w:jc w:val="both"/>
      </w:pPr>
      <w:r>
        <w:t>Identify the site of insertion as the distance from the nearest placental margin</w:t>
      </w:r>
      <w:r w:rsidR="006E1C56">
        <w:t>: central</w:t>
      </w:r>
      <w:r>
        <w:t xml:space="preserve">, eccentric, marginal, or velamentous. </w:t>
      </w:r>
    </w:p>
    <w:p w14:paraId="41E76779" w14:textId="31801B4E" w:rsidR="009E511C" w:rsidRDefault="009E511C" w:rsidP="009E511C">
      <w:pPr>
        <w:pStyle w:val="TDPL-BodyTxt"/>
        <w:numPr>
          <w:ilvl w:val="4"/>
          <w:numId w:val="182"/>
        </w:numPr>
        <w:jc w:val="both"/>
      </w:pPr>
      <w:r>
        <w:t>Color, diameter, and length</w:t>
      </w:r>
      <w:r w:rsidR="006E1C56">
        <w:t>: (</w:t>
      </w:r>
      <w:r>
        <w:t>normal 40-80 cm; some</w:t>
      </w:r>
      <w:r w:rsidR="006E1C56">
        <w:t xml:space="preserve"> of it </w:t>
      </w:r>
      <w:r>
        <w:t xml:space="preserve">remains with the neonate). </w:t>
      </w:r>
    </w:p>
    <w:p w14:paraId="65796A51" w14:textId="5C778435" w:rsidR="009E511C" w:rsidRDefault="009E511C" w:rsidP="009E511C">
      <w:pPr>
        <w:pStyle w:val="TDPL-BodyTxt"/>
        <w:numPr>
          <w:ilvl w:val="4"/>
          <w:numId w:val="182"/>
        </w:numPr>
        <w:jc w:val="both"/>
      </w:pPr>
      <w:r>
        <w:t xml:space="preserve">Twists per centimeter. </w:t>
      </w:r>
    </w:p>
    <w:p w14:paraId="7DF08BB3" w14:textId="5591994F" w:rsidR="009E511C" w:rsidRDefault="009E511C" w:rsidP="009E511C">
      <w:pPr>
        <w:pStyle w:val="TDPL-BodyTxt"/>
        <w:numPr>
          <w:ilvl w:val="4"/>
          <w:numId w:val="182"/>
        </w:numPr>
        <w:jc w:val="both"/>
      </w:pPr>
      <w:r>
        <w:t xml:space="preserve">Number of blood vessels on the cut section. </w:t>
      </w:r>
    </w:p>
    <w:p w14:paraId="102C4FE9" w14:textId="2FCAA81B" w:rsidR="009E511C" w:rsidRDefault="009E511C" w:rsidP="009E511C">
      <w:pPr>
        <w:pStyle w:val="TDPL-BodyTxt"/>
        <w:numPr>
          <w:ilvl w:val="4"/>
          <w:numId w:val="182"/>
        </w:numPr>
        <w:jc w:val="both"/>
      </w:pPr>
      <w:r>
        <w:t>Note abnormalities</w:t>
      </w:r>
      <w:r w:rsidR="006E1C56">
        <w:t>: knots</w:t>
      </w:r>
      <w:r>
        <w:t xml:space="preserve">, thrombi, edema. </w:t>
      </w:r>
    </w:p>
    <w:p w14:paraId="0F02571E" w14:textId="2EA77D64" w:rsidR="009E511C" w:rsidRDefault="009E511C" w:rsidP="000D7965">
      <w:pPr>
        <w:pStyle w:val="TDPL-BodyTxt"/>
        <w:numPr>
          <w:ilvl w:val="3"/>
          <w:numId w:val="182"/>
        </w:numPr>
        <w:jc w:val="both"/>
      </w:pPr>
      <w:r>
        <w:t xml:space="preserve">Placenta disc </w:t>
      </w:r>
    </w:p>
    <w:p w14:paraId="67D4D996" w14:textId="7B93DA34" w:rsidR="009E511C" w:rsidRDefault="009E511C" w:rsidP="009E511C">
      <w:pPr>
        <w:pStyle w:val="TDPL-BodyTxt"/>
        <w:numPr>
          <w:ilvl w:val="4"/>
          <w:numId w:val="182"/>
        </w:numPr>
        <w:jc w:val="both"/>
      </w:pPr>
      <w:r>
        <w:t>Weigh after removing the membranes and umbilical cord.</w:t>
      </w:r>
    </w:p>
    <w:p w14:paraId="6BAC3877" w14:textId="59101B81" w:rsidR="009E511C" w:rsidRDefault="009E511C" w:rsidP="006E1C56">
      <w:pPr>
        <w:pStyle w:val="TDPL-BodyTxt"/>
        <w:numPr>
          <w:ilvl w:val="5"/>
          <w:numId w:val="182"/>
        </w:numPr>
        <w:jc w:val="both"/>
      </w:pPr>
      <w:r>
        <w:t xml:space="preserve">20 weeks:            150g </w:t>
      </w:r>
    </w:p>
    <w:p w14:paraId="48FF196D" w14:textId="7524AFE2" w:rsidR="009E511C" w:rsidRDefault="009E511C" w:rsidP="006E1C56">
      <w:pPr>
        <w:pStyle w:val="TDPL-BodyTxt"/>
        <w:numPr>
          <w:ilvl w:val="5"/>
          <w:numId w:val="182"/>
        </w:numPr>
        <w:jc w:val="both"/>
      </w:pPr>
      <w:r>
        <w:t xml:space="preserve">30 weeks             375g </w:t>
      </w:r>
    </w:p>
    <w:p w14:paraId="7D7F4F86" w14:textId="4189649F" w:rsidR="009E511C" w:rsidRDefault="009E511C" w:rsidP="006E1C56">
      <w:pPr>
        <w:pStyle w:val="TDPL-BodyTxt"/>
        <w:numPr>
          <w:ilvl w:val="5"/>
          <w:numId w:val="182"/>
        </w:numPr>
        <w:jc w:val="both"/>
      </w:pPr>
      <w:r>
        <w:t xml:space="preserve">Normal Term:     600g </w:t>
      </w:r>
    </w:p>
    <w:p w14:paraId="181ABB39" w14:textId="535A4B42" w:rsidR="009E511C" w:rsidRDefault="009E511C" w:rsidP="006E1C56">
      <w:pPr>
        <w:pStyle w:val="TDPL-BodyTxt"/>
        <w:numPr>
          <w:ilvl w:val="5"/>
          <w:numId w:val="182"/>
        </w:numPr>
        <w:jc w:val="both"/>
      </w:pPr>
      <w:r>
        <w:t>Small placenta:    350g in 3rd trimester</w:t>
      </w:r>
    </w:p>
    <w:p w14:paraId="548D30C7" w14:textId="5F284A09" w:rsidR="009E511C" w:rsidRDefault="009E511C" w:rsidP="009E511C">
      <w:pPr>
        <w:pStyle w:val="TDPL-BodyTxt"/>
        <w:numPr>
          <w:ilvl w:val="4"/>
          <w:numId w:val="182"/>
        </w:numPr>
        <w:jc w:val="both"/>
      </w:pPr>
      <w:r>
        <w:t>Large placenta</w:t>
      </w:r>
      <w:r w:rsidR="006E1C56">
        <w:t>: Villous</w:t>
      </w:r>
      <w:r>
        <w:t xml:space="preserve"> edema (rare &lt;22 weeks), maternal diabetes, fetal anemia, fetal hydrops, syphilis, intervillous or sub chorionic thrombus. </w:t>
      </w:r>
    </w:p>
    <w:p w14:paraId="47952F8A" w14:textId="469ECBE8" w:rsidR="009E511C" w:rsidRDefault="009E511C" w:rsidP="009E511C">
      <w:pPr>
        <w:pStyle w:val="TDPL-BodyTxt"/>
        <w:numPr>
          <w:ilvl w:val="4"/>
          <w:numId w:val="182"/>
        </w:numPr>
        <w:jc w:val="both"/>
      </w:pPr>
      <w:r>
        <w:t>Fetal surface</w:t>
      </w:r>
      <w:r w:rsidR="006E1C56">
        <w:t>: 2</w:t>
      </w:r>
      <w:r>
        <w:t xml:space="preserve"> diameters, thickness, shape, color and consistency; amnion nodosum indicates oligohydramnios. </w:t>
      </w:r>
    </w:p>
    <w:p w14:paraId="414D9487" w14:textId="3E87247F" w:rsidR="009E511C" w:rsidRDefault="009E511C" w:rsidP="009E511C">
      <w:pPr>
        <w:pStyle w:val="TDPL-BodyTxt"/>
        <w:numPr>
          <w:ilvl w:val="4"/>
          <w:numId w:val="182"/>
        </w:numPr>
        <w:jc w:val="both"/>
      </w:pPr>
      <w:r>
        <w:t>Maternal surface</w:t>
      </w:r>
      <w:r w:rsidR="006E1C56">
        <w:t>: indicate</w:t>
      </w:r>
      <w:r>
        <w:t xml:space="preserve"> integrity of the disk, fresh or old hemorrhage. </w:t>
      </w:r>
    </w:p>
    <w:p w14:paraId="5847DF40" w14:textId="3E181783" w:rsidR="009E511C" w:rsidRDefault="009E511C" w:rsidP="009E511C">
      <w:pPr>
        <w:pStyle w:val="TDPL-BodyTxt"/>
        <w:numPr>
          <w:ilvl w:val="4"/>
          <w:numId w:val="182"/>
        </w:numPr>
        <w:jc w:val="both"/>
      </w:pPr>
      <w:r>
        <w:t>Parenchyma</w:t>
      </w:r>
      <w:r w:rsidR="006E1C56">
        <w:t>: Incise</w:t>
      </w:r>
      <w:r>
        <w:t xml:space="preserve"> in a bread loaf pattern at intervals of approximately 1 cm. </w:t>
      </w:r>
    </w:p>
    <w:p w14:paraId="584C7CC8" w14:textId="505C8EFC" w:rsidR="009E511C" w:rsidRDefault="009E511C" w:rsidP="009E511C">
      <w:pPr>
        <w:pStyle w:val="TDPL-BodyTxt"/>
        <w:numPr>
          <w:ilvl w:val="4"/>
          <w:numId w:val="182"/>
        </w:numPr>
        <w:jc w:val="both"/>
      </w:pPr>
      <w:r>
        <w:t xml:space="preserve">Sub chorionic fibrin                                                         </w:t>
      </w:r>
    </w:p>
    <w:p w14:paraId="095BD907" w14:textId="72A20833" w:rsidR="009E511C" w:rsidRDefault="009E511C" w:rsidP="009E511C">
      <w:pPr>
        <w:pStyle w:val="TDPL-BodyTxt"/>
        <w:numPr>
          <w:ilvl w:val="4"/>
          <w:numId w:val="182"/>
        </w:numPr>
        <w:jc w:val="both"/>
      </w:pPr>
      <w:r>
        <w:t xml:space="preserve">Indicate the nature of the parenchyma and any alteration from the normal </w:t>
      </w:r>
    </w:p>
    <w:p w14:paraId="23A1A940" w14:textId="11712F5E" w:rsidR="009E511C" w:rsidRDefault="009E511C" w:rsidP="009E511C">
      <w:pPr>
        <w:pStyle w:val="TDPL-BodyTxt"/>
        <w:numPr>
          <w:ilvl w:val="4"/>
          <w:numId w:val="182"/>
        </w:numPr>
        <w:jc w:val="both"/>
      </w:pPr>
      <w:r>
        <w:t xml:space="preserve">Note infarcts, thrombi and extent of calcification. </w:t>
      </w:r>
    </w:p>
    <w:p w14:paraId="0BE6CF93" w14:textId="41F5E466" w:rsidR="009E511C" w:rsidRDefault="009E511C" w:rsidP="000D7965">
      <w:pPr>
        <w:pStyle w:val="TDPL-BodyTxt"/>
        <w:numPr>
          <w:ilvl w:val="3"/>
          <w:numId w:val="182"/>
        </w:numPr>
        <w:jc w:val="both"/>
      </w:pPr>
      <w:r>
        <w:t xml:space="preserve">Multiple Births: </w:t>
      </w:r>
    </w:p>
    <w:p w14:paraId="30B5ED48" w14:textId="24DCFEAD" w:rsidR="009E511C" w:rsidRDefault="009E511C" w:rsidP="009E511C">
      <w:pPr>
        <w:pStyle w:val="TDPL-BodyTxt"/>
        <w:numPr>
          <w:ilvl w:val="4"/>
          <w:numId w:val="182"/>
        </w:numPr>
        <w:jc w:val="both"/>
      </w:pPr>
      <w:r>
        <w:t xml:space="preserve">With multiple births, examine each portion of the placenta, whether joined or fused, as for a single placenta. </w:t>
      </w:r>
    </w:p>
    <w:p w14:paraId="4E5CA372" w14:textId="1160F900" w:rsidR="009E511C" w:rsidRDefault="009E511C" w:rsidP="009E511C">
      <w:pPr>
        <w:pStyle w:val="TDPL-BodyTxt"/>
        <w:numPr>
          <w:ilvl w:val="4"/>
          <w:numId w:val="182"/>
        </w:numPr>
        <w:jc w:val="both"/>
      </w:pPr>
      <w:r>
        <w:t xml:space="preserve">Identify as A, B, etc. If not labeled by the obstetrician, label arbitrarily. </w:t>
      </w:r>
    </w:p>
    <w:p w14:paraId="52F72068" w14:textId="40A4AD85" w:rsidR="009E511C" w:rsidRDefault="009E511C" w:rsidP="009E511C">
      <w:pPr>
        <w:pStyle w:val="TDPL-BodyTxt"/>
        <w:numPr>
          <w:ilvl w:val="4"/>
          <w:numId w:val="182"/>
        </w:numPr>
        <w:jc w:val="both"/>
      </w:pPr>
      <w:r>
        <w:t>Vascularity of fetal surface</w:t>
      </w:r>
      <w:r w:rsidR="006E1C56">
        <w:t>: anastomoses</w:t>
      </w:r>
      <w:r>
        <w:t xml:space="preserve"> between A and B.  If necessary, </w:t>
      </w:r>
      <w:r>
        <w:lastRenderedPageBreak/>
        <w:t xml:space="preserve">perfuse vessels with liquid mixture of powdered milk to accentuate cross circulation.  </w:t>
      </w:r>
    </w:p>
    <w:p w14:paraId="6DA3275F" w14:textId="77777777" w:rsidR="009E511C" w:rsidRDefault="009E511C" w:rsidP="000D7965">
      <w:pPr>
        <w:pStyle w:val="TDPL-BodyTxt"/>
        <w:numPr>
          <w:ilvl w:val="3"/>
          <w:numId w:val="182"/>
        </w:numPr>
        <w:jc w:val="both"/>
      </w:pPr>
      <w:r>
        <w:t>Sections for histology</w:t>
      </w:r>
    </w:p>
    <w:p w14:paraId="272A4F70" w14:textId="3B0C7493" w:rsidR="009E511C" w:rsidRDefault="009E511C" w:rsidP="009E511C">
      <w:pPr>
        <w:pStyle w:val="TDPL-BodyTxt"/>
        <w:numPr>
          <w:ilvl w:val="4"/>
          <w:numId w:val="182"/>
        </w:numPr>
        <w:jc w:val="both"/>
      </w:pPr>
      <w:r>
        <w:t>Placenta</w:t>
      </w:r>
    </w:p>
    <w:p w14:paraId="1D365322" w14:textId="3F36C5D3" w:rsidR="009E511C" w:rsidRDefault="009E511C" w:rsidP="009E511C">
      <w:pPr>
        <w:pStyle w:val="TDPL-BodyTxt"/>
        <w:numPr>
          <w:ilvl w:val="4"/>
          <w:numId w:val="182"/>
        </w:numPr>
        <w:jc w:val="both"/>
      </w:pPr>
      <w:r>
        <w:t>Membranes</w:t>
      </w:r>
    </w:p>
    <w:p w14:paraId="481FF1DA" w14:textId="1FC2A15F" w:rsidR="009E511C" w:rsidRDefault="009E511C" w:rsidP="009E511C">
      <w:pPr>
        <w:pStyle w:val="TDPL-BodyTxt"/>
        <w:numPr>
          <w:ilvl w:val="4"/>
          <w:numId w:val="182"/>
        </w:numPr>
        <w:jc w:val="both"/>
      </w:pPr>
      <w:r>
        <w:t xml:space="preserve">Cord </w:t>
      </w:r>
    </w:p>
    <w:p w14:paraId="7A3448D5" w14:textId="4D57995D" w:rsidR="009E511C" w:rsidRPr="00F05239" w:rsidRDefault="009E511C" w:rsidP="009E511C">
      <w:pPr>
        <w:pStyle w:val="TDPL-BodyTxt"/>
        <w:numPr>
          <w:ilvl w:val="4"/>
          <w:numId w:val="182"/>
        </w:numPr>
        <w:jc w:val="both"/>
      </w:pPr>
      <w:r>
        <w:t>If twin placenta</w:t>
      </w:r>
      <w:r w:rsidR="006E1C56">
        <w:t>,</w:t>
      </w:r>
      <w:r>
        <w:t xml:space="preserve"> th</w:t>
      </w:r>
      <w:r w:rsidR="006E1C56">
        <w:t>e</w:t>
      </w:r>
      <w:r>
        <w:t xml:space="preserve">n separately </w:t>
      </w:r>
      <w:r w:rsidR="006E1C56">
        <w:t>provide</w:t>
      </w:r>
      <w:r>
        <w:t xml:space="preserve"> for both</w:t>
      </w:r>
      <w:r w:rsidR="006E1C56">
        <w:t>,</w:t>
      </w:r>
      <w:r>
        <w:t xml:space="preserve"> placenta A and B</w:t>
      </w:r>
      <w:r w:rsidR="006E1C56">
        <w:t>,</w:t>
      </w:r>
      <w:r>
        <w:t xml:space="preserve"> and also the dividing membrane if present.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801491"/>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692290BB" w14:textId="77777777" w:rsidR="009E511C" w:rsidRDefault="009E511C" w:rsidP="009E511C">
      <w:pPr>
        <w:pStyle w:val="TDPL-BodyTxt"/>
        <w:numPr>
          <w:ilvl w:val="3"/>
          <w:numId w:val="182"/>
        </w:numPr>
        <w:jc w:val="both"/>
      </w:pPr>
      <w:r>
        <w:t>Grossing is done under the fume hood in the grossing area.</w:t>
      </w:r>
    </w:p>
    <w:p w14:paraId="6E174A12" w14:textId="58938022" w:rsidR="009E511C" w:rsidRDefault="009E511C" w:rsidP="009E511C">
      <w:pPr>
        <w:pStyle w:val="TDPL-BodyTxt"/>
        <w:numPr>
          <w:ilvl w:val="3"/>
          <w:numId w:val="182"/>
        </w:numPr>
        <w:jc w:val="both"/>
      </w:pPr>
      <w:r>
        <w:t xml:space="preserve">Identifier check is done upon receipt of specimen. </w:t>
      </w:r>
    </w:p>
    <w:p w14:paraId="0E818336" w14:textId="2DA7757D" w:rsidR="009E511C" w:rsidRDefault="009E511C" w:rsidP="009E511C">
      <w:pPr>
        <w:pStyle w:val="TDPL-BodyTxt"/>
        <w:numPr>
          <w:ilvl w:val="3"/>
          <w:numId w:val="182"/>
        </w:numPr>
        <w:jc w:val="both"/>
      </w:pPr>
      <w:r>
        <w:t xml:space="preserve">Details of fixation characteristics are entered in the histopath request form. </w:t>
      </w:r>
    </w:p>
    <w:p w14:paraId="19936D09" w14:textId="0C530DC9" w:rsidR="009E511C" w:rsidRDefault="009E511C" w:rsidP="009E511C">
      <w:pPr>
        <w:pStyle w:val="TDPL-BodyTxt"/>
        <w:numPr>
          <w:ilvl w:val="3"/>
          <w:numId w:val="182"/>
        </w:numPr>
        <w:jc w:val="both"/>
      </w:pPr>
      <w:r>
        <w:t>Volume of NBF prepared and its pH is recorded in Log for 10% NBF.</w:t>
      </w:r>
    </w:p>
    <w:p w14:paraId="47CAB182" w14:textId="18A0F035" w:rsidR="009E511C" w:rsidRDefault="009E511C" w:rsidP="009E511C">
      <w:pPr>
        <w:pStyle w:val="TDPL-BodyTxt"/>
        <w:numPr>
          <w:ilvl w:val="3"/>
          <w:numId w:val="182"/>
        </w:numPr>
        <w:jc w:val="both"/>
      </w:pPr>
      <w:r>
        <w:t xml:space="preserve">Any specimen with inadequate fixation is kept in “LFF” (Left </w:t>
      </w:r>
      <w:r w:rsidR="006E1C56">
        <w:t>for</w:t>
      </w:r>
      <w:r>
        <w:t xml:space="preserve"> Fixation) state until    further grossed. </w:t>
      </w:r>
    </w:p>
    <w:p w14:paraId="4608ADC1" w14:textId="0977C89C" w:rsidR="009E511C" w:rsidRDefault="009E511C" w:rsidP="009E511C">
      <w:pPr>
        <w:pStyle w:val="TDPL-BodyTxt"/>
        <w:numPr>
          <w:ilvl w:val="3"/>
          <w:numId w:val="182"/>
        </w:numPr>
        <w:jc w:val="both"/>
      </w:pPr>
      <w:r>
        <w:t xml:space="preserve">All </w:t>
      </w:r>
      <w:r w:rsidR="006E1C56">
        <w:t>large, unfixed</w:t>
      </w:r>
      <w:r>
        <w:t xml:space="preserve"> specimen are sliced at receipt and put into fresh formalin </w:t>
      </w:r>
      <w:r w:rsidR="00363149">
        <w:t>solution with</w:t>
      </w:r>
      <w:r>
        <w:t xml:space="preserve"> cotton piece in between slices to enhance fixation. </w:t>
      </w:r>
    </w:p>
    <w:p w14:paraId="55FEA3AC" w14:textId="5F3F43F0" w:rsidR="009E511C" w:rsidRDefault="009E511C" w:rsidP="009E511C">
      <w:pPr>
        <w:pStyle w:val="TDPL-BodyTxt"/>
        <w:numPr>
          <w:ilvl w:val="3"/>
          <w:numId w:val="182"/>
        </w:numPr>
        <w:jc w:val="both"/>
      </w:pPr>
      <w:r>
        <w:t xml:space="preserve">Number of sections taken is entered in the histopath request form for that case. </w:t>
      </w:r>
    </w:p>
    <w:p w14:paraId="24D9E02B" w14:textId="191E2841" w:rsidR="009E511C" w:rsidRDefault="009E511C" w:rsidP="009E511C">
      <w:pPr>
        <w:pStyle w:val="TDPL-BodyTxt"/>
        <w:numPr>
          <w:ilvl w:val="3"/>
          <w:numId w:val="182"/>
        </w:numPr>
        <w:jc w:val="both"/>
      </w:pPr>
      <w:r>
        <w:t xml:space="preserve">As far as possible, thin sections are taken for further processing. </w:t>
      </w:r>
    </w:p>
    <w:p w14:paraId="55798D90" w14:textId="34FB05D4" w:rsidR="009E511C" w:rsidRDefault="009E511C" w:rsidP="009E511C">
      <w:pPr>
        <w:pStyle w:val="TDPL-BodyTxt"/>
        <w:numPr>
          <w:ilvl w:val="3"/>
          <w:numId w:val="182"/>
        </w:numPr>
        <w:jc w:val="both"/>
      </w:pPr>
      <w:r>
        <w:t xml:space="preserve">Wherever required, margins are inked with Indian ink. </w:t>
      </w:r>
    </w:p>
    <w:p w14:paraId="3338B324" w14:textId="1D1B630B" w:rsidR="009E511C" w:rsidRDefault="009E511C" w:rsidP="009E511C">
      <w:pPr>
        <w:pStyle w:val="TDPL-BodyTxt"/>
        <w:numPr>
          <w:ilvl w:val="3"/>
          <w:numId w:val="182"/>
        </w:numPr>
        <w:jc w:val="both"/>
      </w:pPr>
      <w:r>
        <w:t xml:space="preserve">Labels with appropriate unique ID, written with lead pencil only, are placed in respective cassettes (for proper identification at embedding) </w:t>
      </w:r>
    </w:p>
    <w:p w14:paraId="19C4234E" w14:textId="6960BDE3" w:rsidR="000D5281" w:rsidRPr="00363149" w:rsidRDefault="009E511C" w:rsidP="009E511C">
      <w:pPr>
        <w:pStyle w:val="TDPL-BodyTxt"/>
        <w:numPr>
          <w:ilvl w:val="3"/>
          <w:numId w:val="182"/>
        </w:numPr>
        <w:jc w:val="both"/>
        <w:rPr>
          <w:highlight w:val="yellow"/>
        </w:rPr>
      </w:pPr>
      <w:r>
        <w:t xml:space="preserve">Any specific instructions for embedding are entered in the </w:t>
      </w:r>
      <w:r w:rsidRPr="00363149">
        <w:rPr>
          <w:highlight w:val="yellow"/>
        </w:rPr>
        <w:t>embedding instructions book</w:t>
      </w:r>
    </w:p>
    <w:p w14:paraId="2FB0508A" w14:textId="77777777" w:rsidR="00A44FA6" w:rsidRDefault="00A44FA6" w:rsidP="009E1051">
      <w:pPr>
        <w:pStyle w:val="TDPL-BodyTxt"/>
        <w:keepNext/>
        <w:jc w:val="both"/>
      </w:pPr>
      <w:r>
        <w:rPr>
          <w:b/>
          <w:bCs/>
          <w:sz w:val="24"/>
          <w:szCs w:val="24"/>
        </w:rPr>
        <w:t>Ex</w:t>
      </w:r>
      <w:r w:rsidRPr="00A37B12">
        <w:rPr>
          <w:b/>
          <w:bCs/>
          <w:sz w:val="24"/>
          <w:szCs w:val="24"/>
        </w:rPr>
        <w:t>ternal Quality Control</w:t>
      </w:r>
    </w:p>
    <w:p w14:paraId="366DCBC1" w14:textId="07846527" w:rsidR="00A44FA6" w:rsidRPr="00305AF7" w:rsidRDefault="00C12D35" w:rsidP="009E1051">
      <w:pPr>
        <w:pStyle w:val="TDPL-BodyTxt"/>
        <w:keepNext/>
        <w:numPr>
          <w:ilvl w:val="0"/>
          <w:numId w:val="0"/>
        </w:numPr>
        <w:ind w:left="1134"/>
        <w:jc w:val="both"/>
        <w:rPr>
          <w:highlight w:val="yellow"/>
        </w:rPr>
      </w:pPr>
      <w:r>
        <w:t>N/A</w:t>
      </w:r>
    </w:p>
    <w:p w14:paraId="62CAE183" w14:textId="520917FE" w:rsidR="009A08D5" w:rsidRDefault="009A08D5" w:rsidP="00BB5D73">
      <w:pPr>
        <w:pStyle w:val="TDPL-H1"/>
        <w:numPr>
          <w:ilvl w:val="0"/>
          <w:numId w:val="88"/>
        </w:numPr>
        <w:tabs>
          <w:tab w:val="clear" w:pos="1440"/>
        </w:tabs>
        <w:spacing w:before="200" w:after="80"/>
        <w:ind w:right="-692"/>
        <w:jc w:val="both"/>
      </w:pPr>
      <w:bookmarkStart w:id="30" w:name="_Toc197801492"/>
      <w:r>
        <w:t>Interfer</w:t>
      </w:r>
      <w:r w:rsidR="00D079A8">
        <w:t xml:space="preserve">ences &amp; </w:t>
      </w:r>
      <w:r w:rsidR="00187D29">
        <w:t>Cross Reactions</w:t>
      </w:r>
      <w:bookmarkEnd w:id="30"/>
    </w:p>
    <w:p w14:paraId="0E5C2FCA" w14:textId="763D61BE" w:rsidR="009E511C" w:rsidRDefault="009E511C" w:rsidP="00363149">
      <w:pPr>
        <w:pStyle w:val="TDPL-BodyTxt"/>
        <w:jc w:val="both"/>
      </w:pPr>
      <w:r>
        <w:t xml:space="preserve">Partly </w:t>
      </w:r>
      <w:r w:rsidR="00363149">
        <w:t>autolyzed</w:t>
      </w:r>
      <w:r>
        <w:t xml:space="preserve"> tissue.</w:t>
      </w:r>
    </w:p>
    <w:p w14:paraId="01A2045F" w14:textId="119A7AE5" w:rsidR="009E511C" w:rsidRDefault="009E511C" w:rsidP="00363149">
      <w:pPr>
        <w:pStyle w:val="TDPL-BodyTxt"/>
        <w:jc w:val="both"/>
      </w:pPr>
      <w:r>
        <w:t xml:space="preserve">Specimens which are cut in wrong anatomical planes, there by interfering with the </w:t>
      </w:r>
      <w:r>
        <w:lastRenderedPageBreak/>
        <w:t>sampling of the resection margins.</w:t>
      </w:r>
    </w:p>
    <w:p w14:paraId="3F8E5587" w14:textId="6D0E4F6B" w:rsidR="009E511C" w:rsidRDefault="009E511C" w:rsidP="00363149">
      <w:pPr>
        <w:pStyle w:val="TDPL-BodyTxt"/>
        <w:jc w:val="both"/>
      </w:pPr>
      <w:r>
        <w:t>Already bisected nephrectomy or orchidectomy specimens.</w:t>
      </w:r>
    </w:p>
    <w:p w14:paraId="3ED2E49B" w14:textId="7204BF11" w:rsidR="00EB7505" w:rsidRDefault="009E511C" w:rsidP="00363149">
      <w:pPr>
        <w:pStyle w:val="TDPL-BodyTxt"/>
        <w:jc w:val="both"/>
      </w:pPr>
      <w:r>
        <w:t>Orientation sutures are placed on the wide excision specimens but the directions of the sutures are not mentioned on the TRF</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801493"/>
      <w:r>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801494"/>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801495"/>
      <w:r>
        <w:t>Reportable Interval</w:t>
      </w:r>
      <w:bookmarkEnd w:id="33"/>
    </w:p>
    <w:p w14:paraId="197F230B" w14:textId="76D4FBD9" w:rsidR="007E0DB9" w:rsidRDefault="00D11782" w:rsidP="00001C21">
      <w:pPr>
        <w:pStyle w:val="TDPL-BodyTxt"/>
        <w:numPr>
          <w:ilvl w:val="0"/>
          <w:numId w:val="0"/>
        </w:numPr>
        <w:ind w:left="1134"/>
        <w:jc w:val="both"/>
      </w:pPr>
      <w:r>
        <w:t>N/A</w:t>
      </w:r>
      <w:r w:rsidR="009E511C">
        <w:t>.</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801496"/>
      <w:r>
        <w:t>Troubleshooting</w:t>
      </w:r>
      <w:bookmarkEnd w:id="34"/>
    </w:p>
    <w:p w14:paraId="6B4CF758" w14:textId="1DAC5F7C" w:rsidR="002C4776" w:rsidRDefault="009E511C" w:rsidP="000B4386">
      <w:pPr>
        <w:pStyle w:val="TDPL-BodyTxt"/>
        <w:numPr>
          <w:ilvl w:val="0"/>
          <w:numId w:val="0"/>
        </w:numPr>
        <w:ind w:left="1134"/>
        <w:jc w:val="both"/>
      </w:pPr>
      <w:r>
        <w:t>N/A</w:t>
      </w:r>
      <w:r w:rsidR="000D5281">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801497"/>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801498"/>
      <w:r>
        <w:t>Laboratory Clinical Interpretation</w:t>
      </w:r>
      <w:bookmarkEnd w:id="36"/>
    </w:p>
    <w:p w14:paraId="6F2FB005" w14:textId="54D47D3A" w:rsidR="000D5281" w:rsidRPr="00531C56" w:rsidRDefault="009E511C" w:rsidP="009E511C">
      <w:pPr>
        <w:pStyle w:val="TDPL-BodyTxt"/>
        <w:numPr>
          <w:ilvl w:val="0"/>
          <w:numId w:val="0"/>
        </w:numPr>
        <w:ind w:left="1134"/>
        <w:jc w:val="both"/>
      </w:pPr>
      <w:r>
        <w:t>N/A.</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801499"/>
      <w:r>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801500"/>
      <w:r w:rsidRPr="001608C0">
        <w:rPr>
          <w:szCs w:val="28"/>
        </w:rPr>
        <w:t>Re</w:t>
      </w:r>
      <w:r w:rsidR="00501254">
        <w:rPr>
          <w:szCs w:val="28"/>
        </w:rPr>
        <w:t>ferences</w:t>
      </w:r>
      <w:bookmarkEnd w:id="38"/>
    </w:p>
    <w:p w14:paraId="46839AED" w14:textId="5F582D73" w:rsidR="000B0A7B" w:rsidRDefault="009E511C" w:rsidP="006C4E73">
      <w:pPr>
        <w:pStyle w:val="TDPL-BodyTxt"/>
        <w:numPr>
          <w:ilvl w:val="3"/>
          <w:numId w:val="182"/>
        </w:numPr>
        <w:spacing w:after="0"/>
        <w:jc w:val="both"/>
      </w:pPr>
      <w:r w:rsidRPr="009E511C">
        <w:t>Rosai &amp; Ackerman’s Surgical Pathology 9/e volume 2, 2004, 2911-2972.</w:t>
      </w:r>
    </w:p>
    <w:p w14:paraId="5238C1F2" w14:textId="4A9C42C7" w:rsidR="002D4550" w:rsidRDefault="002D4550" w:rsidP="006C4E73">
      <w:pPr>
        <w:pStyle w:val="TDPL-BodyTxt"/>
        <w:numPr>
          <w:ilvl w:val="3"/>
          <w:numId w:val="182"/>
        </w:numPr>
        <w:spacing w:after="0"/>
        <w:jc w:val="both"/>
      </w:pPr>
      <w:r w:rsidRPr="002D4550">
        <w:t>Procedure for Managing Internal QC Program (TDPL</w:t>
      </w:r>
      <w:r w:rsidR="000C073E">
        <w:t>/QA</w:t>
      </w:r>
      <w:r w:rsidRPr="002D4550">
        <w:t>/MAN-001: MSP-013)</w:t>
      </w:r>
    </w:p>
    <w:p w14:paraId="7A896D1B" w14:textId="398D451E" w:rsidR="006C4E73" w:rsidRPr="002D4550" w:rsidRDefault="006C4E73" w:rsidP="006C4E73">
      <w:pPr>
        <w:pStyle w:val="TDPL-BodyTxt"/>
        <w:numPr>
          <w:ilvl w:val="3"/>
          <w:numId w:val="182"/>
        </w:numPr>
        <w:spacing w:after="0"/>
        <w:jc w:val="both"/>
      </w:pPr>
      <w:r w:rsidRPr="006C4E73">
        <w:t>Laboratory Safety Manual (TDPL/QA/MAN-004</w:t>
      </w:r>
      <w:r>
        <w:t>)</w:t>
      </w:r>
    </w:p>
    <w:sectPr w:rsidR="006C4E73"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FEE9F" w14:textId="77777777" w:rsidR="004337C4" w:rsidRDefault="004337C4" w:rsidP="008072D6">
      <w:pPr>
        <w:spacing w:after="0"/>
      </w:pPr>
      <w:r>
        <w:separator/>
      </w:r>
    </w:p>
  </w:endnote>
  <w:endnote w:type="continuationSeparator" w:id="0">
    <w:p w14:paraId="16567734" w14:textId="77777777" w:rsidR="004337C4" w:rsidRDefault="004337C4" w:rsidP="008072D6">
      <w:pPr>
        <w:spacing w:after="0"/>
      </w:pPr>
      <w:r>
        <w:continuationSeparator/>
      </w:r>
    </w:p>
  </w:endnote>
  <w:endnote w:type="continuationNotice" w:id="1">
    <w:p w14:paraId="28BC51C2" w14:textId="77777777" w:rsidR="004337C4" w:rsidRDefault="004337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EF79" w14:textId="77777777" w:rsidR="00974D12" w:rsidRDefault="00974D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ACCAFE9" w:rsidR="00455F81" w:rsidRPr="00A047D5" w:rsidRDefault="000C073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FA3D67C" wp14:editId="6699F158">
          <wp:simplePos x="0" y="0"/>
          <wp:positionH relativeFrom="column">
            <wp:posOffset>-280670</wp:posOffset>
          </wp:positionH>
          <wp:positionV relativeFrom="page">
            <wp:posOffset>9961558</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7548A0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BC26" w14:textId="77777777" w:rsidR="00974D12" w:rsidRDefault="00974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33FEC" w14:textId="77777777" w:rsidR="004337C4" w:rsidRDefault="004337C4" w:rsidP="008072D6">
      <w:pPr>
        <w:spacing w:after="0"/>
      </w:pPr>
      <w:r>
        <w:separator/>
      </w:r>
    </w:p>
  </w:footnote>
  <w:footnote w:type="continuationSeparator" w:id="0">
    <w:p w14:paraId="7E259ABC" w14:textId="77777777" w:rsidR="004337C4" w:rsidRDefault="004337C4" w:rsidP="008072D6">
      <w:pPr>
        <w:spacing w:after="0"/>
      </w:pPr>
      <w:r>
        <w:continuationSeparator/>
      </w:r>
    </w:p>
  </w:footnote>
  <w:footnote w:type="continuationNotice" w:id="1">
    <w:p w14:paraId="4AC09BA4" w14:textId="77777777" w:rsidR="004337C4" w:rsidRDefault="004337C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D9D0" w14:textId="77777777" w:rsidR="00974D12" w:rsidRDefault="00974D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0F4FF5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057036">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2F66749" w:rsidR="00C2562C" w:rsidRPr="004B4A99" w:rsidRDefault="00057036" w:rsidP="00AE7DF8">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7D09" w14:textId="77777777" w:rsidR="00974D12" w:rsidRDefault="00974D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57036" w:rsidRPr="004B4A99" w14:paraId="3A078B58" w14:textId="77777777" w:rsidTr="00FF227F">
      <w:trPr>
        <w:cantSplit/>
        <w:trHeight w:val="340"/>
        <w:jc w:val="center"/>
      </w:trPr>
      <w:tc>
        <w:tcPr>
          <w:tcW w:w="1300" w:type="pct"/>
          <w:vMerge w:val="restart"/>
          <w:vAlign w:val="center"/>
        </w:tcPr>
        <w:p w14:paraId="7E505763" w14:textId="77777777" w:rsidR="00057036"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1F8F189"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SOP-006</w:t>
          </w:r>
        </w:p>
      </w:tc>
    </w:tr>
    <w:tr w:rsidR="00057036" w:rsidRPr="004B4A99" w14:paraId="5292651C" w14:textId="77777777" w:rsidTr="00FF227F">
      <w:trPr>
        <w:cantSplit/>
        <w:trHeight w:val="340"/>
        <w:jc w:val="center"/>
      </w:trPr>
      <w:tc>
        <w:tcPr>
          <w:tcW w:w="1300" w:type="pct"/>
          <w:vMerge/>
          <w:vAlign w:val="center"/>
        </w:tcPr>
        <w:p w14:paraId="4E798848"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276E1FC7"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57036" w:rsidRPr="004B4A99" w14:paraId="0AD975B3" w14:textId="77777777" w:rsidTr="00FF227F">
      <w:trPr>
        <w:cantSplit/>
        <w:trHeight w:val="340"/>
        <w:jc w:val="center"/>
      </w:trPr>
      <w:tc>
        <w:tcPr>
          <w:tcW w:w="1300" w:type="pct"/>
          <w:vMerge w:val="restart"/>
          <w:vAlign w:val="center"/>
        </w:tcPr>
        <w:p w14:paraId="5385F8FD"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57036" w:rsidRPr="004B4A99" w14:paraId="09129753" w14:textId="77777777" w:rsidTr="00FF227F">
      <w:trPr>
        <w:cantSplit/>
        <w:trHeight w:val="340"/>
        <w:jc w:val="center"/>
      </w:trPr>
      <w:tc>
        <w:tcPr>
          <w:tcW w:w="1300" w:type="pct"/>
          <w:vMerge/>
          <w:vAlign w:val="center"/>
        </w:tcPr>
        <w:p w14:paraId="53850D0C"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325267F7"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57036" w:rsidRPr="004B4A99" w14:paraId="7C5BB1D7" w14:textId="77777777" w:rsidTr="00FF227F">
      <w:trPr>
        <w:cantSplit/>
        <w:trHeight w:val="340"/>
        <w:jc w:val="center"/>
      </w:trPr>
      <w:tc>
        <w:tcPr>
          <w:tcW w:w="1300" w:type="pct"/>
          <w:vAlign w:val="center"/>
        </w:tcPr>
        <w:p w14:paraId="2943FA8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13DC216" w14:textId="77777777" w:rsidR="00057036"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294BA168"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5D32964C"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57036" w:rsidRPr="004B4A99" w14:paraId="313C78B7" w14:textId="77777777" w:rsidTr="00FF227F">
      <w:trPr>
        <w:cantSplit/>
        <w:trHeight w:val="369"/>
        <w:jc w:val="center"/>
      </w:trPr>
      <w:tc>
        <w:tcPr>
          <w:tcW w:w="1300" w:type="pct"/>
          <w:vAlign w:val="center"/>
        </w:tcPr>
        <w:p w14:paraId="64C28C33"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57036" w:rsidRPr="004B4A99" w14:paraId="2F2DBE48" w14:textId="77777777" w:rsidTr="00FF227F">
      <w:trPr>
        <w:cantSplit/>
        <w:trHeight w:val="340"/>
        <w:jc w:val="center"/>
      </w:trPr>
      <w:tc>
        <w:tcPr>
          <w:tcW w:w="1300" w:type="pct"/>
          <w:vMerge w:val="restart"/>
          <w:vAlign w:val="center"/>
        </w:tcPr>
        <w:p w14:paraId="133837E6" w14:textId="77777777" w:rsidR="00057036"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40520DA"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SOP-006</w:t>
          </w:r>
        </w:p>
      </w:tc>
    </w:tr>
    <w:tr w:rsidR="00057036" w:rsidRPr="004B4A99" w14:paraId="7E480127" w14:textId="77777777" w:rsidTr="00FF227F">
      <w:trPr>
        <w:cantSplit/>
        <w:trHeight w:val="340"/>
        <w:jc w:val="center"/>
      </w:trPr>
      <w:tc>
        <w:tcPr>
          <w:tcW w:w="1300" w:type="pct"/>
          <w:vMerge/>
          <w:vAlign w:val="center"/>
        </w:tcPr>
        <w:p w14:paraId="08E996F8"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04514E29"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57036" w:rsidRPr="004B4A99" w14:paraId="244CC1DE" w14:textId="77777777" w:rsidTr="00FF227F">
      <w:trPr>
        <w:cantSplit/>
        <w:trHeight w:val="340"/>
        <w:jc w:val="center"/>
      </w:trPr>
      <w:tc>
        <w:tcPr>
          <w:tcW w:w="1300" w:type="pct"/>
          <w:vMerge w:val="restart"/>
          <w:vAlign w:val="center"/>
        </w:tcPr>
        <w:p w14:paraId="19088C28"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57036" w:rsidRPr="004B4A99" w14:paraId="1431D515" w14:textId="77777777" w:rsidTr="00FF227F">
      <w:trPr>
        <w:cantSplit/>
        <w:trHeight w:val="340"/>
        <w:jc w:val="center"/>
      </w:trPr>
      <w:tc>
        <w:tcPr>
          <w:tcW w:w="1300" w:type="pct"/>
          <w:vMerge/>
          <w:vAlign w:val="center"/>
        </w:tcPr>
        <w:p w14:paraId="2FB6339F"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7BE729A8"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57036" w:rsidRPr="004B4A99" w14:paraId="41C9FDC6" w14:textId="77777777" w:rsidTr="00FF227F">
      <w:trPr>
        <w:cantSplit/>
        <w:trHeight w:val="340"/>
        <w:jc w:val="center"/>
      </w:trPr>
      <w:tc>
        <w:tcPr>
          <w:tcW w:w="1300" w:type="pct"/>
          <w:vAlign w:val="center"/>
        </w:tcPr>
        <w:p w14:paraId="56C8426C"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403444" w14:textId="77777777" w:rsidR="00057036"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121DB24"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7D9D04EF"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57036" w:rsidRPr="004B4A99" w14:paraId="31E3915D" w14:textId="77777777" w:rsidTr="00FF227F">
      <w:trPr>
        <w:cantSplit/>
        <w:trHeight w:val="369"/>
        <w:jc w:val="center"/>
      </w:trPr>
      <w:tc>
        <w:tcPr>
          <w:tcW w:w="1300" w:type="pct"/>
          <w:vAlign w:val="center"/>
        </w:tcPr>
        <w:p w14:paraId="7D19767C"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57036" w:rsidRPr="004B4A99" w14:paraId="3916B46D" w14:textId="77777777" w:rsidTr="00FF227F">
      <w:trPr>
        <w:cantSplit/>
        <w:trHeight w:val="340"/>
        <w:jc w:val="center"/>
      </w:trPr>
      <w:tc>
        <w:tcPr>
          <w:tcW w:w="1300" w:type="pct"/>
          <w:vMerge w:val="restart"/>
          <w:vAlign w:val="center"/>
        </w:tcPr>
        <w:p w14:paraId="23A549E1" w14:textId="77777777" w:rsidR="00057036"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FD3DCCF"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SOP-006</w:t>
          </w:r>
        </w:p>
      </w:tc>
    </w:tr>
    <w:tr w:rsidR="00057036" w:rsidRPr="004B4A99" w14:paraId="13720DA9" w14:textId="77777777" w:rsidTr="00FF227F">
      <w:trPr>
        <w:cantSplit/>
        <w:trHeight w:val="340"/>
        <w:jc w:val="center"/>
      </w:trPr>
      <w:tc>
        <w:tcPr>
          <w:tcW w:w="1300" w:type="pct"/>
          <w:vMerge/>
          <w:vAlign w:val="center"/>
        </w:tcPr>
        <w:p w14:paraId="37148520"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2943FA10"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57036" w:rsidRPr="004B4A99" w14:paraId="5737AB9A" w14:textId="77777777" w:rsidTr="00FF227F">
      <w:trPr>
        <w:cantSplit/>
        <w:trHeight w:val="340"/>
        <w:jc w:val="center"/>
      </w:trPr>
      <w:tc>
        <w:tcPr>
          <w:tcW w:w="1300" w:type="pct"/>
          <w:vMerge w:val="restart"/>
          <w:vAlign w:val="center"/>
        </w:tcPr>
        <w:p w14:paraId="4E72BDB6"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57036" w:rsidRPr="004B4A99" w14:paraId="0813DEE3" w14:textId="77777777" w:rsidTr="00FF227F">
      <w:trPr>
        <w:cantSplit/>
        <w:trHeight w:val="340"/>
        <w:jc w:val="center"/>
      </w:trPr>
      <w:tc>
        <w:tcPr>
          <w:tcW w:w="1300" w:type="pct"/>
          <w:vMerge/>
          <w:vAlign w:val="center"/>
        </w:tcPr>
        <w:p w14:paraId="0DBF06F1"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747A16C7"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57036" w:rsidRPr="004B4A99" w14:paraId="467E5DE5" w14:textId="77777777" w:rsidTr="00FF227F">
      <w:trPr>
        <w:cantSplit/>
        <w:trHeight w:val="340"/>
        <w:jc w:val="center"/>
      </w:trPr>
      <w:tc>
        <w:tcPr>
          <w:tcW w:w="1300" w:type="pct"/>
          <w:vAlign w:val="center"/>
        </w:tcPr>
        <w:p w14:paraId="7D5A6E46"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8C6AD1" w14:textId="77777777" w:rsidR="00057036"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CEABBC6"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2CE86843"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57036" w:rsidRPr="004B4A99" w14:paraId="7076EC4D" w14:textId="77777777" w:rsidTr="00FF227F">
      <w:trPr>
        <w:cantSplit/>
        <w:trHeight w:val="369"/>
        <w:jc w:val="center"/>
      </w:trPr>
      <w:tc>
        <w:tcPr>
          <w:tcW w:w="1300" w:type="pct"/>
          <w:vAlign w:val="center"/>
        </w:tcPr>
        <w:p w14:paraId="78E4E2CB"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57036" w:rsidRPr="004B4A99" w14:paraId="70F16FC8" w14:textId="77777777" w:rsidTr="00FF227F">
      <w:trPr>
        <w:cantSplit/>
        <w:trHeight w:val="340"/>
        <w:jc w:val="center"/>
      </w:trPr>
      <w:tc>
        <w:tcPr>
          <w:tcW w:w="1300" w:type="pct"/>
          <w:vMerge w:val="restart"/>
          <w:vAlign w:val="center"/>
        </w:tcPr>
        <w:p w14:paraId="581A7966" w14:textId="77777777" w:rsidR="00057036"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81A4E31"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SOP-006</w:t>
          </w:r>
        </w:p>
      </w:tc>
    </w:tr>
    <w:tr w:rsidR="00057036" w:rsidRPr="004B4A99" w14:paraId="615C5189" w14:textId="77777777" w:rsidTr="00FF227F">
      <w:trPr>
        <w:cantSplit/>
        <w:trHeight w:val="340"/>
        <w:jc w:val="center"/>
      </w:trPr>
      <w:tc>
        <w:tcPr>
          <w:tcW w:w="1300" w:type="pct"/>
          <w:vMerge/>
          <w:vAlign w:val="center"/>
        </w:tcPr>
        <w:p w14:paraId="795A3454"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14967148"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57036" w:rsidRPr="004B4A99" w14:paraId="053B4F16" w14:textId="77777777" w:rsidTr="00FF227F">
      <w:trPr>
        <w:cantSplit/>
        <w:trHeight w:val="340"/>
        <w:jc w:val="center"/>
      </w:trPr>
      <w:tc>
        <w:tcPr>
          <w:tcW w:w="1300" w:type="pct"/>
          <w:vMerge w:val="restart"/>
          <w:vAlign w:val="center"/>
        </w:tcPr>
        <w:p w14:paraId="525835BE"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57036" w:rsidRPr="004B4A99" w14:paraId="6EB4168F" w14:textId="77777777" w:rsidTr="00FF227F">
      <w:trPr>
        <w:cantSplit/>
        <w:trHeight w:val="340"/>
        <w:jc w:val="center"/>
      </w:trPr>
      <w:tc>
        <w:tcPr>
          <w:tcW w:w="1300" w:type="pct"/>
          <w:vMerge/>
          <w:vAlign w:val="center"/>
        </w:tcPr>
        <w:p w14:paraId="4F55C041"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27BD5F79"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57036" w:rsidRPr="004B4A99" w14:paraId="59FDD851" w14:textId="77777777" w:rsidTr="00FF227F">
      <w:trPr>
        <w:cantSplit/>
        <w:trHeight w:val="340"/>
        <w:jc w:val="center"/>
      </w:trPr>
      <w:tc>
        <w:tcPr>
          <w:tcW w:w="1300" w:type="pct"/>
          <w:vAlign w:val="center"/>
        </w:tcPr>
        <w:p w14:paraId="0DD264F6"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EFE7E6" w14:textId="77777777" w:rsidR="00057036"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6FA05950"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23986CDD"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57036" w:rsidRPr="004B4A99" w14:paraId="1346FD4B" w14:textId="77777777" w:rsidTr="00FF227F">
      <w:trPr>
        <w:cantSplit/>
        <w:trHeight w:val="369"/>
        <w:jc w:val="center"/>
      </w:trPr>
      <w:tc>
        <w:tcPr>
          <w:tcW w:w="1300" w:type="pct"/>
          <w:vAlign w:val="center"/>
        </w:tcPr>
        <w:p w14:paraId="7A607975"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57036" w:rsidRPr="004B4A99" w14:paraId="3FE71133" w14:textId="77777777" w:rsidTr="00FF227F">
      <w:trPr>
        <w:cantSplit/>
        <w:trHeight w:val="340"/>
        <w:jc w:val="center"/>
      </w:trPr>
      <w:tc>
        <w:tcPr>
          <w:tcW w:w="1300" w:type="pct"/>
          <w:vMerge w:val="restart"/>
          <w:vAlign w:val="center"/>
        </w:tcPr>
        <w:p w14:paraId="12AF09AC" w14:textId="77777777" w:rsidR="00057036"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71C6EC8"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SOP-006</w:t>
          </w:r>
        </w:p>
      </w:tc>
    </w:tr>
    <w:tr w:rsidR="00057036" w:rsidRPr="004B4A99" w14:paraId="7F8F7B66" w14:textId="77777777" w:rsidTr="00FF227F">
      <w:trPr>
        <w:cantSplit/>
        <w:trHeight w:val="340"/>
        <w:jc w:val="center"/>
      </w:trPr>
      <w:tc>
        <w:tcPr>
          <w:tcW w:w="1300" w:type="pct"/>
          <w:vMerge/>
          <w:vAlign w:val="center"/>
        </w:tcPr>
        <w:p w14:paraId="1E8BB389"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707358B9"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57036" w:rsidRPr="004B4A99" w14:paraId="38BD2163" w14:textId="77777777" w:rsidTr="00FF227F">
      <w:trPr>
        <w:cantSplit/>
        <w:trHeight w:val="340"/>
        <w:jc w:val="center"/>
      </w:trPr>
      <w:tc>
        <w:tcPr>
          <w:tcW w:w="1300" w:type="pct"/>
          <w:vMerge w:val="restart"/>
          <w:vAlign w:val="center"/>
        </w:tcPr>
        <w:p w14:paraId="6D9E4B55"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57036" w:rsidRPr="004B4A99" w14:paraId="744F1841" w14:textId="77777777" w:rsidTr="00FF227F">
      <w:trPr>
        <w:cantSplit/>
        <w:trHeight w:val="340"/>
        <w:jc w:val="center"/>
      </w:trPr>
      <w:tc>
        <w:tcPr>
          <w:tcW w:w="1300" w:type="pct"/>
          <w:vMerge/>
          <w:vAlign w:val="center"/>
        </w:tcPr>
        <w:p w14:paraId="4AB6AE4D" w14:textId="77777777" w:rsidR="00057036" w:rsidRPr="004B4A99" w:rsidRDefault="00057036" w:rsidP="00057036">
          <w:pPr>
            <w:pStyle w:val="TableParagraph"/>
            <w:jc w:val="center"/>
            <w:rPr>
              <w:rFonts w:ascii="Palatino Linotype" w:hAnsi="Palatino Linotype"/>
              <w:b/>
              <w:bCs/>
              <w:sz w:val="16"/>
              <w:szCs w:val="16"/>
            </w:rPr>
          </w:pPr>
        </w:p>
      </w:tc>
      <w:tc>
        <w:tcPr>
          <w:tcW w:w="2162" w:type="pct"/>
          <w:vMerge/>
          <w:vAlign w:val="center"/>
        </w:tcPr>
        <w:p w14:paraId="5D49A9EB" w14:textId="77777777" w:rsidR="00057036" w:rsidRPr="004B4A99" w:rsidRDefault="00057036" w:rsidP="0005703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57036" w:rsidRPr="004B4A99" w14:paraId="590F5EEA" w14:textId="77777777" w:rsidTr="00FF227F">
      <w:trPr>
        <w:cantSplit/>
        <w:trHeight w:val="340"/>
        <w:jc w:val="center"/>
      </w:trPr>
      <w:tc>
        <w:tcPr>
          <w:tcW w:w="1300" w:type="pct"/>
          <w:vAlign w:val="center"/>
        </w:tcPr>
        <w:p w14:paraId="196271D9"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7EC041" w14:textId="77777777" w:rsidR="00057036"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1A222B5"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1C7F2E83"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57036" w:rsidRPr="004B4A99" w14:paraId="2C0BB8AD" w14:textId="77777777" w:rsidTr="00FF227F">
      <w:trPr>
        <w:cantSplit/>
        <w:trHeight w:val="369"/>
        <w:jc w:val="center"/>
      </w:trPr>
      <w:tc>
        <w:tcPr>
          <w:tcW w:w="1300" w:type="pct"/>
          <w:vAlign w:val="center"/>
        </w:tcPr>
        <w:p w14:paraId="3DB92BF9"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40405EE2" w14:textId="77777777" w:rsidTr="00FF227F">
      <w:trPr>
        <w:cantSplit/>
        <w:trHeight w:val="340"/>
        <w:jc w:val="center"/>
      </w:trPr>
      <w:tc>
        <w:tcPr>
          <w:tcW w:w="1300" w:type="pct"/>
          <w:vMerge w:val="restart"/>
          <w:vAlign w:val="center"/>
        </w:tcPr>
        <w:p w14:paraId="48461C24"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945DA54"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w:t>
          </w:r>
          <w:r w:rsidR="00057036">
            <w:rPr>
              <w:rFonts w:ascii="Palatino Linotype" w:hAnsi="Palatino Linotype"/>
              <w:b/>
              <w:bCs/>
              <w:sz w:val="16"/>
              <w:szCs w:val="16"/>
            </w:rPr>
            <w:t>6</w:t>
          </w:r>
        </w:p>
      </w:tc>
    </w:tr>
    <w:tr w:rsidR="0028253D" w:rsidRPr="004B4A99" w14:paraId="75F3ABD9" w14:textId="77777777" w:rsidTr="00FF227F">
      <w:trPr>
        <w:cantSplit/>
        <w:trHeight w:val="340"/>
        <w:jc w:val="center"/>
      </w:trPr>
      <w:tc>
        <w:tcPr>
          <w:tcW w:w="1300" w:type="pct"/>
          <w:vMerge/>
          <w:vAlign w:val="center"/>
        </w:tcPr>
        <w:p w14:paraId="0084CA17"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1497A8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60570D8E" w14:textId="77777777" w:rsidTr="00FF227F">
      <w:trPr>
        <w:cantSplit/>
        <w:trHeight w:val="340"/>
        <w:jc w:val="center"/>
      </w:trPr>
      <w:tc>
        <w:tcPr>
          <w:tcW w:w="1300" w:type="pct"/>
          <w:vMerge w:val="restart"/>
          <w:vAlign w:val="center"/>
        </w:tcPr>
        <w:p w14:paraId="20149CD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5CD64991" w14:textId="77777777" w:rsidTr="00FF227F">
      <w:trPr>
        <w:cantSplit/>
        <w:trHeight w:val="340"/>
        <w:jc w:val="center"/>
      </w:trPr>
      <w:tc>
        <w:tcPr>
          <w:tcW w:w="1300" w:type="pct"/>
          <w:vMerge/>
          <w:vAlign w:val="center"/>
        </w:tcPr>
        <w:p w14:paraId="06AFFB1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840A0E3"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57036" w:rsidRPr="004B4A99" w14:paraId="6644EF38" w14:textId="77777777" w:rsidTr="00FF227F">
      <w:trPr>
        <w:cantSplit/>
        <w:trHeight w:val="340"/>
        <w:jc w:val="center"/>
      </w:trPr>
      <w:tc>
        <w:tcPr>
          <w:tcW w:w="1300" w:type="pct"/>
          <w:vAlign w:val="center"/>
        </w:tcPr>
        <w:p w14:paraId="23D12B20"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E435383" w14:textId="77777777" w:rsidR="00057036"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27E7AF65"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GROSSING</w:t>
          </w:r>
        </w:p>
      </w:tc>
      <w:tc>
        <w:tcPr>
          <w:tcW w:w="737" w:type="pct"/>
          <w:vAlign w:val="center"/>
        </w:tcPr>
        <w:p w14:paraId="240B7AD5"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57036" w:rsidRPr="004B4A99" w14:paraId="1A3E2302" w14:textId="77777777" w:rsidTr="00FF227F">
      <w:trPr>
        <w:cantSplit/>
        <w:trHeight w:val="369"/>
        <w:jc w:val="center"/>
      </w:trPr>
      <w:tc>
        <w:tcPr>
          <w:tcW w:w="1300" w:type="pct"/>
          <w:vAlign w:val="center"/>
        </w:tcPr>
        <w:p w14:paraId="7D9A2A6E" w14:textId="77777777" w:rsidR="00057036" w:rsidRPr="004B4A99" w:rsidRDefault="00057036" w:rsidP="0005703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57036" w:rsidRPr="004B4A99" w:rsidRDefault="00057036" w:rsidP="0005703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RTF_Num 29"/>
    <w:lvl w:ilvl="0">
      <w:numFmt w:val="bullet"/>
      <w:lvlText w:val="Ÿ"/>
      <w:lvlJc w:val="left"/>
      <w:pPr>
        <w:ind w:left="360" w:hanging="360"/>
      </w:pPr>
      <w:rPr>
        <w:rFonts w:ascii="Wingdings" w:hAnsi="Wingdings"/>
      </w:rPr>
    </w:lvl>
  </w:abstractNum>
  <w:abstractNum w:abstractNumId="1" w15:restartNumberingAfterBreak="0">
    <w:nsid w:val="00000003"/>
    <w:multiLevelType w:val="singleLevel"/>
    <w:tmpl w:val="00000003"/>
    <w:name w:val="RTF_Num 27"/>
    <w:lvl w:ilvl="0">
      <w:numFmt w:val="bullet"/>
      <w:lvlText w:val="Ÿ"/>
      <w:lvlJc w:val="left"/>
      <w:pPr>
        <w:ind w:left="360" w:hanging="360"/>
      </w:pPr>
      <w:rPr>
        <w:rFonts w:ascii="Wingdings" w:hAnsi="Wingdings"/>
      </w:rPr>
    </w:lvl>
  </w:abstractNum>
  <w:abstractNum w:abstractNumId="2" w15:restartNumberingAfterBreak="0">
    <w:nsid w:val="00000007"/>
    <w:multiLevelType w:val="singleLevel"/>
    <w:tmpl w:val="00000007"/>
    <w:name w:val="RTF_Num 23"/>
    <w:lvl w:ilvl="0">
      <w:numFmt w:val="bullet"/>
      <w:lvlText w:val="Ÿ"/>
      <w:lvlJc w:val="left"/>
      <w:pPr>
        <w:ind w:left="360" w:hanging="360"/>
      </w:pPr>
      <w:rPr>
        <w:rFonts w:ascii="Wingdings" w:hAnsi="Wingdings"/>
      </w:rPr>
    </w:lvl>
  </w:abstractNum>
  <w:abstractNum w:abstractNumId="3" w15:restartNumberingAfterBreak="0">
    <w:nsid w:val="0000000D"/>
    <w:multiLevelType w:val="singleLevel"/>
    <w:tmpl w:val="0000000D"/>
    <w:name w:val="RTF_Num 17"/>
    <w:lvl w:ilvl="0">
      <w:numFmt w:val="bullet"/>
      <w:lvlText w:val="Ÿ"/>
      <w:lvlJc w:val="left"/>
      <w:pPr>
        <w:ind w:left="360" w:hanging="360"/>
      </w:pPr>
      <w:rPr>
        <w:rFonts w:ascii="Wingdings" w:hAnsi="Wingdings"/>
      </w:rPr>
    </w:lvl>
  </w:abstractNum>
  <w:abstractNum w:abstractNumId="4"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5"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9"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1"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2"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3"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5"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6"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F0D0992"/>
    <w:multiLevelType w:val="hybridMultilevel"/>
    <w:tmpl w:val="9C92329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2"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3"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4"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5"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7"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8"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9"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3"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4"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5"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6"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7"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9"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0"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1"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2"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3"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6"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7"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9"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50"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51"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3"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4"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5"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6"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7"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8" w15:restartNumberingAfterBreak="0">
    <w:nsid w:val="29B71032"/>
    <w:multiLevelType w:val="hybridMultilevel"/>
    <w:tmpl w:val="DFC42644"/>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6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3"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0"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2"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8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9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9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0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0"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4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4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1"/>
  </w:num>
  <w:num w:numId="2" w16cid:durableId="328558221">
    <w:abstractNumId w:val="96"/>
  </w:num>
  <w:num w:numId="3" w16cid:durableId="2114860016">
    <w:abstractNumId w:val="42"/>
  </w:num>
  <w:num w:numId="4" w16cid:durableId="976956637">
    <w:abstractNumId w:val="116"/>
  </w:num>
  <w:num w:numId="5" w16cid:durableId="1188834601">
    <w:abstractNumId w:val="132"/>
  </w:num>
  <w:num w:numId="6" w16cid:durableId="1564368234">
    <w:abstractNumId w:val="32"/>
  </w:num>
  <w:num w:numId="7" w16cid:durableId="30694389">
    <w:abstractNumId w:val="23"/>
  </w:num>
  <w:num w:numId="8" w16cid:durableId="1526403841">
    <w:abstractNumId w:val="100"/>
  </w:num>
  <w:num w:numId="9" w16cid:durableId="1452162734">
    <w:abstractNumId w:val="63"/>
  </w:num>
  <w:num w:numId="10" w16cid:durableId="702097048">
    <w:abstractNumId w:val="114"/>
  </w:num>
  <w:num w:numId="11" w16cid:durableId="889148566">
    <w:abstractNumId w:val="101"/>
  </w:num>
  <w:num w:numId="12" w16cid:durableId="1063141793">
    <w:abstractNumId w:val="68"/>
  </w:num>
  <w:num w:numId="13" w16cid:durableId="1689481395">
    <w:abstractNumId w:val="59"/>
  </w:num>
  <w:num w:numId="14" w16cid:durableId="16472345">
    <w:abstractNumId w:val="138"/>
  </w:num>
  <w:num w:numId="15" w16cid:durableId="1225607512">
    <w:abstractNumId w:val="4"/>
  </w:num>
  <w:num w:numId="16" w16cid:durableId="528690212">
    <w:abstractNumId w:val="110"/>
  </w:num>
  <w:num w:numId="17" w16cid:durableId="1228490976">
    <w:abstractNumId w:val="109"/>
  </w:num>
  <w:num w:numId="18" w16cid:durableId="461390753">
    <w:abstractNumId w:val="115"/>
  </w:num>
  <w:num w:numId="19" w16cid:durableId="1906143628">
    <w:abstractNumId w:val="60"/>
  </w:num>
  <w:num w:numId="20" w16cid:durableId="673068718">
    <w:abstractNumId w:val="70"/>
  </w:num>
  <w:num w:numId="21" w16cid:durableId="986671472">
    <w:abstractNumId w:val="134"/>
  </w:num>
  <w:num w:numId="22" w16cid:durableId="489952515">
    <w:abstractNumId w:val="117"/>
  </w:num>
  <w:num w:numId="23" w16cid:durableId="1764958231">
    <w:abstractNumId w:val="124"/>
  </w:num>
  <w:num w:numId="24" w16cid:durableId="1724788323">
    <w:abstractNumId w:val="14"/>
  </w:num>
  <w:num w:numId="25" w16cid:durableId="362288275">
    <w:abstractNumId w:val="75"/>
  </w:num>
  <w:num w:numId="26" w16cid:durableId="979841804">
    <w:abstractNumId w:val="99"/>
  </w:num>
  <w:num w:numId="27" w16cid:durableId="1665744626">
    <w:abstractNumId w:val="51"/>
  </w:num>
  <w:num w:numId="28" w16cid:durableId="987782949">
    <w:abstractNumId w:val="62"/>
  </w:num>
  <w:num w:numId="29" w16cid:durableId="1293827231">
    <w:abstractNumId w:val="105"/>
  </w:num>
  <w:num w:numId="30" w16cid:durableId="379135026">
    <w:abstractNumId w:val="125"/>
  </w:num>
  <w:num w:numId="31" w16cid:durableId="1843859924">
    <w:abstractNumId w:val="108"/>
  </w:num>
  <w:num w:numId="32" w16cid:durableId="295261672">
    <w:abstractNumId w:val="16"/>
  </w:num>
  <w:num w:numId="33" w16cid:durableId="1151022248">
    <w:abstractNumId w:val="122"/>
  </w:num>
  <w:num w:numId="34" w16cid:durableId="770975191">
    <w:abstractNumId w:val="103"/>
  </w:num>
  <w:num w:numId="35" w16cid:durableId="1924989720">
    <w:abstractNumId w:val="66"/>
  </w:num>
  <w:num w:numId="36" w16cid:durableId="1623531135">
    <w:abstractNumId w:val="52"/>
  </w:num>
  <w:num w:numId="37" w16cid:durableId="1134832664">
    <w:abstractNumId w:val="11"/>
  </w:num>
  <w:num w:numId="38" w16cid:durableId="1295674516">
    <w:abstractNumId w:val="46"/>
  </w:num>
  <w:num w:numId="39" w16cid:durableId="1385131835">
    <w:abstractNumId w:val="55"/>
  </w:num>
  <w:num w:numId="40" w16cid:durableId="1340431564">
    <w:abstractNumId w:val="22"/>
  </w:num>
  <w:num w:numId="41" w16cid:durableId="1318799393">
    <w:abstractNumId w:val="121"/>
  </w:num>
  <w:num w:numId="42" w16cid:durableId="345981846">
    <w:abstractNumId w:val="15"/>
  </w:num>
  <w:num w:numId="43" w16cid:durableId="559246414">
    <w:abstractNumId w:val="147"/>
  </w:num>
  <w:num w:numId="44" w16cid:durableId="827013003">
    <w:abstractNumId w:val="130"/>
  </w:num>
  <w:num w:numId="45" w16cid:durableId="569998002">
    <w:abstractNumId w:val="128"/>
  </w:num>
  <w:num w:numId="46" w16cid:durableId="2067949774">
    <w:abstractNumId w:val="135"/>
  </w:num>
  <w:num w:numId="47" w16cid:durableId="2030716657">
    <w:abstractNumId w:val="67"/>
  </w:num>
  <w:num w:numId="48" w16cid:durableId="89590989">
    <w:abstractNumId w:val="131"/>
  </w:num>
  <w:num w:numId="49" w16cid:durableId="1578637234">
    <w:abstractNumId w:val="81"/>
  </w:num>
  <w:num w:numId="50" w16cid:durableId="67850146">
    <w:abstractNumId w:val="74"/>
  </w:num>
  <w:num w:numId="51" w16cid:durableId="1471441400">
    <w:abstractNumId w:val="45"/>
  </w:num>
  <w:num w:numId="52" w16cid:durableId="1403529382">
    <w:abstractNumId w:val="26"/>
  </w:num>
  <w:num w:numId="53" w16cid:durableId="1353919139">
    <w:abstractNumId w:val="90"/>
  </w:num>
  <w:num w:numId="54" w16cid:durableId="1057820311">
    <w:abstractNumId w:val="24"/>
  </w:num>
  <w:num w:numId="55" w16cid:durableId="271667536">
    <w:abstractNumId w:val="12"/>
  </w:num>
  <w:num w:numId="56" w16cid:durableId="997271973">
    <w:abstractNumId w:val="126"/>
  </w:num>
  <w:num w:numId="57" w16cid:durableId="820971834">
    <w:abstractNumId w:val="50"/>
  </w:num>
  <w:num w:numId="58" w16cid:durableId="1413621118">
    <w:abstractNumId w:val="72"/>
  </w:num>
  <w:num w:numId="59" w16cid:durableId="579288286">
    <w:abstractNumId w:val="28"/>
  </w:num>
  <w:num w:numId="60" w16cid:durableId="1696693769">
    <w:abstractNumId w:val="78"/>
  </w:num>
  <w:num w:numId="61" w16cid:durableId="481892597">
    <w:abstractNumId w:val="17"/>
  </w:num>
  <w:num w:numId="62" w16cid:durableId="456532197">
    <w:abstractNumId w:val="38"/>
  </w:num>
  <w:num w:numId="63" w16cid:durableId="125049019">
    <w:abstractNumId w:val="83"/>
  </w:num>
  <w:num w:numId="64" w16cid:durableId="1960523054">
    <w:abstractNumId w:val="39"/>
  </w:num>
  <w:num w:numId="65" w16cid:durableId="546112330">
    <w:abstractNumId w:val="119"/>
  </w:num>
  <w:num w:numId="66" w16cid:durableId="194738668">
    <w:abstractNumId w:val="33"/>
  </w:num>
  <w:num w:numId="67" w16cid:durableId="2015112674">
    <w:abstractNumId w:val="104"/>
  </w:num>
  <w:num w:numId="68" w16cid:durableId="1837917813">
    <w:abstractNumId w:val="8"/>
  </w:num>
  <w:num w:numId="69" w16cid:durableId="2140299371">
    <w:abstractNumId w:val="91"/>
  </w:num>
  <w:num w:numId="70" w16cid:durableId="563570850">
    <w:abstractNumId w:val="97"/>
  </w:num>
  <w:num w:numId="71" w16cid:durableId="1216770527">
    <w:abstractNumId w:val="20"/>
  </w:num>
  <w:num w:numId="72" w16cid:durableId="239102316">
    <w:abstractNumId w:val="37"/>
  </w:num>
  <w:num w:numId="73" w16cid:durableId="1319310466">
    <w:abstractNumId w:val="143"/>
  </w:num>
  <w:num w:numId="74" w16cid:durableId="944851513">
    <w:abstractNumId w:val="142"/>
  </w:num>
  <w:num w:numId="75" w16cid:durableId="2100635004">
    <w:abstractNumId w:val="85"/>
  </w:num>
  <w:num w:numId="76" w16cid:durableId="1803495518">
    <w:abstractNumId w:val="133"/>
  </w:num>
  <w:num w:numId="77" w16cid:durableId="97721124">
    <w:abstractNumId w:val="34"/>
  </w:num>
  <w:num w:numId="78" w16cid:durableId="697781539">
    <w:abstractNumId w:val="148"/>
  </w:num>
  <w:num w:numId="79" w16cid:durableId="529880653">
    <w:abstractNumId w:val="79"/>
  </w:num>
  <w:num w:numId="80" w16cid:durableId="1102993993">
    <w:abstractNumId w:val="140"/>
  </w:num>
  <w:num w:numId="81" w16cid:durableId="209221441">
    <w:abstractNumId w:val="146"/>
  </w:num>
  <w:num w:numId="82" w16cid:durableId="412774527">
    <w:abstractNumId w:val="29"/>
  </w:num>
  <w:num w:numId="83" w16cid:durableId="1516264159">
    <w:abstractNumId w:val="107"/>
  </w:num>
  <w:num w:numId="84" w16cid:durableId="2024360544">
    <w:abstractNumId w:val="9"/>
  </w:num>
  <w:num w:numId="85" w16cid:durableId="1131630974">
    <w:abstractNumId w:val="19"/>
  </w:num>
  <w:num w:numId="86" w16cid:durableId="1439332297">
    <w:abstractNumId w:val="139"/>
  </w:num>
  <w:num w:numId="87" w16cid:durableId="2059040259">
    <w:abstractNumId w:val="30"/>
  </w:num>
  <w:num w:numId="88" w16cid:durableId="1617103228">
    <w:abstractNumId w:val="10"/>
  </w:num>
  <w:num w:numId="89" w16cid:durableId="952323569">
    <w:abstractNumId w:val="95"/>
  </w:num>
  <w:num w:numId="90" w16cid:durableId="1152259122">
    <w:abstractNumId w:val="136"/>
  </w:num>
  <w:num w:numId="91" w16cid:durableId="2078625577">
    <w:abstractNumId w:val="89"/>
  </w:num>
  <w:num w:numId="92" w16cid:durableId="786772709">
    <w:abstractNumId w:val="65"/>
  </w:num>
  <w:num w:numId="93" w16cid:durableId="563877914">
    <w:abstractNumId w:val="137"/>
  </w:num>
  <w:num w:numId="94" w16cid:durableId="890076004">
    <w:abstractNumId w:val="151"/>
  </w:num>
  <w:num w:numId="95" w16cid:durableId="763964342">
    <w:abstractNumId w:val="44"/>
  </w:num>
  <w:num w:numId="96" w16cid:durableId="1890527292">
    <w:abstractNumId w:val="71"/>
  </w:num>
  <w:num w:numId="97" w16cid:durableId="16992309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1"/>
  </w:num>
  <w:num w:numId="99" w16cid:durableId="923611893">
    <w:abstractNumId w:val="25"/>
  </w:num>
  <w:num w:numId="100" w16cid:durableId="194540297">
    <w:abstractNumId w:val="141"/>
  </w:num>
  <w:num w:numId="101" w16cid:durableId="1634485187">
    <w:abstractNumId w:val="141"/>
  </w:num>
  <w:num w:numId="102" w16cid:durableId="1257591615">
    <w:abstractNumId w:val="141"/>
  </w:num>
  <w:num w:numId="103" w16cid:durableId="1325471124">
    <w:abstractNumId w:val="141"/>
    <w:lvlOverride w:ilvl="0">
      <w:startOverride w:val="4"/>
    </w:lvlOverride>
  </w:num>
  <w:num w:numId="104" w16cid:durableId="1821580435">
    <w:abstractNumId w:val="61"/>
  </w:num>
  <w:num w:numId="105" w16cid:durableId="1608073494">
    <w:abstractNumId w:val="118"/>
  </w:num>
  <w:num w:numId="106" w16cid:durableId="1399980624">
    <w:abstractNumId w:val="98"/>
  </w:num>
  <w:num w:numId="107" w16cid:durableId="1883782339">
    <w:abstractNumId w:val="71"/>
  </w:num>
  <w:num w:numId="108" w16cid:durableId="1136143195">
    <w:abstractNumId w:val="71"/>
  </w:num>
  <w:num w:numId="109" w16cid:durableId="1718894863">
    <w:abstractNumId w:val="64"/>
  </w:num>
  <w:num w:numId="110" w16cid:durableId="1794786730">
    <w:abstractNumId w:val="111"/>
  </w:num>
  <w:num w:numId="111" w16cid:durableId="2045249459">
    <w:abstractNumId w:val="94"/>
  </w:num>
  <w:num w:numId="112" w16cid:durableId="1578175330">
    <w:abstractNumId w:val="129"/>
  </w:num>
  <w:num w:numId="113" w16cid:durableId="1280573987">
    <w:abstractNumId w:val="56"/>
  </w:num>
  <w:num w:numId="114" w16cid:durableId="190152479">
    <w:abstractNumId w:val="57"/>
  </w:num>
  <w:num w:numId="115" w16cid:durableId="2049408529">
    <w:abstractNumId w:val="71"/>
  </w:num>
  <w:num w:numId="116" w16cid:durableId="1091775961">
    <w:abstractNumId w:val="71"/>
  </w:num>
  <w:num w:numId="117" w16cid:durableId="347024563">
    <w:abstractNumId w:val="112"/>
  </w:num>
  <w:num w:numId="118" w16cid:durableId="154805345">
    <w:abstractNumId w:val="141"/>
  </w:num>
  <w:num w:numId="119" w16cid:durableId="325322694">
    <w:abstractNumId w:val="141"/>
  </w:num>
  <w:num w:numId="120" w16cid:durableId="266618376">
    <w:abstractNumId w:val="141"/>
  </w:num>
  <w:num w:numId="121" w16cid:durableId="1808543214">
    <w:abstractNumId w:val="21"/>
  </w:num>
  <w:num w:numId="122" w16cid:durableId="1773435704">
    <w:abstractNumId w:val="92"/>
  </w:num>
  <w:num w:numId="123" w16cid:durableId="1775664041">
    <w:abstractNumId w:val="13"/>
  </w:num>
  <w:num w:numId="124" w16cid:durableId="1946427441">
    <w:abstractNumId w:val="48"/>
  </w:num>
  <w:num w:numId="125" w16cid:durableId="342753852">
    <w:abstractNumId w:val="84"/>
  </w:num>
  <w:num w:numId="126" w16cid:durableId="893740874">
    <w:abstractNumId w:val="141"/>
  </w:num>
  <w:num w:numId="127" w16cid:durableId="1934244261">
    <w:abstractNumId w:val="141"/>
  </w:num>
  <w:num w:numId="128" w16cid:durableId="127675313">
    <w:abstractNumId w:val="141"/>
  </w:num>
  <w:num w:numId="129" w16cid:durableId="1562718511">
    <w:abstractNumId w:val="141"/>
  </w:num>
  <w:num w:numId="130" w16cid:durableId="1099333589">
    <w:abstractNumId w:val="141"/>
  </w:num>
  <w:num w:numId="131" w16cid:durableId="439759541">
    <w:abstractNumId w:val="141"/>
  </w:num>
  <w:num w:numId="132" w16cid:durableId="473261098">
    <w:abstractNumId w:val="141"/>
  </w:num>
  <w:num w:numId="133" w16cid:durableId="2023775613">
    <w:abstractNumId w:val="71"/>
  </w:num>
  <w:num w:numId="134" w16cid:durableId="516047604">
    <w:abstractNumId w:val="71"/>
  </w:num>
  <w:num w:numId="135" w16cid:durableId="1291284777">
    <w:abstractNumId w:val="149"/>
  </w:num>
  <w:num w:numId="136" w16cid:durableId="1508863592">
    <w:abstractNumId w:val="71"/>
  </w:num>
  <w:num w:numId="137" w16cid:durableId="573971377">
    <w:abstractNumId w:val="71"/>
  </w:num>
  <w:num w:numId="138" w16cid:durableId="136386279">
    <w:abstractNumId w:val="6"/>
  </w:num>
  <w:num w:numId="139" w16cid:durableId="1065689775">
    <w:abstractNumId w:val="35"/>
  </w:num>
  <w:num w:numId="140" w16cid:durableId="484664228">
    <w:abstractNumId w:val="106"/>
  </w:num>
  <w:num w:numId="141" w16cid:durableId="766653306">
    <w:abstractNumId w:val="144"/>
  </w:num>
  <w:num w:numId="142" w16cid:durableId="378867249">
    <w:abstractNumId w:val="53"/>
  </w:num>
  <w:num w:numId="143" w16cid:durableId="1190335260">
    <w:abstractNumId w:val="88"/>
  </w:num>
  <w:num w:numId="144" w16cid:durableId="2068726552">
    <w:abstractNumId w:val="76"/>
  </w:num>
  <w:num w:numId="145" w16cid:durableId="1942833756">
    <w:abstractNumId w:val="77"/>
  </w:num>
  <w:num w:numId="146" w16cid:durableId="1667316689">
    <w:abstractNumId w:val="150"/>
  </w:num>
  <w:num w:numId="147" w16cid:durableId="2005474115">
    <w:abstractNumId w:val="141"/>
  </w:num>
  <w:num w:numId="148" w16cid:durableId="1811054240">
    <w:abstractNumId w:val="141"/>
  </w:num>
  <w:num w:numId="149" w16cid:durableId="717095336">
    <w:abstractNumId w:val="5"/>
  </w:num>
  <w:num w:numId="150" w16cid:durableId="188958576">
    <w:abstractNumId w:val="49"/>
  </w:num>
  <w:num w:numId="151" w16cid:durableId="1995183823">
    <w:abstractNumId w:val="71"/>
  </w:num>
  <w:num w:numId="152" w16cid:durableId="1120107032">
    <w:abstractNumId w:val="71"/>
  </w:num>
  <w:num w:numId="153" w16cid:durableId="762530872">
    <w:abstractNumId w:val="71"/>
  </w:num>
  <w:num w:numId="154" w16cid:durableId="1547182704">
    <w:abstractNumId w:val="71"/>
  </w:num>
  <w:num w:numId="155" w16cid:durableId="409232911">
    <w:abstractNumId w:val="71"/>
  </w:num>
  <w:num w:numId="156" w16cid:durableId="1335911179">
    <w:abstractNumId w:val="71"/>
  </w:num>
  <w:num w:numId="157" w16cid:durableId="1749572873">
    <w:abstractNumId w:val="141"/>
  </w:num>
  <w:num w:numId="158" w16cid:durableId="195387611">
    <w:abstractNumId w:val="141"/>
  </w:num>
  <w:num w:numId="159" w16cid:durableId="547910447">
    <w:abstractNumId w:val="141"/>
  </w:num>
  <w:num w:numId="160" w16cid:durableId="1448159289">
    <w:abstractNumId w:val="102"/>
  </w:num>
  <w:num w:numId="161" w16cid:durableId="1493716044">
    <w:abstractNumId w:val="27"/>
  </w:num>
  <w:num w:numId="162" w16cid:durableId="789082333">
    <w:abstractNumId w:val="54"/>
  </w:num>
  <w:num w:numId="163" w16cid:durableId="1348294275">
    <w:abstractNumId w:val="71"/>
  </w:num>
  <w:num w:numId="164" w16cid:durableId="1092890820">
    <w:abstractNumId w:val="123"/>
  </w:num>
  <w:num w:numId="165" w16cid:durableId="1317761731">
    <w:abstractNumId w:val="71"/>
  </w:num>
  <w:num w:numId="166" w16cid:durableId="222060939">
    <w:abstractNumId w:val="71"/>
  </w:num>
  <w:num w:numId="167" w16cid:durableId="237058285">
    <w:abstractNumId w:val="71"/>
  </w:num>
  <w:num w:numId="168" w16cid:durableId="1928923821">
    <w:abstractNumId w:val="71"/>
  </w:num>
  <w:num w:numId="169" w16cid:durableId="156574838">
    <w:abstractNumId w:val="71"/>
  </w:num>
  <w:num w:numId="170" w16cid:durableId="1790657511">
    <w:abstractNumId w:val="71"/>
  </w:num>
  <w:num w:numId="171" w16cid:durableId="1104420104">
    <w:abstractNumId w:val="71"/>
  </w:num>
  <w:num w:numId="172" w16cid:durableId="1321731609">
    <w:abstractNumId w:val="71"/>
  </w:num>
  <w:num w:numId="173" w16cid:durableId="234970144">
    <w:abstractNumId w:val="71"/>
  </w:num>
  <w:num w:numId="174" w16cid:durableId="1877498600">
    <w:abstractNumId w:val="71"/>
  </w:num>
  <w:num w:numId="175" w16cid:durableId="607276285">
    <w:abstractNumId w:val="71"/>
  </w:num>
  <w:num w:numId="176" w16cid:durableId="1945579094">
    <w:abstractNumId w:val="113"/>
  </w:num>
  <w:num w:numId="177" w16cid:durableId="128977130">
    <w:abstractNumId w:val="10"/>
  </w:num>
  <w:num w:numId="178" w16cid:durableId="1091047438">
    <w:abstractNumId w:val="10"/>
  </w:num>
  <w:num w:numId="179" w16cid:durableId="2019499645">
    <w:abstractNumId w:val="10"/>
  </w:num>
  <w:num w:numId="180" w16cid:durableId="1875382628">
    <w:abstractNumId w:val="10"/>
  </w:num>
  <w:num w:numId="181" w16cid:durableId="6640891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10"/>
  </w:num>
  <w:num w:numId="183" w16cid:durableId="1305237327">
    <w:abstractNumId w:val="127"/>
  </w:num>
  <w:num w:numId="184" w16cid:durableId="891187090">
    <w:abstractNumId w:val="127"/>
  </w:num>
  <w:num w:numId="185" w16cid:durableId="127162020">
    <w:abstractNumId w:val="127"/>
  </w:num>
  <w:num w:numId="186" w16cid:durableId="572590241">
    <w:abstractNumId w:val="127"/>
  </w:num>
  <w:num w:numId="187" w16cid:durableId="1849369284">
    <w:abstractNumId w:val="127"/>
  </w:num>
  <w:num w:numId="188" w16cid:durableId="17289157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7"/>
  </w:num>
  <w:num w:numId="192" w16cid:durableId="834339889">
    <w:abstractNumId w:val="127"/>
  </w:num>
  <w:num w:numId="193" w16cid:durableId="1807963422">
    <w:abstractNumId w:val="127"/>
  </w:num>
  <w:num w:numId="194" w16cid:durableId="982196955">
    <w:abstractNumId w:val="47"/>
  </w:num>
  <w:num w:numId="195" w16cid:durableId="19284910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7"/>
  </w:num>
  <w:num w:numId="201" w16cid:durableId="11540312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7"/>
  </w:num>
  <w:num w:numId="204" w16cid:durableId="120878737">
    <w:abstractNumId w:val="127"/>
  </w:num>
  <w:num w:numId="205" w16cid:durableId="781265213">
    <w:abstractNumId w:val="127"/>
  </w:num>
  <w:num w:numId="206" w16cid:durableId="1591892613">
    <w:abstractNumId w:val="127"/>
  </w:num>
  <w:num w:numId="207" w16cid:durableId="1862039854">
    <w:abstractNumId w:val="127"/>
  </w:num>
  <w:num w:numId="208" w16cid:durableId="1531844124">
    <w:abstractNumId w:val="127"/>
  </w:num>
  <w:num w:numId="209" w16cid:durableId="596522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7"/>
  </w:num>
  <w:num w:numId="213" w16cid:durableId="1560940826">
    <w:abstractNumId w:val="127"/>
  </w:num>
  <w:num w:numId="214" w16cid:durableId="749011518">
    <w:abstractNumId w:val="127"/>
  </w:num>
  <w:num w:numId="215" w16cid:durableId="81605446">
    <w:abstractNumId w:val="127"/>
  </w:num>
  <w:num w:numId="216" w16cid:durableId="7433805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43"/>
  </w:num>
  <w:num w:numId="219" w16cid:durableId="372846882">
    <w:abstractNumId w:val="87"/>
  </w:num>
  <w:num w:numId="220" w16cid:durableId="347296705">
    <w:abstractNumId w:val="152"/>
  </w:num>
  <w:num w:numId="221" w16cid:durableId="881014376">
    <w:abstractNumId w:val="145"/>
  </w:num>
  <w:num w:numId="222" w16cid:durableId="180433081">
    <w:abstractNumId w:val="69"/>
  </w:num>
  <w:num w:numId="223" w16cid:durableId="14197149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6"/>
  </w:num>
  <w:num w:numId="238" w16cid:durableId="15208567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80"/>
  </w:num>
  <w:num w:numId="253" w16cid:durableId="4356383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10"/>
  </w:num>
  <w:num w:numId="257" w16cid:durableId="1741098284">
    <w:abstractNumId w:val="10"/>
  </w:num>
  <w:num w:numId="258" w16cid:durableId="2026057132">
    <w:abstractNumId w:val="10"/>
  </w:num>
  <w:num w:numId="259" w16cid:durableId="1220820686">
    <w:abstractNumId w:val="10"/>
  </w:num>
  <w:num w:numId="260" w16cid:durableId="1640914381">
    <w:abstractNumId w:val="10"/>
  </w:num>
  <w:num w:numId="261" w16cid:durableId="661006637">
    <w:abstractNumId w:val="10"/>
  </w:num>
  <w:num w:numId="262" w16cid:durableId="2108497921">
    <w:abstractNumId w:val="10"/>
  </w:num>
  <w:num w:numId="263" w16cid:durableId="1118446298">
    <w:abstractNumId w:val="93"/>
  </w:num>
  <w:num w:numId="264" w16cid:durableId="1325818817">
    <w:abstractNumId w:val="36"/>
  </w:num>
  <w:num w:numId="265" w16cid:durableId="118649465">
    <w:abstractNumId w:val="10"/>
  </w:num>
  <w:num w:numId="266" w16cid:durableId="550311958">
    <w:abstractNumId w:val="10"/>
  </w:num>
  <w:num w:numId="267" w16cid:durableId="1120951416">
    <w:abstractNumId w:val="10"/>
  </w:num>
  <w:num w:numId="268" w16cid:durableId="2066951126">
    <w:abstractNumId w:val="10"/>
  </w:num>
  <w:num w:numId="269" w16cid:durableId="152138804">
    <w:abstractNumId w:val="10"/>
  </w:num>
  <w:num w:numId="270" w16cid:durableId="348794890">
    <w:abstractNumId w:val="73"/>
  </w:num>
  <w:num w:numId="271" w16cid:durableId="1743405742">
    <w:abstractNumId w:val="10"/>
  </w:num>
  <w:num w:numId="272" w16cid:durableId="249848880">
    <w:abstractNumId w:val="10"/>
  </w:num>
  <w:num w:numId="273" w16cid:durableId="826943506">
    <w:abstractNumId w:val="10"/>
  </w:num>
  <w:num w:numId="274" w16cid:durableId="1963536177">
    <w:abstractNumId w:val="10"/>
  </w:num>
  <w:num w:numId="275" w16cid:durableId="2137135410">
    <w:abstractNumId w:val="10"/>
  </w:num>
  <w:num w:numId="276" w16cid:durableId="1774745484">
    <w:abstractNumId w:val="10"/>
  </w:num>
  <w:num w:numId="277" w16cid:durableId="1919511994">
    <w:abstractNumId w:val="10"/>
  </w:num>
  <w:num w:numId="278" w16cid:durableId="1266622057">
    <w:abstractNumId w:val="10"/>
  </w:num>
  <w:num w:numId="279" w16cid:durableId="1260984669">
    <w:abstractNumId w:val="10"/>
  </w:num>
  <w:num w:numId="280" w16cid:durableId="1637637918">
    <w:abstractNumId w:val="10"/>
  </w:num>
  <w:num w:numId="281" w16cid:durableId="1747680292">
    <w:abstractNumId w:val="10"/>
  </w:num>
  <w:num w:numId="282" w16cid:durableId="1377046066">
    <w:abstractNumId w:val="10"/>
  </w:num>
  <w:num w:numId="283" w16cid:durableId="1879734350">
    <w:abstractNumId w:val="10"/>
  </w:num>
  <w:num w:numId="284" w16cid:durableId="477647168">
    <w:abstractNumId w:val="10"/>
  </w:num>
  <w:num w:numId="285" w16cid:durableId="498547400">
    <w:abstractNumId w:val="10"/>
  </w:num>
  <w:num w:numId="286" w16cid:durableId="531648346">
    <w:abstractNumId w:val="10"/>
  </w:num>
  <w:num w:numId="287" w16cid:durableId="492376304">
    <w:abstractNumId w:val="10"/>
  </w:num>
  <w:num w:numId="288" w16cid:durableId="1770080865">
    <w:abstractNumId w:val="10"/>
  </w:num>
  <w:num w:numId="289" w16cid:durableId="1745255222">
    <w:abstractNumId w:val="10"/>
  </w:num>
  <w:num w:numId="290" w16cid:durableId="394279431">
    <w:abstractNumId w:val="10"/>
  </w:num>
  <w:num w:numId="291" w16cid:durableId="1354842569">
    <w:abstractNumId w:val="10"/>
  </w:num>
  <w:num w:numId="292" w16cid:durableId="1833985089">
    <w:abstractNumId w:val="10"/>
  </w:num>
  <w:num w:numId="293" w16cid:durableId="189338482">
    <w:abstractNumId w:val="10"/>
  </w:num>
  <w:num w:numId="294" w16cid:durableId="269362022">
    <w:abstractNumId w:val="10"/>
  </w:num>
  <w:num w:numId="295" w16cid:durableId="574512042">
    <w:abstractNumId w:val="10"/>
  </w:num>
  <w:num w:numId="296" w16cid:durableId="135806213">
    <w:abstractNumId w:val="10"/>
  </w:num>
  <w:num w:numId="297" w16cid:durableId="1182938147">
    <w:abstractNumId w:val="10"/>
  </w:num>
  <w:num w:numId="298" w16cid:durableId="424498675">
    <w:abstractNumId w:val="40"/>
  </w:num>
  <w:num w:numId="299" w16cid:durableId="2146004939">
    <w:abstractNumId w:val="10"/>
  </w:num>
  <w:num w:numId="300" w16cid:durableId="1480151845">
    <w:abstractNumId w:val="10"/>
  </w:num>
  <w:num w:numId="301" w16cid:durableId="87697545">
    <w:abstractNumId w:val="10"/>
  </w:num>
  <w:num w:numId="302" w16cid:durableId="367146980">
    <w:abstractNumId w:val="10"/>
  </w:num>
  <w:num w:numId="303" w16cid:durableId="256327069">
    <w:abstractNumId w:val="10"/>
  </w:num>
  <w:num w:numId="304" w16cid:durableId="876549838">
    <w:abstractNumId w:val="10"/>
  </w:num>
  <w:num w:numId="305" w16cid:durableId="588539664">
    <w:abstractNumId w:val="10"/>
  </w:num>
  <w:num w:numId="306" w16cid:durableId="1487084645">
    <w:abstractNumId w:val="10"/>
  </w:num>
  <w:num w:numId="307" w16cid:durableId="992564489">
    <w:abstractNumId w:val="7"/>
  </w:num>
  <w:num w:numId="308" w16cid:durableId="4988960">
    <w:abstractNumId w:val="10"/>
  </w:num>
  <w:num w:numId="309" w16cid:durableId="1898391722">
    <w:abstractNumId w:val="10"/>
  </w:num>
  <w:num w:numId="310" w16cid:durableId="1472559677">
    <w:abstractNumId w:val="10"/>
  </w:num>
  <w:num w:numId="311" w16cid:durableId="1292633076">
    <w:abstractNumId w:val="10"/>
  </w:num>
  <w:num w:numId="312" w16cid:durableId="57367422">
    <w:abstractNumId w:val="82"/>
  </w:num>
  <w:num w:numId="313" w16cid:durableId="76220341">
    <w:abstractNumId w:val="10"/>
  </w:num>
  <w:num w:numId="314" w16cid:durableId="863903113">
    <w:abstractNumId w:val="10"/>
  </w:num>
  <w:num w:numId="315" w16cid:durableId="1931498087">
    <w:abstractNumId w:val="10"/>
  </w:num>
  <w:num w:numId="316" w16cid:durableId="654916741">
    <w:abstractNumId w:val="10"/>
  </w:num>
  <w:num w:numId="317" w16cid:durableId="1567957010">
    <w:abstractNumId w:val="10"/>
  </w:num>
  <w:num w:numId="318" w16cid:durableId="1002702498">
    <w:abstractNumId w:val="10"/>
  </w:num>
  <w:num w:numId="319" w16cid:durableId="878513783">
    <w:abstractNumId w:val="10"/>
  </w:num>
  <w:num w:numId="320" w16cid:durableId="629171918">
    <w:abstractNumId w:val="10"/>
  </w:num>
  <w:num w:numId="321" w16cid:durableId="608440511">
    <w:abstractNumId w:val="10"/>
  </w:num>
  <w:num w:numId="322" w16cid:durableId="882407845">
    <w:abstractNumId w:val="10"/>
  </w:num>
  <w:num w:numId="323" w16cid:durableId="655499755">
    <w:abstractNumId w:val="10"/>
  </w:num>
  <w:num w:numId="324" w16cid:durableId="1755778982">
    <w:abstractNumId w:val="120"/>
  </w:num>
  <w:num w:numId="325" w16cid:durableId="73860414">
    <w:abstractNumId w:val="10"/>
  </w:num>
  <w:num w:numId="326" w16cid:durableId="2042243912">
    <w:abstractNumId w:val="10"/>
  </w:num>
  <w:num w:numId="327" w16cid:durableId="2096320345">
    <w:abstractNumId w:val="10"/>
  </w:num>
  <w:num w:numId="328" w16cid:durableId="1574316915">
    <w:abstractNumId w:val="10"/>
  </w:num>
  <w:num w:numId="329" w16cid:durableId="1446998329">
    <w:abstractNumId w:val="10"/>
  </w:num>
  <w:num w:numId="330" w16cid:durableId="2010786579">
    <w:abstractNumId w:val="10"/>
  </w:num>
  <w:num w:numId="331" w16cid:durableId="59909099">
    <w:abstractNumId w:val="10"/>
  </w:num>
  <w:num w:numId="332" w16cid:durableId="122427268">
    <w:abstractNumId w:val="10"/>
  </w:num>
  <w:num w:numId="333" w16cid:durableId="459223737">
    <w:abstractNumId w:val="10"/>
  </w:num>
  <w:num w:numId="334" w16cid:durableId="1540360089">
    <w:abstractNumId w:val="10"/>
  </w:num>
  <w:num w:numId="335" w16cid:durableId="1841197415">
    <w:abstractNumId w:val="10"/>
  </w:num>
  <w:num w:numId="336" w16cid:durableId="610278879">
    <w:abstractNumId w:val="10"/>
  </w:num>
  <w:num w:numId="337" w16cid:durableId="1175413193">
    <w:abstractNumId w:val="10"/>
  </w:num>
  <w:num w:numId="338" w16cid:durableId="1182430689">
    <w:abstractNumId w:val="10"/>
  </w:num>
  <w:num w:numId="339" w16cid:durableId="18821655">
    <w:abstractNumId w:val="10"/>
  </w:num>
  <w:num w:numId="340" w16cid:durableId="1717437403">
    <w:abstractNumId w:val="58"/>
  </w:num>
  <w:num w:numId="341" w16cid:durableId="1410418325">
    <w:abstractNumId w:val="10"/>
  </w:num>
  <w:num w:numId="342" w16cid:durableId="559950479">
    <w:abstractNumId w:val="10"/>
  </w:num>
  <w:num w:numId="343" w16cid:durableId="1060249527">
    <w:abstractNumId w:val="10"/>
  </w:num>
  <w:num w:numId="344" w16cid:durableId="268315707">
    <w:abstractNumId w:val="18"/>
  </w:num>
  <w:num w:numId="345" w16cid:durableId="796027962">
    <w:abstractNumId w:val="10"/>
  </w:num>
  <w:num w:numId="346" w16cid:durableId="1094209068">
    <w:abstractNumId w:val="10"/>
  </w:num>
  <w:num w:numId="347" w16cid:durableId="466820937">
    <w:abstractNumId w:val="10"/>
  </w:num>
  <w:num w:numId="348" w16cid:durableId="1299458427">
    <w:abstractNumId w:val="10"/>
  </w:num>
  <w:num w:numId="349" w16cid:durableId="239365181">
    <w:abstractNumId w:val="10"/>
  </w:num>
  <w:num w:numId="350" w16cid:durableId="1388189586">
    <w:abstractNumId w:val="10"/>
  </w:num>
  <w:num w:numId="351" w16cid:durableId="2004434139">
    <w:abstractNumId w:val="10"/>
  </w:num>
  <w:num w:numId="352" w16cid:durableId="1913076646">
    <w:abstractNumId w:val="10"/>
  </w:num>
  <w:num w:numId="353" w16cid:durableId="2054842417">
    <w:abstractNumId w:val="10"/>
  </w:num>
  <w:num w:numId="354" w16cid:durableId="809976396">
    <w:abstractNumId w:val="10"/>
  </w:num>
  <w:num w:numId="355" w16cid:durableId="268240976">
    <w:abstractNumId w:val="10"/>
  </w:num>
  <w:num w:numId="356" w16cid:durableId="1377044592">
    <w:abstractNumId w:val="10"/>
  </w:num>
  <w:num w:numId="357" w16cid:durableId="188952415">
    <w:abstractNumId w:val="10"/>
  </w:num>
  <w:num w:numId="358" w16cid:durableId="301468898">
    <w:abstractNumId w:val="10"/>
  </w:num>
  <w:num w:numId="359" w16cid:durableId="736125644">
    <w:abstractNumId w:val="10"/>
  </w:num>
  <w:num w:numId="360" w16cid:durableId="307900423">
    <w:abstractNumId w:val="10"/>
  </w:num>
  <w:num w:numId="361" w16cid:durableId="1937058761">
    <w:abstractNumId w:val="10"/>
  </w:num>
  <w:num w:numId="362" w16cid:durableId="1615937996">
    <w:abstractNumId w:val="10"/>
  </w:num>
  <w:num w:numId="363" w16cid:durableId="2009090125">
    <w:abstractNumId w:val="10"/>
  </w:num>
  <w:num w:numId="364" w16cid:durableId="11995745">
    <w:abstractNumId w:val="3"/>
  </w:num>
  <w:num w:numId="365" w16cid:durableId="1938250252">
    <w:abstractNumId w:val="0"/>
  </w:num>
  <w:num w:numId="366" w16cid:durableId="744760260">
    <w:abstractNumId w:val="2"/>
  </w:num>
  <w:num w:numId="367" w16cid:durableId="1978602377">
    <w:abstractNumId w:val="1"/>
  </w:num>
  <w:num w:numId="368" w16cid:durableId="1674455276">
    <w:abstractNumId w:val="10"/>
  </w:num>
  <w:num w:numId="369" w16cid:durableId="130751404">
    <w:abstractNumId w:val="10"/>
  </w:num>
  <w:num w:numId="370" w16cid:durableId="1701392412">
    <w:abstractNumId w:val="10"/>
  </w:num>
  <w:num w:numId="371" w16cid:durableId="1967544785">
    <w:abstractNumId w:val="10"/>
  </w:num>
  <w:num w:numId="372" w16cid:durableId="1024091323">
    <w:abstractNumId w:val="10"/>
  </w:num>
  <w:num w:numId="373" w16cid:durableId="1680157975">
    <w:abstractNumId w:val="10"/>
  </w:num>
  <w:num w:numId="374" w16cid:durableId="655034963">
    <w:abstractNumId w:val="10"/>
  </w:num>
  <w:num w:numId="375" w16cid:durableId="893085692">
    <w:abstractNumId w:val="10"/>
  </w:num>
  <w:num w:numId="376" w16cid:durableId="600652635">
    <w:abstractNumId w:val="10"/>
  </w:num>
  <w:num w:numId="377" w16cid:durableId="374699378">
    <w:abstractNumId w:val="10"/>
  </w:num>
  <w:num w:numId="378" w16cid:durableId="140461284">
    <w:abstractNumId w:val="10"/>
  </w:num>
  <w:num w:numId="379" w16cid:durableId="901603236">
    <w:abstractNumId w:val="10"/>
  </w:num>
  <w:num w:numId="380" w16cid:durableId="68619845">
    <w:abstractNumId w:val="10"/>
  </w:num>
  <w:num w:numId="381" w16cid:durableId="1897887776">
    <w:abstractNumId w:val="10"/>
  </w:num>
  <w:num w:numId="382" w16cid:durableId="1415129749">
    <w:abstractNumId w:val="10"/>
  </w:num>
  <w:num w:numId="383" w16cid:durableId="1288050433">
    <w:abstractNumId w:val="10"/>
  </w:num>
  <w:num w:numId="384" w16cid:durableId="1667396736">
    <w:abstractNumId w:val="10"/>
  </w:num>
  <w:num w:numId="385" w16cid:durableId="172307449">
    <w:abstractNumId w:val="10"/>
  </w:num>
  <w:num w:numId="386" w16cid:durableId="565455209">
    <w:abstractNumId w:val="10"/>
  </w:num>
  <w:num w:numId="387" w16cid:durableId="558246800">
    <w:abstractNumId w:val="10"/>
  </w:num>
  <w:num w:numId="388" w16cid:durableId="1286892390">
    <w:abstractNumId w:val="10"/>
  </w:num>
  <w:num w:numId="389" w16cid:durableId="1476069501">
    <w:abstractNumId w:val="10"/>
  </w:num>
  <w:num w:numId="390" w16cid:durableId="1126391242">
    <w:abstractNumId w:val="10"/>
  </w:num>
  <w:num w:numId="391" w16cid:durableId="2070423762">
    <w:abstractNumId w:val="10"/>
  </w:num>
  <w:num w:numId="392" w16cid:durableId="166798320">
    <w:abstractNumId w:val="10"/>
  </w:num>
  <w:num w:numId="393" w16cid:durableId="318192956">
    <w:abstractNumId w:val="10"/>
  </w:num>
  <w:num w:numId="394" w16cid:durableId="1119641953">
    <w:abstractNumId w:val="10"/>
  </w:num>
  <w:num w:numId="395" w16cid:durableId="1688868256">
    <w:abstractNumId w:val="10"/>
  </w:num>
  <w:num w:numId="396" w16cid:durableId="2055349613">
    <w:abstractNumId w:val="10"/>
  </w:num>
  <w:num w:numId="397" w16cid:durableId="890118920">
    <w:abstractNumId w:val="10"/>
  </w:num>
  <w:num w:numId="398" w16cid:durableId="79527313">
    <w:abstractNumId w:val="10"/>
  </w:num>
  <w:num w:numId="399" w16cid:durableId="879394061">
    <w:abstractNumId w:val="10"/>
  </w:num>
  <w:num w:numId="400" w16cid:durableId="425730131">
    <w:abstractNumId w:val="10"/>
  </w:num>
  <w:num w:numId="401" w16cid:durableId="1655841247">
    <w:abstractNumId w:val="10"/>
  </w:num>
  <w:num w:numId="402" w16cid:durableId="1017465338">
    <w:abstractNumId w:val="10"/>
  </w:num>
  <w:num w:numId="403" w16cid:durableId="1485439295">
    <w:abstractNumId w:val="10"/>
  </w:num>
  <w:num w:numId="404" w16cid:durableId="1540968827">
    <w:abstractNumId w:val="10"/>
  </w:num>
  <w:num w:numId="405" w16cid:durableId="860163425">
    <w:abstractNumId w:val="10"/>
  </w:num>
  <w:num w:numId="406" w16cid:durableId="1003122740">
    <w:abstractNumId w:val="10"/>
  </w:num>
  <w:num w:numId="407" w16cid:durableId="218398695">
    <w:abstractNumId w:val="10"/>
  </w:num>
  <w:num w:numId="408" w16cid:durableId="1198464505">
    <w:abstractNumId w:val="10"/>
  </w:num>
  <w:num w:numId="409" w16cid:durableId="1851289316">
    <w:abstractNumId w:val="10"/>
  </w:num>
  <w:num w:numId="410" w16cid:durableId="358823923">
    <w:abstractNumId w:val="10"/>
  </w:num>
  <w:num w:numId="411" w16cid:durableId="1498419382">
    <w:abstractNumId w:val="10"/>
  </w:num>
  <w:num w:numId="412" w16cid:durableId="1983461836">
    <w:abstractNumId w:val="10"/>
  </w:num>
  <w:num w:numId="413" w16cid:durableId="1933395744">
    <w:abstractNumId w:val="10"/>
  </w:num>
  <w:num w:numId="414" w16cid:durableId="501428944">
    <w:abstractNumId w:val="10"/>
  </w:num>
  <w:num w:numId="415" w16cid:durableId="2134668506">
    <w:abstractNumId w:val="10"/>
  </w:num>
  <w:num w:numId="416" w16cid:durableId="2141338911">
    <w:abstractNumId w:val="10"/>
  </w:num>
  <w:num w:numId="417" w16cid:durableId="1428305958">
    <w:abstractNumId w:val="10"/>
  </w:num>
  <w:num w:numId="418" w16cid:durableId="83770907">
    <w:abstractNumId w:val="10"/>
  </w:num>
  <w:num w:numId="419" w16cid:durableId="1177772040">
    <w:abstractNumId w:val="10"/>
  </w:num>
  <w:num w:numId="420" w16cid:durableId="167211018">
    <w:abstractNumId w:val="10"/>
  </w:num>
  <w:num w:numId="421" w16cid:durableId="909652145">
    <w:abstractNumId w:val="10"/>
  </w:num>
  <w:num w:numId="422" w16cid:durableId="1265070030">
    <w:abstractNumId w:val="10"/>
  </w:num>
  <w:num w:numId="423" w16cid:durableId="499854412">
    <w:abstractNumId w:val="10"/>
  </w:num>
  <w:num w:numId="424" w16cid:durableId="842477433">
    <w:abstractNumId w:val="10"/>
  </w:num>
  <w:num w:numId="425" w16cid:durableId="81682216">
    <w:abstractNumId w:val="10"/>
  </w:num>
  <w:num w:numId="426" w16cid:durableId="521819609">
    <w:abstractNumId w:val="10"/>
  </w:num>
  <w:num w:numId="427" w16cid:durableId="2029286349">
    <w:abstractNumId w:val="10"/>
  </w:num>
  <w:num w:numId="428" w16cid:durableId="855114326">
    <w:abstractNumId w:val="10"/>
  </w:num>
  <w:num w:numId="429" w16cid:durableId="1551333584">
    <w:abstractNumId w:val="10"/>
  </w:num>
  <w:num w:numId="430" w16cid:durableId="420953082">
    <w:abstractNumId w:val="10"/>
  </w:num>
  <w:num w:numId="431" w16cid:durableId="871964870">
    <w:abstractNumId w:val="10"/>
  </w:num>
  <w:num w:numId="432" w16cid:durableId="2019652580">
    <w:abstractNumId w:val="10"/>
  </w:num>
  <w:num w:numId="433" w16cid:durableId="423384964">
    <w:abstractNumId w:val="10"/>
  </w:num>
  <w:num w:numId="434" w16cid:durableId="1575772416">
    <w:abstractNumId w:val="10"/>
  </w:num>
  <w:num w:numId="435" w16cid:durableId="504973683">
    <w:abstractNumId w:val="10"/>
  </w:num>
  <w:num w:numId="436" w16cid:durableId="1427845354">
    <w:abstractNumId w:val="10"/>
  </w:num>
  <w:num w:numId="437" w16cid:durableId="1884949353">
    <w:abstractNumId w:val="10"/>
  </w:num>
  <w:num w:numId="438" w16cid:durableId="1137338779">
    <w:abstractNumId w:val="10"/>
  </w:num>
  <w:num w:numId="439" w16cid:durableId="1469663184">
    <w:abstractNumId w:val="10"/>
  </w:num>
  <w:num w:numId="440" w16cid:durableId="320160730">
    <w:abstractNumId w:val="10"/>
  </w:num>
  <w:num w:numId="441" w16cid:durableId="589386986">
    <w:abstractNumId w:val="10"/>
  </w:num>
  <w:num w:numId="442" w16cid:durableId="681320471">
    <w:abstractNumId w:val="10"/>
  </w:num>
  <w:num w:numId="443" w16cid:durableId="347756705">
    <w:abstractNumId w:val="10"/>
  </w:num>
  <w:num w:numId="444" w16cid:durableId="1762482312">
    <w:abstractNumId w:val="10"/>
  </w:num>
  <w:num w:numId="445" w16cid:durableId="487138858">
    <w:abstractNumId w:val="10"/>
  </w:num>
  <w:num w:numId="446" w16cid:durableId="495729159">
    <w:abstractNumId w:val="10"/>
  </w:num>
  <w:num w:numId="447" w16cid:durableId="1956791592">
    <w:abstractNumId w:val="10"/>
  </w:num>
  <w:num w:numId="448" w16cid:durableId="2016686903">
    <w:abstractNumId w:val="10"/>
  </w:num>
  <w:num w:numId="449" w16cid:durableId="1275598217">
    <w:abstractNumId w:val="10"/>
  </w:num>
  <w:num w:numId="450" w16cid:durableId="2060400746">
    <w:abstractNumId w:val="10"/>
  </w:num>
  <w:num w:numId="451" w16cid:durableId="1682052043">
    <w:abstractNumId w:val="10"/>
  </w:num>
  <w:num w:numId="452" w16cid:durableId="1295327978">
    <w:abstractNumId w:val="10"/>
  </w:num>
  <w:num w:numId="453" w16cid:durableId="1973829125">
    <w:abstractNumId w:val="10"/>
  </w:num>
  <w:num w:numId="454" w16cid:durableId="1526406787">
    <w:abstractNumId w:val="10"/>
  </w:num>
  <w:num w:numId="455" w16cid:durableId="736710075">
    <w:abstractNumId w:val="10"/>
  </w:num>
  <w:num w:numId="456" w16cid:durableId="1035230715">
    <w:abstractNumId w:val="10"/>
  </w:num>
  <w:num w:numId="457" w16cid:durableId="382562327">
    <w:abstractNumId w:val="10"/>
  </w:num>
  <w:num w:numId="458" w16cid:durableId="1111389866">
    <w:abstractNumId w:val="10"/>
  </w:num>
  <w:num w:numId="459" w16cid:durableId="1523543860">
    <w:abstractNumId w:val="10"/>
  </w:num>
  <w:num w:numId="460" w16cid:durableId="386806584">
    <w:abstractNumId w:val="10"/>
  </w:num>
  <w:num w:numId="461" w16cid:durableId="952130756">
    <w:abstractNumId w:val="10"/>
  </w:num>
  <w:num w:numId="462" w16cid:durableId="573660527">
    <w:abstractNumId w:val="10"/>
  </w:num>
  <w:num w:numId="463" w16cid:durableId="1826580396">
    <w:abstractNumId w:val="10"/>
  </w:num>
  <w:num w:numId="464" w16cid:durableId="1403333958">
    <w:abstractNumId w:val="10"/>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17AEE"/>
    <w:rsid w:val="0002011C"/>
    <w:rsid w:val="000207AC"/>
    <w:rsid w:val="00021A4E"/>
    <w:rsid w:val="00022A60"/>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036"/>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4AE"/>
    <w:rsid w:val="000A5620"/>
    <w:rsid w:val="000A64FC"/>
    <w:rsid w:val="000A739B"/>
    <w:rsid w:val="000B0721"/>
    <w:rsid w:val="000B0A7B"/>
    <w:rsid w:val="000B233F"/>
    <w:rsid w:val="000B24FC"/>
    <w:rsid w:val="000B4105"/>
    <w:rsid w:val="000B4386"/>
    <w:rsid w:val="000C043F"/>
    <w:rsid w:val="000C073E"/>
    <w:rsid w:val="000C168E"/>
    <w:rsid w:val="000C2F69"/>
    <w:rsid w:val="000C30FA"/>
    <w:rsid w:val="000C47C2"/>
    <w:rsid w:val="000C482A"/>
    <w:rsid w:val="000C4E60"/>
    <w:rsid w:val="000D01D2"/>
    <w:rsid w:val="000D20A2"/>
    <w:rsid w:val="000D5281"/>
    <w:rsid w:val="000D5CED"/>
    <w:rsid w:val="000D64ED"/>
    <w:rsid w:val="000D7965"/>
    <w:rsid w:val="000E304E"/>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52E4"/>
    <w:rsid w:val="00137C17"/>
    <w:rsid w:val="00140644"/>
    <w:rsid w:val="001407CF"/>
    <w:rsid w:val="00140E90"/>
    <w:rsid w:val="00142B68"/>
    <w:rsid w:val="001437B0"/>
    <w:rsid w:val="00145BFD"/>
    <w:rsid w:val="00145C9E"/>
    <w:rsid w:val="0014713C"/>
    <w:rsid w:val="0014757A"/>
    <w:rsid w:val="00150ED6"/>
    <w:rsid w:val="00150FF4"/>
    <w:rsid w:val="00151330"/>
    <w:rsid w:val="00153556"/>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2911"/>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3A"/>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253D"/>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274E"/>
    <w:rsid w:val="002C4776"/>
    <w:rsid w:val="002C5057"/>
    <w:rsid w:val="002C6BC7"/>
    <w:rsid w:val="002C79CC"/>
    <w:rsid w:val="002D098B"/>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663D"/>
    <w:rsid w:val="0033718C"/>
    <w:rsid w:val="00337A51"/>
    <w:rsid w:val="00344EA9"/>
    <w:rsid w:val="00345733"/>
    <w:rsid w:val="00346320"/>
    <w:rsid w:val="003511E0"/>
    <w:rsid w:val="003516C6"/>
    <w:rsid w:val="003525DA"/>
    <w:rsid w:val="00352DE9"/>
    <w:rsid w:val="00353FFB"/>
    <w:rsid w:val="00355A6A"/>
    <w:rsid w:val="00355B72"/>
    <w:rsid w:val="003564F0"/>
    <w:rsid w:val="00361BEC"/>
    <w:rsid w:val="00363149"/>
    <w:rsid w:val="00363DC7"/>
    <w:rsid w:val="0036529B"/>
    <w:rsid w:val="003659A6"/>
    <w:rsid w:val="0036624F"/>
    <w:rsid w:val="00373713"/>
    <w:rsid w:val="00373DBE"/>
    <w:rsid w:val="003752D2"/>
    <w:rsid w:val="00376AAC"/>
    <w:rsid w:val="0038297D"/>
    <w:rsid w:val="0038305D"/>
    <w:rsid w:val="00383AE3"/>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5B96"/>
    <w:rsid w:val="0042685F"/>
    <w:rsid w:val="0043060B"/>
    <w:rsid w:val="00430A8E"/>
    <w:rsid w:val="004337C4"/>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2287"/>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4B09"/>
    <w:rsid w:val="004E5D43"/>
    <w:rsid w:val="004E6BB3"/>
    <w:rsid w:val="004E7CF8"/>
    <w:rsid w:val="004F0E91"/>
    <w:rsid w:val="004F1BEC"/>
    <w:rsid w:val="004F4A55"/>
    <w:rsid w:val="004F5D12"/>
    <w:rsid w:val="004F7344"/>
    <w:rsid w:val="00501254"/>
    <w:rsid w:val="00513486"/>
    <w:rsid w:val="00514A01"/>
    <w:rsid w:val="00515631"/>
    <w:rsid w:val="0051763F"/>
    <w:rsid w:val="0052217B"/>
    <w:rsid w:val="0052227A"/>
    <w:rsid w:val="00522DDE"/>
    <w:rsid w:val="00525A81"/>
    <w:rsid w:val="00525D57"/>
    <w:rsid w:val="00526414"/>
    <w:rsid w:val="00526C1E"/>
    <w:rsid w:val="00527DCF"/>
    <w:rsid w:val="00531C56"/>
    <w:rsid w:val="0053218B"/>
    <w:rsid w:val="00532A99"/>
    <w:rsid w:val="005339C3"/>
    <w:rsid w:val="00534145"/>
    <w:rsid w:val="005344EE"/>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4DA2"/>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1FFC"/>
    <w:rsid w:val="00623FB9"/>
    <w:rsid w:val="0062759D"/>
    <w:rsid w:val="006276F8"/>
    <w:rsid w:val="00627A3A"/>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49B7"/>
    <w:rsid w:val="00675B0A"/>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338A"/>
    <w:rsid w:val="006B4752"/>
    <w:rsid w:val="006B48BF"/>
    <w:rsid w:val="006B514C"/>
    <w:rsid w:val="006B545A"/>
    <w:rsid w:val="006B7C54"/>
    <w:rsid w:val="006C298C"/>
    <w:rsid w:val="006C4E73"/>
    <w:rsid w:val="006C5ACF"/>
    <w:rsid w:val="006C5E0C"/>
    <w:rsid w:val="006C64B6"/>
    <w:rsid w:val="006C66A9"/>
    <w:rsid w:val="006D30EF"/>
    <w:rsid w:val="006D5C82"/>
    <w:rsid w:val="006D7BAB"/>
    <w:rsid w:val="006E1C56"/>
    <w:rsid w:val="006E2482"/>
    <w:rsid w:val="006E2CED"/>
    <w:rsid w:val="006E4ADB"/>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E54"/>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0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4153"/>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0D3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4D12"/>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54B"/>
    <w:rsid w:val="009C381B"/>
    <w:rsid w:val="009C6817"/>
    <w:rsid w:val="009C6EB2"/>
    <w:rsid w:val="009D33EC"/>
    <w:rsid w:val="009D5F5D"/>
    <w:rsid w:val="009E01E8"/>
    <w:rsid w:val="009E1051"/>
    <w:rsid w:val="009E3254"/>
    <w:rsid w:val="009E511C"/>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3D39"/>
    <w:rsid w:val="00A22A56"/>
    <w:rsid w:val="00A22B28"/>
    <w:rsid w:val="00A231B4"/>
    <w:rsid w:val="00A25758"/>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AF3"/>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7CBD"/>
    <w:rsid w:val="00B61D66"/>
    <w:rsid w:val="00B63582"/>
    <w:rsid w:val="00B635F7"/>
    <w:rsid w:val="00B64D34"/>
    <w:rsid w:val="00B6526C"/>
    <w:rsid w:val="00B70912"/>
    <w:rsid w:val="00B71E8C"/>
    <w:rsid w:val="00B72B1A"/>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8F1"/>
    <w:rsid w:val="00BA5AA9"/>
    <w:rsid w:val="00BA5B92"/>
    <w:rsid w:val="00BA729A"/>
    <w:rsid w:val="00BB056B"/>
    <w:rsid w:val="00BB0DDD"/>
    <w:rsid w:val="00BB2237"/>
    <w:rsid w:val="00BB35D3"/>
    <w:rsid w:val="00BB3BAD"/>
    <w:rsid w:val="00BB3E9D"/>
    <w:rsid w:val="00BB4D4A"/>
    <w:rsid w:val="00BB59CE"/>
    <w:rsid w:val="00BB5D73"/>
    <w:rsid w:val="00BB60D3"/>
    <w:rsid w:val="00BB6B99"/>
    <w:rsid w:val="00BB7190"/>
    <w:rsid w:val="00BB75F3"/>
    <w:rsid w:val="00BC22E0"/>
    <w:rsid w:val="00BC33F9"/>
    <w:rsid w:val="00BC4488"/>
    <w:rsid w:val="00BC503F"/>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2D35"/>
    <w:rsid w:val="00C13147"/>
    <w:rsid w:val="00C174CC"/>
    <w:rsid w:val="00C208B7"/>
    <w:rsid w:val="00C229DE"/>
    <w:rsid w:val="00C2397C"/>
    <w:rsid w:val="00C2562C"/>
    <w:rsid w:val="00C303BC"/>
    <w:rsid w:val="00C30444"/>
    <w:rsid w:val="00C31614"/>
    <w:rsid w:val="00C3224A"/>
    <w:rsid w:val="00C42DAF"/>
    <w:rsid w:val="00C43AAD"/>
    <w:rsid w:val="00C45AE2"/>
    <w:rsid w:val="00C4776B"/>
    <w:rsid w:val="00C477D4"/>
    <w:rsid w:val="00C47A73"/>
    <w:rsid w:val="00C5018A"/>
    <w:rsid w:val="00C5439C"/>
    <w:rsid w:val="00C549F1"/>
    <w:rsid w:val="00C5572B"/>
    <w:rsid w:val="00C56240"/>
    <w:rsid w:val="00C562C8"/>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652"/>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3391"/>
    <w:rsid w:val="00D87D46"/>
    <w:rsid w:val="00D90313"/>
    <w:rsid w:val="00D91B4F"/>
    <w:rsid w:val="00D92ED6"/>
    <w:rsid w:val="00D94003"/>
    <w:rsid w:val="00D94727"/>
    <w:rsid w:val="00D94A75"/>
    <w:rsid w:val="00D95283"/>
    <w:rsid w:val="00D95F9F"/>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6C19"/>
    <w:rsid w:val="00EB7505"/>
    <w:rsid w:val="00EB75CD"/>
    <w:rsid w:val="00EC0033"/>
    <w:rsid w:val="00EC0710"/>
    <w:rsid w:val="00EC3DD4"/>
    <w:rsid w:val="00EC4CC3"/>
    <w:rsid w:val="00EC7DB1"/>
    <w:rsid w:val="00EC7EDD"/>
    <w:rsid w:val="00ED1F21"/>
    <w:rsid w:val="00ED367E"/>
    <w:rsid w:val="00ED7563"/>
    <w:rsid w:val="00EE1A69"/>
    <w:rsid w:val="00EE2974"/>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5239"/>
    <w:rsid w:val="00F062EF"/>
    <w:rsid w:val="00F06D92"/>
    <w:rsid w:val="00F07B73"/>
    <w:rsid w:val="00F10462"/>
    <w:rsid w:val="00F10E29"/>
    <w:rsid w:val="00F1114D"/>
    <w:rsid w:val="00F11F91"/>
    <w:rsid w:val="00F149D8"/>
    <w:rsid w:val="00F15B2E"/>
    <w:rsid w:val="00F215BC"/>
    <w:rsid w:val="00F222D1"/>
    <w:rsid w:val="00F22407"/>
    <w:rsid w:val="00F249E2"/>
    <w:rsid w:val="00F25603"/>
    <w:rsid w:val="00F257C4"/>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8382A"/>
    <w:rsid w:val="00F91985"/>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0154220">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8447482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8530882">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122770127">
      <w:bodyDiv w:val="1"/>
      <w:marLeft w:val="0"/>
      <w:marRight w:val="0"/>
      <w:marTop w:val="0"/>
      <w:marBottom w:val="0"/>
      <w:divBdr>
        <w:top w:val="none" w:sz="0" w:space="0" w:color="auto"/>
        <w:left w:val="none" w:sz="0" w:space="0" w:color="auto"/>
        <w:bottom w:val="none" w:sz="0" w:space="0" w:color="auto"/>
        <w:right w:val="none" w:sz="0" w:space="0" w:color="auto"/>
      </w:divBdr>
    </w:div>
    <w:div w:id="1140730728">
      <w:bodyDiv w:val="1"/>
      <w:marLeft w:val="0"/>
      <w:marRight w:val="0"/>
      <w:marTop w:val="0"/>
      <w:marBottom w:val="0"/>
      <w:divBdr>
        <w:top w:val="none" w:sz="0" w:space="0" w:color="auto"/>
        <w:left w:val="none" w:sz="0" w:space="0" w:color="auto"/>
        <w:bottom w:val="none" w:sz="0" w:space="0" w:color="auto"/>
        <w:right w:val="none" w:sz="0" w:space="0" w:color="auto"/>
      </w:divBdr>
    </w:div>
    <w:div w:id="1173644303">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3154727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98758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257</TotalTime>
  <Pages>47</Pages>
  <Words>10481</Words>
  <Characters>59746</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2025-05-27T18:56:00Z</cp:lastPrinted>
  <dcterms:created xsi:type="dcterms:W3CDTF">2025-05-12T09:55:00Z</dcterms:created>
  <dcterms:modified xsi:type="dcterms:W3CDTF">2025-05-30T07:18:00Z</dcterms:modified>
</cp:coreProperties>
</file>