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F68070E"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FE45ED">
            <w:rPr>
              <w:rFonts w:ascii="Palatino Linotype" w:hAnsi="Palatino Linotype" w:cs="Times New Roman"/>
              <w:b/>
              <w:bCs/>
              <w:color w:val="000000"/>
              <w:sz w:val="40"/>
              <w:szCs w:val="40"/>
              <w:u w:val="single"/>
            </w:rPr>
            <w:t>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C19545C" w:rsidR="00911571" w:rsidRPr="006916C1" w:rsidRDefault="00FE45ED"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AUTOMATED IDENTIFICATION &amp; ANTIMICROBIAL SUSCEPTIBILITY TESTING</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3293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7CBBE103" w14:textId="31815638" w:rsidR="00D11C8D"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32933" w:history="1">
                <w:r w:rsidR="00D11C8D" w:rsidRPr="002D0C1C">
                  <w:rPr>
                    <w:rStyle w:val="Hyperlink"/>
                    <w:noProof/>
                  </w:rPr>
                  <w:t>TABLE OF CONTENTS</w:t>
                </w:r>
                <w:r w:rsidR="00D11C8D">
                  <w:rPr>
                    <w:noProof/>
                    <w:webHidden/>
                  </w:rPr>
                  <w:tab/>
                </w:r>
                <w:r w:rsidR="00D11C8D">
                  <w:rPr>
                    <w:noProof/>
                    <w:webHidden/>
                  </w:rPr>
                  <w:fldChar w:fldCharType="begin"/>
                </w:r>
                <w:r w:rsidR="00D11C8D">
                  <w:rPr>
                    <w:noProof/>
                    <w:webHidden/>
                  </w:rPr>
                  <w:instrText xml:space="preserve"> PAGEREF _Toc195732933 \h </w:instrText>
                </w:r>
                <w:r w:rsidR="00D11C8D">
                  <w:rPr>
                    <w:noProof/>
                    <w:webHidden/>
                  </w:rPr>
                </w:r>
                <w:r w:rsidR="00D11C8D">
                  <w:rPr>
                    <w:noProof/>
                    <w:webHidden/>
                  </w:rPr>
                  <w:fldChar w:fldCharType="separate"/>
                </w:r>
                <w:r w:rsidR="0055769A">
                  <w:rPr>
                    <w:noProof/>
                    <w:webHidden/>
                  </w:rPr>
                  <w:t>2</w:t>
                </w:r>
                <w:r w:rsidR="00D11C8D">
                  <w:rPr>
                    <w:noProof/>
                    <w:webHidden/>
                  </w:rPr>
                  <w:fldChar w:fldCharType="end"/>
                </w:r>
              </w:hyperlink>
            </w:p>
            <w:p w14:paraId="4EB419F7" w14:textId="1BAB6409" w:rsidR="00D11C8D" w:rsidRDefault="00D11C8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2934" w:history="1">
                <w:r w:rsidRPr="002D0C1C">
                  <w:rPr>
                    <w:rStyle w:val="Hyperlink"/>
                    <w:noProof/>
                  </w:rPr>
                  <w:t>APPROVAL AUTHORITY</w:t>
                </w:r>
                <w:r>
                  <w:rPr>
                    <w:noProof/>
                    <w:webHidden/>
                  </w:rPr>
                  <w:tab/>
                </w:r>
                <w:r>
                  <w:rPr>
                    <w:noProof/>
                    <w:webHidden/>
                  </w:rPr>
                  <w:fldChar w:fldCharType="begin"/>
                </w:r>
                <w:r>
                  <w:rPr>
                    <w:noProof/>
                    <w:webHidden/>
                  </w:rPr>
                  <w:instrText xml:space="preserve"> PAGEREF _Toc195732934 \h </w:instrText>
                </w:r>
                <w:r>
                  <w:rPr>
                    <w:noProof/>
                    <w:webHidden/>
                  </w:rPr>
                </w:r>
                <w:r>
                  <w:rPr>
                    <w:noProof/>
                    <w:webHidden/>
                  </w:rPr>
                  <w:fldChar w:fldCharType="separate"/>
                </w:r>
                <w:r w:rsidR="0055769A">
                  <w:rPr>
                    <w:noProof/>
                    <w:webHidden/>
                  </w:rPr>
                  <w:t>3</w:t>
                </w:r>
                <w:r>
                  <w:rPr>
                    <w:noProof/>
                    <w:webHidden/>
                  </w:rPr>
                  <w:fldChar w:fldCharType="end"/>
                </w:r>
              </w:hyperlink>
            </w:p>
            <w:p w14:paraId="6E54E588" w14:textId="673445BB" w:rsidR="00D11C8D" w:rsidRDefault="00D11C8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2935" w:history="1">
                <w:r w:rsidRPr="002D0C1C">
                  <w:rPr>
                    <w:rStyle w:val="Hyperlink"/>
                    <w:noProof/>
                  </w:rPr>
                  <w:t>RECORD OF AMENDMENTS</w:t>
                </w:r>
                <w:r>
                  <w:rPr>
                    <w:noProof/>
                    <w:webHidden/>
                  </w:rPr>
                  <w:tab/>
                </w:r>
                <w:r>
                  <w:rPr>
                    <w:noProof/>
                    <w:webHidden/>
                  </w:rPr>
                  <w:fldChar w:fldCharType="begin"/>
                </w:r>
                <w:r>
                  <w:rPr>
                    <w:noProof/>
                    <w:webHidden/>
                  </w:rPr>
                  <w:instrText xml:space="preserve"> PAGEREF _Toc195732935 \h </w:instrText>
                </w:r>
                <w:r>
                  <w:rPr>
                    <w:noProof/>
                    <w:webHidden/>
                  </w:rPr>
                </w:r>
                <w:r>
                  <w:rPr>
                    <w:noProof/>
                    <w:webHidden/>
                  </w:rPr>
                  <w:fldChar w:fldCharType="separate"/>
                </w:r>
                <w:r w:rsidR="0055769A">
                  <w:rPr>
                    <w:noProof/>
                    <w:webHidden/>
                  </w:rPr>
                  <w:t>4</w:t>
                </w:r>
                <w:r>
                  <w:rPr>
                    <w:noProof/>
                    <w:webHidden/>
                  </w:rPr>
                  <w:fldChar w:fldCharType="end"/>
                </w:r>
              </w:hyperlink>
            </w:p>
            <w:p w14:paraId="49F67337" w14:textId="29DB4B42" w:rsidR="00D11C8D" w:rsidRDefault="00D11C8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2936" w:history="1">
                <w:r w:rsidRPr="002D0C1C">
                  <w:rPr>
                    <w:rStyle w:val="Hyperlink"/>
                    <w:noProof/>
                  </w:rPr>
                  <w:t>DISTRIBUTION LIST</w:t>
                </w:r>
                <w:r>
                  <w:rPr>
                    <w:noProof/>
                    <w:webHidden/>
                  </w:rPr>
                  <w:tab/>
                </w:r>
                <w:r>
                  <w:rPr>
                    <w:noProof/>
                    <w:webHidden/>
                  </w:rPr>
                  <w:fldChar w:fldCharType="begin"/>
                </w:r>
                <w:r>
                  <w:rPr>
                    <w:noProof/>
                    <w:webHidden/>
                  </w:rPr>
                  <w:instrText xml:space="preserve"> PAGEREF _Toc195732936 \h </w:instrText>
                </w:r>
                <w:r>
                  <w:rPr>
                    <w:noProof/>
                    <w:webHidden/>
                  </w:rPr>
                </w:r>
                <w:r>
                  <w:rPr>
                    <w:noProof/>
                    <w:webHidden/>
                  </w:rPr>
                  <w:fldChar w:fldCharType="separate"/>
                </w:r>
                <w:r w:rsidR="0055769A">
                  <w:rPr>
                    <w:noProof/>
                    <w:webHidden/>
                  </w:rPr>
                  <w:t>5</w:t>
                </w:r>
                <w:r>
                  <w:rPr>
                    <w:noProof/>
                    <w:webHidden/>
                  </w:rPr>
                  <w:fldChar w:fldCharType="end"/>
                </w:r>
              </w:hyperlink>
            </w:p>
            <w:p w14:paraId="0EAED289" w14:textId="0A5A577D" w:rsidR="00D11C8D" w:rsidRDefault="00D11C8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2937" w:history="1">
                <w:r w:rsidRPr="002D0C1C">
                  <w:rPr>
                    <w:rStyle w:val="Hyperlink"/>
                    <w:noProof/>
                  </w:rPr>
                  <w:t>LIST OF ABBREVIATIONS</w:t>
                </w:r>
                <w:r>
                  <w:rPr>
                    <w:noProof/>
                    <w:webHidden/>
                  </w:rPr>
                  <w:tab/>
                </w:r>
                <w:r>
                  <w:rPr>
                    <w:noProof/>
                    <w:webHidden/>
                  </w:rPr>
                  <w:fldChar w:fldCharType="begin"/>
                </w:r>
                <w:r>
                  <w:rPr>
                    <w:noProof/>
                    <w:webHidden/>
                  </w:rPr>
                  <w:instrText xml:space="preserve"> PAGEREF _Toc195732937 \h </w:instrText>
                </w:r>
                <w:r>
                  <w:rPr>
                    <w:noProof/>
                    <w:webHidden/>
                  </w:rPr>
                </w:r>
                <w:r>
                  <w:rPr>
                    <w:noProof/>
                    <w:webHidden/>
                  </w:rPr>
                  <w:fldChar w:fldCharType="separate"/>
                </w:r>
                <w:r w:rsidR="0055769A">
                  <w:rPr>
                    <w:noProof/>
                    <w:webHidden/>
                  </w:rPr>
                  <w:t>6</w:t>
                </w:r>
                <w:r>
                  <w:rPr>
                    <w:noProof/>
                    <w:webHidden/>
                  </w:rPr>
                  <w:fldChar w:fldCharType="end"/>
                </w:r>
              </w:hyperlink>
            </w:p>
            <w:p w14:paraId="63CF852B" w14:textId="5F335750"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38" w:history="1">
                <w:r w:rsidRPr="002D0C1C">
                  <w:rPr>
                    <w:rStyle w:val="Hyperlink"/>
                    <w:noProof/>
                  </w:rPr>
                  <w:t>1.</w:t>
                </w:r>
                <w:r>
                  <w:rPr>
                    <w:rFonts w:asciiTheme="minorHAnsi" w:eastAsiaTheme="minorEastAsia" w:hAnsiTheme="minorHAnsi" w:cstheme="minorBidi"/>
                    <w:noProof/>
                    <w:kern w:val="2"/>
                    <w:sz w:val="24"/>
                    <w:szCs w:val="24"/>
                    <w14:ligatures w14:val="standardContextual"/>
                  </w:rPr>
                  <w:tab/>
                </w:r>
                <w:r w:rsidRPr="002D0C1C">
                  <w:rPr>
                    <w:rStyle w:val="Hyperlink"/>
                    <w:noProof/>
                  </w:rPr>
                  <w:t>Objective</w:t>
                </w:r>
                <w:r>
                  <w:rPr>
                    <w:noProof/>
                    <w:webHidden/>
                  </w:rPr>
                  <w:tab/>
                </w:r>
                <w:r>
                  <w:rPr>
                    <w:noProof/>
                    <w:webHidden/>
                  </w:rPr>
                  <w:fldChar w:fldCharType="begin"/>
                </w:r>
                <w:r>
                  <w:rPr>
                    <w:noProof/>
                    <w:webHidden/>
                  </w:rPr>
                  <w:instrText xml:space="preserve"> PAGEREF _Toc195732938 \h </w:instrText>
                </w:r>
                <w:r>
                  <w:rPr>
                    <w:noProof/>
                    <w:webHidden/>
                  </w:rPr>
                </w:r>
                <w:r>
                  <w:rPr>
                    <w:noProof/>
                    <w:webHidden/>
                  </w:rPr>
                  <w:fldChar w:fldCharType="separate"/>
                </w:r>
                <w:r w:rsidR="0055769A">
                  <w:rPr>
                    <w:noProof/>
                    <w:webHidden/>
                  </w:rPr>
                  <w:t>7</w:t>
                </w:r>
                <w:r>
                  <w:rPr>
                    <w:noProof/>
                    <w:webHidden/>
                  </w:rPr>
                  <w:fldChar w:fldCharType="end"/>
                </w:r>
              </w:hyperlink>
            </w:p>
            <w:p w14:paraId="2B34B3B1" w14:textId="33D98D33"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39" w:history="1">
                <w:r w:rsidRPr="002D0C1C">
                  <w:rPr>
                    <w:rStyle w:val="Hyperlink"/>
                    <w:noProof/>
                  </w:rPr>
                  <w:t>2.</w:t>
                </w:r>
                <w:r>
                  <w:rPr>
                    <w:rFonts w:asciiTheme="minorHAnsi" w:eastAsiaTheme="minorEastAsia" w:hAnsiTheme="minorHAnsi" w:cstheme="minorBidi"/>
                    <w:noProof/>
                    <w:kern w:val="2"/>
                    <w:sz w:val="24"/>
                    <w:szCs w:val="24"/>
                    <w14:ligatures w14:val="standardContextual"/>
                  </w:rPr>
                  <w:tab/>
                </w:r>
                <w:r w:rsidRPr="002D0C1C">
                  <w:rPr>
                    <w:rStyle w:val="Hyperlink"/>
                    <w:noProof/>
                  </w:rPr>
                  <w:t>Scope</w:t>
                </w:r>
                <w:r>
                  <w:rPr>
                    <w:noProof/>
                    <w:webHidden/>
                  </w:rPr>
                  <w:tab/>
                </w:r>
                <w:r>
                  <w:rPr>
                    <w:noProof/>
                    <w:webHidden/>
                  </w:rPr>
                  <w:fldChar w:fldCharType="begin"/>
                </w:r>
                <w:r>
                  <w:rPr>
                    <w:noProof/>
                    <w:webHidden/>
                  </w:rPr>
                  <w:instrText xml:space="preserve"> PAGEREF _Toc195732939 \h </w:instrText>
                </w:r>
                <w:r>
                  <w:rPr>
                    <w:noProof/>
                    <w:webHidden/>
                  </w:rPr>
                </w:r>
                <w:r>
                  <w:rPr>
                    <w:noProof/>
                    <w:webHidden/>
                  </w:rPr>
                  <w:fldChar w:fldCharType="separate"/>
                </w:r>
                <w:r w:rsidR="0055769A">
                  <w:rPr>
                    <w:noProof/>
                    <w:webHidden/>
                  </w:rPr>
                  <w:t>7</w:t>
                </w:r>
                <w:r>
                  <w:rPr>
                    <w:noProof/>
                    <w:webHidden/>
                  </w:rPr>
                  <w:fldChar w:fldCharType="end"/>
                </w:r>
              </w:hyperlink>
            </w:p>
            <w:p w14:paraId="1FDE4473" w14:textId="0357353F"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0" w:history="1">
                <w:r w:rsidRPr="002D0C1C">
                  <w:rPr>
                    <w:rStyle w:val="Hyperlink"/>
                    <w:noProof/>
                  </w:rPr>
                  <w:t>3.</w:t>
                </w:r>
                <w:r>
                  <w:rPr>
                    <w:rFonts w:asciiTheme="minorHAnsi" w:eastAsiaTheme="minorEastAsia" w:hAnsiTheme="minorHAnsi" w:cstheme="minorBidi"/>
                    <w:noProof/>
                    <w:kern w:val="2"/>
                    <w:sz w:val="24"/>
                    <w:szCs w:val="24"/>
                    <w14:ligatures w14:val="standardContextual"/>
                  </w:rPr>
                  <w:tab/>
                </w:r>
                <w:r w:rsidRPr="002D0C1C">
                  <w:rPr>
                    <w:rStyle w:val="Hyperlink"/>
                    <w:noProof/>
                  </w:rPr>
                  <w:t>Responsibilities</w:t>
                </w:r>
                <w:r>
                  <w:rPr>
                    <w:noProof/>
                    <w:webHidden/>
                  </w:rPr>
                  <w:tab/>
                </w:r>
                <w:r>
                  <w:rPr>
                    <w:noProof/>
                    <w:webHidden/>
                  </w:rPr>
                  <w:fldChar w:fldCharType="begin"/>
                </w:r>
                <w:r>
                  <w:rPr>
                    <w:noProof/>
                    <w:webHidden/>
                  </w:rPr>
                  <w:instrText xml:space="preserve"> PAGEREF _Toc195732940 \h </w:instrText>
                </w:r>
                <w:r>
                  <w:rPr>
                    <w:noProof/>
                    <w:webHidden/>
                  </w:rPr>
                </w:r>
                <w:r>
                  <w:rPr>
                    <w:noProof/>
                    <w:webHidden/>
                  </w:rPr>
                  <w:fldChar w:fldCharType="separate"/>
                </w:r>
                <w:r w:rsidR="0055769A">
                  <w:rPr>
                    <w:noProof/>
                    <w:webHidden/>
                  </w:rPr>
                  <w:t>7</w:t>
                </w:r>
                <w:r>
                  <w:rPr>
                    <w:noProof/>
                    <w:webHidden/>
                  </w:rPr>
                  <w:fldChar w:fldCharType="end"/>
                </w:r>
              </w:hyperlink>
            </w:p>
            <w:p w14:paraId="2CF4BDA1" w14:textId="466B25BA"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1" w:history="1">
                <w:r w:rsidRPr="002D0C1C">
                  <w:rPr>
                    <w:rStyle w:val="Hyperlink"/>
                    <w:noProof/>
                  </w:rPr>
                  <w:t>4.</w:t>
                </w:r>
                <w:r>
                  <w:rPr>
                    <w:rFonts w:asciiTheme="minorHAnsi" w:eastAsiaTheme="minorEastAsia" w:hAnsiTheme="minorHAnsi" w:cstheme="minorBidi"/>
                    <w:noProof/>
                    <w:kern w:val="2"/>
                    <w:sz w:val="24"/>
                    <w:szCs w:val="24"/>
                    <w14:ligatures w14:val="standardContextual"/>
                  </w:rPr>
                  <w:tab/>
                </w:r>
                <w:r w:rsidRPr="002D0C1C">
                  <w:rPr>
                    <w:rStyle w:val="Hyperlink"/>
                    <w:noProof/>
                  </w:rPr>
                  <w:t>Definition</w:t>
                </w:r>
                <w:r>
                  <w:rPr>
                    <w:noProof/>
                    <w:webHidden/>
                  </w:rPr>
                  <w:tab/>
                </w:r>
                <w:r>
                  <w:rPr>
                    <w:noProof/>
                    <w:webHidden/>
                  </w:rPr>
                  <w:fldChar w:fldCharType="begin"/>
                </w:r>
                <w:r>
                  <w:rPr>
                    <w:noProof/>
                    <w:webHidden/>
                  </w:rPr>
                  <w:instrText xml:space="preserve"> PAGEREF _Toc195732941 \h </w:instrText>
                </w:r>
                <w:r>
                  <w:rPr>
                    <w:noProof/>
                    <w:webHidden/>
                  </w:rPr>
                </w:r>
                <w:r>
                  <w:rPr>
                    <w:noProof/>
                    <w:webHidden/>
                  </w:rPr>
                  <w:fldChar w:fldCharType="separate"/>
                </w:r>
                <w:r w:rsidR="0055769A">
                  <w:rPr>
                    <w:noProof/>
                    <w:webHidden/>
                  </w:rPr>
                  <w:t>7</w:t>
                </w:r>
                <w:r>
                  <w:rPr>
                    <w:noProof/>
                    <w:webHidden/>
                  </w:rPr>
                  <w:fldChar w:fldCharType="end"/>
                </w:r>
              </w:hyperlink>
            </w:p>
            <w:p w14:paraId="441B98C3" w14:textId="03C63035"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2" w:history="1">
                <w:r w:rsidRPr="002D0C1C">
                  <w:rPr>
                    <w:rStyle w:val="Hyperlink"/>
                    <w:noProof/>
                  </w:rPr>
                  <w:t>5.</w:t>
                </w:r>
                <w:r>
                  <w:rPr>
                    <w:rFonts w:asciiTheme="minorHAnsi" w:eastAsiaTheme="minorEastAsia" w:hAnsiTheme="minorHAnsi" w:cstheme="minorBidi"/>
                    <w:noProof/>
                    <w:kern w:val="2"/>
                    <w:sz w:val="24"/>
                    <w:szCs w:val="24"/>
                    <w14:ligatures w14:val="standardContextual"/>
                  </w:rPr>
                  <w:tab/>
                </w:r>
                <w:r w:rsidRPr="002D0C1C">
                  <w:rPr>
                    <w:rStyle w:val="Hyperlink"/>
                    <w:noProof/>
                  </w:rPr>
                  <w:t>Test Principle</w:t>
                </w:r>
                <w:r>
                  <w:rPr>
                    <w:noProof/>
                    <w:webHidden/>
                  </w:rPr>
                  <w:tab/>
                </w:r>
                <w:r>
                  <w:rPr>
                    <w:noProof/>
                    <w:webHidden/>
                  </w:rPr>
                  <w:fldChar w:fldCharType="begin"/>
                </w:r>
                <w:r>
                  <w:rPr>
                    <w:noProof/>
                    <w:webHidden/>
                  </w:rPr>
                  <w:instrText xml:space="preserve"> PAGEREF _Toc195732942 \h </w:instrText>
                </w:r>
                <w:r>
                  <w:rPr>
                    <w:noProof/>
                    <w:webHidden/>
                  </w:rPr>
                </w:r>
                <w:r>
                  <w:rPr>
                    <w:noProof/>
                    <w:webHidden/>
                  </w:rPr>
                  <w:fldChar w:fldCharType="separate"/>
                </w:r>
                <w:r w:rsidR="0055769A">
                  <w:rPr>
                    <w:noProof/>
                    <w:webHidden/>
                  </w:rPr>
                  <w:t>7</w:t>
                </w:r>
                <w:r>
                  <w:rPr>
                    <w:noProof/>
                    <w:webHidden/>
                  </w:rPr>
                  <w:fldChar w:fldCharType="end"/>
                </w:r>
              </w:hyperlink>
            </w:p>
            <w:p w14:paraId="71C0516B" w14:textId="1BD5270C"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3" w:history="1">
                <w:r w:rsidRPr="002D0C1C">
                  <w:rPr>
                    <w:rStyle w:val="Hyperlink"/>
                    <w:noProof/>
                  </w:rPr>
                  <w:t>6.</w:t>
                </w:r>
                <w:r>
                  <w:rPr>
                    <w:rFonts w:asciiTheme="minorHAnsi" w:eastAsiaTheme="minorEastAsia" w:hAnsiTheme="minorHAnsi" w:cstheme="minorBidi"/>
                    <w:noProof/>
                    <w:kern w:val="2"/>
                    <w:sz w:val="24"/>
                    <w:szCs w:val="24"/>
                    <w14:ligatures w14:val="standardContextual"/>
                  </w:rPr>
                  <w:tab/>
                </w:r>
                <w:r w:rsidRPr="002D0C1C">
                  <w:rPr>
                    <w:rStyle w:val="Hyperlink"/>
                    <w:noProof/>
                  </w:rPr>
                  <w:t>Specific Performance Characteristics</w:t>
                </w:r>
                <w:r>
                  <w:rPr>
                    <w:noProof/>
                    <w:webHidden/>
                  </w:rPr>
                  <w:tab/>
                </w:r>
                <w:r>
                  <w:rPr>
                    <w:noProof/>
                    <w:webHidden/>
                  </w:rPr>
                  <w:fldChar w:fldCharType="begin"/>
                </w:r>
                <w:r>
                  <w:rPr>
                    <w:noProof/>
                    <w:webHidden/>
                  </w:rPr>
                  <w:instrText xml:space="preserve"> PAGEREF _Toc195732943 \h </w:instrText>
                </w:r>
                <w:r>
                  <w:rPr>
                    <w:noProof/>
                    <w:webHidden/>
                  </w:rPr>
                </w:r>
                <w:r>
                  <w:rPr>
                    <w:noProof/>
                    <w:webHidden/>
                  </w:rPr>
                  <w:fldChar w:fldCharType="separate"/>
                </w:r>
                <w:r w:rsidR="0055769A">
                  <w:rPr>
                    <w:noProof/>
                    <w:webHidden/>
                  </w:rPr>
                  <w:t>7</w:t>
                </w:r>
                <w:r>
                  <w:rPr>
                    <w:noProof/>
                    <w:webHidden/>
                  </w:rPr>
                  <w:fldChar w:fldCharType="end"/>
                </w:r>
              </w:hyperlink>
            </w:p>
            <w:p w14:paraId="7A007B3D" w14:textId="66EA8B7E"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4" w:history="1">
                <w:r w:rsidRPr="002D0C1C">
                  <w:rPr>
                    <w:rStyle w:val="Hyperlink"/>
                    <w:noProof/>
                  </w:rPr>
                  <w:t>7.</w:t>
                </w:r>
                <w:r>
                  <w:rPr>
                    <w:rFonts w:asciiTheme="minorHAnsi" w:eastAsiaTheme="minorEastAsia" w:hAnsiTheme="minorHAnsi" w:cstheme="minorBidi"/>
                    <w:noProof/>
                    <w:kern w:val="2"/>
                    <w:sz w:val="24"/>
                    <w:szCs w:val="24"/>
                    <w14:ligatures w14:val="standardContextual"/>
                  </w:rPr>
                  <w:tab/>
                </w:r>
                <w:r w:rsidRPr="002D0C1C">
                  <w:rPr>
                    <w:rStyle w:val="Hyperlink"/>
                    <w:noProof/>
                  </w:rPr>
                  <w:t>Type of Sample</w:t>
                </w:r>
                <w:r>
                  <w:rPr>
                    <w:noProof/>
                    <w:webHidden/>
                  </w:rPr>
                  <w:tab/>
                </w:r>
                <w:r>
                  <w:rPr>
                    <w:noProof/>
                    <w:webHidden/>
                  </w:rPr>
                  <w:fldChar w:fldCharType="begin"/>
                </w:r>
                <w:r>
                  <w:rPr>
                    <w:noProof/>
                    <w:webHidden/>
                  </w:rPr>
                  <w:instrText xml:space="preserve"> PAGEREF _Toc195732944 \h </w:instrText>
                </w:r>
                <w:r>
                  <w:rPr>
                    <w:noProof/>
                    <w:webHidden/>
                  </w:rPr>
                </w:r>
                <w:r>
                  <w:rPr>
                    <w:noProof/>
                    <w:webHidden/>
                  </w:rPr>
                  <w:fldChar w:fldCharType="separate"/>
                </w:r>
                <w:r w:rsidR="0055769A">
                  <w:rPr>
                    <w:noProof/>
                    <w:webHidden/>
                  </w:rPr>
                  <w:t>8</w:t>
                </w:r>
                <w:r>
                  <w:rPr>
                    <w:noProof/>
                    <w:webHidden/>
                  </w:rPr>
                  <w:fldChar w:fldCharType="end"/>
                </w:r>
              </w:hyperlink>
            </w:p>
            <w:p w14:paraId="7F84DFA6" w14:textId="576A0840"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5" w:history="1">
                <w:r w:rsidRPr="002D0C1C">
                  <w:rPr>
                    <w:rStyle w:val="Hyperlink"/>
                    <w:noProof/>
                  </w:rPr>
                  <w:t>8.</w:t>
                </w:r>
                <w:r>
                  <w:rPr>
                    <w:rFonts w:asciiTheme="minorHAnsi" w:eastAsiaTheme="minorEastAsia" w:hAnsiTheme="minorHAnsi" w:cstheme="minorBidi"/>
                    <w:noProof/>
                    <w:kern w:val="2"/>
                    <w:sz w:val="24"/>
                    <w:szCs w:val="24"/>
                    <w14:ligatures w14:val="standardContextual"/>
                  </w:rPr>
                  <w:tab/>
                </w:r>
                <w:r w:rsidRPr="002D0C1C">
                  <w:rPr>
                    <w:rStyle w:val="Hyperlink"/>
                    <w:noProof/>
                  </w:rPr>
                  <w:t>Patient Preparation</w:t>
                </w:r>
                <w:r>
                  <w:rPr>
                    <w:noProof/>
                    <w:webHidden/>
                  </w:rPr>
                  <w:tab/>
                </w:r>
                <w:r>
                  <w:rPr>
                    <w:noProof/>
                    <w:webHidden/>
                  </w:rPr>
                  <w:fldChar w:fldCharType="begin"/>
                </w:r>
                <w:r>
                  <w:rPr>
                    <w:noProof/>
                    <w:webHidden/>
                  </w:rPr>
                  <w:instrText xml:space="preserve"> PAGEREF _Toc195732945 \h </w:instrText>
                </w:r>
                <w:r>
                  <w:rPr>
                    <w:noProof/>
                    <w:webHidden/>
                  </w:rPr>
                </w:r>
                <w:r>
                  <w:rPr>
                    <w:noProof/>
                    <w:webHidden/>
                  </w:rPr>
                  <w:fldChar w:fldCharType="separate"/>
                </w:r>
                <w:r w:rsidR="0055769A">
                  <w:rPr>
                    <w:noProof/>
                    <w:webHidden/>
                  </w:rPr>
                  <w:t>8</w:t>
                </w:r>
                <w:r>
                  <w:rPr>
                    <w:noProof/>
                    <w:webHidden/>
                  </w:rPr>
                  <w:fldChar w:fldCharType="end"/>
                </w:r>
              </w:hyperlink>
            </w:p>
            <w:p w14:paraId="2784D353" w14:textId="28D7FC85"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6" w:history="1">
                <w:r w:rsidRPr="002D0C1C">
                  <w:rPr>
                    <w:rStyle w:val="Hyperlink"/>
                    <w:noProof/>
                  </w:rPr>
                  <w:t>9.</w:t>
                </w:r>
                <w:r>
                  <w:rPr>
                    <w:rFonts w:asciiTheme="minorHAnsi" w:eastAsiaTheme="minorEastAsia" w:hAnsiTheme="minorHAnsi" w:cstheme="minorBidi"/>
                    <w:noProof/>
                    <w:kern w:val="2"/>
                    <w:sz w:val="24"/>
                    <w:szCs w:val="24"/>
                    <w14:ligatures w14:val="standardContextual"/>
                  </w:rPr>
                  <w:tab/>
                </w:r>
                <w:r w:rsidRPr="002D0C1C">
                  <w:rPr>
                    <w:rStyle w:val="Hyperlink"/>
                    <w:noProof/>
                  </w:rPr>
                  <w:t>Type of Container &amp; Additives</w:t>
                </w:r>
                <w:r>
                  <w:rPr>
                    <w:noProof/>
                    <w:webHidden/>
                  </w:rPr>
                  <w:tab/>
                </w:r>
                <w:r>
                  <w:rPr>
                    <w:noProof/>
                    <w:webHidden/>
                  </w:rPr>
                  <w:fldChar w:fldCharType="begin"/>
                </w:r>
                <w:r>
                  <w:rPr>
                    <w:noProof/>
                    <w:webHidden/>
                  </w:rPr>
                  <w:instrText xml:space="preserve"> PAGEREF _Toc195732946 \h </w:instrText>
                </w:r>
                <w:r>
                  <w:rPr>
                    <w:noProof/>
                    <w:webHidden/>
                  </w:rPr>
                </w:r>
                <w:r>
                  <w:rPr>
                    <w:noProof/>
                    <w:webHidden/>
                  </w:rPr>
                  <w:fldChar w:fldCharType="separate"/>
                </w:r>
                <w:r w:rsidR="0055769A">
                  <w:rPr>
                    <w:noProof/>
                    <w:webHidden/>
                  </w:rPr>
                  <w:t>8</w:t>
                </w:r>
                <w:r>
                  <w:rPr>
                    <w:noProof/>
                    <w:webHidden/>
                  </w:rPr>
                  <w:fldChar w:fldCharType="end"/>
                </w:r>
              </w:hyperlink>
            </w:p>
            <w:p w14:paraId="2DABDFE9" w14:textId="5DA87B93"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7" w:history="1">
                <w:r w:rsidRPr="002D0C1C">
                  <w:rPr>
                    <w:rStyle w:val="Hyperlink"/>
                    <w:noProof/>
                  </w:rPr>
                  <w:t>10.</w:t>
                </w:r>
                <w:r>
                  <w:rPr>
                    <w:rFonts w:asciiTheme="minorHAnsi" w:eastAsiaTheme="minorEastAsia" w:hAnsiTheme="minorHAnsi" w:cstheme="minorBidi"/>
                    <w:noProof/>
                    <w:kern w:val="2"/>
                    <w:sz w:val="24"/>
                    <w:szCs w:val="24"/>
                    <w14:ligatures w14:val="standardContextual"/>
                  </w:rPr>
                  <w:tab/>
                </w:r>
                <w:r w:rsidRPr="002D0C1C">
                  <w:rPr>
                    <w:rStyle w:val="Hyperlink"/>
                    <w:noProof/>
                  </w:rPr>
                  <w:t>Equipment &amp; Reagents</w:t>
                </w:r>
                <w:r>
                  <w:rPr>
                    <w:noProof/>
                    <w:webHidden/>
                  </w:rPr>
                  <w:tab/>
                </w:r>
                <w:r>
                  <w:rPr>
                    <w:noProof/>
                    <w:webHidden/>
                  </w:rPr>
                  <w:fldChar w:fldCharType="begin"/>
                </w:r>
                <w:r>
                  <w:rPr>
                    <w:noProof/>
                    <w:webHidden/>
                  </w:rPr>
                  <w:instrText xml:space="preserve"> PAGEREF _Toc195732947 \h </w:instrText>
                </w:r>
                <w:r>
                  <w:rPr>
                    <w:noProof/>
                    <w:webHidden/>
                  </w:rPr>
                </w:r>
                <w:r>
                  <w:rPr>
                    <w:noProof/>
                    <w:webHidden/>
                  </w:rPr>
                  <w:fldChar w:fldCharType="separate"/>
                </w:r>
                <w:r w:rsidR="0055769A">
                  <w:rPr>
                    <w:noProof/>
                    <w:webHidden/>
                  </w:rPr>
                  <w:t>8</w:t>
                </w:r>
                <w:r>
                  <w:rPr>
                    <w:noProof/>
                    <w:webHidden/>
                  </w:rPr>
                  <w:fldChar w:fldCharType="end"/>
                </w:r>
              </w:hyperlink>
            </w:p>
            <w:p w14:paraId="35B9AF6F" w14:textId="55E35049"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8" w:history="1">
                <w:r w:rsidRPr="002D0C1C">
                  <w:rPr>
                    <w:rStyle w:val="Hyperlink"/>
                    <w:noProof/>
                  </w:rPr>
                  <w:t>11.</w:t>
                </w:r>
                <w:r>
                  <w:rPr>
                    <w:rFonts w:asciiTheme="minorHAnsi" w:eastAsiaTheme="minorEastAsia" w:hAnsiTheme="minorHAnsi" w:cstheme="minorBidi"/>
                    <w:noProof/>
                    <w:kern w:val="2"/>
                    <w:sz w:val="24"/>
                    <w:szCs w:val="24"/>
                    <w14:ligatures w14:val="standardContextual"/>
                  </w:rPr>
                  <w:tab/>
                </w:r>
                <w:r w:rsidRPr="002D0C1C">
                  <w:rPr>
                    <w:rStyle w:val="Hyperlink"/>
                    <w:noProof/>
                  </w:rPr>
                  <w:t>Safety</w:t>
                </w:r>
                <w:r>
                  <w:rPr>
                    <w:noProof/>
                    <w:webHidden/>
                  </w:rPr>
                  <w:tab/>
                </w:r>
                <w:r>
                  <w:rPr>
                    <w:noProof/>
                    <w:webHidden/>
                  </w:rPr>
                  <w:fldChar w:fldCharType="begin"/>
                </w:r>
                <w:r>
                  <w:rPr>
                    <w:noProof/>
                    <w:webHidden/>
                  </w:rPr>
                  <w:instrText xml:space="preserve"> PAGEREF _Toc195732948 \h </w:instrText>
                </w:r>
                <w:r>
                  <w:rPr>
                    <w:noProof/>
                    <w:webHidden/>
                  </w:rPr>
                </w:r>
                <w:r>
                  <w:rPr>
                    <w:noProof/>
                    <w:webHidden/>
                  </w:rPr>
                  <w:fldChar w:fldCharType="separate"/>
                </w:r>
                <w:r w:rsidR="0055769A">
                  <w:rPr>
                    <w:noProof/>
                    <w:webHidden/>
                  </w:rPr>
                  <w:t>8</w:t>
                </w:r>
                <w:r>
                  <w:rPr>
                    <w:noProof/>
                    <w:webHidden/>
                  </w:rPr>
                  <w:fldChar w:fldCharType="end"/>
                </w:r>
              </w:hyperlink>
            </w:p>
            <w:p w14:paraId="2F8BFB3C" w14:textId="700AA1A3"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49" w:history="1">
                <w:r w:rsidRPr="002D0C1C">
                  <w:rPr>
                    <w:rStyle w:val="Hyperlink"/>
                    <w:noProof/>
                  </w:rPr>
                  <w:t>12.</w:t>
                </w:r>
                <w:r>
                  <w:rPr>
                    <w:rFonts w:asciiTheme="minorHAnsi" w:eastAsiaTheme="minorEastAsia" w:hAnsiTheme="minorHAnsi" w:cstheme="minorBidi"/>
                    <w:noProof/>
                    <w:kern w:val="2"/>
                    <w:sz w:val="24"/>
                    <w:szCs w:val="24"/>
                    <w14:ligatures w14:val="standardContextual"/>
                  </w:rPr>
                  <w:tab/>
                </w:r>
                <w:r w:rsidRPr="002D0C1C">
                  <w:rPr>
                    <w:rStyle w:val="Hyperlink"/>
                    <w:noProof/>
                  </w:rPr>
                  <w:t>Calibration Procedure</w:t>
                </w:r>
                <w:r>
                  <w:rPr>
                    <w:noProof/>
                    <w:webHidden/>
                  </w:rPr>
                  <w:tab/>
                </w:r>
                <w:r>
                  <w:rPr>
                    <w:noProof/>
                    <w:webHidden/>
                  </w:rPr>
                  <w:fldChar w:fldCharType="begin"/>
                </w:r>
                <w:r>
                  <w:rPr>
                    <w:noProof/>
                    <w:webHidden/>
                  </w:rPr>
                  <w:instrText xml:space="preserve"> PAGEREF _Toc195732949 \h </w:instrText>
                </w:r>
                <w:r>
                  <w:rPr>
                    <w:noProof/>
                    <w:webHidden/>
                  </w:rPr>
                </w:r>
                <w:r>
                  <w:rPr>
                    <w:noProof/>
                    <w:webHidden/>
                  </w:rPr>
                  <w:fldChar w:fldCharType="separate"/>
                </w:r>
                <w:r w:rsidR="0055769A">
                  <w:rPr>
                    <w:noProof/>
                    <w:webHidden/>
                  </w:rPr>
                  <w:t>9</w:t>
                </w:r>
                <w:r>
                  <w:rPr>
                    <w:noProof/>
                    <w:webHidden/>
                  </w:rPr>
                  <w:fldChar w:fldCharType="end"/>
                </w:r>
              </w:hyperlink>
            </w:p>
            <w:p w14:paraId="2831F255" w14:textId="757DA399"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0" w:history="1">
                <w:r w:rsidRPr="002D0C1C">
                  <w:rPr>
                    <w:rStyle w:val="Hyperlink"/>
                    <w:noProof/>
                  </w:rPr>
                  <w:t>13.</w:t>
                </w:r>
                <w:r>
                  <w:rPr>
                    <w:rFonts w:asciiTheme="minorHAnsi" w:eastAsiaTheme="minorEastAsia" w:hAnsiTheme="minorHAnsi" w:cstheme="minorBidi"/>
                    <w:noProof/>
                    <w:kern w:val="2"/>
                    <w:sz w:val="24"/>
                    <w:szCs w:val="24"/>
                    <w14:ligatures w14:val="standardContextual"/>
                  </w:rPr>
                  <w:tab/>
                </w:r>
                <w:r w:rsidRPr="002D0C1C">
                  <w:rPr>
                    <w:rStyle w:val="Hyperlink"/>
                    <w:noProof/>
                  </w:rPr>
                  <w:t>Test Procedure</w:t>
                </w:r>
                <w:r>
                  <w:rPr>
                    <w:noProof/>
                    <w:webHidden/>
                  </w:rPr>
                  <w:tab/>
                </w:r>
                <w:r>
                  <w:rPr>
                    <w:noProof/>
                    <w:webHidden/>
                  </w:rPr>
                  <w:fldChar w:fldCharType="begin"/>
                </w:r>
                <w:r>
                  <w:rPr>
                    <w:noProof/>
                    <w:webHidden/>
                  </w:rPr>
                  <w:instrText xml:space="preserve"> PAGEREF _Toc195732950 \h </w:instrText>
                </w:r>
                <w:r>
                  <w:rPr>
                    <w:noProof/>
                    <w:webHidden/>
                  </w:rPr>
                </w:r>
                <w:r>
                  <w:rPr>
                    <w:noProof/>
                    <w:webHidden/>
                  </w:rPr>
                  <w:fldChar w:fldCharType="separate"/>
                </w:r>
                <w:r w:rsidR="0055769A">
                  <w:rPr>
                    <w:noProof/>
                    <w:webHidden/>
                  </w:rPr>
                  <w:t>9</w:t>
                </w:r>
                <w:r>
                  <w:rPr>
                    <w:noProof/>
                    <w:webHidden/>
                  </w:rPr>
                  <w:fldChar w:fldCharType="end"/>
                </w:r>
              </w:hyperlink>
            </w:p>
            <w:p w14:paraId="1F2A6FF0" w14:textId="6A36E6A1"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1" w:history="1">
                <w:r w:rsidRPr="002D0C1C">
                  <w:rPr>
                    <w:rStyle w:val="Hyperlink"/>
                    <w:noProof/>
                  </w:rPr>
                  <w:t>14.</w:t>
                </w:r>
                <w:r>
                  <w:rPr>
                    <w:rFonts w:asciiTheme="minorHAnsi" w:eastAsiaTheme="minorEastAsia" w:hAnsiTheme="minorHAnsi" w:cstheme="minorBidi"/>
                    <w:noProof/>
                    <w:kern w:val="2"/>
                    <w:sz w:val="24"/>
                    <w:szCs w:val="24"/>
                    <w14:ligatures w14:val="standardContextual"/>
                  </w:rPr>
                  <w:tab/>
                </w:r>
                <w:r w:rsidRPr="002D0C1C">
                  <w:rPr>
                    <w:rStyle w:val="Hyperlink"/>
                    <w:noProof/>
                  </w:rPr>
                  <w:t>Quality</w:t>
                </w:r>
                <w:r w:rsidRPr="002D0C1C">
                  <w:rPr>
                    <w:rStyle w:val="Hyperlink"/>
                    <w:bCs/>
                    <w:noProof/>
                  </w:rPr>
                  <w:t xml:space="preserve"> </w:t>
                </w:r>
                <w:r w:rsidRPr="002D0C1C">
                  <w:rPr>
                    <w:rStyle w:val="Hyperlink"/>
                    <w:noProof/>
                  </w:rPr>
                  <w:t>Control</w:t>
                </w:r>
                <w:r w:rsidRPr="002D0C1C">
                  <w:rPr>
                    <w:rStyle w:val="Hyperlink"/>
                    <w:bCs/>
                    <w:noProof/>
                  </w:rPr>
                  <w:t xml:space="preserve"> Procedure</w:t>
                </w:r>
                <w:r>
                  <w:rPr>
                    <w:noProof/>
                    <w:webHidden/>
                  </w:rPr>
                  <w:tab/>
                </w:r>
                <w:r>
                  <w:rPr>
                    <w:noProof/>
                    <w:webHidden/>
                  </w:rPr>
                  <w:fldChar w:fldCharType="begin"/>
                </w:r>
                <w:r>
                  <w:rPr>
                    <w:noProof/>
                    <w:webHidden/>
                  </w:rPr>
                  <w:instrText xml:space="preserve"> PAGEREF _Toc195732951 \h </w:instrText>
                </w:r>
                <w:r>
                  <w:rPr>
                    <w:noProof/>
                    <w:webHidden/>
                  </w:rPr>
                </w:r>
                <w:r>
                  <w:rPr>
                    <w:noProof/>
                    <w:webHidden/>
                  </w:rPr>
                  <w:fldChar w:fldCharType="separate"/>
                </w:r>
                <w:r w:rsidR="0055769A">
                  <w:rPr>
                    <w:noProof/>
                    <w:webHidden/>
                  </w:rPr>
                  <w:t>12</w:t>
                </w:r>
                <w:r>
                  <w:rPr>
                    <w:noProof/>
                    <w:webHidden/>
                  </w:rPr>
                  <w:fldChar w:fldCharType="end"/>
                </w:r>
              </w:hyperlink>
            </w:p>
            <w:p w14:paraId="3A15017C" w14:textId="7F02285A"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2" w:history="1">
                <w:r w:rsidRPr="002D0C1C">
                  <w:rPr>
                    <w:rStyle w:val="Hyperlink"/>
                    <w:noProof/>
                  </w:rPr>
                  <w:t>15.</w:t>
                </w:r>
                <w:r>
                  <w:rPr>
                    <w:rFonts w:asciiTheme="minorHAnsi" w:eastAsiaTheme="minorEastAsia" w:hAnsiTheme="minorHAnsi" w:cstheme="minorBidi"/>
                    <w:noProof/>
                    <w:kern w:val="2"/>
                    <w:sz w:val="24"/>
                    <w:szCs w:val="24"/>
                    <w14:ligatures w14:val="standardContextual"/>
                  </w:rPr>
                  <w:tab/>
                </w:r>
                <w:r w:rsidRPr="002D0C1C">
                  <w:rPr>
                    <w:rStyle w:val="Hyperlink"/>
                    <w:noProof/>
                  </w:rPr>
                  <w:t>Interfering Substances</w:t>
                </w:r>
                <w:r>
                  <w:rPr>
                    <w:noProof/>
                    <w:webHidden/>
                  </w:rPr>
                  <w:tab/>
                </w:r>
                <w:r>
                  <w:rPr>
                    <w:noProof/>
                    <w:webHidden/>
                  </w:rPr>
                  <w:fldChar w:fldCharType="begin"/>
                </w:r>
                <w:r>
                  <w:rPr>
                    <w:noProof/>
                    <w:webHidden/>
                  </w:rPr>
                  <w:instrText xml:space="preserve"> PAGEREF _Toc195732952 \h </w:instrText>
                </w:r>
                <w:r>
                  <w:rPr>
                    <w:noProof/>
                    <w:webHidden/>
                  </w:rPr>
                </w:r>
                <w:r>
                  <w:rPr>
                    <w:noProof/>
                    <w:webHidden/>
                  </w:rPr>
                  <w:fldChar w:fldCharType="separate"/>
                </w:r>
                <w:r w:rsidR="0055769A">
                  <w:rPr>
                    <w:noProof/>
                    <w:webHidden/>
                  </w:rPr>
                  <w:t>12</w:t>
                </w:r>
                <w:r>
                  <w:rPr>
                    <w:noProof/>
                    <w:webHidden/>
                  </w:rPr>
                  <w:fldChar w:fldCharType="end"/>
                </w:r>
              </w:hyperlink>
            </w:p>
            <w:p w14:paraId="52E6CDD5" w14:textId="09E003C5"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3" w:history="1">
                <w:r w:rsidRPr="002D0C1C">
                  <w:rPr>
                    <w:rStyle w:val="Hyperlink"/>
                    <w:noProof/>
                  </w:rPr>
                  <w:t>16.</w:t>
                </w:r>
                <w:r>
                  <w:rPr>
                    <w:rFonts w:asciiTheme="minorHAnsi" w:eastAsiaTheme="minorEastAsia" w:hAnsiTheme="minorHAnsi" w:cstheme="minorBidi"/>
                    <w:noProof/>
                    <w:kern w:val="2"/>
                    <w:sz w:val="24"/>
                    <w:szCs w:val="24"/>
                    <w14:ligatures w14:val="standardContextual"/>
                  </w:rPr>
                  <w:tab/>
                </w:r>
                <w:r w:rsidRPr="002D0C1C">
                  <w:rPr>
                    <w:rStyle w:val="Hyperlink"/>
                    <w:noProof/>
                  </w:rPr>
                  <w:t>Result Calculation</w:t>
                </w:r>
                <w:r>
                  <w:rPr>
                    <w:noProof/>
                    <w:webHidden/>
                  </w:rPr>
                  <w:tab/>
                </w:r>
                <w:r>
                  <w:rPr>
                    <w:noProof/>
                    <w:webHidden/>
                  </w:rPr>
                  <w:fldChar w:fldCharType="begin"/>
                </w:r>
                <w:r>
                  <w:rPr>
                    <w:noProof/>
                    <w:webHidden/>
                  </w:rPr>
                  <w:instrText xml:space="preserve"> PAGEREF _Toc195732953 \h </w:instrText>
                </w:r>
                <w:r>
                  <w:rPr>
                    <w:noProof/>
                    <w:webHidden/>
                  </w:rPr>
                </w:r>
                <w:r>
                  <w:rPr>
                    <w:noProof/>
                    <w:webHidden/>
                  </w:rPr>
                  <w:fldChar w:fldCharType="separate"/>
                </w:r>
                <w:r w:rsidR="0055769A">
                  <w:rPr>
                    <w:noProof/>
                    <w:webHidden/>
                  </w:rPr>
                  <w:t>12</w:t>
                </w:r>
                <w:r>
                  <w:rPr>
                    <w:noProof/>
                    <w:webHidden/>
                  </w:rPr>
                  <w:fldChar w:fldCharType="end"/>
                </w:r>
              </w:hyperlink>
            </w:p>
            <w:p w14:paraId="7B7351C5" w14:textId="2110C3D9"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4" w:history="1">
                <w:r w:rsidRPr="002D0C1C">
                  <w:rPr>
                    <w:rStyle w:val="Hyperlink"/>
                    <w:noProof/>
                  </w:rPr>
                  <w:t>17.</w:t>
                </w:r>
                <w:r>
                  <w:rPr>
                    <w:rFonts w:asciiTheme="minorHAnsi" w:eastAsiaTheme="minorEastAsia" w:hAnsiTheme="minorHAnsi" w:cstheme="minorBidi"/>
                    <w:noProof/>
                    <w:kern w:val="2"/>
                    <w:sz w:val="24"/>
                    <w:szCs w:val="24"/>
                    <w14:ligatures w14:val="standardContextual"/>
                  </w:rPr>
                  <w:tab/>
                </w:r>
                <w:r w:rsidRPr="002D0C1C">
                  <w:rPr>
                    <w:rStyle w:val="Hyperlink"/>
                    <w:noProof/>
                  </w:rPr>
                  <w:t>Biological Reference Interval</w:t>
                </w:r>
                <w:r>
                  <w:rPr>
                    <w:noProof/>
                    <w:webHidden/>
                  </w:rPr>
                  <w:tab/>
                </w:r>
                <w:r>
                  <w:rPr>
                    <w:noProof/>
                    <w:webHidden/>
                  </w:rPr>
                  <w:fldChar w:fldCharType="begin"/>
                </w:r>
                <w:r>
                  <w:rPr>
                    <w:noProof/>
                    <w:webHidden/>
                  </w:rPr>
                  <w:instrText xml:space="preserve"> PAGEREF _Toc195732954 \h </w:instrText>
                </w:r>
                <w:r>
                  <w:rPr>
                    <w:noProof/>
                    <w:webHidden/>
                  </w:rPr>
                </w:r>
                <w:r>
                  <w:rPr>
                    <w:noProof/>
                    <w:webHidden/>
                  </w:rPr>
                  <w:fldChar w:fldCharType="separate"/>
                </w:r>
                <w:r w:rsidR="0055769A">
                  <w:rPr>
                    <w:noProof/>
                    <w:webHidden/>
                  </w:rPr>
                  <w:t>12</w:t>
                </w:r>
                <w:r>
                  <w:rPr>
                    <w:noProof/>
                    <w:webHidden/>
                  </w:rPr>
                  <w:fldChar w:fldCharType="end"/>
                </w:r>
              </w:hyperlink>
            </w:p>
            <w:p w14:paraId="1214FA44" w14:textId="054F0BDB"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5" w:history="1">
                <w:r w:rsidRPr="002D0C1C">
                  <w:rPr>
                    <w:rStyle w:val="Hyperlink"/>
                    <w:noProof/>
                  </w:rPr>
                  <w:t>18.</w:t>
                </w:r>
                <w:r>
                  <w:rPr>
                    <w:rFonts w:asciiTheme="minorHAnsi" w:eastAsiaTheme="minorEastAsia" w:hAnsiTheme="minorHAnsi" w:cstheme="minorBidi"/>
                    <w:noProof/>
                    <w:kern w:val="2"/>
                    <w:sz w:val="24"/>
                    <w:szCs w:val="24"/>
                    <w14:ligatures w14:val="standardContextual"/>
                  </w:rPr>
                  <w:tab/>
                </w:r>
                <w:r w:rsidRPr="002D0C1C">
                  <w:rPr>
                    <w:rStyle w:val="Hyperlink"/>
                    <w:noProof/>
                  </w:rPr>
                  <w:t>Reportable Interval</w:t>
                </w:r>
                <w:r>
                  <w:rPr>
                    <w:noProof/>
                    <w:webHidden/>
                  </w:rPr>
                  <w:tab/>
                </w:r>
                <w:r>
                  <w:rPr>
                    <w:noProof/>
                    <w:webHidden/>
                  </w:rPr>
                  <w:fldChar w:fldCharType="begin"/>
                </w:r>
                <w:r>
                  <w:rPr>
                    <w:noProof/>
                    <w:webHidden/>
                  </w:rPr>
                  <w:instrText xml:space="preserve"> PAGEREF _Toc195732955 \h </w:instrText>
                </w:r>
                <w:r>
                  <w:rPr>
                    <w:noProof/>
                    <w:webHidden/>
                  </w:rPr>
                </w:r>
                <w:r>
                  <w:rPr>
                    <w:noProof/>
                    <w:webHidden/>
                  </w:rPr>
                  <w:fldChar w:fldCharType="separate"/>
                </w:r>
                <w:r w:rsidR="0055769A">
                  <w:rPr>
                    <w:noProof/>
                    <w:webHidden/>
                  </w:rPr>
                  <w:t>13</w:t>
                </w:r>
                <w:r>
                  <w:rPr>
                    <w:noProof/>
                    <w:webHidden/>
                  </w:rPr>
                  <w:fldChar w:fldCharType="end"/>
                </w:r>
              </w:hyperlink>
            </w:p>
            <w:p w14:paraId="49D1B461" w14:textId="7813D879"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6" w:history="1">
                <w:r w:rsidRPr="002D0C1C">
                  <w:rPr>
                    <w:rStyle w:val="Hyperlink"/>
                    <w:noProof/>
                  </w:rPr>
                  <w:t>19.</w:t>
                </w:r>
                <w:r>
                  <w:rPr>
                    <w:rFonts w:asciiTheme="minorHAnsi" w:eastAsiaTheme="minorEastAsia" w:hAnsiTheme="minorHAnsi" w:cstheme="minorBidi"/>
                    <w:noProof/>
                    <w:kern w:val="2"/>
                    <w:sz w:val="24"/>
                    <w:szCs w:val="24"/>
                    <w14:ligatures w14:val="standardContextual"/>
                  </w:rPr>
                  <w:tab/>
                </w:r>
                <w:r w:rsidRPr="002D0C1C">
                  <w:rPr>
                    <w:rStyle w:val="Hyperlink"/>
                    <w:noProof/>
                  </w:rPr>
                  <w:t>Procedure when Results are not in Range</w:t>
                </w:r>
                <w:r>
                  <w:rPr>
                    <w:noProof/>
                    <w:webHidden/>
                  </w:rPr>
                  <w:tab/>
                </w:r>
                <w:r>
                  <w:rPr>
                    <w:noProof/>
                    <w:webHidden/>
                  </w:rPr>
                  <w:fldChar w:fldCharType="begin"/>
                </w:r>
                <w:r>
                  <w:rPr>
                    <w:noProof/>
                    <w:webHidden/>
                  </w:rPr>
                  <w:instrText xml:space="preserve"> PAGEREF _Toc195732956 \h </w:instrText>
                </w:r>
                <w:r>
                  <w:rPr>
                    <w:noProof/>
                    <w:webHidden/>
                  </w:rPr>
                </w:r>
                <w:r>
                  <w:rPr>
                    <w:noProof/>
                    <w:webHidden/>
                  </w:rPr>
                  <w:fldChar w:fldCharType="separate"/>
                </w:r>
                <w:r w:rsidR="0055769A">
                  <w:rPr>
                    <w:noProof/>
                    <w:webHidden/>
                  </w:rPr>
                  <w:t>13</w:t>
                </w:r>
                <w:r>
                  <w:rPr>
                    <w:noProof/>
                    <w:webHidden/>
                  </w:rPr>
                  <w:fldChar w:fldCharType="end"/>
                </w:r>
              </w:hyperlink>
            </w:p>
            <w:p w14:paraId="0D01D77D" w14:textId="284781FE"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7" w:history="1">
                <w:r w:rsidRPr="002D0C1C">
                  <w:rPr>
                    <w:rStyle w:val="Hyperlink"/>
                    <w:noProof/>
                  </w:rPr>
                  <w:t>20.</w:t>
                </w:r>
                <w:r>
                  <w:rPr>
                    <w:rFonts w:asciiTheme="minorHAnsi" w:eastAsiaTheme="minorEastAsia" w:hAnsiTheme="minorHAnsi" w:cstheme="minorBidi"/>
                    <w:noProof/>
                    <w:kern w:val="2"/>
                    <w:sz w:val="24"/>
                    <w:szCs w:val="24"/>
                    <w14:ligatures w14:val="standardContextual"/>
                  </w:rPr>
                  <w:tab/>
                </w:r>
                <w:r w:rsidRPr="002D0C1C">
                  <w:rPr>
                    <w:rStyle w:val="Hyperlink"/>
                    <w:noProof/>
                  </w:rPr>
                  <w:t>Critical Alert Values</w:t>
                </w:r>
                <w:r>
                  <w:rPr>
                    <w:noProof/>
                    <w:webHidden/>
                  </w:rPr>
                  <w:tab/>
                </w:r>
                <w:r>
                  <w:rPr>
                    <w:noProof/>
                    <w:webHidden/>
                  </w:rPr>
                  <w:fldChar w:fldCharType="begin"/>
                </w:r>
                <w:r>
                  <w:rPr>
                    <w:noProof/>
                    <w:webHidden/>
                  </w:rPr>
                  <w:instrText xml:space="preserve"> PAGEREF _Toc195732957 \h </w:instrText>
                </w:r>
                <w:r>
                  <w:rPr>
                    <w:noProof/>
                    <w:webHidden/>
                  </w:rPr>
                </w:r>
                <w:r>
                  <w:rPr>
                    <w:noProof/>
                    <w:webHidden/>
                  </w:rPr>
                  <w:fldChar w:fldCharType="separate"/>
                </w:r>
                <w:r w:rsidR="0055769A">
                  <w:rPr>
                    <w:noProof/>
                    <w:webHidden/>
                  </w:rPr>
                  <w:t>13</w:t>
                </w:r>
                <w:r>
                  <w:rPr>
                    <w:noProof/>
                    <w:webHidden/>
                  </w:rPr>
                  <w:fldChar w:fldCharType="end"/>
                </w:r>
              </w:hyperlink>
            </w:p>
            <w:p w14:paraId="1AB49F9E" w14:textId="3038488D"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8" w:history="1">
                <w:r w:rsidRPr="002D0C1C">
                  <w:rPr>
                    <w:rStyle w:val="Hyperlink"/>
                    <w:noProof/>
                  </w:rPr>
                  <w:t>21.</w:t>
                </w:r>
                <w:r>
                  <w:rPr>
                    <w:rFonts w:asciiTheme="minorHAnsi" w:eastAsiaTheme="minorEastAsia" w:hAnsiTheme="minorHAnsi" w:cstheme="minorBidi"/>
                    <w:noProof/>
                    <w:kern w:val="2"/>
                    <w:sz w:val="24"/>
                    <w:szCs w:val="24"/>
                    <w14:ligatures w14:val="standardContextual"/>
                  </w:rPr>
                  <w:tab/>
                </w:r>
                <w:r w:rsidRPr="002D0C1C">
                  <w:rPr>
                    <w:rStyle w:val="Hyperlink"/>
                    <w:noProof/>
                  </w:rPr>
                  <w:t>Laboratory Clinical Interpretation</w:t>
                </w:r>
                <w:r>
                  <w:rPr>
                    <w:noProof/>
                    <w:webHidden/>
                  </w:rPr>
                  <w:tab/>
                </w:r>
                <w:r>
                  <w:rPr>
                    <w:noProof/>
                    <w:webHidden/>
                  </w:rPr>
                  <w:fldChar w:fldCharType="begin"/>
                </w:r>
                <w:r>
                  <w:rPr>
                    <w:noProof/>
                    <w:webHidden/>
                  </w:rPr>
                  <w:instrText xml:space="preserve"> PAGEREF _Toc195732958 \h </w:instrText>
                </w:r>
                <w:r>
                  <w:rPr>
                    <w:noProof/>
                    <w:webHidden/>
                  </w:rPr>
                </w:r>
                <w:r>
                  <w:rPr>
                    <w:noProof/>
                    <w:webHidden/>
                  </w:rPr>
                  <w:fldChar w:fldCharType="separate"/>
                </w:r>
                <w:r w:rsidR="0055769A">
                  <w:rPr>
                    <w:noProof/>
                    <w:webHidden/>
                  </w:rPr>
                  <w:t>13</w:t>
                </w:r>
                <w:r>
                  <w:rPr>
                    <w:noProof/>
                    <w:webHidden/>
                  </w:rPr>
                  <w:fldChar w:fldCharType="end"/>
                </w:r>
              </w:hyperlink>
            </w:p>
            <w:p w14:paraId="1E5C35A2" w14:textId="20E866AC"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59" w:history="1">
                <w:r w:rsidRPr="002D0C1C">
                  <w:rPr>
                    <w:rStyle w:val="Hyperlink"/>
                    <w:noProof/>
                  </w:rPr>
                  <w:t>22.</w:t>
                </w:r>
                <w:r>
                  <w:rPr>
                    <w:rFonts w:asciiTheme="minorHAnsi" w:eastAsiaTheme="minorEastAsia" w:hAnsiTheme="minorHAnsi" w:cstheme="minorBidi"/>
                    <w:noProof/>
                    <w:kern w:val="2"/>
                    <w:sz w:val="24"/>
                    <w:szCs w:val="24"/>
                    <w14:ligatures w14:val="standardContextual"/>
                  </w:rPr>
                  <w:tab/>
                </w:r>
                <w:r w:rsidRPr="002D0C1C">
                  <w:rPr>
                    <w:rStyle w:val="Hyperlink"/>
                    <w:noProof/>
                  </w:rPr>
                  <w:t>Potential Source of Variability</w:t>
                </w:r>
                <w:r>
                  <w:rPr>
                    <w:noProof/>
                    <w:webHidden/>
                  </w:rPr>
                  <w:tab/>
                </w:r>
                <w:r>
                  <w:rPr>
                    <w:noProof/>
                    <w:webHidden/>
                  </w:rPr>
                  <w:fldChar w:fldCharType="begin"/>
                </w:r>
                <w:r>
                  <w:rPr>
                    <w:noProof/>
                    <w:webHidden/>
                  </w:rPr>
                  <w:instrText xml:space="preserve"> PAGEREF _Toc195732959 \h </w:instrText>
                </w:r>
                <w:r>
                  <w:rPr>
                    <w:noProof/>
                    <w:webHidden/>
                  </w:rPr>
                </w:r>
                <w:r>
                  <w:rPr>
                    <w:noProof/>
                    <w:webHidden/>
                  </w:rPr>
                  <w:fldChar w:fldCharType="separate"/>
                </w:r>
                <w:r w:rsidR="0055769A">
                  <w:rPr>
                    <w:noProof/>
                    <w:webHidden/>
                  </w:rPr>
                  <w:t>13</w:t>
                </w:r>
                <w:r>
                  <w:rPr>
                    <w:noProof/>
                    <w:webHidden/>
                  </w:rPr>
                  <w:fldChar w:fldCharType="end"/>
                </w:r>
              </w:hyperlink>
            </w:p>
            <w:p w14:paraId="52825B65" w14:textId="325AB4DE" w:rsidR="00D11C8D" w:rsidRDefault="00D11C8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2960" w:history="1">
                <w:r w:rsidRPr="002D0C1C">
                  <w:rPr>
                    <w:rStyle w:val="Hyperlink"/>
                    <w:noProof/>
                  </w:rPr>
                  <w:t>23.</w:t>
                </w:r>
                <w:r>
                  <w:rPr>
                    <w:rFonts w:asciiTheme="minorHAnsi" w:eastAsiaTheme="minorEastAsia" w:hAnsiTheme="minorHAnsi" w:cstheme="minorBidi"/>
                    <w:noProof/>
                    <w:kern w:val="2"/>
                    <w:sz w:val="24"/>
                    <w:szCs w:val="24"/>
                    <w14:ligatures w14:val="standardContextual"/>
                  </w:rPr>
                  <w:tab/>
                </w:r>
                <w:r w:rsidRPr="002D0C1C">
                  <w:rPr>
                    <w:rStyle w:val="Hyperlink"/>
                    <w:noProof/>
                  </w:rPr>
                  <w:t>References</w:t>
                </w:r>
                <w:r>
                  <w:rPr>
                    <w:noProof/>
                    <w:webHidden/>
                  </w:rPr>
                  <w:tab/>
                </w:r>
                <w:r>
                  <w:rPr>
                    <w:noProof/>
                    <w:webHidden/>
                  </w:rPr>
                  <w:fldChar w:fldCharType="begin"/>
                </w:r>
                <w:r>
                  <w:rPr>
                    <w:noProof/>
                    <w:webHidden/>
                  </w:rPr>
                  <w:instrText xml:space="preserve"> PAGEREF _Toc195732960 \h </w:instrText>
                </w:r>
                <w:r>
                  <w:rPr>
                    <w:noProof/>
                    <w:webHidden/>
                  </w:rPr>
                </w:r>
                <w:r>
                  <w:rPr>
                    <w:noProof/>
                    <w:webHidden/>
                  </w:rPr>
                  <w:fldChar w:fldCharType="separate"/>
                </w:r>
                <w:r w:rsidR="0055769A">
                  <w:rPr>
                    <w:noProof/>
                    <w:webHidden/>
                  </w:rPr>
                  <w:t>13</w:t>
                </w:r>
                <w:r>
                  <w:rPr>
                    <w:noProof/>
                    <w:webHidden/>
                  </w:rPr>
                  <w:fldChar w:fldCharType="end"/>
                </w:r>
              </w:hyperlink>
            </w:p>
            <w:p w14:paraId="657141A1" w14:textId="6DF91FD5"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A3BF35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32934"/>
          <w:r w:rsidRPr="00643AD6">
            <w:t xml:space="preserve">APPROVAL </w:t>
          </w:r>
          <w:r w:rsidRPr="006916C1">
            <w:rPr>
              <w:szCs w:val="28"/>
            </w:rPr>
            <w:t>AUTHORITY</w:t>
          </w:r>
          <w:bookmarkEnd w:id="6"/>
        </w:p>
        <w:p w14:paraId="43F7A1CC" w14:textId="77777777" w:rsidR="006635A4" w:rsidRDefault="006635A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635A4" w:rsidRPr="00156BFB" w14:paraId="023CD198" w14:textId="77777777" w:rsidTr="00F91BB0">
            <w:trPr>
              <w:trHeight w:val="1417"/>
            </w:trPr>
            <w:tc>
              <w:tcPr>
                <w:tcW w:w="1664" w:type="dxa"/>
                <w:vMerge w:val="restart"/>
                <w:shd w:val="clear" w:color="auto" w:fill="B4C6E7" w:themeFill="accent1" w:themeFillTint="66"/>
                <w:vAlign w:val="center"/>
              </w:tcPr>
              <w:p w14:paraId="5C3BC7EA" w14:textId="77777777" w:rsidR="006635A4" w:rsidRPr="00156BFB" w:rsidRDefault="006635A4"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C714DF9" w14:textId="77777777" w:rsidR="006635A4" w:rsidRPr="00156BFB" w:rsidRDefault="006635A4"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1C93954" w14:textId="77777777" w:rsidR="006635A4" w:rsidRPr="008D0CC5" w:rsidRDefault="006635A4"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3FA90656" w14:textId="77777777" w:rsidR="006635A4" w:rsidRPr="00156BFB" w:rsidRDefault="006635A4"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264DB45" w14:textId="77777777" w:rsidR="006635A4" w:rsidRPr="00156BFB" w:rsidRDefault="006635A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635A4" w:rsidRPr="00156BFB" w14:paraId="3EE15858" w14:textId="77777777" w:rsidTr="00F91BB0">
            <w:trPr>
              <w:trHeight w:val="1541"/>
            </w:trPr>
            <w:tc>
              <w:tcPr>
                <w:tcW w:w="1664" w:type="dxa"/>
                <w:vMerge/>
                <w:shd w:val="clear" w:color="auto" w:fill="B4C6E7" w:themeFill="accent1" w:themeFillTint="66"/>
                <w:vAlign w:val="center"/>
              </w:tcPr>
              <w:p w14:paraId="72415A6E" w14:textId="77777777" w:rsidR="006635A4" w:rsidRPr="00156BFB" w:rsidRDefault="006635A4"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037203A" w14:textId="77777777" w:rsidR="006635A4" w:rsidRPr="00156BFB" w:rsidRDefault="006635A4"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DDC41FC" w14:textId="77777777" w:rsidR="006635A4" w:rsidRPr="00156BFB" w:rsidRDefault="006635A4"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19A754B" wp14:editId="23CF7438">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5DC567C" w14:textId="77777777" w:rsidR="006635A4" w:rsidRPr="00156BFB" w:rsidRDefault="006635A4"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0EEA94A" w14:textId="77777777" w:rsidR="006635A4" w:rsidRPr="00156BFB" w:rsidRDefault="006635A4" w:rsidP="00F91BB0">
                <w:pPr>
                  <w:pStyle w:val="BodyText"/>
                  <w:rPr>
                    <w:rFonts w:ascii="Palatino Linotype" w:hAnsi="Palatino Linotype"/>
                    <w:b/>
                    <w:bCs/>
                    <w:sz w:val="24"/>
                    <w:szCs w:val="24"/>
                  </w:rPr>
                </w:pPr>
              </w:p>
            </w:tc>
          </w:tr>
          <w:tr w:rsidR="006635A4" w:rsidRPr="00156BFB" w14:paraId="2E6DFCCB" w14:textId="77777777" w:rsidTr="00F91BB0">
            <w:trPr>
              <w:trHeight w:val="1417"/>
            </w:trPr>
            <w:tc>
              <w:tcPr>
                <w:tcW w:w="1664" w:type="dxa"/>
                <w:vMerge w:val="restart"/>
                <w:shd w:val="clear" w:color="auto" w:fill="E2EFD9" w:themeFill="accent6" w:themeFillTint="33"/>
                <w:vAlign w:val="center"/>
              </w:tcPr>
              <w:p w14:paraId="6607075A" w14:textId="77777777" w:rsidR="006635A4" w:rsidRPr="00156BFB" w:rsidRDefault="006635A4"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6B1EA4D" w14:textId="77777777" w:rsidR="006635A4" w:rsidRPr="00156BFB" w:rsidRDefault="006635A4"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276674F" w14:textId="77777777" w:rsidR="006635A4" w:rsidRPr="008D0CC5" w:rsidRDefault="006635A4"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3662BA5" w14:textId="77777777" w:rsidR="006635A4" w:rsidRPr="00156BFB" w:rsidRDefault="006635A4"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1A55300" w14:textId="77777777" w:rsidR="006635A4" w:rsidRPr="00156BFB" w:rsidRDefault="006635A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635A4" w:rsidRPr="00156BFB" w14:paraId="0560831B" w14:textId="77777777" w:rsidTr="00F91BB0">
            <w:trPr>
              <w:trHeight w:val="1417"/>
            </w:trPr>
            <w:tc>
              <w:tcPr>
                <w:tcW w:w="1664" w:type="dxa"/>
                <w:vMerge/>
                <w:shd w:val="clear" w:color="auto" w:fill="E2EFD9" w:themeFill="accent6" w:themeFillTint="33"/>
                <w:vAlign w:val="center"/>
              </w:tcPr>
              <w:p w14:paraId="4C87D0C3" w14:textId="77777777" w:rsidR="006635A4" w:rsidRPr="00156BFB" w:rsidRDefault="006635A4"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1609A97" w14:textId="77777777" w:rsidR="006635A4" w:rsidRPr="00156BFB" w:rsidRDefault="006635A4"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2174CDA" w14:textId="77777777" w:rsidR="006635A4" w:rsidRPr="00156BFB" w:rsidRDefault="006635A4"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F28AFE6" wp14:editId="56F0FC5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2EC114D" w14:textId="77777777" w:rsidR="006635A4" w:rsidRPr="00156BFB" w:rsidRDefault="006635A4" w:rsidP="00F91BB0">
                <w:pPr>
                  <w:pStyle w:val="BodyText"/>
                  <w:rPr>
                    <w:rFonts w:ascii="Palatino Linotype" w:hAnsi="Palatino Linotype"/>
                    <w:b/>
                    <w:bCs/>
                    <w:sz w:val="24"/>
                    <w:szCs w:val="24"/>
                  </w:rPr>
                </w:pPr>
              </w:p>
            </w:tc>
          </w:tr>
          <w:tr w:rsidR="006635A4" w:rsidRPr="00156BFB" w14:paraId="2824D04B" w14:textId="77777777" w:rsidTr="00F91BB0">
            <w:trPr>
              <w:trHeight w:val="1417"/>
            </w:trPr>
            <w:tc>
              <w:tcPr>
                <w:tcW w:w="1664" w:type="dxa"/>
                <w:vMerge w:val="restart"/>
                <w:shd w:val="clear" w:color="auto" w:fill="B4C6E7" w:themeFill="accent1" w:themeFillTint="66"/>
                <w:vAlign w:val="center"/>
              </w:tcPr>
              <w:p w14:paraId="629244E6" w14:textId="77777777" w:rsidR="006635A4" w:rsidRPr="00156BFB" w:rsidRDefault="006635A4"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06A1E32" w14:textId="77777777" w:rsidR="006635A4" w:rsidRPr="00156BFB" w:rsidRDefault="006635A4"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2153A8F" w14:textId="77777777" w:rsidR="006635A4" w:rsidRDefault="006635A4"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37443FC" w14:textId="77777777" w:rsidR="006635A4" w:rsidRPr="00156BFB" w:rsidRDefault="006635A4"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E60F1B0" w14:textId="77777777" w:rsidR="006635A4" w:rsidRPr="00156BFB" w:rsidRDefault="006635A4"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635A4" w:rsidRPr="00156BFB" w14:paraId="165F505B" w14:textId="77777777" w:rsidTr="00F91BB0">
            <w:trPr>
              <w:trHeight w:val="1417"/>
            </w:trPr>
            <w:tc>
              <w:tcPr>
                <w:tcW w:w="1664" w:type="dxa"/>
                <w:vMerge/>
                <w:shd w:val="clear" w:color="auto" w:fill="B4C6E7" w:themeFill="accent1" w:themeFillTint="66"/>
                <w:vAlign w:val="center"/>
              </w:tcPr>
              <w:p w14:paraId="2757A18B" w14:textId="77777777" w:rsidR="006635A4" w:rsidRPr="00156BFB" w:rsidRDefault="006635A4"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7DD123B" w14:textId="77777777" w:rsidR="006635A4" w:rsidRPr="00156BFB" w:rsidRDefault="006635A4"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7115F3D" w14:textId="77777777" w:rsidR="006635A4" w:rsidRPr="00156BFB" w:rsidRDefault="006635A4"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60E9F0D" wp14:editId="29F8AE0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07F8006" w14:textId="77777777" w:rsidR="006635A4" w:rsidRPr="00156BFB" w:rsidRDefault="006635A4" w:rsidP="00F91BB0">
                <w:pPr>
                  <w:pStyle w:val="BodyText"/>
                  <w:rPr>
                    <w:rFonts w:ascii="Palatino Linotype" w:hAnsi="Palatino Linotype"/>
                    <w:b/>
                    <w:bCs/>
                    <w:sz w:val="24"/>
                    <w:szCs w:val="24"/>
                  </w:rPr>
                </w:pPr>
              </w:p>
            </w:tc>
          </w:tr>
          <w:bookmarkEnd w:id="7"/>
        </w:tbl>
        <w:p w14:paraId="219B78C6" w14:textId="77777777" w:rsidR="006635A4" w:rsidRPr="00B70912" w:rsidRDefault="006635A4" w:rsidP="006635A4">
          <w:pPr>
            <w:pStyle w:val="TDPL-BodyTxt"/>
            <w:sectPr w:rsidR="006635A4"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3293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3293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3293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B0B3941" w:rsidR="00A83BB4" w:rsidRPr="006916C1" w:rsidRDefault="007230AC" w:rsidP="00A83BB4">
                <w:pPr>
                  <w:pStyle w:val="BodyText"/>
                  <w:jc w:val="center"/>
                  <w:rPr>
                    <w:rFonts w:ascii="Palatino Linotype" w:hAnsi="Palatino Linotype"/>
                  </w:rPr>
                </w:pPr>
                <w:r>
                  <w:rPr>
                    <w:rFonts w:ascii="Palatino Linotype" w:hAnsi="Palatino Linotype"/>
                  </w:rPr>
                  <w:t>ATCC</w:t>
                </w:r>
              </w:p>
            </w:tc>
            <w:tc>
              <w:tcPr>
                <w:tcW w:w="5868" w:type="dxa"/>
              </w:tcPr>
              <w:p w14:paraId="352B4EE8" w14:textId="39C75DC1" w:rsidR="00A83BB4" w:rsidRPr="006916C1" w:rsidRDefault="007230AC" w:rsidP="00A83BB4">
                <w:pPr>
                  <w:pStyle w:val="BodyText"/>
                  <w:jc w:val="center"/>
                  <w:rPr>
                    <w:rFonts w:ascii="Palatino Linotype" w:hAnsi="Palatino Linotype"/>
                  </w:rPr>
                </w:pPr>
                <w:r w:rsidRPr="007230AC">
                  <w:rPr>
                    <w:rFonts w:ascii="Palatino Linotype" w:hAnsi="Palatino Linotype"/>
                  </w:rPr>
                  <w:t>American Type Culture Collection</w:t>
                </w:r>
              </w:p>
            </w:tc>
          </w:tr>
          <w:tr w:rsidR="00D11C8D" w:rsidRPr="001064D5" w14:paraId="19892C35" w14:textId="77777777" w:rsidTr="00DF1D0E">
            <w:trPr>
              <w:trHeight w:val="374"/>
              <w:jc w:val="center"/>
            </w:trPr>
            <w:tc>
              <w:tcPr>
                <w:tcW w:w="1331" w:type="dxa"/>
                <w:vAlign w:val="center"/>
              </w:tcPr>
              <w:p w14:paraId="02DE00FB" w14:textId="173BE41A" w:rsidR="00D11C8D" w:rsidRDefault="00D11C8D" w:rsidP="00D11C8D">
                <w:pPr>
                  <w:pStyle w:val="BodyText"/>
                  <w:jc w:val="center"/>
                  <w:rPr>
                    <w:rFonts w:ascii="Palatino Linotype" w:hAnsi="Palatino Linotype"/>
                  </w:rPr>
                </w:pPr>
                <w:r>
                  <w:rPr>
                    <w:rFonts w:ascii="Palatino Linotype" w:hAnsi="Palatino Linotype"/>
                  </w:rPr>
                  <w:t>2</w:t>
                </w:r>
              </w:p>
            </w:tc>
            <w:tc>
              <w:tcPr>
                <w:tcW w:w="1981" w:type="dxa"/>
                <w:vAlign w:val="center"/>
              </w:tcPr>
              <w:p w14:paraId="19D8553C" w14:textId="3132121E" w:rsidR="00D11C8D" w:rsidRDefault="00D11C8D" w:rsidP="00D11C8D">
                <w:pPr>
                  <w:pStyle w:val="BodyText"/>
                  <w:jc w:val="center"/>
                  <w:rPr>
                    <w:rFonts w:ascii="Palatino Linotype" w:hAnsi="Palatino Linotype"/>
                  </w:rPr>
                </w:pPr>
                <w:r>
                  <w:rPr>
                    <w:rFonts w:ascii="Palatino Linotype" w:hAnsi="Palatino Linotype"/>
                  </w:rPr>
                  <w:t>AST</w:t>
                </w:r>
              </w:p>
            </w:tc>
            <w:tc>
              <w:tcPr>
                <w:tcW w:w="5868" w:type="dxa"/>
              </w:tcPr>
              <w:p w14:paraId="1B4AA42E" w14:textId="38BA6800" w:rsidR="00D11C8D" w:rsidRPr="007230AC" w:rsidRDefault="00D11C8D" w:rsidP="00D11C8D">
                <w:pPr>
                  <w:pStyle w:val="BodyText"/>
                  <w:jc w:val="center"/>
                  <w:rPr>
                    <w:rFonts w:ascii="Palatino Linotype" w:hAnsi="Palatino Linotype"/>
                  </w:rPr>
                </w:pPr>
                <w:r w:rsidRPr="00D11C8D">
                  <w:rPr>
                    <w:rFonts w:ascii="Palatino Linotype" w:hAnsi="Palatino Linotype"/>
                  </w:rPr>
                  <w:t>Antimicrobial Susceptibility Testing</w:t>
                </w:r>
              </w:p>
            </w:tc>
          </w:tr>
          <w:tr w:rsidR="00D11C8D" w:rsidRPr="001064D5" w14:paraId="07565097" w14:textId="77777777" w:rsidTr="00DF1D0E">
            <w:trPr>
              <w:trHeight w:val="374"/>
              <w:jc w:val="center"/>
            </w:trPr>
            <w:tc>
              <w:tcPr>
                <w:tcW w:w="1331" w:type="dxa"/>
                <w:vAlign w:val="center"/>
              </w:tcPr>
              <w:p w14:paraId="5C4A317C" w14:textId="6FAA789B" w:rsidR="00D11C8D" w:rsidRDefault="00D11C8D" w:rsidP="00D11C8D">
                <w:pPr>
                  <w:pStyle w:val="BodyText"/>
                  <w:jc w:val="center"/>
                  <w:rPr>
                    <w:rFonts w:ascii="Palatino Linotype" w:hAnsi="Palatino Linotype"/>
                  </w:rPr>
                </w:pPr>
                <w:r>
                  <w:rPr>
                    <w:rFonts w:ascii="Palatino Linotype" w:hAnsi="Palatino Linotype"/>
                  </w:rPr>
                  <w:t>3</w:t>
                </w:r>
              </w:p>
            </w:tc>
            <w:tc>
              <w:tcPr>
                <w:tcW w:w="1981" w:type="dxa"/>
                <w:vAlign w:val="center"/>
              </w:tcPr>
              <w:p w14:paraId="255954EA" w14:textId="044FC370" w:rsidR="00D11C8D" w:rsidRPr="006916C1" w:rsidRDefault="00D11C8D" w:rsidP="00D11C8D">
                <w:pPr>
                  <w:pStyle w:val="BodyText"/>
                  <w:jc w:val="center"/>
                  <w:rPr>
                    <w:rFonts w:ascii="Palatino Linotype" w:hAnsi="Palatino Linotype"/>
                  </w:rPr>
                </w:pPr>
                <w:r w:rsidRPr="006916C1">
                  <w:rPr>
                    <w:rFonts w:ascii="Palatino Linotype" w:hAnsi="Palatino Linotype"/>
                  </w:rPr>
                  <w:t>EDTA</w:t>
                </w:r>
              </w:p>
            </w:tc>
            <w:tc>
              <w:tcPr>
                <w:tcW w:w="5868" w:type="dxa"/>
              </w:tcPr>
              <w:p w14:paraId="6F1B59F0" w14:textId="030940E3" w:rsidR="00D11C8D" w:rsidRPr="006916C1" w:rsidRDefault="00D11C8D" w:rsidP="00D11C8D">
                <w:pPr>
                  <w:pStyle w:val="BodyText"/>
                  <w:jc w:val="center"/>
                  <w:rPr>
                    <w:rFonts w:ascii="Palatino Linotype" w:hAnsi="Palatino Linotype"/>
                  </w:rPr>
                </w:pPr>
                <w:r w:rsidRPr="006916C1">
                  <w:rPr>
                    <w:rFonts w:ascii="Palatino Linotype" w:hAnsi="Palatino Linotype"/>
                  </w:rPr>
                  <w:t>Ethylenediaminetetraacetic Acid</w:t>
                </w:r>
              </w:p>
            </w:tc>
          </w:tr>
          <w:tr w:rsidR="00D11C8D" w:rsidRPr="001064D5" w14:paraId="1E204695" w14:textId="77777777" w:rsidTr="00DF1D0E">
            <w:trPr>
              <w:trHeight w:val="373"/>
              <w:jc w:val="center"/>
            </w:trPr>
            <w:tc>
              <w:tcPr>
                <w:tcW w:w="1331" w:type="dxa"/>
                <w:vAlign w:val="center"/>
              </w:tcPr>
              <w:p w14:paraId="0C2574C3" w14:textId="79E1D73A" w:rsidR="00D11C8D" w:rsidRPr="006916C1" w:rsidRDefault="00D11C8D" w:rsidP="00D11C8D">
                <w:pPr>
                  <w:pStyle w:val="BodyText"/>
                  <w:jc w:val="center"/>
                  <w:rPr>
                    <w:rFonts w:ascii="Palatino Linotype" w:hAnsi="Palatino Linotype"/>
                  </w:rPr>
                </w:pPr>
                <w:r>
                  <w:rPr>
                    <w:rFonts w:ascii="Palatino Linotype" w:hAnsi="Palatino Linotype"/>
                  </w:rPr>
                  <w:t>4</w:t>
                </w:r>
              </w:p>
            </w:tc>
            <w:tc>
              <w:tcPr>
                <w:tcW w:w="1981" w:type="dxa"/>
                <w:vAlign w:val="center"/>
              </w:tcPr>
              <w:p w14:paraId="13FD0B73" w14:textId="150BDFB3" w:rsidR="00D11C8D" w:rsidRPr="006916C1" w:rsidRDefault="00D11C8D" w:rsidP="00D11C8D">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039184C9" w:rsidR="00D11C8D" w:rsidRPr="006916C1" w:rsidRDefault="00D11C8D" w:rsidP="00D11C8D">
                <w:pPr>
                  <w:pStyle w:val="BodyText"/>
                  <w:jc w:val="center"/>
                  <w:rPr>
                    <w:rFonts w:ascii="Palatino Linotype" w:hAnsi="Palatino Linotype"/>
                  </w:rPr>
                </w:pPr>
                <w:r w:rsidRPr="006916C1">
                  <w:rPr>
                    <w:rFonts w:ascii="Palatino Linotype" w:hAnsi="Palatino Linotype"/>
                  </w:rPr>
                  <w:t>External Quality Assurance Scheme</w:t>
                </w:r>
              </w:p>
            </w:tc>
          </w:tr>
          <w:tr w:rsidR="00D11C8D" w:rsidRPr="001064D5" w14:paraId="7E8793BB" w14:textId="77777777" w:rsidTr="00DF1D0E">
            <w:trPr>
              <w:trHeight w:val="373"/>
              <w:jc w:val="center"/>
            </w:trPr>
            <w:tc>
              <w:tcPr>
                <w:tcW w:w="1331" w:type="dxa"/>
                <w:vAlign w:val="center"/>
              </w:tcPr>
              <w:p w14:paraId="56086C96" w14:textId="765D2095" w:rsidR="00D11C8D" w:rsidRDefault="00D11C8D" w:rsidP="00D11C8D">
                <w:pPr>
                  <w:pStyle w:val="BodyText"/>
                  <w:jc w:val="center"/>
                  <w:rPr>
                    <w:rFonts w:ascii="Palatino Linotype" w:hAnsi="Palatino Linotype"/>
                  </w:rPr>
                </w:pPr>
                <w:r>
                  <w:rPr>
                    <w:rFonts w:ascii="Palatino Linotype" w:hAnsi="Palatino Linotype"/>
                  </w:rPr>
                  <w:t>5</w:t>
                </w:r>
              </w:p>
            </w:tc>
            <w:tc>
              <w:tcPr>
                <w:tcW w:w="1981" w:type="dxa"/>
                <w:vAlign w:val="center"/>
              </w:tcPr>
              <w:p w14:paraId="1C3AA83C" w14:textId="52FB729D" w:rsidR="00D11C8D" w:rsidRPr="006916C1" w:rsidRDefault="00D11C8D" w:rsidP="00D11C8D">
                <w:pPr>
                  <w:pStyle w:val="BodyText"/>
                  <w:jc w:val="center"/>
                  <w:rPr>
                    <w:rFonts w:ascii="Palatino Linotype" w:hAnsi="Palatino Linotype"/>
                  </w:rPr>
                </w:pPr>
                <w:r>
                  <w:rPr>
                    <w:rFonts w:ascii="Palatino Linotype" w:hAnsi="Palatino Linotype"/>
                  </w:rPr>
                  <w:t>IAMM</w:t>
                </w:r>
              </w:p>
            </w:tc>
            <w:tc>
              <w:tcPr>
                <w:tcW w:w="5868" w:type="dxa"/>
              </w:tcPr>
              <w:p w14:paraId="1154D54D" w14:textId="7FEA2F81" w:rsidR="00D11C8D" w:rsidRPr="006916C1" w:rsidRDefault="00D11C8D" w:rsidP="00D11C8D">
                <w:pPr>
                  <w:pStyle w:val="BodyText"/>
                  <w:jc w:val="center"/>
                  <w:rPr>
                    <w:rFonts w:ascii="Palatino Linotype" w:hAnsi="Palatino Linotype"/>
                  </w:rPr>
                </w:pPr>
                <w:r w:rsidRPr="007230AC">
                  <w:rPr>
                    <w:rFonts w:ascii="Palatino Linotype" w:hAnsi="Palatino Linotype"/>
                  </w:rPr>
                  <w:t>Indian Association of Medical Microbiologists</w:t>
                </w:r>
              </w:p>
            </w:tc>
          </w:tr>
          <w:tr w:rsidR="00D11C8D" w:rsidRPr="001064D5" w14:paraId="259E6C43" w14:textId="77777777" w:rsidTr="00DF1D0E">
            <w:trPr>
              <w:trHeight w:val="373"/>
              <w:jc w:val="center"/>
            </w:trPr>
            <w:tc>
              <w:tcPr>
                <w:tcW w:w="1331" w:type="dxa"/>
                <w:vAlign w:val="center"/>
              </w:tcPr>
              <w:p w14:paraId="5A52AF70" w14:textId="74C5DCC7" w:rsidR="00D11C8D" w:rsidRDefault="00D11C8D" w:rsidP="00D11C8D">
                <w:pPr>
                  <w:pStyle w:val="BodyText"/>
                  <w:jc w:val="center"/>
                  <w:rPr>
                    <w:rFonts w:ascii="Palatino Linotype" w:hAnsi="Palatino Linotype"/>
                  </w:rPr>
                </w:pPr>
                <w:r>
                  <w:rPr>
                    <w:rFonts w:ascii="Palatino Linotype" w:hAnsi="Palatino Linotype"/>
                  </w:rPr>
                  <w:t>6</w:t>
                </w:r>
              </w:p>
            </w:tc>
            <w:tc>
              <w:tcPr>
                <w:tcW w:w="1981" w:type="dxa"/>
                <w:vAlign w:val="center"/>
              </w:tcPr>
              <w:p w14:paraId="31213334" w14:textId="67E03E79" w:rsidR="00D11C8D" w:rsidRDefault="00D11C8D" w:rsidP="00D11C8D">
                <w:pPr>
                  <w:pStyle w:val="BodyText"/>
                  <w:jc w:val="center"/>
                  <w:rPr>
                    <w:rFonts w:ascii="Palatino Linotype" w:hAnsi="Palatino Linotype"/>
                  </w:rPr>
                </w:pPr>
                <w:r>
                  <w:rPr>
                    <w:rFonts w:ascii="Palatino Linotype" w:hAnsi="Palatino Linotype"/>
                  </w:rPr>
                  <w:t>ID</w:t>
                </w:r>
              </w:p>
            </w:tc>
            <w:tc>
              <w:tcPr>
                <w:tcW w:w="5868" w:type="dxa"/>
              </w:tcPr>
              <w:p w14:paraId="61B631B9" w14:textId="11270DB8" w:rsidR="00D11C8D" w:rsidRPr="007230AC" w:rsidRDefault="00D11C8D" w:rsidP="00D11C8D">
                <w:pPr>
                  <w:pStyle w:val="BodyText"/>
                  <w:jc w:val="center"/>
                  <w:rPr>
                    <w:rFonts w:ascii="Palatino Linotype" w:hAnsi="Palatino Linotype"/>
                  </w:rPr>
                </w:pPr>
                <w:r>
                  <w:rPr>
                    <w:rFonts w:ascii="Palatino Linotype" w:hAnsi="Palatino Linotype"/>
                  </w:rPr>
                  <w:t>Identification</w:t>
                </w:r>
              </w:p>
            </w:tc>
          </w:tr>
          <w:tr w:rsidR="00D11C8D" w:rsidRPr="001064D5" w14:paraId="7EE29163" w14:textId="77777777" w:rsidTr="00DF1D0E">
            <w:trPr>
              <w:trHeight w:val="373"/>
              <w:jc w:val="center"/>
            </w:trPr>
            <w:tc>
              <w:tcPr>
                <w:tcW w:w="1331" w:type="dxa"/>
                <w:vAlign w:val="center"/>
              </w:tcPr>
              <w:p w14:paraId="2B026E49" w14:textId="65B3B2A8" w:rsidR="00D11C8D" w:rsidRDefault="00D11C8D" w:rsidP="00D11C8D">
                <w:pPr>
                  <w:pStyle w:val="BodyText"/>
                  <w:jc w:val="center"/>
                  <w:rPr>
                    <w:rFonts w:ascii="Palatino Linotype" w:hAnsi="Palatino Linotype"/>
                  </w:rPr>
                </w:pPr>
                <w:r>
                  <w:rPr>
                    <w:rFonts w:ascii="Palatino Linotype" w:hAnsi="Palatino Linotype"/>
                  </w:rPr>
                  <w:t>7</w:t>
                </w:r>
              </w:p>
            </w:tc>
            <w:tc>
              <w:tcPr>
                <w:tcW w:w="1981" w:type="dxa"/>
                <w:vAlign w:val="center"/>
              </w:tcPr>
              <w:p w14:paraId="174DC2E9" w14:textId="7AFDA094" w:rsidR="00D11C8D" w:rsidRPr="006916C1" w:rsidRDefault="00D11C8D" w:rsidP="00D11C8D">
                <w:pPr>
                  <w:pStyle w:val="BodyText"/>
                  <w:jc w:val="center"/>
                  <w:rPr>
                    <w:rFonts w:ascii="Palatino Linotype" w:hAnsi="Palatino Linotype"/>
                  </w:rPr>
                </w:pPr>
                <w:r>
                  <w:rPr>
                    <w:rFonts w:ascii="Palatino Linotype" w:hAnsi="Palatino Linotype"/>
                  </w:rPr>
                  <w:t>MI</w:t>
                </w:r>
              </w:p>
            </w:tc>
            <w:tc>
              <w:tcPr>
                <w:tcW w:w="5868" w:type="dxa"/>
              </w:tcPr>
              <w:p w14:paraId="1D3B16B3" w14:textId="32E381A1" w:rsidR="00D11C8D" w:rsidRPr="006916C1" w:rsidRDefault="00D11C8D" w:rsidP="00D11C8D">
                <w:pPr>
                  <w:pStyle w:val="BodyText"/>
                  <w:jc w:val="center"/>
                  <w:rPr>
                    <w:rFonts w:ascii="Palatino Linotype" w:hAnsi="Palatino Linotype"/>
                  </w:rPr>
                </w:pPr>
                <w:r>
                  <w:rPr>
                    <w:rFonts w:ascii="Palatino Linotype" w:hAnsi="Palatino Linotype"/>
                  </w:rPr>
                  <w:t>Microbiology</w:t>
                </w:r>
              </w:p>
            </w:tc>
          </w:tr>
          <w:tr w:rsidR="00D11C8D" w:rsidRPr="001064D5" w14:paraId="07F3EF0D" w14:textId="77777777" w:rsidTr="00DF1D0E">
            <w:trPr>
              <w:trHeight w:val="373"/>
              <w:jc w:val="center"/>
            </w:trPr>
            <w:tc>
              <w:tcPr>
                <w:tcW w:w="1331" w:type="dxa"/>
                <w:vAlign w:val="center"/>
              </w:tcPr>
              <w:p w14:paraId="15ADEA0C" w14:textId="39D9B451" w:rsidR="00D11C8D" w:rsidRDefault="00D11C8D" w:rsidP="00D11C8D">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4BF8917F" w14:textId="008E01F2" w:rsidR="00D11C8D" w:rsidRDefault="00D11C8D" w:rsidP="00D11C8D">
                <w:pPr>
                  <w:pStyle w:val="BodyText"/>
                  <w:jc w:val="center"/>
                  <w:rPr>
                    <w:rFonts w:ascii="Palatino Linotype" w:hAnsi="Palatino Linotype"/>
                  </w:rPr>
                </w:pPr>
                <w:r>
                  <w:rPr>
                    <w:rFonts w:ascii="Palatino Linotype" w:hAnsi="Palatino Linotype"/>
                  </w:rPr>
                  <w:t>MIC</w:t>
                </w:r>
              </w:p>
            </w:tc>
            <w:tc>
              <w:tcPr>
                <w:tcW w:w="5868" w:type="dxa"/>
              </w:tcPr>
              <w:p w14:paraId="19F28563" w14:textId="744415D6" w:rsidR="00D11C8D" w:rsidRDefault="00D11C8D" w:rsidP="00D11C8D">
                <w:pPr>
                  <w:pStyle w:val="BodyText"/>
                  <w:jc w:val="center"/>
                  <w:rPr>
                    <w:rFonts w:ascii="Palatino Linotype" w:hAnsi="Palatino Linotype"/>
                  </w:rPr>
                </w:pPr>
                <w:r w:rsidRPr="00D11C8D">
                  <w:rPr>
                    <w:rFonts w:ascii="Palatino Linotype" w:hAnsi="Palatino Linotype"/>
                  </w:rPr>
                  <w:t>Minimum Inhibitory Concentration</w:t>
                </w:r>
              </w:p>
            </w:tc>
          </w:tr>
          <w:tr w:rsidR="00D11C8D" w:rsidRPr="001064D5" w14:paraId="3B5E223E" w14:textId="77777777" w:rsidTr="00DF1D0E">
            <w:trPr>
              <w:trHeight w:val="373"/>
              <w:jc w:val="center"/>
            </w:trPr>
            <w:tc>
              <w:tcPr>
                <w:tcW w:w="1331" w:type="dxa"/>
                <w:vAlign w:val="center"/>
              </w:tcPr>
              <w:p w14:paraId="34BC90DA" w14:textId="6FE766BB" w:rsidR="00D11C8D" w:rsidRPr="006916C1" w:rsidRDefault="00D11C8D" w:rsidP="00D11C8D">
                <w:pPr>
                  <w:pStyle w:val="BodyText"/>
                  <w:jc w:val="center"/>
                  <w:rPr>
                    <w:rFonts w:ascii="Palatino Linotype" w:hAnsi="Palatino Linotype"/>
                  </w:rPr>
                </w:pPr>
                <w:r>
                  <w:rPr>
                    <w:rFonts w:ascii="Palatino Linotype" w:hAnsi="Palatino Linotype"/>
                  </w:rPr>
                  <w:t>9</w:t>
                </w:r>
              </w:p>
            </w:tc>
            <w:tc>
              <w:tcPr>
                <w:tcW w:w="1981" w:type="dxa"/>
                <w:vAlign w:val="center"/>
              </w:tcPr>
              <w:p w14:paraId="410DBC29" w14:textId="6B929EC0" w:rsidR="00D11C8D" w:rsidRPr="006916C1" w:rsidRDefault="00D11C8D" w:rsidP="00D11C8D">
                <w:pPr>
                  <w:pStyle w:val="BodyText"/>
                  <w:jc w:val="center"/>
                  <w:rPr>
                    <w:rFonts w:ascii="Palatino Linotype" w:hAnsi="Palatino Linotype"/>
                  </w:rPr>
                </w:pPr>
                <w:r>
                  <w:rPr>
                    <w:rFonts w:ascii="Palatino Linotype" w:hAnsi="Palatino Linotype"/>
                  </w:rPr>
                  <w:t>NABL</w:t>
                </w:r>
              </w:p>
            </w:tc>
            <w:tc>
              <w:tcPr>
                <w:tcW w:w="5868" w:type="dxa"/>
              </w:tcPr>
              <w:p w14:paraId="46F836E1" w14:textId="72E123DB" w:rsidR="00D11C8D" w:rsidRPr="006916C1" w:rsidRDefault="00D11C8D" w:rsidP="00D11C8D">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D11C8D" w:rsidRPr="001064D5" w14:paraId="3FB67492" w14:textId="77777777" w:rsidTr="00DF1D0E">
            <w:trPr>
              <w:trHeight w:val="373"/>
              <w:jc w:val="center"/>
            </w:trPr>
            <w:tc>
              <w:tcPr>
                <w:tcW w:w="1331" w:type="dxa"/>
                <w:vAlign w:val="center"/>
              </w:tcPr>
              <w:p w14:paraId="3214043A" w14:textId="5D1F515B" w:rsidR="00D11C8D" w:rsidRDefault="00D11C8D" w:rsidP="00D11C8D">
                <w:pPr>
                  <w:pStyle w:val="BodyText"/>
                  <w:jc w:val="center"/>
                  <w:rPr>
                    <w:rFonts w:ascii="Palatino Linotype" w:hAnsi="Palatino Linotype"/>
                  </w:rPr>
                </w:pPr>
                <w:r>
                  <w:rPr>
                    <w:rFonts w:ascii="Palatino Linotype" w:hAnsi="Palatino Linotype"/>
                  </w:rPr>
                  <w:t>10</w:t>
                </w:r>
              </w:p>
            </w:tc>
            <w:tc>
              <w:tcPr>
                <w:tcW w:w="1981" w:type="dxa"/>
                <w:vAlign w:val="center"/>
              </w:tcPr>
              <w:p w14:paraId="44F2E668" w14:textId="42298F5B" w:rsidR="00D11C8D" w:rsidRDefault="00D11C8D" w:rsidP="00D11C8D">
                <w:pPr>
                  <w:pStyle w:val="BodyText"/>
                  <w:jc w:val="center"/>
                  <w:rPr>
                    <w:rFonts w:ascii="Palatino Linotype" w:hAnsi="Palatino Linotype"/>
                  </w:rPr>
                </w:pPr>
                <w:r>
                  <w:rPr>
                    <w:rFonts w:ascii="Palatino Linotype" w:hAnsi="Palatino Linotype"/>
                  </w:rPr>
                  <w:t>rpm</w:t>
                </w:r>
              </w:p>
            </w:tc>
            <w:tc>
              <w:tcPr>
                <w:tcW w:w="5868" w:type="dxa"/>
              </w:tcPr>
              <w:p w14:paraId="357E0C9B" w14:textId="4F6D6735" w:rsidR="00D11C8D" w:rsidRDefault="00D11C8D" w:rsidP="00D11C8D">
                <w:pPr>
                  <w:pStyle w:val="BodyText"/>
                  <w:jc w:val="center"/>
                  <w:rPr>
                    <w:rFonts w:ascii="Palatino Linotype" w:hAnsi="Palatino Linotype"/>
                  </w:rPr>
                </w:pPr>
                <w:r>
                  <w:rPr>
                    <w:rFonts w:ascii="Palatino Linotype" w:hAnsi="Palatino Linotype"/>
                  </w:rPr>
                  <w:t>Revolutions per minute</w:t>
                </w:r>
              </w:p>
            </w:tc>
          </w:tr>
          <w:tr w:rsidR="00D11C8D" w:rsidRPr="001064D5" w14:paraId="03EEF9F0" w14:textId="77777777" w:rsidTr="00DF1D0E">
            <w:trPr>
              <w:trHeight w:val="373"/>
              <w:jc w:val="center"/>
            </w:trPr>
            <w:tc>
              <w:tcPr>
                <w:tcW w:w="1331" w:type="dxa"/>
                <w:vAlign w:val="center"/>
              </w:tcPr>
              <w:p w14:paraId="56B98C9D" w14:textId="1100E70B" w:rsidR="00D11C8D" w:rsidRDefault="00D11C8D" w:rsidP="00D11C8D">
                <w:pPr>
                  <w:pStyle w:val="BodyText"/>
                  <w:jc w:val="center"/>
                  <w:rPr>
                    <w:rFonts w:ascii="Palatino Linotype" w:hAnsi="Palatino Linotype"/>
                  </w:rPr>
                </w:pPr>
                <w:r>
                  <w:rPr>
                    <w:rFonts w:ascii="Palatino Linotype" w:hAnsi="Palatino Linotype"/>
                  </w:rPr>
                  <w:t>11</w:t>
                </w:r>
              </w:p>
            </w:tc>
            <w:tc>
              <w:tcPr>
                <w:tcW w:w="1981" w:type="dxa"/>
                <w:vAlign w:val="center"/>
              </w:tcPr>
              <w:p w14:paraId="27543695" w14:textId="331D2B3B" w:rsidR="00D11C8D" w:rsidRDefault="00D11C8D" w:rsidP="00D11C8D">
                <w:pPr>
                  <w:pStyle w:val="BodyText"/>
                  <w:jc w:val="center"/>
                  <w:rPr>
                    <w:rFonts w:ascii="Palatino Linotype" w:hAnsi="Palatino Linotype"/>
                  </w:rPr>
                </w:pPr>
                <w:r>
                  <w:rPr>
                    <w:rFonts w:ascii="Palatino Linotype" w:hAnsi="Palatino Linotype"/>
                  </w:rPr>
                  <w:t>SOP</w:t>
                </w:r>
              </w:p>
            </w:tc>
            <w:tc>
              <w:tcPr>
                <w:tcW w:w="5868" w:type="dxa"/>
              </w:tcPr>
              <w:p w14:paraId="64BEB9E9" w14:textId="01103B26" w:rsidR="00D11C8D" w:rsidRDefault="00D11C8D" w:rsidP="00D11C8D">
                <w:pPr>
                  <w:pStyle w:val="BodyText"/>
                  <w:jc w:val="center"/>
                  <w:rPr>
                    <w:rFonts w:ascii="Palatino Linotype" w:hAnsi="Palatino Linotype"/>
                  </w:rPr>
                </w:pPr>
                <w:r>
                  <w:rPr>
                    <w:rFonts w:ascii="Palatino Linotype" w:hAnsi="Palatino Linotype"/>
                  </w:rPr>
                  <w:t>Standard Operating Procedure</w:t>
                </w:r>
              </w:p>
            </w:tc>
          </w:tr>
          <w:tr w:rsidR="00D11C8D" w:rsidRPr="001064D5" w14:paraId="5090B533" w14:textId="77777777" w:rsidTr="00DF1D0E">
            <w:trPr>
              <w:trHeight w:val="373"/>
              <w:jc w:val="center"/>
            </w:trPr>
            <w:tc>
              <w:tcPr>
                <w:tcW w:w="1331" w:type="dxa"/>
                <w:vAlign w:val="center"/>
              </w:tcPr>
              <w:p w14:paraId="49EC2AD4" w14:textId="70526A87" w:rsidR="00D11C8D" w:rsidRPr="006916C1" w:rsidRDefault="00D11C8D" w:rsidP="00D11C8D">
                <w:pPr>
                  <w:pStyle w:val="BodyText"/>
                  <w:jc w:val="center"/>
                  <w:rPr>
                    <w:rFonts w:ascii="Palatino Linotype" w:hAnsi="Palatino Linotype"/>
                  </w:rPr>
                </w:pPr>
                <w:r>
                  <w:rPr>
                    <w:rFonts w:ascii="Palatino Linotype" w:hAnsi="Palatino Linotype"/>
                  </w:rPr>
                  <w:t>12</w:t>
                </w:r>
              </w:p>
            </w:tc>
            <w:tc>
              <w:tcPr>
                <w:tcW w:w="1981" w:type="dxa"/>
                <w:vAlign w:val="center"/>
              </w:tcPr>
              <w:p w14:paraId="0433E2A8" w14:textId="66B9C392" w:rsidR="00D11C8D" w:rsidRPr="006916C1" w:rsidRDefault="00D11C8D" w:rsidP="00D11C8D">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F909CAA" w:rsidR="00D11C8D" w:rsidRPr="006916C1" w:rsidRDefault="00D11C8D" w:rsidP="00D11C8D">
                <w:pPr>
                  <w:pStyle w:val="BodyText"/>
                  <w:jc w:val="center"/>
                  <w:rPr>
                    <w:rFonts w:ascii="Palatino Linotype" w:hAnsi="Palatino Linotype"/>
                  </w:rPr>
                </w:pPr>
                <w:r w:rsidRPr="006916C1">
                  <w:rPr>
                    <w:rFonts w:ascii="Palatino Linotype" w:hAnsi="Palatino Linotype"/>
                  </w:rPr>
                  <w:t>TRUSTlab Diagnostics Private Limited</w:t>
                </w:r>
              </w:p>
            </w:tc>
          </w:tr>
          <w:tr w:rsidR="00D11C8D" w:rsidRPr="001064D5" w14:paraId="3728991E" w14:textId="77777777" w:rsidTr="00DF1D0E">
            <w:trPr>
              <w:trHeight w:val="373"/>
              <w:jc w:val="center"/>
            </w:trPr>
            <w:tc>
              <w:tcPr>
                <w:tcW w:w="1331" w:type="dxa"/>
                <w:vAlign w:val="center"/>
              </w:tcPr>
              <w:p w14:paraId="3D3DE210" w14:textId="02D697BD" w:rsidR="00D11C8D" w:rsidRDefault="00D11C8D" w:rsidP="00D11C8D">
                <w:pPr>
                  <w:pStyle w:val="BodyText"/>
                  <w:jc w:val="center"/>
                  <w:rPr>
                    <w:rFonts w:ascii="Palatino Linotype" w:hAnsi="Palatino Linotype"/>
                  </w:rPr>
                </w:pPr>
                <w:r>
                  <w:rPr>
                    <w:rFonts w:ascii="Palatino Linotype" w:hAnsi="Palatino Linotype"/>
                  </w:rPr>
                  <w:t>13</w:t>
                </w:r>
              </w:p>
            </w:tc>
            <w:tc>
              <w:tcPr>
                <w:tcW w:w="1981" w:type="dxa"/>
                <w:vAlign w:val="center"/>
              </w:tcPr>
              <w:p w14:paraId="0A1650AA" w14:textId="04763BD7" w:rsidR="00D11C8D" w:rsidRPr="006916C1" w:rsidRDefault="00D11C8D" w:rsidP="00D11C8D">
                <w:pPr>
                  <w:pStyle w:val="BodyText"/>
                  <w:jc w:val="center"/>
                  <w:rPr>
                    <w:rFonts w:ascii="Palatino Linotype" w:hAnsi="Palatino Linotype"/>
                  </w:rPr>
                </w:pPr>
                <w:r>
                  <w:rPr>
                    <w:rFonts w:ascii="Palatino Linotype" w:hAnsi="Palatino Linotype"/>
                  </w:rPr>
                  <w:t>V2C</w:t>
                </w:r>
              </w:p>
            </w:tc>
            <w:tc>
              <w:tcPr>
                <w:tcW w:w="5868" w:type="dxa"/>
              </w:tcPr>
              <w:p w14:paraId="15213CDD" w14:textId="3AD15099" w:rsidR="00D11C8D" w:rsidRPr="006916C1" w:rsidRDefault="00D11C8D" w:rsidP="00D11C8D">
                <w:pPr>
                  <w:pStyle w:val="BodyText"/>
                  <w:jc w:val="center"/>
                  <w:rPr>
                    <w:rFonts w:ascii="Palatino Linotype" w:hAnsi="Palatino Linotype"/>
                  </w:rPr>
                </w:pPr>
                <w:r>
                  <w:rPr>
                    <w:rFonts w:ascii="Palatino Linotype" w:hAnsi="Palatino Linotype"/>
                  </w:rPr>
                  <w:t>VITEK 2 Compact</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32938"/>
      <w:r w:rsidRPr="00B23D57">
        <w:lastRenderedPageBreak/>
        <w:t>Objective</w:t>
      </w:r>
      <w:bookmarkEnd w:id="16"/>
    </w:p>
    <w:p w14:paraId="2D770C71" w14:textId="23D93D5E" w:rsidR="00592801" w:rsidRPr="009F5184" w:rsidRDefault="00025588" w:rsidP="006916C1">
      <w:pPr>
        <w:pStyle w:val="TDPL-BodyTxt"/>
        <w:numPr>
          <w:ilvl w:val="1"/>
          <w:numId w:val="178"/>
        </w:numPr>
        <w:spacing w:before="200"/>
        <w:ind w:right="-22"/>
        <w:jc w:val="both"/>
        <w:rPr>
          <w:rFonts w:eastAsiaTheme="majorEastAsia" w:cs="Quire Sans"/>
          <w:b/>
          <w:color w:val="231F20"/>
          <w:spacing w:val="-1"/>
          <w:sz w:val="28"/>
          <w:szCs w:val="28"/>
        </w:rPr>
      </w:pPr>
      <w:r w:rsidRPr="00025588">
        <w:rPr>
          <w:rFonts w:cs="Times New Roman"/>
          <w:color w:val="000000"/>
        </w:rPr>
        <w:t xml:space="preserve">This SOP </w:t>
      </w:r>
      <w:r w:rsidR="002955E8" w:rsidRPr="002955E8">
        <w:rPr>
          <w:rFonts w:cs="Times New Roman"/>
          <w:color w:val="000000"/>
        </w:rPr>
        <w:t>describes the procedure for the preparation and identification and antimicrobial susceptibility testing using the VITEK 2 Compact instrument</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32939"/>
      <w:r w:rsidRPr="00A4768A">
        <w:t>Scope</w:t>
      </w:r>
      <w:bookmarkEnd w:id="17"/>
    </w:p>
    <w:p w14:paraId="676A5A03" w14:textId="4D004A8B" w:rsidR="00FC0EF4" w:rsidRPr="009F5184" w:rsidRDefault="00CE17EC" w:rsidP="006916C1">
      <w:pPr>
        <w:pStyle w:val="TDPL-BodyTxt"/>
        <w:jc w:val="both"/>
        <w:rPr>
          <w:sz w:val="28"/>
          <w:szCs w:val="28"/>
        </w:rPr>
      </w:pPr>
      <w:r w:rsidRPr="00CE17EC">
        <w:t xml:space="preserve">This procedure applies to all staff of the </w:t>
      </w:r>
      <w:r w:rsidR="00991668">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32940"/>
      <w:r w:rsidRPr="00A4768A">
        <w:t>Responsibilitie</w:t>
      </w:r>
      <w:r w:rsidR="00FC0EF4" w:rsidRPr="00A4768A">
        <w:t>s</w:t>
      </w:r>
      <w:bookmarkEnd w:id="18"/>
    </w:p>
    <w:p w14:paraId="3AF576A4" w14:textId="60017DF8" w:rsidR="00C8049B" w:rsidRPr="00D8479E" w:rsidRDefault="00C8049B" w:rsidP="00C8049B">
      <w:pPr>
        <w:pStyle w:val="TDPL-BodyTxt"/>
        <w:jc w:val="both"/>
      </w:pPr>
      <w:r w:rsidRPr="00D8479E">
        <w:t xml:space="preserve">It is the responsibility of the technicians of the </w:t>
      </w:r>
      <w:r>
        <w:t>Microbiology</w:t>
      </w:r>
      <w:r w:rsidRPr="00D8479E">
        <w:t xml:space="preserve"> Department to comply with this SOP.</w:t>
      </w:r>
    </w:p>
    <w:p w14:paraId="75D54592" w14:textId="77777777" w:rsidR="00C8049B" w:rsidRPr="00D8479E" w:rsidRDefault="00C8049B" w:rsidP="00C8049B">
      <w:pPr>
        <w:pStyle w:val="TDPL-BodyTxt"/>
        <w:jc w:val="both"/>
      </w:pPr>
      <w:r w:rsidRPr="00D8479E">
        <w:t>HOD shall ensure implementation.</w:t>
      </w:r>
    </w:p>
    <w:p w14:paraId="11DAE3A2" w14:textId="77777777" w:rsidR="00C8049B" w:rsidRPr="00D8479E" w:rsidRDefault="00C8049B" w:rsidP="00C8049B">
      <w:pPr>
        <w:pStyle w:val="TDPL-BodyTxt"/>
        <w:jc w:val="both"/>
      </w:pPr>
      <w:r w:rsidRPr="00D8479E">
        <w:t>The Quality Manager is responsible for monitoring, reviewing and ensuring compliance with this procedure.</w:t>
      </w:r>
    </w:p>
    <w:p w14:paraId="0A511B78" w14:textId="155B7F6B" w:rsidR="00BB59CE" w:rsidRPr="009F5184" w:rsidRDefault="00C8049B" w:rsidP="00C8049B">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32941"/>
      <w:r w:rsidRPr="00A4768A">
        <w:t>Definition</w:t>
      </w:r>
      <w:bookmarkEnd w:id="19"/>
    </w:p>
    <w:p w14:paraId="65250C19" w14:textId="5BA9E491" w:rsidR="00CE17EC" w:rsidRDefault="002955E8" w:rsidP="001C6715">
      <w:pPr>
        <w:pStyle w:val="TDPL-BodyTxt"/>
        <w:jc w:val="both"/>
      </w:pPr>
      <w:r w:rsidRPr="002955E8">
        <w:t>Identification of a pathogen and antimicrobial susceptibility testing are crucial steps in treating infectious diseases. Identification determines the type of microbe, while susceptibility testing determines which antibiotics are effective against it, guiding appropriate treatment.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32942"/>
      <w:r w:rsidRPr="00A4768A">
        <w:t>Test</w:t>
      </w:r>
      <w:r>
        <w:rPr>
          <w:szCs w:val="28"/>
        </w:rPr>
        <w:t xml:space="preserve"> Principle</w:t>
      </w:r>
      <w:bookmarkEnd w:id="20"/>
    </w:p>
    <w:p w14:paraId="5726615F" w14:textId="33F77217" w:rsidR="001C6715" w:rsidRDefault="002955E8" w:rsidP="001C6715">
      <w:pPr>
        <w:pStyle w:val="TDPL-BodyTxt"/>
        <w:jc w:val="both"/>
      </w:pPr>
      <w:r w:rsidRPr="002955E8">
        <w:t>The VITEK 2 Compact system uses a fluorogenic methodology for organism identification and a turbidimetric method for susceptibility testing using a 64 well card that is barcoded with information on card type, expiration date, lot number and unique card identification number</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32943"/>
      <w:r w:rsidRPr="00A4768A">
        <w:t>Specific</w:t>
      </w:r>
      <w:r w:rsidRPr="00CE17EC">
        <w:rPr>
          <w:szCs w:val="28"/>
        </w:rPr>
        <w:t xml:space="preserve"> Performance Characteristics</w:t>
      </w:r>
      <w:bookmarkEnd w:id="21"/>
    </w:p>
    <w:p w14:paraId="306BA772" w14:textId="6D5E582A" w:rsidR="002D5C91" w:rsidRDefault="002955E8" w:rsidP="002D5C91">
      <w:pPr>
        <w:pStyle w:val="TDPL-BodyTxt"/>
        <w:numPr>
          <w:ilvl w:val="0"/>
          <w:numId w:val="0"/>
        </w:numPr>
        <w:ind w:left="1134"/>
      </w:pPr>
      <w:r w:rsidRPr="002955E8">
        <w:t>Antibiotic sensitivity is based on broth micro dilution method as the instrument can read turbidity after bacteria are exposed to predefined dilutions of antibiotics at a defined time period. The MIC of antibiotics is based on break point studies and are defined as per available guidelines on the subject. The instrument is capable of identifying bacteria (aerobic and</w:t>
      </w:r>
      <w:r>
        <w:t>/</w:t>
      </w:r>
      <w:r w:rsidRPr="002955E8">
        <w:t xml:space="preserve">or facultative anaerobes) based on fluorogenic detection and biochemical utilization up to species level. Specialized </w:t>
      </w:r>
      <w:r w:rsidRPr="002955E8">
        <w:lastRenderedPageBreak/>
        <w:t>software is used for analyzing the data and reporting</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32944"/>
      <w:r>
        <w:t>Type of Sample</w:t>
      </w:r>
      <w:bookmarkEnd w:id="22"/>
    </w:p>
    <w:p w14:paraId="16408DE4" w14:textId="74668485" w:rsidR="00CE17EC" w:rsidRDefault="002955E8" w:rsidP="00A4768A">
      <w:pPr>
        <w:pStyle w:val="TDPL-BodyTxt"/>
        <w:numPr>
          <w:ilvl w:val="0"/>
          <w:numId w:val="0"/>
        </w:numPr>
        <w:ind w:left="1134"/>
        <w:jc w:val="both"/>
      </w:pPr>
      <w:r w:rsidRPr="002955E8">
        <w:t>Pure isolates of organisms to be tested may be taken from chocolate agar, MacConkey agar and sheep blood agar</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32945"/>
      <w:r>
        <w:t>Patient Preparation</w:t>
      </w:r>
      <w:bookmarkEnd w:id="23"/>
    </w:p>
    <w:p w14:paraId="3F354085" w14:textId="2D082ABA" w:rsidR="00052BBD" w:rsidRDefault="002955E8" w:rsidP="00A4768A">
      <w:pPr>
        <w:pStyle w:val="TDPL-BodyTxt"/>
        <w:numPr>
          <w:ilvl w:val="0"/>
          <w:numId w:val="0"/>
        </w:numPr>
        <w:ind w:left="1134"/>
        <w:jc w:val="both"/>
      </w:pPr>
      <w:r>
        <w:t>N/A</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32946"/>
      <w:r>
        <w:t>Type of Container &amp; Additives</w:t>
      </w:r>
      <w:bookmarkEnd w:id="24"/>
    </w:p>
    <w:p w14:paraId="2EF32F74" w14:textId="28709BA4" w:rsidR="00052BBD" w:rsidRPr="00CE17EC" w:rsidRDefault="002955E8" w:rsidP="00A4768A">
      <w:pPr>
        <w:pStyle w:val="TDPL-BodyTxt"/>
        <w:numPr>
          <w:ilvl w:val="0"/>
          <w:numId w:val="0"/>
        </w:numPr>
        <w:ind w:left="1134"/>
        <w:jc w:val="both"/>
      </w:pPr>
      <w:r>
        <w:t>N/A</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32947"/>
      <w:r w:rsidRPr="00A4768A">
        <w:t>Equipment</w:t>
      </w:r>
      <w:r>
        <w:rPr>
          <w:szCs w:val="28"/>
        </w:rPr>
        <w:t xml:space="preserve"> &amp; Reagents</w:t>
      </w:r>
      <w:bookmarkEnd w:id="25"/>
    </w:p>
    <w:p w14:paraId="7A17E720" w14:textId="77777777" w:rsidR="002955E8" w:rsidRDefault="002955E8" w:rsidP="002955E8">
      <w:pPr>
        <w:pStyle w:val="TDPL-BodyTxt"/>
      </w:pPr>
      <w:r>
        <w:t>Sterile inoculating loops or sterile swabs</w:t>
      </w:r>
    </w:p>
    <w:p w14:paraId="020AA4B3" w14:textId="77777777" w:rsidR="002955E8" w:rsidRDefault="002955E8" w:rsidP="002955E8">
      <w:pPr>
        <w:pStyle w:val="TDPL-BodyTxt"/>
      </w:pPr>
      <w:r>
        <w:t>VITEK 2 Compact Identification and AST cards</w:t>
      </w:r>
    </w:p>
    <w:p w14:paraId="6D5D140F" w14:textId="77777777" w:rsidR="002955E8" w:rsidRDefault="002955E8" w:rsidP="002955E8">
      <w:pPr>
        <w:pStyle w:val="TDPL-BodyTxt"/>
      </w:pPr>
      <w:r>
        <w:t>75 mm × 12 mm clear polystyrene tubes (single use only)</w:t>
      </w:r>
    </w:p>
    <w:p w14:paraId="26D763A9" w14:textId="77777777" w:rsidR="002955E8" w:rsidRDefault="002955E8" w:rsidP="002955E8">
      <w:pPr>
        <w:pStyle w:val="TDPL-BodyTxt"/>
      </w:pPr>
      <w:r>
        <w:t>DensiCHEK Plus Meter with McFarland Standards for calibration (0.0, 0.5, 3.0, and 5.0 McF)</w:t>
      </w:r>
    </w:p>
    <w:p w14:paraId="30171DA4" w14:textId="77777777" w:rsidR="002955E8" w:rsidRDefault="002955E8" w:rsidP="002955E8">
      <w:pPr>
        <w:pStyle w:val="TDPL-BodyTxt"/>
      </w:pPr>
      <w:r>
        <w:t>Sterile suspension solution</w:t>
      </w:r>
    </w:p>
    <w:p w14:paraId="01D8EEDA" w14:textId="77777777" w:rsidR="002955E8" w:rsidRDefault="002955E8" w:rsidP="002955E8">
      <w:pPr>
        <w:pStyle w:val="TDPL-BodyTxt"/>
      </w:pPr>
      <w:r>
        <w:t>Bar-coded 10 well cassette card holders</w:t>
      </w:r>
    </w:p>
    <w:p w14:paraId="44817DF2" w14:textId="7A4FE59A" w:rsidR="00560677" w:rsidRDefault="002955E8" w:rsidP="002955E8">
      <w:pPr>
        <w:pStyle w:val="TDPL-BodyTxt"/>
      </w:pPr>
      <w:r>
        <w:t>VITEK® 2 compact system for identification and antibiotic sensitivity test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32948"/>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lastRenderedPageBreak/>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39E5082C" w14:textId="77777777" w:rsidR="009B0CA6" w:rsidRDefault="009B0CA6" w:rsidP="009B0CA6">
      <w:pPr>
        <w:pStyle w:val="TDPL-BodyTxt"/>
      </w:pPr>
      <w:r>
        <w:t>Biohazardous spills can occur inside the V2C instrument. All organism suspensions, cards, cassettes, test tubes, sample transfer tubes, waste bin and the user interface panel should be considered as potentially infectious. Use disinfectant to clean any spill that occurs in the V2C instrument</w:t>
      </w:r>
    </w:p>
    <w:p w14:paraId="227748BE" w14:textId="77777777" w:rsidR="009B0CA6" w:rsidRDefault="009B0CA6" w:rsidP="009B0CA6">
      <w:pPr>
        <w:pStyle w:val="TDPL-BodyTxt"/>
      </w:pPr>
      <w:r>
        <w:t>Use non-powdered gloves when handling the cassette with live organisms.</w:t>
      </w:r>
    </w:p>
    <w:p w14:paraId="2803275E" w14:textId="3228DB83" w:rsidR="009B0CA6" w:rsidRDefault="009B0CA6" w:rsidP="009B0CA6">
      <w:pPr>
        <w:pStyle w:val="TDPL-BodyTxt"/>
      </w:pPr>
      <w:r>
        <w:t>Discard used reagents and samples as per standard disposal procedure.</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32949"/>
      <w:r w:rsidRPr="00A4768A">
        <w:t>Calibration</w:t>
      </w:r>
      <w:r>
        <w:rPr>
          <w:szCs w:val="28"/>
        </w:rPr>
        <w:t xml:space="preserve"> Procedure</w:t>
      </w:r>
      <w:bookmarkEnd w:id="27"/>
    </w:p>
    <w:p w14:paraId="16BAF966" w14:textId="61B3F076" w:rsidR="00052BBD" w:rsidRDefault="00B413AA" w:rsidP="006916C1">
      <w:pPr>
        <w:pStyle w:val="TDPL-BodyTxt"/>
        <w:numPr>
          <w:ilvl w:val="0"/>
          <w:numId w:val="0"/>
        </w:numPr>
        <w:ind w:left="1134"/>
        <w:jc w:val="both"/>
      </w:pPr>
      <w:r w:rsidRPr="009B0CA6">
        <w:rPr>
          <w:b/>
          <w:bCs/>
        </w:rPr>
        <w:t xml:space="preserve">Biosafety Cabinet and </w:t>
      </w:r>
      <w:r w:rsidR="009B0CA6" w:rsidRPr="009B0CA6">
        <w:rPr>
          <w:b/>
          <w:bCs/>
        </w:rPr>
        <w:t>incubator</w:t>
      </w:r>
      <w:r w:rsidRPr="00B413AA">
        <w:t xml:space="preserve"> calibration</w:t>
      </w:r>
      <w:r w:rsidR="009B0CA6">
        <w:t>s</w:t>
      </w:r>
      <w:r w:rsidRPr="00B413AA">
        <w:t xml:space="preserve"> </w:t>
      </w:r>
      <w:r w:rsidR="009B0CA6">
        <w:t>are</w:t>
      </w:r>
      <w:r w:rsidRPr="00B413AA">
        <w:t xml:space="preserve"> done on an annual basis by a</w:t>
      </w:r>
      <w:r w:rsidR="00F1644C">
        <w:t>n</w:t>
      </w:r>
      <w:r w:rsidRPr="00B413AA">
        <w:t xml:space="preserve"> NABL accredited calibration agency. Necessary maintenance measures are undertaken for all the equipment</w:t>
      </w:r>
      <w:r w:rsidR="00052BBD" w:rsidRPr="00052BBD">
        <w:t>.</w:t>
      </w:r>
    </w:p>
    <w:p w14:paraId="1CC41F78" w14:textId="39D6A0A8" w:rsidR="009B0CA6" w:rsidRDefault="009B0CA6" w:rsidP="006916C1">
      <w:pPr>
        <w:pStyle w:val="TDPL-BodyTxt"/>
        <w:numPr>
          <w:ilvl w:val="0"/>
          <w:numId w:val="0"/>
        </w:numPr>
        <w:ind w:left="1134"/>
        <w:jc w:val="both"/>
      </w:pPr>
      <w:r w:rsidRPr="009B0CA6">
        <w:t xml:space="preserve">The </w:t>
      </w:r>
      <w:r w:rsidRPr="009B0CA6">
        <w:rPr>
          <w:b/>
          <w:bCs/>
        </w:rPr>
        <w:t>V2C instrument</w:t>
      </w:r>
      <w:r w:rsidRPr="009B0CA6">
        <w:t xml:space="preserve"> will be serviced annually under a preventative maintenance agreement.</w:t>
      </w:r>
    </w:p>
    <w:p w14:paraId="58FC3C66" w14:textId="70F71229" w:rsidR="009B0CA6" w:rsidRPr="00052BBD" w:rsidRDefault="009B0CA6" w:rsidP="006916C1">
      <w:pPr>
        <w:pStyle w:val="TDPL-BodyTxt"/>
        <w:numPr>
          <w:ilvl w:val="0"/>
          <w:numId w:val="0"/>
        </w:numPr>
        <w:ind w:left="1134"/>
        <w:jc w:val="both"/>
      </w:pPr>
      <w:r w:rsidRPr="009B0CA6">
        <w:rPr>
          <w:b/>
          <w:bCs/>
        </w:rPr>
        <w:t>DensiCHEK Plus</w:t>
      </w:r>
      <w:r w:rsidRPr="009B0CA6">
        <w:t xml:space="preserve"> </w:t>
      </w:r>
      <w:r>
        <w:t xml:space="preserve">is calibrated </w:t>
      </w:r>
      <w:r w:rsidRPr="009B0CA6">
        <w:t>using the calibration standards on daily basis when in use</w:t>
      </w:r>
      <w:r>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32950"/>
      <w:r w:rsidRPr="00A4768A">
        <w:t>Test</w:t>
      </w:r>
      <w:r>
        <w:rPr>
          <w:szCs w:val="28"/>
        </w:rPr>
        <w:t xml:space="preserve"> </w:t>
      </w:r>
      <w:r w:rsidR="00592801" w:rsidRPr="00D06879">
        <w:rPr>
          <w:szCs w:val="28"/>
        </w:rPr>
        <w:t>Procedure</w:t>
      </w:r>
      <w:bookmarkEnd w:id="28"/>
    </w:p>
    <w:p w14:paraId="7941E3F3" w14:textId="0EF7009C" w:rsidR="006160E6" w:rsidRDefault="00F1644C" w:rsidP="0066112A">
      <w:pPr>
        <w:pStyle w:val="TDPL-BodyTxt"/>
        <w:rPr>
          <w:b/>
          <w:bCs/>
        </w:rPr>
      </w:pPr>
      <w:r w:rsidRPr="00F1644C">
        <w:rPr>
          <w:b/>
          <w:bCs/>
        </w:rPr>
        <w:t>Pre</w:t>
      </w:r>
      <w:r w:rsidR="009B0CA6">
        <w:rPr>
          <w:b/>
          <w:bCs/>
        </w:rPr>
        <w:t>cautions</w:t>
      </w:r>
    </w:p>
    <w:p w14:paraId="55FC7F05" w14:textId="77777777" w:rsidR="009B0CA6" w:rsidRPr="009B0CA6" w:rsidRDefault="009B0CA6" w:rsidP="009B0CA6">
      <w:pPr>
        <w:pStyle w:val="TDPL-BodyTxt"/>
        <w:numPr>
          <w:ilvl w:val="0"/>
          <w:numId w:val="0"/>
        </w:numPr>
        <w:ind w:left="1134"/>
      </w:pPr>
      <w:r w:rsidRPr="009B0CA6">
        <w:t>When handling specimens or cultures, aseptic technique is important to avoid their contamination and to protect the worker from infection from the sample.</w:t>
      </w:r>
    </w:p>
    <w:p w14:paraId="2EBD8441" w14:textId="23FA11BF" w:rsidR="009B0CA6" w:rsidRPr="009B0CA6" w:rsidRDefault="009B0CA6" w:rsidP="009B0CA6">
      <w:pPr>
        <w:pStyle w:val="TDPL-BodyTxt"/>
        <w:numPr>
          <w:ilvl w:val="0"/>
          <w:numId w:val="0"/>
        </w:numPr>
        <w:ind w:left="1134"/>
      </w:pPr>
      <w:r w:rsidRPr="009B0CA6">
        <w:t>The following points should be observed when culturing specimens or performing subcultures</w:t>
      </w:r>
      <w:r>
        <w:t>:</w:t>
      </w:r>
    </w:p>
    <w:p w14:paraId="477169C1" w14:textId="77777777" w:rsidR="009B0CA6" w:rsidRDefault="009B0CA6" w:rsidP="009B0CA6">
      <w:pPr>
        <w:pStyle w:val="TDPL-BodyTxt"/>
        <w:numPr>
          <w:ilvl w:val="3"/>
          <w:numId w:val="182"/>
        </w:numPr>
        <w:jc w:val="both"/>
      </w:pPr>
      <w:r>
        <w:t>Caps and lids from culture media should not be placed on the workbench, but retained in the hand or placed in such a way while the sample is being processed, taking care not to contaminate the hand or cap. Caps and lids should be replaced as soon as possible.</w:t>
      </w:r>
    </w:p>
    <w:p w14:paraId="64F2F1C5" w14:textId="77777777" w:rsidR="009B0CA6" w:rsidRDefault="009B0CA6" w:rsidP="009B0CA6">
      <w:pPr>
        <w:pStyle w:val="TDPL-BodyTxt"/>
        <w:numPr>
          <w:ilvl w:val="3"/>
          <w:numId w:val="182"/>
        </w:numPr>
        <w:jc w:val="both"/>
      </w:pPr>
      <w:r>
        <w:t xml:space="preserve">If the work is being carried out on the open bench, a Bunsen burner/loop </w:t>
      </w:r>
      <w:r>
        <w:lastRenderedPageBreak/>
        <w:t>sterilizer should be in close proximity to sterilize loops or wires.</w:t>
      </w:r>
    </w:p>
    <w:p w14:paraId="5731F88B" w14:textId="77777777" w:rsidR="009B0CA6" w:rsidRDefault="009B0CA6" w:rsidP="009B0CA6">
      <w:pPr>
        <w:pStyle w:val="TDPL-BodyTxt"/>
        <w:numPr>
          <w:ilvl w:val="3"/>
          <w:numId w:val="182"/>
        </w:numPr>
        <w:jc w:val="both"/>
      </w:pPr>
      <w:r>
        <w:t>Keep samples away from the face when opening culture containers.</w:t>
      </w:r>
    </w:p>
    <w:p w14:paraId="38F155CB" w14:textId="5ADADA7A" w:rsidR="00F1644C" w:rsidRDefault="009B0CA6" w:rsidP="009B0CA6">
      <w:pPr>
        <w:pStyle w:val="TDPL-BodyTxt"/>
        <w:numPr>
          <w:ilvl w:val="3"/>
          <w:numId w:val="182"/>
        </w:numPr>
        <w:jc w:val="both"/>
      </w:pPr>
      <w:r>
        <w:t>Aerosol production should be minimized by:</w:t>
      </w:r>
    </w:p>
    <w:p w14:paraId="2A39226E" w14:textId="77777777" w:rsidR="009B0CA6" w:rsidRDefault="009B0CA6" w:rsidP="009B0CA6">
      <w:pPr>
        <w:pStyle w:val="TDPL-BodyTxt"/>
        <w:numPr>
          <w:ilvl w:val="4"/>
          <w:numId w:val="182"/>
        </w:numPr>
        <w:jc w:val="both"/>
      </w:pPr>
      <w:r>
        <w:t>Opening caps slowly as the contents of containers are sometimes under pressure.</w:t>
      </w:r>
    </w:p>
    <w:p w14:paraId="6CEAAC0D" w14:textId="77777777" w:rsidR="009B0CA6" w:rsidRDefault="009B0CA6" w:rsidP="009B0CA6">
      <w:pPr>
        <w:pStyle w:val="TDPL-BodyTxt"/>
        <w:numPr>
          <w:ilvl w:val="4"/>
          <w:numId w:val="182"/>
        </w:numPr>
        <w:jc w:val="both"/>
      </w:pPr>
      <w:r>
        <w:t>Avoiding vigorous swirling or shaking of the sample prior to opening.</w:t>
      </w:r>
    </w:p>
    <w:p w14:paraId="01D7639D" w14:textId="77777777" w:rsidR="009B0CA6" w:rsidRDefault="009B0CA6" w:rsidP="009B0CA6">
      <w:pPr>
        <w:pStyle w:val="TDPL-BodyTxt"/>
        <w:numPr>
          <w:ilvl w:val="4"/>
          <w:numId w:val="182"/>
        </w:numPr>
        <w:jc w:val="both"/>
      </w:pPr>
      <w:r>
        <w:t>Cooling loops that have been heated before use.</w:t>
      </w:r>
    </w:p>
    <w:p w14:paraId="3F153F4C" w14:textId="77777777" w:rsidR="009B0CA6" w:rsidRDefault="009B0CA6" w:rsidP="009B0CA6">
      <w:pPr>
        <w:pStyle w:val="TDPL-BodyTxt"/>
        <w:numPr>
          <w:ilvl w:val="4"/>
          <w:numId w:val="182"/>
        </w:numPr>
        <w:jc w:val="both"/>
      </w:pPr>
      <w:r>
        <w:t>Avoiding expelling the last drop from a pipette.</w:t>
      </w:r>
    </w:p>
    <w:p w14:paraId="2D2A2878" w14:textId="77777777" w:rsidR="009B0CA6" w:rsidRDefault="009B0CA6" w:rsidP="009B0CA6">
      <w:pPr>
        <w:pStyle w:val="TDPL-BodyTxt"/>
        <w:numPr>
          <w:ilvl w:val="4"/>
          <w:numId w:val="182"/>
        </w:numPr>
        <w:jc w:val="both"/>
      </w:pPr>
      <w:r>
        <w:t>If forceps or scissors are used when handling specimens, they should be heated in a Bunsen flame/loop sterilizer and allowed to cool before use.</w:t>
      </w:r>
    </w:p>
    <w:p w14:paraId="1D3DD5E8" w14:textId="597AAC0B" w:rsidR="0066112A" w:rsidRDefault="009B0CA6" w:rsidP="009B0CA6">
      <w:pPr>
        <w:pStyle w:val="TDPL-BodyTxt"/>
        <w:numPr>
          <w:ilvl w:val="4"/>
          <w:numId w:val="182"/>
        </w:numPr>
        <w:jc w:val="both"/>
      </w:pPr>
      <w:r>
        <w:t>Loops and wires should be heated in the Bunsen flame/loop sterilizer with the loop end downwards until red-hot, then removed and allowed to cool. Care should be taken that the loop does not contain fluid or large particles of matter that may ‘splatter’ when placed in the flame, and that the entire loop\wire up to the loop holder is heated to red-hot state.</w:t>
      </w:r>
    </w:p>
    <w:p w14:paraId="6843D4EF" w14:textId="30427F71" w:rsidR="0066112A" w:rsidRDefault="006160E6" w:rsidP="0066112A">
      <w:pPr>
        <w:pStyle w:val="TDPL-BodyTxt"/>
        <w:rPr>
          <w:b/>
          <w:bCs/>
        </w:rPr>
      </w:pPr>
      <w:r w:rsidRPr="006160E6">
        <w:rPr>
          <w:b/>
          <w:bCs/>
        </w:rPr>
        <w:t>Procedure</w:t>
      </w:r>
    </w:p>
    <w:p w14:paraId="3EBD19B7" w14:textId="459CE429" w:rsidR="009B0CA6" w:rsidRPr="006160E6" w:rsidRDefault="009B0CA6" w:rsidP="0066112A">
      <w:pPr>
        <w:pStyle w:val="TDPL-BodyTxt"/>
        <w:rPr>
          <w:b/>
          <w:bCs/>
        </w:rPr>
      </w:pPr>
      <w:r>
        <w:rPr>
          <w:b/>
          <w:bCs/>
        </w:rPr>
        <w:t>Bench Work</w:t>
      </w:r>
    </w:p>
    <w:p w14:paraId="22119653" w14:textId="01EEAF2E" w:rsidR="009B0CA6" w:rsidRDefault="009B0CA6" w:rsidP="009B0CA6">
      <w:pPr>
        <w:pStyle w:val="TDPL-BodyTxt"/>
        <w:numPr>
          <w:ilvl w:val="3"/>
          <w:numId w:val="182"/>
        </w:numPr>
        <w:jc w:val="both"/>
      </w:pPr>
      <w:r>
        <w:t xml:space="preserve">Take 2 polystyrene tubes for one isolate and place it on a cassette. </w:t>
      </w:r>
    </w:p>
    <w:p w14:paraId="17C0B81C" w14:textId="6CE235E2" w:rsidR="009B0CA6" w:rsidRDefault="009B0CA6" w:rsidP="009B0CA6">
      <w:pPr>
        <w:pStyle w:val="TDPL-BodyTxt"/>
        <w:numPr>
          <w:ilvl w:val="3"/>
          <w:numId w:val="182"/>
        </w:numPr>
        <w:jc w:val="both"/>
      </w:pPr>
      <w:r>
        <w:t>Take 3 ml suspension solution in each tube from the dispensette.</w:t>
      </w:r>
    </w:p>
    <w:p w14:paraId="5763C85C" w14:textId="1C682B85" w:rsidR="009B0CA6" w:rsidRDefault="009B0CA6" w:rsidP="009B0CA6">
      <w:pPr>
        <w:pStyle w:val="TDPL-BodyTxt"/>
        <w:numPr>
          <w:ilvl w:val="3"/>
          <w:numId w:val="182"/>
        </w:numPr>
        <w:jc w:val="both"/>
      </w:pPr>
      <w:r>
        <w:t>Mark Tube-1 as ID tube (for identification) and mark Tube-2 as AST tube (for sensitivity).</w:t>
      </w:r>
    </w:p>
    <w:p w14:paraId="2A0A687C" w14:textId="17DC2446" w:rsidR="009B0CA6" w:rsidRDefault="009B0CA6" w:rsidP="009B0CA6">
      <w:pPr>
        <w:pStyle w:val="TDPL-BodyTxt"/>
        <w:numPr>
          <w:ilvl w:val="3"/>
          <w:numId w:val="182"/>
        </w:numPr>
        <w:jc w:val="both"/>
      </w:pPr>
      <w:r>
        <w:t>Pick similar isolated colonies from quadrant 4 from the plate and make a suspension in Tube-1.</w:t>
      </w:r>
    </w:p>
    <w:p w14:paraId="1E08373C" w14:textId="06137CD2" w:rsidR="006160E6" w:rsidRDefault="009B0CA6" w:rsidP="009B0CA6">
      <w:pPr>
        <w:pStyle w:val="TDPL-BodyTxt"/>
        <w:numPr>
          <w:ilvl w:val="3"/>
          <w:numId w:val="182"/>
        </w:numPr>
        <w:jc w:val="both"/>
      </w:pPr>
      <w:r>
        <w:t>Fix the turbidity of Tube-1 up to Bacteria (Gram negative and Gram positive): 0.50-0.63</w:t>
      </w:r>
      <w:r w:rsidR="006160E6">
        <w:t>.</w:t>
      </w:r>
    </w:p>
    <w:p w14:paraId="2A591528" w14:textId="4808A7E2" w:rsidR="009B0CA6" w:rsidRPr="009B0CA6" w:rsidRDefault="009B0CA6" w:rsidP="009B0CA6">
      <w:pPr>
        <w:pStyle w:val="TDPL-BodyTxt"/>
        <w:numPr>
          <w:ilvl w:val="2"/>
          <w:numId w:val="182"/>
        </w:numPr>
        <w:jc w:val="both"/>
        <w:rPr>
          <w:b/>
          <w:bCs/>
        </w:rPr>
      </w:pPr>
      <w:r w:rsidRPr="009B0CA6">
        <w:rPr>
          <w:b/>
          <w:bCs/>
        </w:rPr>
        <w:t>To use the DensiCHEK Plus Meter to read samples</w:t>
      </w:r>
    </w:p>
    <w:p w14:paraId="198CA447" w14:textId="5E2CE897" w:rsidR="009B0CA6" w:rsidRDefault="009B0CA6" w:rsidP="009B0CA6">
      <w:pPr>
        <w:pStyle w:val="TDPL-BodyTxt"/>
        <w:numPr>
          <w:ilvl w:val="3"/>
          <w:numId w:val="182"/>
        </w:numPr>
        <w:jc w:val="both"/>
      </w:pPr>
      <w:r>
        <w:t>Ensure the instrument is ON and set to the PLASTIC tube.</w:t>
      </w:r>
    </w:p>
    <w:p w14:paraId="4386EB92" w14:textId="77777777" w:rsidR="009B0CA6" w:rsidRDefault="009B0CA6" w:rsidP="009B0CA6">
      <w:pPr>
        <w:pStyle w:val="TDPL-BodyTxt"/>
        <w:numPr>
          <w:ilvl w:val="3"/>
          <w:numId w:val="182"/>
        </w:numPr>
        <w:jc w:val="both"/>
      </w:pPr>
      <w:r>
        <w:t xml:space="preserve">Blank the DensiCHEK Plus by filling a test tube with sterile saline and inserting the tube into the instrument. Press the “0” key and slowly rotate the test tube. </w:t>
      </w:r>
    </w:p>
    <w:p w14:paraId="2A080739" w14:textId="77777777" w:rsidR="009B0CA6" w:rsidRDefault="009B0CA6" w:rsidP="009B0CA6">
      <w:pPr>
        <w:pStyle w:val="TDPL-BodyTxt"/>
        <w:numPr>
          <w:ilvl w:val="3"/>
          <w:numId w:val="182"/>
        </w:numPr>
        <w:jc w:val="both"/>
      </w:pPr>
      <w:r>
        <w:t>Ensure one full rotation is completed before the reading is displayed.</w:t>
      </w:r>
    </w:p>
    <w:p w14:paraId="1109DE9E" w14:textId="6D85DE77" w:rsidR="009B0CA6" w:rsidRDefault="009B0CA6" w:rsidP="009B0CA6">
      <w:pPr>
        <w:pStyle w:val="TDPL-BodyTxt"/>
        <w:numPr>
          <w:ilvl w:val="3"/>
          <w:numId w:val="182"/>
        </w:numPr>
        <w:jc w:val="both"/>
      </w:pPr>
      <w:r>
        <w:t>The instrument will display a series of dashes followed by “0.00”.</w:t>
      </w:r>
    </w:p>
    <w:p w14:paraId="42ADFCC2" w14:textId="77777777" w:rsidR="009B0CA6" w:rsidRDefault="009B0CA6" w:rsidP="009B0CA6">
      <w:pPr>
        <w:pStyle w:val="TDPL-BodyTxt"/>
        <w:numPr>
          <w:ilvl w:val="3"/>
          <w:numId w:val="182"/>
        </w:numPr>
        <w:jc w:val="both"/>
      </w:pPr>
      <w:r>
        <w:t xml:space="preserve">To measure a sample, place a well-mixed organism suspension into the </w:t>
      </w:r>
      <w:r>
        <w:lastRenderedPageBreak/>
        <w:t>instrument and slowly rotate the test tube.</w:t>
      </w:r>
    </w:p>
    <w:p w14:paraId="27C68282" w14:textId="77777777" w:rsidR="009B0CA6" w:rsidRDefault="009B0CA6" w:rsidP="009B0CA6">
      <w:pPr>
        <w:pStyle w:val="TDPL-BodyTxt"/>
        <w:numPr>
          <w:ilvl w:val="3"/>
          <w:numId w:val="182"/>
        </w:numPr>
        <w:jc w:val="both"/>
      </w:pPr>
      <w:r>
        <w:t>Ensure one full rotation has completed before the reading is displayed. The instrument will display a series of dashes followed by a reading.</w:t>
      </w:r>
    </w:p>
    <w:p w14:paraId="05897B83" w14:textId="77777777" w:rsidR="009B0CA6" w:rsidRDefault="009B0CA6" w:rsidP="009B0CA6">
      <w:pPr>
        <w:pStyle w:val="TDPL-BodyTxt"/>
        <w:numPr>
          <w:ilvl w:val="3"/>
          <w:numId w:val="182"/>
        </w:numPr>
        <w:jc w:val="both"/>
      </w:pPr>
      <w:r>
        <w:t xml:space="preserve">Remove the test tube after completion of a reading. </w:t>
      </w:r>
    </w:p>
    <w:p w14:paraId="625A78C2" w14:textId="167C0AEB" w:rsidR="009B0CA6" w:rsidRDefault="009B0CA6" w:rsidP="00A742A8">
      <w:pPr>
        <w:pStyle w:val="TDPL-BodyTxt"/>
        <w:numPr>
          <w:ilvl w:val="3"/>
          <w:numId w:val="182"/>
        </w:numPr>
        <w:jc w:val="both"/>
      </w:pPr>
      <w:r>
        <w:t>The instrument will automatically shut off when test tubes are not  inserted after one minute.</w:t>
      </w:r>
    </w:p>
    <w:p w14:paraId="43D78A03" w14:textId="6684FE2A" w:rsidR="009B0CA6" w:rsidRDefault="009B0CA6" w:rsidP="009B0CA6">
      <w:pPr>
        <w:pStyle w:val="TDPL-BodyTxt"/>
        <w:numPr>
          <w:ilvl w:val="3"/>
          <w:numId w:val="182"/>
        </w:numPr>
        <w:jc w:val="both"/>
      </w:pPr>
      <w:r>
        <w:t>Transfer 145 µl for Gram negative bacilli and 280 µl for Gram positive cocci from Tube-1 to Tube-2.</w:t>
      </w:r>
    </w:p>
    <w:p w14:paraId="77D66D49" w14:textId="14F83638" w:rsidR="009B0CA6" w:rsidRDefault="009B0CA6" w:rsidP="009B0CA6">
      <w:pPr>
        <w:pStyle w:val="TDPL-BodyTxt"/>
        <w:numPr>
          <w:ilvl w:val="3"/>
          <w:numId w:val="182"/>
        </w:numPr>
        <w:jc w:val="both"/>
      </w:pPr>
      <w:r>
        <w:t xml:space="preserve">Place </w:t>
      </w:r>
      <w:r w:rsidR="00570D20">
        <w:t xml:space="preserve">the </w:t>
      </w:r>
      <w:r>
        <w:t xml:space="preserve">ID card in Tube-1 and </w:t>
      </w:r>
      <w:r w:rsidR="00570D20">
        <w:t xml:space="preserve">the </w:t>
      </w:r>
      <w:r>
        <w:t>AST card in Tube-2.</w:t>
      </w:r>
    </w:p>
    <w:p w14:paraId="50513FB7" w14:textId="2CB7AD34" w:rsidR="009B0CA6" w:rsidRPr="009B0CA6" w:rsidRDefault="009B0CA6" w:rsidP="009B0CA6">
      <w:pPr>
        <w:pStyle w:val="TDPL-BodyTxt"/>
        <w:numPr>
          <w:ilvl w:val="2"/>
          <w:numId w:val="182"/>
        </w:numPr>
        <w:jc w:val="both"/>
        <w:rPr>
          <w:b/>
          <w:bCs/>
        </w:rPr>
      </w:pPr>
      <w:r w:rsidRPr="009B0CA6">
        <w:rPr>
          <w:b/>
          <w:bCs/>
        </w:rPr>
        <w:t>Machine Work</w:t>
      </w:r>
    </w:p>
    <w:p w14:paraId="647CD3A1" w14:textId="77777777" w:rsidR="009B0CA6" w:rsidRDefault="009B0CA6" w:rsidP="009B0CA6">
      <w:pPr>
        <w:pStyle w:val="TDPL-BodyTxt"/>
        <w:numPr>
          <w:ilvl w:val="3"/>
          <w:numId w:val="182"/>
        </w:numPr>
        <w:jc w:val="both"/>
      </w:pPr>
      <w:r>
        <w:t>Place cassette in filler section.</w:t>
      </w:r>
    </w:p>
    <w:p w14:paraId="23CFAF44" w14:textId="5279F061" w:rsidR="009B0CA6" w:rsidRDefault="009B0CA6" w:rsidP="009B0CA6">
      <w:pPr>
        <w:pStyle w:val="TDPL-BodyTxt"/>
        <w:numPr>
          <w:ilvl w:val="3"/>
          <w:numId w:val="182"/>
        </w:numPr>
        <w:jc w:val="both"/>
      </w:pPr>
      <w:r>
        <w:t>Press “Start fill” button</w:t>
      </w:r>
      <w:r w:rsidR="00570D20">
        <w:t>.</w:t>
      </w:r>
    </w:p>
    <w:p w14:paraId="71839898" w14:textId="77777777" w:rsidR="009B0CA6" w:rsidRDefault="009B0CA6" w:rsidP="009B0CA6">
      <w:pPr>
        <w:pStyle w:val="TDPL-BodyTxt"/>
        <w:numPr>
          <w:ilvl w:val="3"/>
          <w:numId w:val="182"/>
        </w:numPr>
        <w:jc w:val="both"/>
      </w:pPr>
      <w:r>
        <w:t>The V2C instrument will beep when the filling cycle is complete.</w:t>
      </w:r>
    </w:p>
    <w:p w14:paraId="4403FD64" w14:textId="77777777" w:rsidR="00570D20" w:rsidRDefault="009B0CA6" w:rsidP="009133D3">
      <w:pPr>
        <w:pStyle w:val="TDPL-BodyTxt"/>
        <w:numPr>
          <w:ilvl w:val="3"/>
          <w:numId w:val="182"/>
        </w:numPr>
        <w:jc w:val="both"/>
      </w:pPr>
      <w:r>
        <w:t>When the cards are finished filling, the Load Door is automatically</w:t>
      </w:r>
      <w:r w:rsidR="00570D20">
        <w:t xml:space="preserve"> </w:t>
      </w:r>
      <w:r>
        <w:t xml:space="preserve">unlocked. </w:t>
      </w:r>
    </w:p>
    <w:p w14:paraId="75089139" w14:textId="32B0CF0D" w:rsidR="009B0CA6" w:rsidRDefault="009B0CA6" w:rsidP="009133D3">
      <w:pPr>
        <w:pStyle w:val="TDPL-BodyTxt"/>
        <w:numPr>
          <w:ilvl w:val="3"/>
          <w:numId w:val="182"/>
        </w:numPr>
        <w:jc w:val="both"/>
      </w:pPr>
      <w:r>
        <w:t>Place the cassette in the Load Door.</w:t>
      </w:r>
    </w:p>
    <w:p w14:paraId="0A9353FA" w14:textId="6ECD3925" w:rsidR="009B0CA6" w:rsidRDefault="009B0CA6" w:rsidP="00325507">
      <w:pPr>
        <w:pStyle w:val="TDPL-BodyTxt"/>
        <w:numPr>
          <w:ilvl w:val="3"/>
          <w:numId w:val="182"/>
        </w:numPr>
        <w:jc w:val="both"/>
      </w:pPr>
      <w:r>
        <w:t>When the cards are loaded, remove the cassette and dispose of the</w:t>
      </w:r>
      <w:r w:rsidR="00570D20">
        <w:t xml:space="preserve"> </w:t>
      </w:r>
      <w:r>
        <w:t>tubes and straws in a biohazard container.</w:t>
      </w:r>
    </w:p>
    <w:p w14:paraId="4AE20CC3" w14:textId="2B0790D5" w:rsidR="009B0CA6" w:rsidRDefault="009B0CA6" w:rsidP="00FC5993">
      <w:pPr>
        <w:pStyle w:val="TDPL-BodyTxt"/>
        <w:numPr>
          <w:ilvl w:val="3"/>
          <w:numId w:val="182"/>
        </w:numPr>
        <w:jc w:val="both"/>
      </w:pPr>
      <w:r>
        <w:t xml:space="preserve">When the cards are processed and results </w:t>
      </w:r>
      <w:r w:rsidR="00570D20">
        <w:t>are obtained</w:t>
      </w:r>
      <w:r>
        <w:t>, cards will be</w:t>
      </w:r>
      <w:r w:rsidR="00570D20">
        <w:t xml:space="preserve"> </w:t>
      </w:r>
      <w:r>
        <w:t>automatically ejected into the waste collection bin</w:t>
      </w:r>
      <w:r w:rsidR="00570D20">
        <w:t>.</w:t>
      </w:r>
    </w:p>
    <w:p w14:paraId="17C2FFA4" w14:textId="45E04DB2" w:rsidR="00570D20" w:rsidRPr="00570D20" w:rsidRDefault="00570D20" w:rsidP="00570D20">
      <w:pPr>
        <w:pStyle w:val="TDPL-BodyTxt"/>
        <w:numPr>
          <w:ilvl w:val="2"/>
          <w:numId w:val="182"/>
        </w:numPr>
        <w:jc w:val="both"/>
        <w:rPr>
          <w:b/>
          <w:bCs/>
        </w:rPr>
      </w:pPr>
      <w:r w:rsidRPr="00570D20">
        <w:rPr>
          <w:b/>
          <w:bCs/>
        </w:rPr>
        <w:t>Software Work</w:t>
      </w:r>
    </w:p>
    <w:p w14:paraId="631ACDFE" w14:textId="1E38473B" w:rsidR="00570D20" w:rsidRDefault="00570D20" w:rsidP="00570D20">
      <w:pPr>
        <w:pStyle w:val="TDPL-BodyTxt"/>
        <w:numPr>
          <w:ilvl w:val="3"/>
          <w:numId w:val="182"/>
        </w:numPr>
        <w:jc w:val="both"/>
      </w:pPr>
      <w:r>
        <w:t>Click “Cassette view”.</w:t>
      </w:r>
    </w:p>
    <w:p w14:paraId="165D63DD" w14:textId="77777777" w:rsidR="00570D20" w:rsidRDefault="00570D20" w:rsidP="00570D20">
      <w:pPr>
        <w:pStyle w:val="TDPL-BodyTxt"/>
        <w:numPr>
          <w:ilvl w:val="3"/>
          <w:numId w:val="182"/>
        </w:numPr>
        <w:jc w:val="both"/>
      </w:pPr>
      <w:r>
        <w:t>Click on the “Red” Cassette entry on left.</w:t>
      </w:r>
    </w:p>
    <w:p w14:paraId="17CCDFEB" w14:textId="77777777" w:rsidR="00570D20" w:rsidRDefault="00570D20" w:rsidP="00570D20">
      <w:pPr>
        <w:pStyle w:val="TDPL-BodyTxt"/>
        <w:numPr>
          <w:ilvl w:val="3"/>
          <w:numId w:val="182"/>
        </w:numPr>
        <w:jc w:val="both"/>
      </w:pPr>
      <w:r>
        <w:t>Click on the accession of ID card and drag till accession of AST card.</w:t>
      </w:r>
    </w:p>
    <w:p w14:paraId="29B6EA8D" w14:textId="701163FE" w:rsidR="00570D20" w:rsidRDefault="00570D20" w:rsidP="00570D20">
      <w:pPr>
        <w:pStyle w:val="TDPL-BodyTxt"/>
        <w:numPr>
          <w:ilvl w:val="3"/>
          <w:numId w:val="182"/>
        </w:numPr>
        <w:jc w:val="both"/>
      </w:pPr>
      <w:r>
        <w:t>Click “Define isolate” icon.</w:t>
      </w:r>
    </w:p>
    <w:p w14:paraId="6950F531" w14:textId="66360500" w:rsidR="00570D20" w:rsidRDefault="00570D20" w:rsidP="00570D20">
      <w:pPr>
        <w:pStyle w:val="TDPL-BodyTxt"/>
        <w:numPr>
          <w:ilvl w:val="3"/>
          <w:numId w:val="182"/>
        </w:numPr>
        <w:jc w:val="both"/>
      </w:pPr>
      <w:r>
        <w:t>Enter the lab ID.</w:t>
      </w:r>
    </w:p>
    <w:p w14:paraId="61DB4E10" w14:textId="416AC969" w:rsidR="00570D20" w:rsidRDefault="00570D20" w:rsidP="00570D20">
      <w:pPr>
        <w:pStyle w:val="TDPL-BodyTxt"/>
        <w:numPr>
          <w:ilvl w:val="3"/>
          <w:numId w:val="182"/>
        </w:numPr>
        <w:jc w:val="both"/>
      </w:pPr>
      <w:r>
        <w:t>Click “OK”.</w:t>
      </w:r>
    </w:p>
    <w:p w14:paraId="354E9FEB" w14:textId="4D70D4C4" w:rsidR="00570D20" w:rsidRDefault="00570D20" w:rsidP="00570D20">
      <w:pPr>
        <w:pStyle w:val="TDPL-BodyTxt"/>
        <w:numPr>
          <w:ilvl w:val="3"/>
          <w:numId w:val="182"/>
        </w:numPr>
        <w:jc w:val="both"/>
      </w:pPr>
      <w:r>
        <w:t>Enter Bench name = Sample type.</w:t>
      </w:r>
    </w:p>
    <w:p w14:paraId="2459C7A0" w14:textId="5C572E12" w:rsidR="00570D20" w:rsidRDefault="00570D20" w:rsidP="00570D20">
      <w:pPr>
        <w:pStyle w:val="TDPL-BodyTxt"/>
        <w:numPr>
          <w:ilvl w:val="3"/>
          <w:numId w:val="182"/>
        </w:numPr>
        <w:jc w:val="both"/>
      </w:pPr>
      <w:r>
        <w:t>Click “Save cassette information” icon.</w:t>
      </w:r>
    </w:p>
    <w:p w14:paraId="234C0305" w14:textId="7C9F3E9D" w:rsidR="00570D20" w:rsidRDefault="00570D20" w:rsidP="00570D20">
      <w:pPr>
        <w:pStyle w:val="TDPL-BodyTxt"/>
        <w:numPr>
          <w:ilvl w:val="3"/>
          <w:numId w:val="182"/>
        </w:numPr>
        <w:jc w:val="both"/>
      </w:pPr>
      <w:r>
        <w:t>Click “Patient view”.</w:t>
      </w:r>
    </w:p>
    <w:p w14:paraId="361C8BA4" w14:textId="5AAEA3E0" w:rsidR="00570D20" w:rsidRDefault="00570D20" w:rsidP="00570D20">
      <w:pPr>
        <w:pStyle w:val="TDPL-BodyTxt"/>
        <w:numPr>
          <w:ilvl w:val="3"/>
          <w:numId w:val="182"/>
        </w:numPr>
        <w:jc w:val="both"/>
      </w:pPr>
      <w:r>
        <w:t>Click “Add patient”.</w:t>
      </w:r>
    </w:p>
    <w:p w14:paraId="0025EE98" w14:textId="45E7172C" w:rsidR="00570D20" w:rsidRDefault="00570D20" w:rsidP="00570D20">
      <w:pPr>
        <w:pStyle w:val="TDPL-BodyTxt"/>
        <w:numPr>
          <w:ilvl w:val="3"/>
          <w:numId w:val="182"/>
        </w:numPr>
        <w:jc w:val="both"/>
      </w:pPr>
      <w:r>
        <w:t xml:space="preserve">Enter: Patient ID = Lab ID, Name = Patient Name, Location = Patient Location, </w:t>
      </w:r>
      <w:r>
        <w:lastRenderedPageBreak/>
        <w:t>Physician = Dr. Name, Lab ID = Lab ID, Type = Bench Name, Source = Sample type.</w:t>
      </w:r>
    </w:p>
    <w:p w14:paraId="3ECE2F9D" w14:textId="4A3EF2CB" w:rsidR="00570D20" w:rsidRDefault="00570D20" w:rsidP="00570D20">
      <w:pPr>
        <w:pStyle w:val="TDPL-BodyTxt"/>
        <w:numPr>
          <w:ilvl w:val="3"/>
          <w:numId w:val="182"/>
        </w:numPr>
        <w:jc w:val="both"/>
      </w:pPr>
      <w:r>
        <w:t>Click “OK”.</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32951"/>
      <w:r w:rsidRPr="00A4768A">
        <w:t>Quality</w:t>
      </w:r>
      <w:r>
        <w:rPr>
          <w:bCs/>
        </w:rPr>
        <w:t xml:space="preserve"> </w:t>
      </w:r>
      <w:r w:rsidRPr="00C963BC">
        <w:rPr>
          <w:szCs w:val="28"/>
        </w:rPr>
        <w:t>Control</w:t>
      </w:r>
      <w:r>
        <w:rPr>
          <w:bCs/>
        </w:rPr>
        <w:t xml:space="preserve"> Procedure</w:t>
      </w:r>
      <w:bookmarkEnd w:id="29"/>
    </w:p>
    <w:p w14:paraId="3FB5BCA3" w14:textId="77777777" w:rsidR="00570D20" w:rsidRDefault="00570D20" w:rsidP="00570D20">
      <w:pPr>
        <w:pStyle w:val="TDPL-BodyTxt"/>
      </w:pPr>
      <w:r>
        <w:t>Each new lot number of ID and AST cards is tested with stock culture organisms to ensure proper performance.</w:t>
      </w:r>
    </w:p>
    <w:p w14:paraId="2E1C32F0" w14:textId="77777777" w:rsidR="00570D20" w:rsidRPr="00570D20" w:rsidRDefault="00570D20" w:rsidP="00570D20">
      <w:pPr>
        <w:pStyle w:val="TDPL-BodyTxt"/>
        <w:rPr>
          <w:b/>
          <w:bCs/>
        </w:rPr>
      </w:pPr>
      <w:r>
        <w:t>Susceptibility cards are tested once against stock culture organisms to ensure proper performance</w:t>
      </w:r>
    </w:p>
    <w:p w14:paraId="570B4104" w14:textId="2100A4DC" w:rsidR="00BA763E" w:rsidRPr="00F1644C" w:rsidRDefault="00570D20" w:rsidP="00570D20">
      <w:pPr>
        <w:pStyle w:val="TDPL-BodyTxt"/>
        <w:rPr>
          <w:b/>
          <w:bCs/>
        </w:rPr>
      </w:pPr>
      <w:r w:rsidRPr="00570D20">
        <w:rPr>
          <w:b/>
          <w:bCs/>
        </w:rPr>
        <w:t>QC organisms to be used</w:t>
      </w:r>
    </w:p>
    <w:p w14:paraId="265CA139" w14:textId="79265F92" w:rsidR="00570D20" w:rsidRDefault="00570D20" w:rsidP="00570D20">
      <w:pPr>
        <w:pStyle w:val="TDPL-BodyTxt"/>
        <w:numPr>
          <w:ilvl w:val="3"/>
          <w:numId w:val="182"/>
        </w:numPr>
        <w:jc w:val="both"/>
      </w:pPr>
      <w:r>
        <w:t xml:space="preserve">ID-GP cards - </w:t>
      </w:r>
      <w:r w:rsidRPr="00570D20">
        <w:rPr>
          <w:i/>
          <w:iCs/>
        </w:rPr>
        <w:t>Enterococcus casseliflavus</w:t>
      </w:r>
      <w:r>
        <w:t xml:space="preserve"> ATCC 700327 / </w:t>
      </w:r>
      <w:r w:rsidRPr="00570D20">
        <w:rPr>
          <w:i/>
          <w:iCs/>
        </w:rPr>
        <w:t>Staphylococcus saprophyticus</w:t>
      </w:r>
      <w:r>
        <w:t xml:space="preserve"> ATCC BAA-750 </w:t>
      </w:r>
    </w:p>
    <w:p w14:paraId="4AA1CAD8" w14:textId="77777777" w:rsidR="00570D20" w:rsidRDefault="00570D20" w:rsidP="00570D20">
      <w:pPr>
        <w:pStyle w:val="TDPL-BodyTxt"/>
        <w:numPr>
          <w:ilvl w:val="3"/>
          <w:numId w:val="182"/>
        </w:numPr>
        <w:jc w:val="both"/>
      </w:pPr>
      <w:r>
        <w:t xml:space="preserve">ID-GN cards - </w:t>
      </w:r>
      <w:r w:rsidRPr="00570D20">
        <w:rPr>
          <w:i/>
          <w:iCs/>
        </w:rPr>
        <w:t>Enterobacter hormaechei</w:t>
      </w:r>
      <w:r>
        <w:t xml:space="preserve"> ATCC 700323 </w:t>
      </w:r>
    </w:p>
    <w:p w14:paraId="3BEF90B8" w14:textId="0FBECD4B" w:rsidR="00570D20" w:rsidRDefault="00570D20" w:rsidP="00570D20">
      <w:pPr>
        <w:pStyle w:val="TDPL-BodyTxt"/>
        <w:numPr>
          <w:ilvl w:val="3"/>
          <w:numId w:val="182"/>
        </w:numPr>
        <w:jc w:val="both"/>
      </w:pPr>
      <w:r>
        <w:t xml:space="preserve">AST N235/N405/ N406 - </w:t>
      </w:r>
      <w:r w:rsidRPr="00570D20">
        <w:rPr>
          <w:i/>
          <w:iCs/>
        </w:rPr>
        <w:t>Escherichia coli</w:t>
      </w:r>
      <w:r>
        <w:t xml:space="preserve"> ATCC 25922 / </w:t>
      </w:r>
      <w:r w:rsidRPr="00570D20">
        <w:rPr>
          <w:i/>
          <w:iCs/>
        </w:rPr>
        <w:t>Pseudomonas aeruginosa</w:t>
      </w:r>
      <w:r>
        <w:t xml:space="preserve"> ATCC 27853</w:t>
      </w:r>
    </w:p>
    <w:p w14:paraId="69E3120A" w14:textId="708FAAEC" w:rsidR="00C963BC" w:rsidRDefault="00570D20" w:rsidP="00570D20">
      <w:pPr>
        <w:pStyle w:val="TDPL-BodyTxt"/>
        <w:numPr>
          <w:ilvl w:val="3"/>
          <w:numId w:val="182"/>
        </w:numPr>
        <w:jc w:val="both"/>
      </w:pPr>
      <w:r>
        <w:t xml:space="preserve">AST GP628 - </w:t>
      </w:r>
      <w:r w:rsidRPr="00570D20">
        <w:rPr>
          <w:i/>
          <w:iCs/>
        </w:rPr>
        <w:t>Enterococcus faecalis</w:t>
      </w:r>
      <w:r>
        <w:t xml:space="preserve"> ATCC 29212 / </w:t>
      </w:r>
      <w:r w:rsidRPr="00570D20">
        <w:rPr>
          <w:i/>
          <w:iCs/>
        </w:rPr>
        <w:t>Staphylococcus aureus</w:t>
      </w:r>
      <w:r>
        <w:t xml:space="preserve"> ATCC 29213</w:t>
      </w:r>
      <w:r w:rsidR="00F355B8">
        <w:t>.</w:t>
      </w:r>
    </w:p>
    <w:p w14:paraId="6F5DDD43" w14:textId="2C04C281" w:rsidR="00570D20" w:rsidRDefault="00570D20" w:rsidP="00570D20">
      <w:pPr>
        <w:pStyle w:val="TDPL-BodyTxt"/>
        <w:numPr>
          <w:ilvl w:val="2"/>
          <w:numId w:val="182"/>
        </w:numPr>
        <w:jc w:val="both"/>
      </w:pPr>
      <w:r>
        <w:t xml:space="preserve">EQAS - </w:t>
      </w:r>
      <w:r w:rsidRPr="00570D20">
        <w:t>IAMM EQAS three times a year</w:t>
      </w:r>
      <w:r>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32952"/>
      <w:r>
        <w:t>Interfering Substances</w:t>
      </w:r>
      <w:bookmarkEnd w:id="30"/>
    </w:p>
    <w:p w14:paraId="2C97AB38" w14:textId="017DC1BB" w:rsidR="00657FEA" w:rsidRPr="00657FEA" w:rsidRDefault="00570D20" w:rsidP="00011F0B">
      <w:pPr>
        <w:pStyle w:val="TDPL-BodyTxt"/>
        <w:numPr>
          <w:ilvl w:val="0"/>
          <w:numId w:val="0"/>
        </w:numPr>
        <w:ind w:left="1134"/>
        <w:jc w:val="both"/>
      </w:pPr>
      <w:r w:rsidRPr="00570D20">
        <w:t>Adequate aseptic precautions are to be taken to avoid contamination during the process. Very mucoid organism</w:t>
      </w:r>
      <w:r>
        <w:t>s</w:t>
      </w:r>
      <w:r w:rsidRPr="00570D20">
        <w:t xml:space="preserve"> may not provide acceptable result</w:t>
      </w:r>
      <w:r>
        <w:t>s</w:t>
      </w:r>
      <w:r w:rsidRPr="00570D20">
        <w:t>. Alternative methods should be used for these organisms. Improper sub culturing and filling of VITEK cards may result in inconsistent or erroneous bio patterns. Unsterile normal saline can cause erroneous results</w:t>
      </w:r>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32953"/>
      <w:r>
        <w:t>Result Calculation</w:t>
      </w:r>
      <w:bookmarkEnd w:id="31"/>
    </w:p>
    <w:p w14:paraId="0D6389D5" w14:textId="77777777" w:rsidR="00570D20" w:rsidRDefault="00570D20" w:rsidP="00570D20">
      <w:pPr>
        <w:pStyle w:val="TDPL-BodyTxt"/>
        <w:jc w:val="both"/>
      </w:pPr>
      <w:r>
        <w:t>Results are concurrently printed and the data sent to the Results View folder on the left side of the screen also called the Navigation Tree where the information is archived. A red cassette in the Navigation Tree is indicative of an error. If an error occurs during processing, refer to the Software User Manual (see section 15).</w:t>
      </w:r>
    </w:p>
    <w:p w14:paraId="5A44E692" w14:textId="3EAB6BDF" w:rsidR="00477797" w:rsidRPr="00477797" w:rsidRDefault="00570D20" w:rsidP="00570D20">
      <w:pPr>
        <w:pStyle w:val="TDPL-BodyTxt"/>
      </w:pPr>
      <w:r>
        <w:t>Review results printout and file appropriately</w:t>
      </w:r>
      <w:r w:rsidR="00477797" w:rsidRPr="00477797">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32954"/>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32955"/>
      <w:r>
        <w:lastRenderedPageBreak/>
        <w:t>Reportable Interval</w:t>
      </w:r>
      <w:bookmarkEnd w:id="33"/>
    </w:p>
    <w:p w14:paraId="7A56616F" w14:textId="452F4A29" w:rsidR="009A08D5" w:rsidRDefault="00570D20" w:rsidP="006916C1">
      <w:pPr>
        <w:pStyle w:val="TDPL-BodyTxt"/>
        <w:numPr>
          <w:ilvl w:val="0"/>
          <w:numId w:val="0"/>
        </w:numPr>
        <w:ind w:left="1134"/>
        <w:jc w:val="both"/>
      </w:pPr>
      <w:r>
        <w:t>2</w:t>
      </w:r>
      <w:r w:rsidR="009A08D5">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32956"/>
      <w:r>
        <w:t>Procedure when Results are not in Range</w:t>
      </w:r>
      <w:bookmarkEnd w:id="34"/>
    </w:p>
    <w:p w14:paraId="6CCD8E2B" w14:textId="078EA7EC" w:rsidR="009A08D5" w:rsidRDefault="00570D20" w:rsidP="00A4768A">
      <w:pPr>
        <w:pStyle w:val="TDPL-BodyTxt"/>
        <w:numPr>
          <w:ilvl w:val="0"/>
          <w:numId w:val="0"/>
        </w:numPr>
        <w:ind w:left="1134"/>
        <w:jc w:val="both"/>
      </w:pPr>
      <w:r w:rsidRPr="00570D20">
        <w:rPr>
          <w:bCs/>
        </w:rPr>
        <w:t>When the results are found inappropriate results are rechecked.</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32957"/>
      <w:r>
        <w:t>Critical Alert Values</w:t>
      </w:r>
      <w:bookmarkEnd w:id="35"/>
    </w:p>
    <w:p w14:paraId="5C2E58A0" w14:textId="277A8D32" w:rsidR="00156FF2" w:rsidRDefault="00570D20" w:rsidP="006916C1">
      <w:pPr>
        <w:pStyle w:val="TDPL-BodyTxt"/>
        <w:numPr>
          <w:ilvl w:val="0"/>
          <w:numId w:val="0"/>
        </w:numPr>
        <w:ind w:left="1134"/>
        <w:jc w:val="both"/>
      </w:pPr>
      <w:r w:rsidRPr="00570D20">
        <w:t>All significant growth observe</w:t>
      </w:r>
      <w:r>
        <w:t>d</w:t>
      </w:r>
      <w:r w:rsidRPr="00570D20">
        <w:t xml:space="preserve"> in samples from sterile body sites is informed as critical alert</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32958"/>
      <w:r>
        <w:t>Laboratory Clinical Interpretation</w:t>
      </w:r>
      <w:bookmarkEnd w:id="36"/>
    </w:p>
    <w:p w14:paraId="711813BB" w14:textId="42DC7760" w:rsidR="00286FA8" w:rsidRDefault="00570D20" w:rsidP="007230AC">
      <w:pPr>
        <w:pStyle w:val="TDPL-BodyTxt"/>
        <w:numPr>
          <w:ilvl w:val="0"/>
          <w:numId w:val="0"/>
        </w:numPr>
        <w:ind w:left="1134"/>
        <w:jc w:val="both"/>
      </w:pPr>
      <w:r w:rsidRPr="00570D20">
        <w:t>Specific clinical interpretation is given as per sample type and pathogen isolated and its antimicrobial susceptibility testing</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32959"/>
      <w:r>
        <w:t>Potential Source of Variability</w:t>
      </w:r>
      <w:bookmarkEnd w:id="37"/>
    </w:p>
    <w:p w14:paraId="18C9BA96" w14:textId="77777777" w:rsidR="007230AC" w:rsidRDefault="007230AC" w:rsidP="007230AC">
      <w:pPr>
        <w:pStyle w:val="TDPL-BodyTxt"/>
        <w:numPr>
          <w:ilvl w:val="0"/>
          <w:numId w:val="0"/>
        </w:numPr>
        <w:ind w:left="1134"/>
        <w:jc w:val="both"/>
      </w:pPr>
      <w:r w:rsidRPr="007230AC">
        <w:t>The following factors play a crucial role in the result variations and appropriate care should be taken to eliminate them</w:t>
      </w:r>
      <w:r>
        <w:t>:</w:t>
      </w:r>
    </w:p>
    <w:p w14:paraId="2890A7FF" w14:textId="77777777" w:rsidR="00570D20" w:rsidRDefault="00570D20" w:rsidP="00286FA8">
      <w:pPr>
        <w:pStyle w:val="TDPL-BodyTxt"/>
        <w:jc w:val="both"/>
      </w:pPr>
      <w:r w:rsidRPr="00570D20">
        <w:t>pure colony culture</w:t>
      </w:r>
    </w:p>
    <w:p w14:paraId="04C8BA6F" w14:textId="77777777" w:rsidR="00D11C8D" w:rsidRDefault="00570D20" w:rsidP="00286FA8">
      <w:pPr>
        <w:pStyle w:val="TDPL-BodyTxt"/>
        <w:jc w:val="both"/>
      </w:pPr>
      <w:r w:rsidRPr="00570D20">
        <w:t>reagent storage and continual performance</w:t>
      </w:r>
    </w:p>
    <w:p w14:paraId="791E1CFB" w14:textId="23A4D6F1" w:rsidR="00156FF2" w:rsidRPr="00052BBD" w:rsidRDefault="00570D20" w:rsidP="00286FA8">
      <w:pPr>
        <w:pStyle w:val="TDPL-BodyTxt"/>
        <w:jc w:val="both"/>
      </w:pPr>
      <w:r w:rsidRPr="00570D20">
        <w:t>equipment maintenance</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32960"/>
      <w:r w:rsidRPr="00A4768A">
        <w:t>Re</w:t>
      </w:r>
      <w:r w:rsidR="00501254" w:rsidRPr="00A4768A">
        <w:t>ferences</w:t>
      </w:r>
      <w:bookmarkEnd w:id="38"/>
    </w:p>
    <w:p w14:paraId="3F5C0011" w14:textId="0BB349A6" w:rsidR="00501254" w:rsidRPr="00501254" w:rsidRDefault="00D11C8D" w:rsidP="00D11C8D">
      <w:pPr>
        <w:pStyle w:val="TDPL-BodyTxt"/>
        <w:numPr>
          <w:ilvl w:val="0"/>
          <w:numId w:val="0"/>
        </w:numPr>
        <w:ind w:left="1134"/>
        <w:jc w:val="both"/>
      </w:pPr>
      <w:r w:rsidRPr="00D11C8D">
        <w:t>Equipment and reagent usage instructions</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E67C" w14:textId="77777777" w:rsidR="00911E60" w:rsidRDefault="00911E60" w:rsidP="008072D6">
      <w:pPr>
        <w:spacing w:after="0"/>
      </w:pPr>
      <w:r>
        <w:separator/>
      </w:r>
    </w:p>
  </w:endnote>
  <w:endnote w:type="continuationSeparator" w:id="0">
    <w:p w14:paraId="08617D27" w14:textId="77777777" w:rsidR="00911E60" w:rsidRDefault="00911E60" w:rsidP="008072D6">
      <w:pPr>
        <w:spacing w:after="0"/>
      </w:pPr>
      <w:r>
        <w:continuationSeparator/>
      </w:r>
    </w:p>
  </w:endnote>
  <w:endnote w:type="continuationNotice" w:id="1">
    <w:p w14:paraId="03DF1E07" w14:textId="77777777" w:rsidR="00911E60" w:rsidRDefault="00911E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20DA" w14:textId="77777777" w:rsidR="0055769A" w:rsidRDefault="005576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F077A74" w:rsidR="00455F81" w:rsidRPr="00A047D5" w:rsidRDefault="006635A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2099684" wp14:editId="1AB14DEF">
          <wp:simplePos x="0" y="0"/>
          <wp:positionH relativeFrom="column">
            <wp:posOffset>-283210</wp:posOffset>
          </wp:positionH>
          <wp:positionV relativeFrom="page">
            <wp:posOffset>9973419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0B2813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7301" w14:textId="77777777" w:rsidR="0055769A" w:rsidRDefault="00557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0DD8" w14:textId="77777777" w:rsidR="00911E60" w:rsidRDefault="00911E60" w:rsidP="008072D6">
      <w:pPr>
        <w:spacing w:after="0"/>
      </w:pPr>
      <w:r>
        <w:separator/>
      </w:r>
    </w:p>
  </w:footnote>
  <w:footnote w:type="continuationSeparator" w:id="0">
    <w:p w14:paraId="0668A634" w14:textId="77777777" w:rsidR="00911E60" w:rsidRDefault="00911E60" w:rsidP="008072D6">
      <w:pPr>
        <w:spacing w:after="0"/>
      </w:pPr>
      <w:r>
        <w:continuationSeparator/>
      </w:r>
    </w:p>
  </w:footnote>
  <w:footnote w:type="continuationNotice" w:id="1">
    <w:p w14:paraId="21B3DB6B" w14:textId="77777777" w:rsidR="00911E60" w:rsidRDefault="00911E6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3A9C" w14:textId="77777777" w:rsidR="0055769A" w:rsidRDefault="005576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CD8B2E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FE45ED">
            <w:rPr>
              <w:rFonts w:ascii="Palatino Linotype" w:hAnsi="Palatino Linotype"/>
              <w:b/>
              <w:bCs/>
              <w:sz w:val="16"/>
              <w:szCs w:val="16"/>
            </w:rPr>
            <w:t>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FE45ED" w:rsidRPr="004B4A99" w14:paraId="64018D6E" w14:textId="77777777" w:rsidTr="00FF227F">
      <w:trPr>
        <w:cantSplit/>
        <w:trHeight w:val="340"/>
        <w:jc w:val="center"/>
      </w:trPr>
      <w:tc>
        <w:tcPr>
          <w:tcW w:w="1300" w:type="pct"/>
          <w:vAlign w:val="center"/>
        </w:tcPr>
        <w:p w14:paraId="629798C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5DC4DF3A"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3BEBCE8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43820BBF" w14:textId="77777777" w:rsidTr="00FF227F">
      <w:trPr>
        <w:cantSplit/>
        <w:trHeight w:val="369"/>
        <w:jc w:val="center"/>
      </w:trPr>
      <w:tc>
        <w:tcPr>
          <w:tcW w:w="1300" w:type="pct"/>
          <w:vAlign w:val="center"/>
        </w:tcPr>
        <w:p w14:paraId="2A9BA2B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7696" w14:textId="77777777" w:rsidR="0055769A" w:rsidRDefault="005576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45ED" w:rsidRPr="004B4A99" w14:paraId="3A078B58" w14:textId="77777777" w:rsidTr="00FF227F">
      <w:trPr>
        <w:cantSplit/>
        <w:trHeight w:val="340"/>
        <w:jc w:val="center"/>
      </w:trPr>
      <w:tc>
        <w:tcPr>
          <w:tcW w:w="1300" w:type="pct"/>
          <w:vMerge w:val="restart"/>
          <w:vAlign w:val="center"/>
        </w:tcPr>
        <w:p w14:paraId="770CC049" w14:textId="77777777" w:rsidR="00FE45ED"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8E2AC1E"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SOP-008</w:t>
          </w:r>
        </w:p>
      </w:tc>
    </w:tr>
    <w:tr w:rsidR="00FE45ED" w:rsidRPr="004B4A99" w14:paraId="5292651C" w14:textId="77777777" w:rsidTr="00FF227F">
      <w:trPr>
        <w:cantSplit/>
        <w:trHeight w:val="340"/>
        <w:jc w:val="center"/>
      </w:trPr>
      <w:tc>
        <w:tcPr>
          <w:tcW w:w="1300" w:type="pct"/>
          <w:vMerge/>
          <w:vAlign w:val="center"/>
        </w:tcPr>
        <w:p w14:paraId="4E798848"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276E1FC7"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45ED" w:rsidRPr="004B4A99" w14:paraId="0AD975B3" w14:textId="77777777" w:rsidTr="00FF227F">
      <w:trPr>
        <w:cantSplit/>
        <w:trHeight w:val="340"/>
        <w:jc w:val="center"/>
      </w:trPr>
      <w:tc>
        <w:tcPr>
          <w:tcW w:w="1300" w:type="pct"/>
          <w:vMerge w:val="restart"/>
          <w:vAlign w:val="center"/>
        </w:tcPr>
        <w:p w14:paraId="5385F8FD"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45ED" w:rsidRPr="004B4A99" w14:paraId="09129753" w14:textId="77777777" w:rsidTr="00FF227F">
      <w:trPr>
        <w:cantSplit/>
        <w:trHeight w:val="340"/>
        <w:jc w:val="center"/>
      </w:trPr>
      <w:tc>
        <w:tcPr>
          <w:tcW w:w="1300" w:type="pct"/>
          <w:vMerge/>
          <w:vAlign w:val="center"/>
        </w:tcPr>
        <w:p w14:paraId="53850D0C"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325267F7"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45ED" w:rsidRPr="004B4A99" w14:paraId="7C5BB1D7" w14:textId="77777777" w:rsidTr="00FF227F">
      <w:trPr>
        <w:cantSplit/>
        <w:trHeight w:val="340"/>
        <w:jc w:val="center"/>
      </w:trPr>
      <w:tc>
        <w:tcPr>
          <w:tcW w:w="1300" w:type="pct"/>
          <w:vAlign w:val="center"/>
        </w:tcPr>
        <w:p w14:paraId="2943FA8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00E7AA54"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5D32964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313C78B7" w14:textId="77777777" w:rsidTr="00FF227F">
      <w:trPr>
        <w:cantSplit/>
        <w:trHeight w:val="369"/>
        <w:jc w:val="center"/>
      </w:trPr>
      <w:tc>
        <w:tcPr>
          <w:tcW w:w="1300" w:type="pct"/>
          <w:vAlign w:val="center"/>
        </w:tcPr>
        <w:p w14:paraId="64C28C3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45ED" w:rsidRPr="004B4A99" w14:paraId="2F2DBE48" w14:textId="77777777" w:rsidTr="00FF227F">
      <w:trPr>
        <w:cantSplit/>
        <w:trHeight w:val="340"/>
        <w:jc w:val="center"/>
      </w:trPr>
      <w:tc>
        <w:tcPr>
          <w:tcW w:w="1300" w:type="pct"/>
          <w:vMerge w:val="restart"/>
          <w:vAlign w:val="center"/>
        </w:tcPr>
        <w:p w14:paraId="6117B813" w14:textId="77777777" w:rsidR="00FE45ED"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BDE2F4E"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SOP-008</w:t>
          </w:r>
        </w:p>
      </w:tc>
    </w:tr>
    <w:tr w:rsidR="00FE45ED" w:rsidRPr="004B4A99" w14:paraId="7E480127" w14:textId="77777777" w:rsidTr="00FF227F">
      <w:trPr>
        <w:cantSplit/>
        <w:trHeight w:val="340"/>
        <w:jc w:val="center"/>
      </w:trPr>
      <w:tc>
        <w:tcPr>
          <w:tcW w:w="1300" w:type="pct"/>
          <w:vMerge/>
          <w:vAlign w:val="center"/>
        </w:tcPr>
        <w:p w14:paraId="08E996F8"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04514E29"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45ED" w:rsidRPr="004B4A99" w14:paraId="244CC1DE" w14:textId="77777777" w:rsidTr="00FF227F">
      <w:trPr>
        <w:cantSplit/>
        <w:trHeight w:val="340"/>
        <w:jc w:val="center"/>
      </w:trPr>
      <w:tc>
        <w:tcPr>
          <w:tcW w:w="1300" w:type="pct"/>
          <w:vMerge w:val="restart"/>
          <w:vAlign w:val="center"/>
        </w:tcPr>
        <w:p w14:paraId="19088C28"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45ED" w:rsidRPr="004B4A99" w14:paraId="1431D515" w14:textId="77777777" w:rsidTr="00FF227F">
      <w:trPr>
        <w:cantSplit/>
        <w:trHeight w:val="340"/>
        <w:jc w:val="center"/>
      </w:trPr>
      <w:tc>
        <w:tcPr>
          <w:tcW w:w="1300" w:type="pct"/>
          <w:vMerge/>
          <w:vAlign w:val="center"/>
        </w:tcPr>
        <w:p w14:paraId="2FB6339F"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7BE729A8"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45ED" w:rsidRPr="004B4A99" w14:paraId="41C9FDC6" w14:textId="77777777" w:rsidTr="00FF227F">
      <w:trPr>
        <w:cantSplit/>
        <w:trHeight w:val="340"/>
        <w:jc w:val="center"/>
      </w:trPr>
      <w:tc>
        <w:tcPr>
          <w:tcW w:w="1300" w:type="pct"/>
          <w:vAlign w:val="center"/>
        </w:tcPr>
        <w:p w14:paraId="56C8426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756CEDEC"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7D9D04E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31E3915D" w14:textId="77777777" w:rsidTr="00FF227F">
      <w:trPr>
        <w:cantSplit/>
        <w:trHeight w:val="369"/>
        <w:jc w:val="center"/>
      </w:trPr>
      <w:tc>
        <w:tcPr>
          <w:tcW w:w="1300" w:type="pct"/>
          <w:vAlign w:val="center"/>
        </w:tcPr>
        <w:p w14:paraId="7D19767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45ED" w:rsidRPr="004B4A99" w14:paraId="3916B46D" w14:textId="77777777" w:rsidTr="00FF227F">
      <w:trPr>
        <w:cantSplit/>
        <w:trHeight w:val="340"/>
        <w:jc w:val="center"/>
      </w:trPr>
      <w:tc>
        <w:tcPr>
          <w:tcW w:w="1300" w:type="pct"/>
          <w:vMerge w:val="restart"/>
          <w:vAlign w:val="center"/>
        </w:tcPr>
        <w:p w14:paraId="28FD3E0D" w14:textId="77777777" w:rsidR="00FE45ED"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29EAEA3"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SOP-008</w:t>
          </w:r>
        </w:p>
      </w:tc>
    </w:tr>
    <w:tr w:rsidR="00FE45ED" w:rsidRPr="004B4A99" w14:paraId="13720DA9" w14:textId="77777777" w:rsidTr="00FF227F">
      <w:trPr>
        <w:cantSplit/>
        <w:trHeight w:val="340"/>
        <w:jc w:val="center"/>
      </w:trPr>
      <w:tc>
        <w:tcPr>
          <w:tcW w:w="1300" w:type="pct"/>
          <w:vMerge/>
          <w:vAlign w:val="center"/>
        </w:tcPr>
        <w:p w14:paraId="37148520"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2943FA10"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45ED" w:rsidRPr="004B4A99" w14:paraId="5737AB9A" w14:textId="77777777" w:rsidTr="00FF227F">
      <w:trPr>
        <w:cantSplit/>
        <w:trHeight w:val="340"/>
        <w:jc w:val="center"/>
      </w:trPr>
      <w:tc>
        <w:tcPr>
          <w:tcW w:w="1300" w:type="pct"/>
          <w:vMerge w:val="restart"/>
          <w:vAlign w:val="center"/>
        </w:tcPr>
        <w:p w14:paraId="4E72BDB6"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45ED" w:rsidRPr="004B4A99" w14:paraId="0813DEE3" w14:textId="77777777" w:rsidTr="00FF227F">
      <w:trPr>
        <w:cantSplit/>
        <w:trHeight w:val="340"/>
        <w:jc w:val="center"/>
      </w:trPr>
      <w:tc>
        <w:tcPr>
          <w:tcW w:w="1300" w:type="pct"/>
          <w:vMerge/>
          <w:vAlign w:val="center"/>
        </w:tcPr>
        <w:p w14:paraId="0DBF06F1"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747A16C7"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45ED" w:rsidRPr="004B4A99" w14:paraId="467E5DE5" w14:textId="77777777" w:rsidTr="00FF227F">
      <w:trPr>
        <w:cantSplit/>
        <w:trHeight w:val="340"/>
        <w:jc w:val="center"/>
      </w:trPr>
      <w:tc>
        <w:tcPr>
          <w:tcW w:w="1300" w:type="pct"/>
          <w:vAlign w:val="center"/>
        </w:tcPr>
        <w:p w14:paraId="7D5A6E46"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28F02B4B"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2CE8684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7076EC4D" w14:textId="77777777" w:rsidTr="00FF227F">
      <w:trPr>
        <w:cantSplit/>
        <w:trHeight w:val="369"/>
        <w:jc w:val="center"/>
      </w:trPr>
      <w:tc>
        <w:tcPr>
          <w:tcW w:w="1300" w:type="pct"/>
          <w:vAlign w:val="center"/>
        </w:tcPr>
        <w:p w14:paraId="78E4E2CB"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45ED" w:rsidRPr="004B4A99" w14:paraId="70F16FC8" w14:textId="77777777" w:rsidTr="00FF227F">
      <w:trPr>
        <w:cantSplit/>
        <w:trHeight w:val="340"/>
        <w:jc w:val="center"/>
      </w:trPr>
      <w:tc>
        <w:tcPr>
          <w:tcW w:w="1300" w:type="pct"/>
          <w:vMerge w:val="restart"/>
          <w:vAlign w:val="center"/>
        </w:tcPr>
        <w:p w14:paraId="08E5150F" w14:textId="77777777" w:rsidR="00FE45ED"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865A623"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SOP-008</w:t>
          </w:r>
        </w:p>
      </w:tc>
    </w:tr>
    <w:tr w:rsidR="00FE45ED" w:rsidRPr="004B4A99" w14:paraId="615C5189" w14:textId="77777777" w:rsidTr="00FF227F">
      <w:trPr>
        <w:cantSplit/>
        <w:trHeight w:val="340"/>
        <w:jc w:val="center"/>
      </w:trPr>
      <w:tc>
        <w:tcPr>
          <w:tcW w:w="1300" w:type="pct"/>
          <w:vMerge/>
          <w:vAlign w:val="center"/>
        </w:tcPr>
        <w:p w14:paraId="795A3454"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14967148"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45ED" w:rsidRPr="004B4A99" w14:paraId="053B4F16" w14:textId="77777777" w:rsidTr="00FF227F">
      <w:trPr>
        <w:cantSplit/>
        <w:trHeight w:val="340"/>
        <w:jc w:val="center"/>
      </w:trPr>
      <w:tc>
        <w:tcPr>
          <w:tcW w:w="1300" w:type="pct"/>
          <w:vMerge w:val="restart"/>
          <w:vAlign w:val="center"/>
        </w:tcPr>
        <w:p w14:paraId="525835BE"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45ED" w:rsidRPr="004B4A99" w14:paraId="6EB4168F" w14:textId="77777777" w:rsidTr="00FF227F">
      <w:trPr>
        <w:cantSplit/>
        <w:trHeight w:val="340"/>
        <w:jc w:val="center"/>
      </w:trPr>
      <w:tc>
        <w:tcPr>
          <w:tcW w:w="1300" w:type="pct"/>
          <w:vMerge/>
          <w:vAlign w:val="center"/>
        </w:tcPr>
        <w:p w14:paraId="4F55C041"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27BD5F79"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45ED" w:rsidRPr="004B4A99" w14:paraId="59FDD851" w14:textId="77777777" w:rsidTr="00FF227F">
      <w:trPr>
        <w:cantSplit/>
        <w:trHeight w:val="340"/>
        <w:jc w:val="center"/>
      </w:trPr>
      <w:tc>
        <w:tcPr>
          <w:tcW w:w="1300" w:type="pct"/>
          <w:vAlign w:val="center"/>
        </w:tcPr>
        <w:p w14:paraId="0DD264F6"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265F69F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23986CDD"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1346FD4B" w14:textId="77777777" w:rsidTr="00FF227F">
      <w:trPr>
        <w:cantSplit/>
        <w:trHeight w:val="369"/>
        <w:jc w:val="center"/>
      </w:trPr>
      <w:tc>
        <w:tcPr>
          <w:tcW w:w="1300" w:type="pct"/>
          <w:vAlign w:val="center"/>
        </w:tcPr>
        <w:p w14:paraId="7A607975"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45ED" w:rsidRPr="004B4A99" w14:paraId="1DD833AB" w14:textId="77777777" w:rsidTr="00FF227F">
      <w:trPr>
        <w:cantSplit/>
        <w:trHeight w:val="340"/>
        <w:jc w:val="center"/>
      </w:trPr>
      <w:tc>
        <w:tcPr>
          <w:tcW w:w="1300" w:type="pct"/>
          <w:vMerge w:val="restart"/>
          <w:vAlign w:val="center"/>
        </w:tcPr>
        <w:p w14:paraId="740E4FF0" w14:textId="77777777" w:rsidR="00FE45ED"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98B8AAB"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SOP-008</w:t>
          </w:r>
        </w:p>
      </w:tc>
    </w:tr>
    <w:tr w:rsidR="00FE45ED" w:rsidRPr="004B4A99" w14:paraId="75039F1F" w14:textId="77777777" w:rsidTr="00FF227F">
      <w:trPr>
        <w:cantSplit/>
        <w:trHeight w:val="340"/>
        <w:jc w:val="center"/>
      </w:trPr>
      <w:tc>
        <w:tcPr>
          <w:tcW w:w="1300" w:type="pct"/>
          <w:vMerge/>
          <w:vAlign w:val="center"/>
        </w:tcPr>
        <w:p w14:paraId="0A42F4E6"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45B9E3DC"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45ED" w:rsidRPr="004B4A99" w14:paraId="776E0F1D" w14:textId="77777777" w:rsidTr="00FF227F">
      <w:trPr>
        <w:cantSplit/>
        <w:trHeight w:val="340"/>
        <w:jc w:val="center"/>
      </w:trPr>
      <w:tc>
        <w:tcPr>
          <w:tcW w:w="1300" w:type="pct"/>
          <w:vMerge w:val="restart"/>
          <w:vAlign w:val="center"/>
        </w:tcPr>
        <w:p w14:paraId="213D8A4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45ED" w:rsidRPr="004B4A99" w14:paraId="1866370D" w14:textId="77777777" w:rsidTr="00FF227F">
      <w:trPr>
        <w:cantSplit/>
        <w:trHeight w:val="340"/>
        <w:jc w:val="center"/>
      </w:trPr>
      <w:tc>
        <w:tcPr>
          <w:tcW w:w="1300" w:type="pct"/>
          <w:vMerge/>
          <w:vAlign w:val="center"/>
        </w:tcPr>
        <w:p w14:paraId="5446B7CE" w14:textId="77777777" w:rsidR="00FE45ED" w:rsidRPr="004B4A99" w:rsidRDefault="00FE45ED" w:rsidP="00FE45ED">
          <w:pPr>
            <w:pStyle w:val="TableParagraph"/>
            <w:jc w:val="center"/>
            <w:rPr>
              <w:rFonts w:ascii="Palatino Linotype" w:hAnsi="Palatino Linotype"/>
              <w:b/>
              <w:bCs/>
              <w:sz w:val="16"/>
              <w:szCs w:val="16"/>
            </w:rPr>
          </w:pPr>
        </w:p>
      </w:tc>
      <w:tc>
        <w:tcPr>
          <w:tcW w:w="2162" w:type="pct"/>
          <w:vMerge/>
          <w:vAlign w:val="center"/>
        </w:tcPr>
        <w:p w14:paraId="380645CF" w14:textId="77777777" w:rsidR="00FE45ED" w:rsidRPr="004B4A99" w:rsidRDefault="00FE45ED" w:rsidP="00FE45E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45ED" w:rsidRPr="004B4A99" w14:paraId="5781774C" w14:textId="77777777" w:rsidTr="00FF227F">
      <w:trPr>
        <w:cantSplit/>
        <w:trHeight w:val="340"/>
        <w:jc w:val="center"/>
      </w:trPr>
      <w:tc>
        <w:tcPr>
          <w:tcW w:w="1300" w:type="pct"/>
          <w:vAlign w:val="center"/>
        </w:tcPr>
        <w:p w14:paraId="245AB13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26F2261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3CE94985"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50B8B122" w14:textId="77777777" w:rsidTr="00FF227F">
      <w:trPr>
        <w:cantSplit/>
        <w:trHeight w:val="369"/>
        <w:jc w:val="center"/>
      </w:trPr>
      <w:tc>
        <w:tcPr>
          <w:tcW w:w="1300" w:type="pct"/>
          <w:vAlign w:val="center"/>
        </w:tcPr>
        <w:p w14:paraId="1CCA933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2093E" w:rsidRPr="004B4A99" w14:paraId="3FE71133" w14:textId="77777777" w:rsidTr="00FF227F">
      <w:trPr>
        <w:cantSplit/>
        <w:trHeight w:val="340"/>
        <w:jc w:val="center"/>
      </w:trPr>
      <w:tc>
        <w:tcPr>
          <w:tcW w:w="1300" w:type="pct"/>
          <w:vMerge w:val="restart"/>
          <w:vAlign w:val="center"/>
        </w:tcPr>
        <w:p w14:paraId="15477775" w14:textId="77777777" w:rsidR="0082093E"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3B31021"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w:t>
          </w:r>
          <w:r w:rsidR="00FE45ED">
            <w:rPr>
              <w:rFonts w:ascii="Palatino Linotype" w:hAnsi="Palatino Linotype"/>
              <w:b/>
              <w:bCs/>
              <w:sz w:val="16"/>
              <w:szCs w:val="16"/>
            </w:rPr>
            <w:t>8</w:t>
          </w:r>
        </w:p>
      </w:tc>
    </w:tr>
    <w:tr w:rsidR="0082093E" w:rsidRPr="004B4A99" w14:paraId="7F8F7B66" w14:textId="77777777" w:rsidTr="00FF227F">
      <w:trPr>
        <w:cantSplit/>
        <w:trHeight w:val="340"/>
        <w:jc w:val="center"/>
      </w:trPr>
      <w:tc>
        <w:tcPr>
          <w:tcW w:w="1300" w:type="pct"/>
          <w:vMerge/>
          <w:vAlign w:val="center"/>
        </w:tcPr>
        <w:p w14:paraId="1E8BB389"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707358B9"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2093E" w:rsidRPr="004B4A99" w14:paraId="38BD2163" w14:textId="77777777" w:rsidTr="00FF227F">
      <w:trPr>
        <w:cantSplit/>
        <w:trHeight w:val="340"/>
        <w:jc w:val="center"/>
      </w:trPr>
      <w:tc>
        <w:tcPr>
          <w:tcW w:w="1300" w:type="pct"/>
          <w:vMerge w:val="restart"/>
          <w:vAlign w:val="center"/>
        </w:tcPr>
        <w:p w14:paraId="6D9E4B5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2093E" w:rsidRPr="004B4A99" w:rsidRDefault="0082093E" w:rsidP="0082093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2093E" w:rsidRPr="004B4A99" w14:paraId="744F1841" w14:textId="77777777" w:rsidTr="00FF227F">
      <w:trPr>
        <w:cantSplit/>
        <w:trHeight w:val="340"/>
        <w:jc w:val="center"/>
      </w:trPr>
      <w:tc>
        <w:tcPr>
          <w:tcW w:w="1300" w:type="pct"/>
          <w:vMerge/>
          <w:vAlign w:val="center"/>
        </w:tcPr>
        <w:p w14:paraId="4AB6AE4D" w14:textId="77777777" w:rsidR="0082093E" w:rsidRPr="004B4A99" w:rsidRDefault="0082093E" w:rsidP="0082093E">
          <w:pPr>
            <w:pStyle w:val="TableParagraph"/>
            <w:jc w:val="center"/>
            <w:rPr>
              <w:rFonts w:ascii="Palatino Linotype" w:hAnsi="Palatino Linotype"/>
              <w:b/>
              <w:bCs/>
              <w:sz w:val="16"/>
              <w:szCs w:val="16"/>
            </w:rPr>
          </w:pPr>
        </w:p>
      </w:tc>
      <w:tc>
        <w:tcPr>
          <w:tcW w:w="2162" w:type="pct"/>
          <w:vMerge/>
          <w:vAlign w:val="center"/>
        </w:tcPr>
        <w:p w14:paraId="5D49A9EB" w14:textId="77777777" w:rsidR="0082093E" w:rsidRPr="004B4A99" w:rsidRDefault="0082093E" w:rsidP="0082093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2093E" w:rsidRPr="004B4A99" w:rsidRDefault="0082093E" w:rsidP="0082093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45ED" w:rsidRPr="004B4A99" w14:paraId="590F5EEA" w14:textId="77777777" w:rsidTr="00FF227F">
      <w:trPr>
        <w:cantSplit/>
        <w:trHeight w:val="340"/>
        <w:jc w:val="center"/>
      </w:trPr>
      <w:tc>
        <w:tcPr>
          <w:tcW w:w="1300" w:type="pct"/>
          <w:vAlign w:val="center"/>
        </w:tcPr>
        <w:p w14:paraId="196271D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08B639D0"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 AUTOMATED IDENTIFICATION &amp; ANTIMICROBIAL SUSCEPTIBILITY TESTING</w:t>
          </w:r>
        </w:p>
      </w:tc>
      <w:tc>
        <w:tcPr>
          <w:tcW w:w="737" w:type="pct"/>
          <w:vAlign w:val="center"/>
        </w:tcPr>
        <w:p w14:paraId="1C7F2E83"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2C0BB8AD" w14:textId="77777777" w:rsidTr="00FF227F">
      <w:trPr>
        <w:cantSplit/>
        <w:trHeight w:val="369"/>
        <w:jc w:val="center"/>
      </w:trPr>
      <w:tc>
        <w:tcPr>
          <w:tcW w:w="1300" w:type="pct"/>
          <w:vAlign w:val="center"/>
        </w:tcPr>
        <w:p w14:paraId="3DB92BF9"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1975477766">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20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57913"/>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3D11"/>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72D1C"/>
    <w:rsid w:val="00284DD3"/>
    <w:rsid w:val="00285B95"/>
    <w:rsid w:val="00286A4E"/>
    <w:rsid w:val="00286FA8"/>
    <w:rsid w:val="00290604"/>
    <w:rsid w:val="00293A0F"/>
    <w:rsid w:val="00294365"/>
    <w:rsid w:val="002955E8"/>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0120"/>
    <w:rsid w:val="003A28EB"/>
    <w:rsid w:val="003A31F1"/>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558FA"/>
    <w:rsid w:val="0055769A"/>
    <w:rsid w:val="00560532"/>
    <w:rsid w:val="00560677"/>
    <w:rsid w:val="0056077C"/>
    <w:rsid w:val="00564C09"/>
    <w:rsid w:val="00564D86"/>
    <w:rsid w:val="00570692"/>
    <w:rsid w:val="00570D17"/>
    <w:rsid w:val="00570D20"/>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35A4"/>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1E60"/>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CA6"/>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2A9"/>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5FFD"/>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049B"/>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1C8D"/>
    <w:rsid w:val="00D13EAC"/>
    <w:rsid w:val="00D15547"/>
    <w:rsid w:val="00D20857"/>
    <w:rsid w:val="00D208EC"/>
    <w:rsid w:val="00D22333"/>
    <w:rsid w:val="00D237FA"/>
    <w:rsid w:val="00D24881"/>
    <w:rsid w:val="00D24B70"/>
    <w:rsid w:val="00D259F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5ED"/>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34</TotalTime>
  <Pages>13</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2025-05-27T19:20:00Z</cp:lastPrinted>
  <dcterms:created xsi:type="dcterms:W3CDTF">2025-04-16T15:53:00Z</dcterms:created>
  <dcterms:modified xsi:type="dcterms:W3CDTF">2025-05-30T07:57:00Z</dcterms:modified>
</cp:coreProperties>
</file>