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p" w:displacedByCustomXml="next"/>
    <w:bookmarkEnd w:id="0" w:displacedByCustomXml="next"/>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Quire Sans"/>
          <w:color w:val="231F20"/>
          <w:spacing w:val="-1"/>
          <w:sz w:val="32"/>
          <w:szCs w:val="32"/>
        </w:rPr>
      </w:sdtEndPr>
      <w:sdtContent>
        <w:p w14:paraId="0BE907E1" w14:textId="174D3227" w:rsidR="00917BFD" w:rsidRPr="0033084D" w:rsidRDefault="00917BFD" w:rsidP="00B70912">
          <w:pPr>
            <w:pStyle w:val="NoSpacing"/>
            <w:tabs>
              <w:tab w:val="left" w:pos="0"/>
            </w:tabs>
            <w:ind w:right="120"/>
            <w:rPr>
              <w:rFonts w:ascii="Arial" w:hAnsi="Arial" w:cs="Arial"/>
              <w:b/>
              <w:bCs/>
              <w:color w:val="FF0000"/>
              <w:sz w:val="24"/>
              <w:szCs w:val="24"/>
            </w:rPr>
          </w:pPr>
        </w:p>
        <w:p w14:paraId="247B8E86" w14:textId="6F49CC1B"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549E14FA" w14:textId="592775CE"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F4CC483"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0B197EC" w14:textId="7D28095D"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34688" behindDoc="1" locked="0" layoutInCell="1" allowOverlap="1" wp14:anchorId="0996B0B8" wp14:editId="57B51B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701393D" w14:textId="5C8D2425"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425D5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43848EE"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6FEE7F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30262550"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4DE0E820" w14:textId="77777777" w:rsidR="00911571" w:rsidRDefault="00911571" w:rsidP="0056077C">
          <w:pPr>
            <w:rPr>
              <w:rFonts w:ascii="Palatino Linotype" w:hAnsi="Palatino Linotype"/>
              <w:b/>
              <w:bCs/>
              <w:sz w:val="40"/>
              <w:szCs w:val="40"/>
              <w:u w:val="single"/>
            </w:rPr>
          </w:pPr>
          <w:bookmarkStart w:id="1" w:name="_Table_of_Contents"/>
          <w:bookmarkStart w:id="2" w:name="_Ref189067937"/>
          <w:bookmarkEnd w:id="1"/>
        </w:p>
        <w:p w14:paraId="293A4116" w14:textId="0C343D38" w:rsidR="00911571" w:rsidRPr="00CA750B" w:rsidRDefault="00876217" w:rsidP="00CA750B">
          <w:pPr>
            <w:jc w:val="center"/>
            <w:rPr>
              <w:rFonts w:ascii="Palatino Linotype" w:hAnsi="Palatino Linotype"/>
              <w:b/>
              <w:bCs/>
              <w:sz w:val="40"/>
              <w:szCs w:val="40"/>
            </w:rPr>
            <w:sectPr w:rsidR="00911571" w:rsidRPr="00CA750B" w:rsidSect="00876217">
              <w:headerReference w:type="default" r:id="rId9"/>
              <w:footerReference w:type="default" r:id="rId10"/>
              <w:pgSz w:w="11906" w:h="16838"/>
              <w:pgMar w:top="1440" w:right="1274" w:bottom="1440" w:left="1440" w:header="708" w:footer="567" w:gutter="0"/>
              <w:cols w:space="708"/>
              <w:docGrid w:linePitch="360"/>
            </w:sectPr>
          </w:pPr>
          <w:r w:rsidRPr="00CA750B">
            <w:rPr>
              <w:rFonts w:ascii="Palatino Linotype" w:hAnsi="Palatino Linotype"/>
              <w:b/>
              <w:bCs/>
              <w:sz w:val="40"/>
              <w:szCs w:val="40"/>
            </w:rPr>
            <w:t>DATA SECURITY POLICY MANUAL</w:t>
          </w:r>
        </w:p>
        <w:p w14:paraId="6519F676" w14:textId="7451BD10" w:rsidR="00F6115D" w:rsidRPr="00CA750B" w:rsidRDefault="00CC46C3" w:rsidP="009A6C77">
          <w:pPr>
            <w:pStyle w:val="TDPL-H1"/>
            <w:rPr>
              <w:rFonts w:ascii="Arial" w:hAnsi="Arial" w:cs="Arial"/>
              <w:bCs/>
              <w:color w:val="FF0000"/>
            </w:rPr>
          </w:pPr>
          <w:bookmarkStart w:id="4" w:name="_Toc199410005"/>
          <w:r w:rsidRPr="00CA750B">
            <w:lastRenderedPageBreak/>
            <w:t>T</w:t>
          </w:r>
          <w:bookmarkEnd w:id="2"/>
          <w:r w:rsidR="00B70912" w:rsidRPr="00CA750B">
            <w:t>ABLE OF CONTENTS</w:t>
          </w:r>
          <w:bookmarkEnd w:id="4"/>
        </w:p>
        <w:sdt>
          <w:sdtPr>
            <w:rPr>
              <w:rFonts w:ascii="Cambria" w:eastAsia="Cambria" w:hAnsi="Cambria" w:cs="Cambria"/>
              <w:color w:val="auto"/>
              <w:sz w:val="22"/>
              <w:szCs w:val="22"/>
            </w:rPr>
            <w:id w:val="273377537"/>
            <w:docPartObj>
              <w:docPartGallery w:val="Table of Contents"/>
              <w:docPartUnique/>
            </w:docPartObj>
          </w:sdtPr>
          <w:sdtEndPr>
            <w:rPr>
              <w:b/>
              <w:bCs/>
              <w:noProof/>
            </w:rPr>
          </w:sdtEndPr>
          <w:sdtContent>
            <w:p w14:paraId="7CC33D92" w14:textId="7DCC3FB7" w:rsidR="00C2562C" w:rsidRPr="009A6CBF" w:rsidRDefault="00C2562C">
              <w:pPr>
                <w:pStyle w:val="TOCHeading"/>
                <w:rPr>
                  <w:rFonts w:ascii="Cambria" w:hAnsi="Cambria"/>
                </w:rPr>
              </w:pPr>
            </w:p>
            <w:p w14:paraId="1425DE95" w14:textId="3229270F" w:rsidR="009039AF" w:rsidRPr="009A6CBF" w:rsidRDefault="00C2562C">
              <w:pPr>
                <w:pStyle w:val="TOC1"/>
                <w:tabs>
                  <w:tab w:val="right" w:leader="dot" w:pos="9182"/>
                </w:tabs>
                <w:rPr>
                  <w:rFonts w:eastAsiaTheme="minorEastAsia" w:cstheme="minorBidi"/>
                  <w:noProof/>
                  <w:kern w:val="2"/>
                  <w:sz w:val="24"/>
                  <w:szCs w:val="24"/>
                  <w14:ligatures w14:val="standardContextual"/>
                </w:rPr>
              </w:pPr>
              <w:r w:rsidRPr="009A6CBF">
                <w:fldChar w:fldCharType="begin"/>
              </w:r>
              <w:r w:rsidRPr="009A6CBF">
                <w:instrText xml:space="preserve"> TOC \o "1-3" \h \z \u </w:instrText>
              </w:r>
              <w:r w:rsidRPr="009A6CBF">
                <w:fldChar w:fldCharType="separate"/>
              </w:r>
              <w:hyperlink w:anchor="_Toc199410005" w:history="1">
                <w:r w:rsidR="009039AF" w:rsidRPr="009A6CBF">
                  <w:rPr>
                    <w:rStyle w:val="Hyperlink"/>
                    <w:noProof/>
                  </w:rPr>
                  <w:t>TABLE OF CONTENTS</w:t>
                </w:r>
                <w:r w:rsidR="009039AF" w:rsidRPr="009A6CBF">
                  <w:rPr>
                    <w:noProof/>
                    <w:webHidden/>
                  </w:rPr>
                  <w:tab/>
                </w:r>
                <w:r w:rsidR="009039AF" w:rsidRPr="009A6CBF">
                  <w:rPr>
                    <w:noProof/>
                    <w:webHidden/>
                  </w:rPr>
                  <w:fldChar w:fldCharType="begin"/>
                </w:r>
                <w:r w:rsidR="009039AF" w:rsidRPr="009A6CBF">
                  <w:rPr>
                    <w:noProof/>
                    <w:webHidden/>
                  </w:rPr>
                  <w:instrText xml:space="preserve"> PAGEREF _Toc199410005 \h </w:instrText>
                </w:r>
                <w:r w:rsidR="009039AF" w:rsidRPr="009A6CBF">
                  <w:rPr>
                    <w:noProof/>
                    <w:webHidden/>
                  </w:rPr>
                </w:r>
                <w:r w:rsidR="009039AF" w:rsidRPr="009A6CBF">
                  <w:rPr>
                    <w:noProof/>
                    <w:webHidden/>
                  </w:rPr>
                  <w:fldChar w:fldCharType="separate"/>
                </w:r>
                <w:r w:rsidR="00D702EC">
                  <w:rPr>
                    <w:noProof/>
                    <w:webHidden/>
                  </w:rPr>
                  <w:t>2</w:t>
                </w:r>
                <w:r w:rsidR="009039AF" w:rsidRPr="009A6CBF">
                  <w:rPr>
                    <w:noProof/>
                    <w:webHidden/>
                  </w:rPr>
                  <w:fldChar w:fldCharType="end"/>
                </w:r>
              </w:hyperlink>
            </w:p>
            <w:p w14:paraId="0BD8B2EE" w14:textId="092E2A87" w:rsidR="009039AF" w:rsidRPr="009A6CBF" w:rsidRDefault="009039AF">
              <w:pPr>
                <w:pStyle w:val="TOC1"/>
                <w:tabs>
                  <w:tab w:val="right" w:leader="dot" w:pos="9182"/>
                </w:tabs>
                <w:rPr>
                  <w:rFonts w:eastAsiaTheme="minorEastAsia" w:cstheme="minorBidi"/>
                  <w:noProof/>
                  <w:kern w:val="2"/>
                  <w:sz w:val="24"/>
                  <w:szCs w:val="24"/>
                  <w14:ligatures w14:val="standardContextual"/>
                </w:rPr>
              </w:pPr>
              <w:hyperlink w:anchor="_Toc199410006" w:history="1">
                <w:r w:rsidRPr="009A6CBF">
                  <w:rPr>
                    <w:rStyle w:val="Hyperlink"/>
                    <w:noProof/>
                  </w:rPr>
                  <w:t>APPROVAL AUTHORITY</w:t>
                </w:r>
                <w:r w:rsidRPr="009A6CBF">
                  <w:rPr>
                    <w:noProof/>
                    <w:webHidden/>
                  </w:rPr>
                  <w:tab/>
                </w:r>
                <w:r w:rsidRPr="009A6CBF">
                  <w:rPr>
                    <w:noProof/>
                    <w:webHidden/>
                  </w:rPr>
                  <w:fldChar w:fldCharType="begin"/>
                </w:r>
                <w:r w:rsidRPr="009A6CBF">
                  <w:rPr>
                    <w:noProof/>
                    <w:webHidden/>
                  </w:rPr>
                  <w:instrText xml:space="preserve"> PAGEREF _Toc199410006 \h </w:instrText>
                </w:r>
                <w:r w:rsidRPr="009A6CBF">
                  <w:rPr>
                    <w:noProof/>
                    <w:webHidden/>
                  </w:rPr>
                </w:r>
                <w:r w:rsidRPr="009A6CBF">
                  <w:rPr>
                    <w:noProof/>
                    <w:webHidden/>
                  </w:rPr>
                  <w:fldChar w:fldCharType="separate"/>
                </w:r>
                <w:r w:rsidR="00D702EC">
                  <w:rPr>
                    <w:noProof/>
                    <w:webHidden/>
                  </w:rPr>
                  <w:t>4</w:t>
                </w:r>
                <w:r w:rsidRPr="009A6CBF">
                  <w:rPr>
                    <w:noProof/>
                    <w:webHidden/>
                  </w:rPr>
                  <w:fldChar w:fldCharType="end"/>
                </w:r>
              </w:hyperlink>
            </w:p>
            <w:p w14:paraId="1354FBCD" w14:textId="77564AE3" w:rsidR="009039AF" w:rsidRPr="009A6CBF" w:rsidRDefault="009039AF">
              <w:pPr>
                <w:pStyle w:val="TOC1"/>
                <w:tabs>
                  <w:tab w:val="right" w:leader="dot" w:pos="9182"/>
                </w:tabs>
                <w:rPr>
                  <w:rFonts w:eastAsiaTheme="minorEastAsia" w:cstheme="minorBidi"/>
                  <w:noProof/>
                  <w:kern w:val="2"/>
                  <w:sz w:val="24"/>
                  <w:szCs w:val="24"/>
                  <w14:ligatures w14:val="standardContextual"/>
                </w:rPr>
              </w:pPr>
              <w:hyperlink w:anchor="_Toc199410007" w:history="1">
                <w:r w:rsidRPr="009A6CBF">
                  <w:rPr>
                    <w:rStyle w:val="Hyperlink"/>
                    <w:noProof/>
                  </w:rPr>
                  <w:t>RECORD OF AMENDMENTS</w:t>
                </w:r>
                <w:r w:rsidRPr="009A6CBF">
                  <w:rPr>
                    <w:noProof/>
                    <w:webHidden/>
                  </w:rPr>
                  <w:tab/>
                </w:r>
                <w:r w:rsidRPr="009A6CBF">
                  <w:rPr>
                    <w:noProof/>
                    <w:webHidden/>
                  </w:rPr>
                  <w:fldChar w:fldCharType="begin"/>
                </w:r>
                <w:r w:rsidRPr="009A6CBF">
                  <w:rPr>
                    <w:noProof/>
                    <w:webHidden/>
                  </w:rPr>
                  <w:instrText xml:space="preserve"> PAGEREF _Toc199410007 \h </w:instrText>
                </w:r>
                <w:r w:rsidRPr="009A6CBF">
                  <w:rPr>
                    <w:noProof/>
                    <w:webHidden/>
                  </w:rPr>
                </w:r>
                <w:r w:rsidRPr="009A6CBF">
                  <w:rPr>
                    <w:noProof/>
                    <w:webHidden/>
                  </w:rPr>
                  <w:fldChar w:fldCharType="separate"/>
                </w:r>
                <w:r w:rsidR="00D702EC">
                  <w:rPr>
                    <w:noProof/>
                    <w:webHidden/>
                  </w:rPr>
                  <w:t>5</w:t>
                </w:r>
                <w:r w:rsidRPr="009A6CBF">
                  <w:rPr>
                    <w:noProof/>
                    <w:webHidden/>
                  </w:rPr>
                  <w:fldChar w:fldCharType="end"/>
                </w:r>
              </w:hyperlink>
            </w:p>
            <w:p w14:paraId="3E4CA8D0" w14:textId="0F5DEC1A" w:rsidR="009039AF" w:rsidRPr="009A6CBF" w:rsidRDefault="009039AF">
              <w:pPr>
                <w:pStyle w:val="TOC1"/>
                <w:tabs>
                  <w:tab w:val="right" w:leader="dot" w:pos="9182"/>
                </w:tabs>
                <w:rPr>
                  <w:rFonts w:eastAsiaTheme="minorEastAsia" w:cstheme="minorBidi"/>
                  <w:noProof/>
                  <w:kern w:val="2"/>
                  <w:sz w:val="24"/>
                  <w:szCs w:val="24"/>
                  <w14:ligatures w14:val="standardContextual"/>
                </w:rPr>
              </w:pPr>
              <w:hyperlink w:anchor="_Toc199410008" w:history="1">
                <w:r w:rsidRPr="009A6CBF">
                  <w:rPr>
                    <w:rStyle w:val="Hyperlink"/>
                    <w:noProof/>
                  </w:rPr>
                  <w:t>DISTRIBUTION LIST</w:t>
                </w:r>
                <w:r w:rsidRPr="009A6CBF">
                  <w:rPr>
                    <w:noProof/>
                    <w:webHidden/>
                  </w:rPr>
                  <w:tab/>
                </w:r>
                <w:r w:rsidRPr="009A6CBF">
                  <w:rPr>
                    <w:noProof/>
                    <w:webHidden/>
                  </w:rPr>
                  <w:fldChar w:fldCharType="begin"/>
                </w:r>
                <w:r w:rsidRPr="009A6CBF">
                  <w:rPr>
                    <w:noProof/>
                    <w:webHidden/>
                  </w:rPr>
                  <w:instrText xml:space="preserve"> PAGEREF _Toc199410008 \h </w:instrText>
                </w:r>
                <w:r w:rsidRPr="009A6CBF">
                  <w:rPr>
                    <w:noProof/>
                    <w:webHidden/>
                  </w:rPr>
                </w:r>
                <w:r w:rsidRPr="009A6CBF">
                  <w:rPr>
                    <w:noProof/>
                    <w:webHidden/>
                  </w:rPr>
                  <w:fldChar w:fldCharType="separate"/>
                </w:r>
                <w:r w:rsidR="00D702EC">
                  <w:rPr>
                    <w:noProof/>
                    <w:webHidden/>
                  </w:rPr>
                  <w:t>6</w:t>
                </w:r>
                <w:r w:rsidRPr="009A6CBF">
                  <w:rPr>
                    <w:noProof/>
                    <w:webHidden/>
                  </w:rPr>
                  <w:fldChar w:fldCharType="end"/>
                </w:r>
              </w:hyperlink>
            </w:p>
            <w:p w14:paraId="1DF4F607" w14:textId="623A997C" w:rsidR="009039AF" w:rsidRPr="009A6CBF" w:rsidRDefault="009039AF">
              <w:pPr>
                <w:pStyle w:val="TOC1"/>
                <w:tabs>
                  <w:tab w:val="right" w:leader="dot" w:pos="9182"/>
                </w:tabs>
                <w:rPr>
                  <w:rFonts w:eastAsiaTheme="minorEastAsia" w:cstheme="minorBidi"/>
                  <w:noProof/>
                  <w:kern w:val="2"/>
                  <w:sz w:val="24"/>
                  <w:szCs w:val="24"/>
                  <w14:ligatures w14:val="standardContextual"/>
                </w:rPr>
              </w:pPr>
              <w:hyperlink w:anchor="_Toc199410009" w:history="1">
                <w:r w:rsidRPr="009A6CBF">
                  <w:rPr>
                    <w:rStyle w:val="Hyperlink"/>
                    <w:noProof/>
                  </w:rPr>
                  <w:t>LIST OF ABBREVIATIONS</w:t>
                </w:r>
                <w:r w:rsidRPr="009A6CBF">
                  <w:rPr>
                    <w:noProof/>
                    <w:webHidden/>
                  </w:rPr>
                  <w:tab/>
                </w:r>
                <w:r w:rsidRPr="009A6CBF">
                  <w:rPr>
                    <w:noProof/>
                    <w:webHidden/>
                  </w:rPr>
                  <w:fldChar w:fldCharType="begin"/>
                </w:r>
                <w:r w:rsidRPr="009A6CBF">
                  <w:rPr>
                    <w:noProof/>
                    <w:webHidden/>
                  </w:rPr>
                  <w:instrText xml:space="preserve"> PAGEREF _Toc199410009 \h </w:instrText>
                </w:r>
                <w:r w:rsidRPr="009A6CBF">
                  <w:rPr>
                    <w:noProof/>
                    <w:webHidden/>
                  </w:rPr>
                </w:r>
                <w:r w:rsidRPr="009A6CBF">
                  <w:rPr>
                    <w:noProof/>
                    <w:webHidden/>
                  </w:rPr>
                  <w:fldChar w:fldCharType="separate"/>
                </w:r>
                <w:r w:rsidR="00D702EC">
                  <w:rPr>
                    <w:noProof/>
                    <w:webHidden/>
                  </w:rPr>
                  <w:t>7</w:t>
                </w:r>
                <w:r w:rsidRPr="009A6CBF">
                  <w:rPr>
                    <w:noProof/>
                    <w:webHidden/>
                  </w:rPr>
                  <w:fldChar w:fldCharType="end"/>
                </w:r>
              </w:hyperlink>
            </w:p>
            <w:p w14:paraId="598F2270" w14:textId="2A1B8AAE"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10" w:history="1">
                <w:r w:rsidRPr="009A6CBF">
                  <w:rPr>
                    <w:rStyle w:val="Hyperlink"/>
                    <w:b/>
                    <w:bCs/>
                    <w:noProof/>
                  </w:rPr>
                  <w:t>1.</w:t>
                </w:r>
                <w:r w:rsidRPr="009A6CBF">
                  <w:rPr>
                    <w:rFonts w:eastAsiaTheme="minorEastAsia" w:cstheme="minorBidi"/>
                    <w:noProof/>
                    <w:kern w:val="2"/>
                    <w:sz w:val="24"/>
                    <w:szCs w:val="24"/>
                    <w14:ligatures w14:val="standardContextual"/>
                  </w:rPr>
                  <w:tab/>
                </w:r>
                <w:r w:rsidRPr="009A6CBF">
                  <w:rPr>
                    <w:rStyle w:val="Hyperlink"/>
                    <w:b/>
                    <w:bCs/>
                    <w:noProof/>
                  </w:rPr>
                  <w:t>Data Security Mission Statement</w:t>
                </w:r>
                <w:r w:rsidRPr="009A6CBF">
                  <w:rPr>
                    <w:noProof/>
                    <w:webHidden/>
                  </w:rPr>
                  <w:tab/>
                </w:r>
                <w:r w:rsidRPr="009A6CBF">
                  <w:rPr>
                    <w:noProof/>
                    <w:webHidden/>
                  </w:rPr>
                  <w:fldChar w:fldCharType="begin"/>
                </w:r>
                <w:r w:rsidRPr="009A6CBF">
                  <w:rPr>
                    <w:noProof/>
                    <w:webHidden/>
                  </w:rPr>
                  <w:instrText xml:space="preserve"> PAGEREF _Toc199410010 \h </w:instrText>
                </w:r>
                <w:r w:rsidRPr="009A6CBF">
                  <w:rPr>
                    <w:noProof/>
                    <w:webHidden/>
                  </w:rPr>
                </w:r>
                <w:r w:rsidRPr="009A6CBF">
                  <w:rPr>
                    <w:noProof/>
                    <w:webHidden/>
                  </w:rPr>
                  <w:fldChar w:fldCharType="separate"/>
                </w:r>
                <w:r w:rsidR="00D702EC">
                  <w:rPr>
                    <w:noProof/>
                    <w:webHidden/>
                  </w:rPr>
                  <w:t>8</w:t>
                </w:r>
                <w:r w:rsidRPr="009A6CBF">
                  <w:rPr>
                    <w:noProof/>
                    <w:webHidden/>
                  </w:rPr>
                  <w:fldChar w:fldCharType="end"/>
                </w:r>
              </w:hyperlink>
            </w:p>
            <w:p w14:paraId="63290FDB" w14:textId="19977AC2"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11" w:history="1">
                <w:r w:rsidRPr="009A6CBF">
                  <w:rPr>
                    <w:rStyle w:val="Hyperlink"/>
                    <w:b/>
                    <w:bCs/>
                    <w:noProof/>
                  </w:rPr>
                  <w:t>2.</w:t>
                </w:r>
                <w:r w:rsidRPr="009A6CBF">
                  <w:rPr>
                    <w:rFonts w:eastAsiaTheme="minorEastAsia" w:cstheme="minorBidi"/>
                    <w:noProof/>
                    <w:kern w:val="2"/>
                    <w:sz w:val="24"/>
                    <w:szCs w:val="24"/>
                    <w14:ligatures w14:val="standardContextual"/>
                  </w:rPr>
                  <w:tab/>
                </w:r>
                <w:r w:rsidRPr="009A6CBF">
                  <w:rPr>
                    <w:rStyle w:val="Hyperlink"/>
                    <w:b/>
                    <w:bCs/>
                    <w:noProof/>
                  </w:rPr>
                  <w:t>Scope</w:t>
                </w:r>
                <w:r w:rsidRPr="009A6CBF">
                  <w:rPr>
                    <w:noProof/>
                    <w:webHidden/>
                  </w:rPr>
                  <w:tab/>
                </w:r>
                <w:r w:rsidRPr="009A6CBF">
                  <w:rPr>
                    <w:noProof/>
                    <w:webHidden/>
                  </w:rPr>
                  <w:fldChar w:fldCharType="begin"/>
                </w:r>
                <w:r w:rsidRPr="009A6CBF">
                  <w:rPr>
                    <w:noProof/>
                    <w:webHidden/>
                  </w:rPr>
                  <w:instrText xml:space="preserve"> PAGEREF _Toc199410011 \h </w:instrText>
                </w:r>
                <w:r w:rsidRPr="009A6CBF">
                  <w:rPr>
                    <w:noProof/>
                    <w:webHidden/>
                  </w:rPr>
                </w:r>
                <w:r w:rsidRPr="009A6CBF">
                  <w:rPr>
                    <w:noProof/>
                    <w:webHidden/>
                  </w:rPr>
                  <w:fldChar w:fldCharType="separate"/>
                </w:r>
                <w:r w:rsidR="00D702EC">
                  <w:rPr>
                    <w:noProof/>
                    <w:webHidden/>
                  </w:rPr>
                  <w:t>8</w:t>
                </w:r>
                <w:r w:rsidRPr="009A6CBF">
                  <w:rPr>
                    <w:noProof/>
                    <w:webHidden/>
                  </w:rPr>
                  <w:fldChar w:fldCharType="end"/>
                </w:r>
              </w:hyperlink>
            </w:p>
            <w:p w14:paraId="39523759" w14:textId="241A8996"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12" w:history="1">
                <w:r w:rsidRPr="009A6CBF">
                  <w:rPr>
                    <w:rStyle w:val="Hyperlink"/>
                    <w:b/>
                    <w:bCs/>
                    <w:noProof/>
                  </w:rPr>
                  <w:t>3.</w:t>
                </w:r>
                <w:r w:rsidRPr="009A6CBF">
                  <w:rPr>
                    <w:rFonts w:eastAsiaTheme="minorEastAsia" w:cstheme="minorBidi"/>
                    <w:noProof/>
                    <w:kern w:val="2"/>
                    <w:sz w:val="24"/>
                    <w:szCs w:val="24"/>
                    <w14:ligatures w14:val="standardContextual"/>
                  </w:rPr>
                  <w:tab/>
                </w:r>
                <w:r w:rsidRPr="009A6CBF">
                  <w:rPr>
                    <w:rStyle w:val="Hyperlink"/>
                    <w:b/>
                    <w:bCs/>
                    <w:noProof/>
                  </w:rPr>
                  <w:t>Definition</w:t>
                </w:r>
                <w:r w:rsidRPr="009A6CBF">
                  <w:rPr>
                    <w:noProof/>
                    <w:webHidden/>
                  </w:rPr>
                  <w:tab/>
                </w:r>
                <w:r w:rsidRPr="009A6CBF">
                  <w:rPr>
                    <w:noProof/>
                    <w:webHidden/>
                  </w:rPr>
                  <w:fldChar w:fldCharType="begin"/>
                </w:r>
                <w:r w:rsidRPr="009A6CBF">
                  <w:rPr>
                    <w:noProof/>
                    <w:webHidden/>
                  </w:rPr>
                  <w:instrText xml:space="preserve"> PAGEREF _Toc199410012 \h </w:instrText>
                </w:r>
                <w:r w:rsidRPr="009A6CBF">
                  <w:rPr>
                    <w:noProof/>
                    <w:webHidden/>
                  </w:rPr>
                </w:r>
                <w:r w:rsidRPr="009A6CBF">
                  <w:rPr>
                    <w:noProof/>
                    <w:webHidden/>
                  </w:rPr>
                  <w:fldChar w:fldCharType="separate"/>
                </w:r>
                <w:r w:rsidR="00D702EC">
                  <w:rPr>
                    <w:noProof/>
                    <w:webHidden/>
                  </w:rPr>
                  <w:t>8</w:t>
                </w:r>
                <w:r w:rsidRPr="009A6CBF">
                  <w:rPr>
                    <w:noProof/>
                    <w:webHidden/>
                  </w:rPr>
                  <w:fldChar w:fldCharType="end"/>
                </w:r>
              </w:hyperlink>
            </w:p>
            <w:p w14:paraId="222235AA" w14:textId="56BEA479"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13" w:history="1">
                <w:r w:rsidRPr="009A6CBF">
                  <w:rPr>
                    <w:rStyle w:val="Hyperlink"/>
                    <w:b/>
                    <w:bCs/>
                    <w:noProof/>
                  </w:rPr>
                  <w:t>4.</w:t>
                </w:r>
                <w:r w:rsidRPr="009A6CBF">
                  <w:rPr>
                    <w:rFonts w:eastAsiaTheme="minorEastAsia" w:cstheme="minorBidi"/>
                    <w:noProof/>
                    <w:kern w:val="2"/>
                    <w:sz w:val="24"/>
                    <w:szCs w:val="24"/>
                    <w14:ligatures w14:val="standardContextual"/>
                  </w:rPr>
                  <w:tab/>
                </w:r>
                <w:r w:rsidRPr="009A6CBF">
                  <w:rPr>
                    <w:rStyle w:val="Hyperlink"/>
                    <w:b/>
                    <w:bCs/>
                    <w:noProof/>
                  </w:rPr>
                  <w:t>Policy Overview</w:t>
                </w:r>
                <w:r w:rsidRPr="009A6CBF">
                  <w:rPr>
                    <w:noProof/>
                    <w:webHidden/>
                  </w:rPr>
                  <w:tab/>
                </w:r>
                <w:r w:rsidRPr="009A6CBF">
                  <w:rPr>
                    <w:noProof/>
                    <w:webHidden/>
                  </w:rPr>
                  <w:fldChar w:fldCharType="begin"/>
                </w:r>
                <w:r w:rsidRPr="009A6CBF">
                  <w:rPr>
                    <w:noProof/>
                    <w:webHidden/>
                  </w:rPr>
                  <w:instrText xml:space="preserve"> PAGEREF _Toc199410013 \h </w:instrText>
                </w:r>
                <w:r w:rsidRPr="009A6CBF">
                  <w:rPr>
                    <w:noProof/>
                    <w:webHidden/>
                  </w:rPr>
                </w:r>
                <w:r w:rsidRPr="009A6CBF">
                  <w:rPr>
                    <w:noProof/>
                    <w:webHidden/>
                  </w:rPr>
                  <w:fldChar w:fldCharType="separate"/>
                </w:r>
                <w:r w:rsidR="00D702EC">
                  <w:rPr>
                    <w:noProof/>
                    <w:webHidden/>
                  </w:rPr>
                  <w:t>9</w:t>
                </w:r>
                <w:r w:rsidRPr="009A6CBF">
                  <w:rPr>
                    <w:noProof/>
                    <w:webHidden/>
                  </w:rPr>
                  <w:fldChar w:fldCharType="end"/>
                </w:r>
              </w:hyperlink>
            </w:p>
            <w:p w14:paraId="1571768E" w14:textId="44F2DC79"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14" w:history="1">
                <w:r w:rsidRPr="009A6CBF">
                  <w:rPr>
                    <w:rStyle w:val="Hyperlink"/>
                    <w:b/>
                    <w:bCs/>
                    <w:noProof/>
                  </w:rPr>
                  <w:t>5.</w:t>
                </w:r>
                <w:r w:rsidRPr="009A6CBF">
                  <w:rPr>
                    <w:rFonts w:eastAsiaTheme="minorEastAsia" w:cstheme="minorBidi"/>
                    <w:noProof/>
                    <w:kern w:val="2"/>
                    <w:sz w:val="24"/>
                    <w:szCs w:val="24"/>
                    <w14:ligatures w14:val="standardContextual"/>
                  </w:rPr>
                  <w:tab/>
                </w:r>
                <w:r w:rsidRPr="009A6CBF">
                  <w:rPr>
                    <w:rStyle w:val="Hyperlink"/>
                    <w:b/>
                    <w:bCs/>
                    <w:noProof/>
                  </w:rPr>
                  <w:t>Security Policy</w:t>
                </w:r>
                <w:r w:rsidRPr="009A6CBF">
                  <w:rPr>
                    <w:noProof/>
                    <w:webHidden/>
                  </w:rPr>
                  <w:tab/>
                </w:r>
                <w:r w:rsidRPr="009A6CBF">
                  <w:rPr>
                    <w:noProof/>
                    <w:webHidden/>
                  </w:rPr>
                  <w:fldChar w:fldCharType="begin"/>
                </w:r>
                <w:r w:rsidRPr="009A6CBF">
                  <w:rPr>
                    <w:noProof/>
                    <w:webHidden/>
                  </w:rPr>
                  <w:instrText xml:space="preserve"> PAGEREF _Toc199410014 \h </w:instrText>
                </w:r>
                <w:r w:rsidRPr="009A6CBF">
                  <w:rPr>
                    <w:noProof/>
                    <w:webHidden/>
                  </w:rPr>
                </w:r>
                <w:r w:rsidRPr="009A6CBF">
                  <w:rPr>
                    <w:noProof/>
                    <w:webHidden/>
                  </w:rPr>
                  <w:fldChar w:fldCharType="separate"/>
                </w:r>
                <w:r w:rsidR="00D702EC">
                  <w:rPr>
                    <w:noProof/>
                    <w:webHidden/>
                  </w:rPr>
                  <w:t>11</w:t>
                </w:r>
                <w:r w:rsidRPr="009A6CBF">
                  <w:rPr>
                    <w:noProof/>
                    <w:webHidden/>
                  </w:rPr>
                  <w:fldChar w:fldCharType="end"/>
                </w:r>
              </w:hyperlink>
            </w:p>
            <w:p w14:paraId="3CDDD71D" w14:textId="2025A1AA" w:rsidR="009039AF" w:rsidRPr="009A6CBF" w:rsidRDefault="009039AF">
              <w:pPr>
                <w:pStyle w:val="TOC2"/>
                <w:tabs>
                  <w:tab w:val="left" w:pos="800"/>
                  <w:tab w:val="right" w:leader="dot" w:pos="9182"/>
                </w:tabs>
                <w:rPr>
                  <w:rFonts w:eastAsiaTheme="minorEastAsia" w:cstheme="minorBidi"/>
                  <w:noProof/>
                  <w:kern w:val="2"/>
                  <w:sz w:val="24"/>
                  <w:szCs w:val="24"/>
                  <w14:ligatures w14:val="standardContextual"/>
                </w:rPr>
              </w:pPr>
              <w:hyperlink w:anchor="_Toc199410015" w:history="1">
                <w:r w:rsidRPr="009A6CBF">
                  <w:rPr>
                    <w:rStyle w:val="Hyperlink"/>
                    <w:bCs/>
                    <w:noProof/>
                  </w:rPr>
                  <w:t>5.1</w:t>
                </w:r>
                <w:r w:rsidRPr="009A6CBF">
                  <w:rPr>
                    <w:rFonts w:eastAsiaTheme="minorEastAsia" w:cstheme="minorBidi"/>
                    <w:noProof/>
                    <w:kern w:val="2"/>
                    <w:sz w:val="24"/>
                    <w:szCs w:val="24"/>
                    <w14:ligatures w14:val="standardContextual"/>
                  </w:rPr>
                  <w:tab/>
                </w:r>
                <w:r w:rsidRPr="009A6CBF">
                  <w:rPr>
                    <w:rStyle w:val="Hyperlink"/>
                    <w:noProof/>
                  </w:rPr>
                  <w:t>Data Security Policy Document</w:t>
                </w:r>
                <w:r w:rsidRPr="009A6CBF">
                  <w:rPr>
                    <w:noProof/>
                    <w:webHidden/>
                  </w:rPr>
                  <w:tab/>
                </w:r>
                <w:r w:rsidRPr="009A6CBF">
                  <w:rPr>
                    <w:noProof/>
                    <w:webHidden/>
                  </w:rPr>
                  <w:fldChar w:fldCharType="begin"/>
                </w:r>
                <w:r w:rsidRPr="009A6CBF">
                  <w:rPr>
                    <w:noProof/>
                    <w:webHidden/>
                  </w:rPr>
                  <w:instrText xml:space="preserve"> PAGEREF _Toc199410015 \h </w:instrText>
                </w:r>
                <w:r w:rsidRPr="009A6CBF">
                  <w:rPr>
                    <w:noProof/>
                    <w:webHidden/>
                  </w:rPr>
                </w:r>
                <w:r w:rsidRPr="009A6CBF">
                  <w:rPr>
                    <w:noProof/>
                    <w:webHidden/>
                  </w:rPr>
                  <w:fldChar w:fldCharType="separate"/>
                </w:r>
                <w:r w:rsidR="00D702EC">
                  <w:rPr>
                    <w:noProof/>
                    <w:webHidden/>
                  </w:rPr>
                  <w:t>11</w:t>
                </w:r>
                <w:r w:rsidRPr="009A6CBF">
                  <w:rPr>
                    <w:noProof/>
                    <w:webHidden/>
                  </w:rPr>
                  <w:fldChar w:fldCharType="end"/>
                </w:r>
              </w:hyperlink>
            </w:p>
            <w:p w14:paraId="25924FD9" w14:textId="4AE764FB" w:rsidR="009039AF" w:rsidRPr="009A6CBF" w:rsidRDefault="009039AF">
              <w:pPr>
                <w:pStyle w:val="TOC2"/>
                <w:tabs>
                  <w:tab w:val="left" w:pos="800"/>
                  <w:tab w:val="right" w:leader="dot" w:pos="9182"/>
                </w:tabs>
                <w:rPr>
                  <w:rFonts w:eastAsiaTheme="minorEastAsia" w:cstheme="minorBidi"/>
                  <w:noProof/>
                  <w:kern w:val="2"/>
                  <w:sz w:val="24"/>
                  <w:szCs w:val="24"/>
                  <w14:ligatures w14:val="standardContextual"/>
                </w:rPr>
              </w:pPr>
              <w:hyperlink w:anchor="_Toc199410016" w:history="1">
                <w:r w:rsidRPr="009A6CBF">
                  <w:rPr>
                    <w:rStyle w:val="Hyperlink"/>
                    <w:noProof/>
                  </w:rPr>
                  <w:t>5.2</w:t>
                </w:r>
                <w:r w:rsidRPr="009A6CBF">
                  <w:rPr>
                    <w:rFonts w:eastAsiaTheme="minorEastAsia" w:cstheme="minorBidi"/>
                    <w:noProof/>
                    <w:kern w:val="2"/>
                    <w:sz w:val="24"/>
                    <w:szCs w:val="24"/>
                    <w14:ligatures w14:val="standardContextual"/>
                  </w:rPr>
                  <w:tab/>
                </w:r>
                <w:r w:rsidRPr="009A6CBF">
                  <w:rPr>
                    <w:rStyle w:val="Hyperlink"/>
                    <w:noProof/>
                  </w:rPr>
                  <w:t>Review and Evaluation of Data Security Policy</w:t>
                </w:r>
                <w:r w:rsidRPr="009A6CBF">
                  <w:rPr>
                    <w:noProof/>
                    <w:webHidden/>
                  </w:rPr>
                  <w:tab/>
                </w:r>
                <w:r w:rsidRPr="009A6CBF">
                  <w:rPr>
                    <w:noProof/>
                    <w:webHidden/>
                  </w:rPr>
                  <w:fldChar w:fldCharType="begin"/>
                </w:r>
                <w:r w:rsidRPr="009A6CBF">
                  <w:rPr>
                    <w:noProof/>
                    <w:webHidden/>
                  </w:rPr>
                  <w:instrText xml:space="preserve"> PAGEREF _Toc199410016 \h </w:instrText>
                </w:r>
                <w:r w:rsidRPr="009A6CBF">
                  <w:rPr>
                    <w:noProof/>
                    <w:webHidden/>
                  </w:rPr>
                </w:r>
                <w:r w:rsidRPr="009A6CBF">
                  <w:rPr>
                    <w:noProof/>
                    <w:webHidden/>
                  </w:rPr>
                  <w:fldChar w:fldCharType="separate"/>
                </w:r>
                <w:r w:rsidR="00D702EC">
                  <w:rPr>
                    <w:noProof/>
                    <w:webHidden/>
                  </w:rPr>
                  <w:t>12</w:t>
                </w:r>
                <w:r w:rsidRPr="009A6CBF">
                  <w:rPr>
                    <w:noProof/>
                    <w:webHidden/>
                  </w:rPr>
                  <w:fldChar w:fldCharType="end"/>
                </w:r>
              </w:hyperlink>
            </w:p>
            <w:p w14:paraId="790E0947" w14:textId="3AC23486"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17" w:history="1">
                <w:r w:rsidRPr="009A6CBF">
                  <w:rPr>
                    <w:rStyle w:val="Hyperlink"/>
                    <w:b/>
                    <w:bCs/>
                    <w:noProof/>
                  </w:rPr>
                  <w:t>6.</w:t>
                </w:r>
                <w:r w:rsidRPr="009A6CBF">
                  <w:rPr>
                    <w:rFonts w:eastAsiaTheme="minorEastAsia" w:cstheme="minorBidi"/>
                    <w:noProof/>
                    <w:kern w:val="2"/>
                    <w:sz w:val="24"/>
                    <w:szCs w:val="24"/>
                    <w14:ligatures w14:val="standardContextual"/>
                  </w:rPr>
                  <w:tab/>
                </w:r>
                <w:r w:rsidRPr="009A6CBF">
                  <w:rPr>
                    <w:rStyle w:val="Hyperlink"/>
                    <w:b/>
                    <w:bCs/>
                    <w:noProof/>
                  </w:rPr>
                  <w:t>Security TRUSTLAB</w:t>
                </w:r>
                <w:r w:rsidRPr="009A6CBF">
                  <w:rPr>
                    <w:noProof/>
                    <w:webHidden/>
                  </w:rPr>
                  <w:tab/>
                </w:r>
                <w:r w:rsidRPr="009A6CBF">
                  <w:rPr>
                    <w:noProof/>
                    <w:webHidden/>
                  </w:rPr>
                  <w:fldChar w:fldCharType="begin"/>
                </w:r>
                <w:r w:rsidRPr="009A6CBF">
                  <w:rPr>
                    <w:noProof/>
                    <w:webHidden/>
                  </w:rPr>
                  <w:instrText xml:space="preserve"> PAGEREF _Toc199410017 \h </w:instrText>
                </w:r>
                <w:r w:rsidRPr="009A6CBF">
                  <w:rPr>
                    <w:noProof/>
                    <w:webHidden/>
                  </w:rPr>
                </w:r>
                <w:r w:rsidRPr="009A6CBF">
                  <w:rPr>
                    <w:noProof/>
                    <w:webHidden/>
                  </w:rPr>
                  <w:fldChar w:fldCharType="separate"/>
                </w:r>
                <w:r w:rsidR="00D702EC">
                  <w:rPr>
                    <w:noProof/>
                    <w:webHidden/>
                  </w:rPr>
                  <w:t>12</w:t>
                </w:r>
                <w:r w:rsidRPr="009A6CBF">
                  <w:rPr>
                    <w:noProof/>
                    <w:webHidden/>
                  </w:rPr>
                  <w:fldChar w:fldCharType="end"/>
                </w:r>
              </w:hyperlink>
            </w:p>
            <w:p w14:paraId="2A86D3A4" w14:textId="289A865E" w:rsidR="009039AF" w:rsidRPr="009A6CBF" w:rsidRDefault="009039AF">
              <w:pPr>
                <w:pStyle w:val="TOC2"/>
                <w:tabs>
                  <w:tab w:val="left" w:pos="800"/>
                  <w:tab w:val="right" w:leader="dot" w:pos="9182"/>
                </w:tabs>
                <w:rPr>
                  <w:rFonts w:eastAsiaTheme="minorEastAsia" w:cstheme="minorBidi"/>
                  <w:noProof/>
                  <w:kern w:val="2"/>
                  <w:sz w:val="24"/>
                  <w:szCs w:val="24"/>
                  <w14:ligatures w14:val="standardContextual"/>
                </w:rPr>
              </w:pPr>
              <w:hyperlink w:anchor="_Toc199410018" w:history="1">
                <w:r w:rsidRPr="009A6CBF">
                  <w:rPr>
                    <w:rStyle w:val="Hyperlink"/>
                    <w:noProof/>
                  </w:rPr>
                  <w:t>6.1</w:t>
                </w:r>
                <w:r w:rsidRPr="009A6CBF">
                  <w:rPr>
                    <w:rFonts w:eastAsiaTheme="minorEastAsia" w:cstheme="minorBidi"/>
                    <w:noProof/>
                    <w:kern w:val="2"/>
                    <w:sz w:val="24"/>
                    <w:szCs w:val="24"/>
                    <w14:ligatures w14:val="standardContextual"/>
                  </w:rPr>
                  <w:tab/>
                </w:r>
                <w:r w:rsidRPr="009A6CBF">
                  <w:rPr>
                    <w:rStyle w:val="Hyperlink"/>
                    <w:noProof/>
                  </w:rPr>
                  <w:t>Data Security Infrastructure</w:t>
                </w:r>
                <w:r w:rsidRPr="009A6CBF">
                  <w:rPr>
                    <w:noProof/>
                    <w:webHidden/>
                  </w:rPr>
                  <w:tab/>
                </w:r>
                <w:r w:rsidRPr="009A6CBF">
                  <w:rPr>
                    <w:noProof/>
                    <w:webHidden/>
                  </w:rPr>
                  <w:fldChar w:fldCharType="begin"/>
                </w:r>
                <w:r w:rsidRPr="009A6CBF">
                  <w:rPr>
                    <w:noProof/>
                    <w:webHidden/>
                  </w:rPr>
                  <w:instrText xml:space="preserve"> PAGEREF _Toc199410018 \h </w:instrText>
                </w:r>
                <w:r w:rsidRPr="009A6CBF">
                  <w:rPr>
                    <w:noProof/>
                    <w:webHidden/>
                  </w:rPr>
                </w:r>
                <w:r w:rsidRPr="009A6CBF">
                  <w:rPr>
                    <w:noProof/>
                    <w:webHidden/>
                  </w:rPr>
                  <w:fldChar w:fldCharType="separate"/>
                </w:r>
                <w:r w:rsidR="00D702EC">
                  <w:rPr>
                    <w:noProof/>
                    <w:webHidden/>
                  </w:rPr>
                  <w:t>12</w:t>
                </w:r>
                <w:r w:rsidRPr="009A6CBF">
                  <w:rPr>
                    <w:noProof/>
                    <w:webHidden/>
                  </w:rPr>
                  <w:fldChar w:fldCharType="end"/>
                </w:r>
              </w:hyperlink>
            </w:p>
            <w:p w14:paraId="11721552" w14:textId="639A05E0" w:rsidR="009039AF" w:rsidRPr="009A6CBF" w:rsidRDefault="009039AF">
              <w:pPr>
                <w:pStyle w:val="TOC2"/>
                <w:tabs>
                  <w:tab w:val="left" w:pos="800"/>
                  <w:tab w:val="right" w:leader="dot" w:pos="9182"/>
                </w:tabs>
                <w:rPr>
                  <w:rFonts w:eastAsiaTheme="minorEastAsia" w:cstheme="minorBidi"/>
                  <w:noProof/>
                  <w:kern w:val="2"/>
                  <w:sz w:val="24"/>
                  <w:szCs w:val="24"/>
                  <w14:ligatures w14:val="standardContextual"/>
                </w:rPr>
              </w:pPr>
              <w:hyperlink w:anchor="_Toc199410019" w:history="1">
                <w:r w:rsidRPr="009A6CBF">
                  <w:rPr>
                    <w:rStyle w:val="Hyperlink"/>
                    <w:noProof/>
                  </w:rPr>
                  <w:t>6.2</w:t>
                </w:r>
                <w:r w:rsidRPr="009A6CBF">
                  <w:rPr>
                    <w:rFonts w:eastAsiaTheme="minorEastAsia" w:cstheme="minorBidi"/>
                    <w:noProof/>
                    <w:kern w:val="2"/>
                    <w:sz w:val="24"/>
                    <w:szCs w:val="24"/>
                    <w14:ligatures w14:val="standardContextual"/>
                  </w:rPr>
                  <w:tab/>
                </w:r>
                <w:r w:rsidRPr="009A6CBF">
                  <w:rPr>
                    <w:rStyle w:val="Hyperlink"/>
                    <w:noProof/>
                  </w:rPr>
                  <w:t>Security of Third-Party Access</w:t>
                </w:r>
                <w:r w:rsidRPr="009A6CBF">
                  <w:rPr>
                    <w:noProof/>
                    <w:webHidden/>
                  </w:rPr>
                  <w:tab/>
                </w:r>
                <w:r w:rsidRPr="009A6CBF">
                  <w:rPr>
                    <w:noProof/>
                    <w:webHidden/>
                  </w:rPr>
                  <w:fldChar w:fldCharType="begin"/>
                </w:r>
                <w:r w:rsidRPr="009A6CBF">
                  <w:rPr>
                    <w:noProof/>
                    <w:webHidden/>
                  </w:rPr>
                  <w:instrText xml:space="preserve"> PAGEREF _Toc199410019 \h </w:instrText>
                </w:r>
                <w:r w:rsidRPr="009A6CBF">
                  <w:rPr>
                    <w:noProof/>
                    <w:webHidden/>
                  </w:rPr>
                </w:r>
                <w:r w:rsidRPr="009A6CBF">
                  <w:rPr>
                    <w:noProof/>
                    <w:webHidden/>
                  </w:rPr>
                  <w:fldChar w:fldCharType="separate"/>
                </w:r>
                <w:r w:rsidR="00D702EC">
                  <w:rPr>
                    <w:noProof/>
                    <w:webHidden/>
                  </w:rPr>
                  <w:t>14</w:t>
                </w:r>
                <w:r w:rsidRPr="009A6CBF">
                  <w:rPr>
                    <w:noProof/>
                    <w:webHidden/>
                  </w:rPr>
                  <w:fldChar w:fldCharType="end"/>
                </w:r>
              </w:hyperlink>
            </w:p>
            <w:p w14:paraId="60A89CFD" w14:textId="03CED785" w:rsidR="009039AF" w:rsidRPr="009A6CBF" w:rsidRDefault="009039AF">
              <w:pPr>
                <w:pStyle w:val="TOC2"/>
                <w:tabs>
                  <w:tab w:val="left" w:pos="800"/>
                  <w:tab w:val="right" w:leader="dot" w:pos="9182"/>
                </w:tabs>
                <w:rPr>
                  <w:rFonts w:eastAsiaTheme="minorEastAsia" w:cstheme="minorBidi"/>
                  <w:noProof/>
                  <w:kern w:val="2"/>
                  <w:sz w:val="24"/>
                  <w:szCs w:val="24"/>
                  <w14:ligatures w14:val="standardContextual"/>
                </w:rPr>
              </w:pPr>
              <w:hyperlink w:anchor="_Toc199410020" w:history="1">
                <w:r w:rsidRPr="009A6CBF">
                  <w:rPr>
                    <w:rStyle w:val="Hyperlink"/>
                    <w:noProof/>
                  </w:rPr>
                  <w:t>6.3</w:t>
                </w:r>
                <w:r w:rsidRPr="009A6CBF">
                  <w:rPr>
                    <w:rFonts w:eastAsiaTheme="minorEastAsia" w:cstheme="minorBidi"/>
                    <w:noProof/>
                    <w:kern w:val="2"/>
                    <w:sz w:val="24"/>
                    <w:szCs w:val="24"/>
                    <w14:ligatures w14:val="standardContextual"/>
                  </w:rPr>
                  <w:tab/>
                </w:r>
                <w:r w:rsidRPr="009A6CBF">
                  <w:rPr>
                    <w:rStyle w:val="Hyperlink"/>
                    <w:noProof/>
                  </w:rPr>
                  <w:t>Outsourcing</w:t>
                </w:r>
                <w:r w:rsidRPr="009A6CBF">
                  <w:rPr>
                    <w:noProof/>
                    <w:webHidden/>
                  </w:rPr>
                  <w:tab/>
                </w:r>
                <w:r w:rsidRPr="009A6CBF">
                  <w:rPr>
                    <w:noProof/>
                    <w:webHidden/>
                  </w:rPr>
                  <w:fldChar w:fldCharType="begin"/>
                </w:r>
                <w:r w:rsidRPr="009A6CBF">
                  <w:rPr>
                    <w:noProof/>
                    <w:webHidden/>
                  </w:rPr>
                  <w:instrText xml:space="preserve"> PAGEREF _Toc199410020 \h </w:instrText>
                </w:r>
                <w:r w:rsidRPr="009A6CBF">
                  <w:rPr>
                    <w:noProof/>
                    <w:webHidden/>
                  </w:rPr>
                </w:r>
                <w:r w:rsidRPr="009A6CBF">
                  <w:rPr>
                    <w:noProof/>
                    <w:webHidden/>
                  </w:rPr>
                  <w:fldChar w:fldCharType="separate"/>
                </w:r>
                <w:r w:rsidR="00D702EC">
                  <w:rPr>
                    <w:noProof/>
                    <w:webHidden/>
                  </w:rPr>
                  <w:t>16</w:t>
                </w:r>
                <w:r w:rsidRPr="009A6CBF">
                  <w:rPr>
                    <w:noProof/>
                    <w:webHidden/>
                  </w:rPr>
                  <w:fldChar w:fldCharType="end"/>
                </w:r>
              </w:hyperlink>
            </w:p>
            <w:p w14:paraId="3F9B8A93" w14:textId="66786729"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21" w:history="1">
                <w:r w:rsidRPr="009A6CBF">
                  <w:rPr>
                    <w:rStyle w:val="Hyperlink"/>
                    <w:b/>
                    <w:bCs/>
                    <w:noProof/>
                  </w:rPr>
                  <w:t>7.</w:t>
                </w:r>
                <w:r w:rsidRPr="009A6CBF">
                  <w:rPr>
                    <w:rFonts w:eastAsiaTheme="minorEastAsia" w:cstheme="minorBidi"/>
                    <w:noProof/>
                    <w:kern w:val="2"/>
                    <w:sz w:val="24"/>
                    <w:szCs w:val="24"/>
                    <w14:ligatures w14:val="standardContextual"/>
                  </w:rPr>
                  <w:tab/>
                </w:r>
                <w:r w:rsidRPr="009A6CBF">
                  <w:rPr>
                    <w:rStyle w:val="Hyperlink"/>
                    <w:b/>
                    <w:bCs/>
                    <w:noProof/>
                  </w:rPr>
                  <w:t>Asset Classification and Control</w:t>
                </w:r>
                <w:r w:rsidRPr="009A6CBF">
                  <w:rPr>
                    <w:noProof/>
                    <w:webHidden/>
                  </w:rPr>
                  <w:tab/>
                </w:r>
                <w:r w:rsidRPr="009A6CBF">
                  <w:rPr>
                    <w:noProof/>
                    <w:webHidden/>
                  </w:rPr>
                  <w:fldChar w:fldCharType="begin"/>
                </w:r>
                <w:r w:rsidRPr="009A6CBF">
                  <w:rPr>
                    <w:noProof/>
                    <w:webHidden/>
                  </w:rPr>
                  <w:instrText xml:space="preserve"> PAGEREF _Toc199410021 \h </w:instrText>
                </w:r>
                <w:r w:rsidRPr="009A6CBF">
                  <w:rPr>
                    <w:noProof/>
                    <w:webHidden/>
                  </w:rPr>
                </w:r>
                <w:r w:rsidRPr="009A6CBF">
                  <w:rPr>
                    <w:noProof/>
                    <w:webHidden/>
                  </w:rPr>
                  <w:fldChar w:fldCharType="separate"/>
                </w:r>
                <w:r w:rsidR="00D702EC">
                  <w:rPr>
                    <w:noProof/>
                    <w:webHidden/>
                  </w:rPr>
                  <w:t>17</w:t>
                </w:r>
                <w:r w:rsidRPr="009A6CBF">
                  <w:rPr>
                    <w:noProof/>
                    <w:webHidden/>
                  </w:rPr>
                  <w:fldChar w:fldCharType="end"/>
                </w:r>
              </w:hyperlink>
            </w:p>
            <w:p w14:paraId="4D1FFC1F" w14:textId="785674ED" w:rsidR="009039AF" w:rsidRPr="009A6CBF" w:rsidRDefault="009039AF">
              <w:pPr>
                <w:pStyle w:val="TOC2"/>
                <w:tabs>
                  <w:tab w:val="left" w:pos="800"/>
                  <w:tab w:val="right" w:leader="dot" w:pos="9182"/>
                </w:tabs>
                <w:rPr>
                  <w:rFonts w:eastAsiaTheme="minorEastAsia" w:cstheme="minorBidi"/>
                  <w:noProof/>
                  <w:kern w:val="2"/>
                  <w:sz w:val="24"/>
                  <w:szCs w:val="24"/>
                  <w14:ligatures w14:val="standardContextual"/>
                </w:rPr>
              </w:pPr>
              <w:hyperlink w:anchor="_Toc199410022" w:history="1">
                <w:r w:rsidRPr="009A6CBF">
                  <w:rPr>
                    <w:rStyle w:val="Hyperlink"/>
                    <w:noProof/>
                  </w:rPr>
                  <w:t>7.1</w:t>
                </w:r>
                <w:r w:rsidRPr="009A6CBF">
                  <w:rPr>
                    <w:rFonts w:eastAsiaTheme="minorEastAsia" w:cstheme="minorBidi"/>
                    <w:noProof/>
                    <w:kern w:val="2"/>
                    <w:sz w:val="24"/>
                    <w:szCs w:val="24"/>
                    <w14:ligatures w14:val="standardContextual"/>
                  </w:rPr>
                  <w:tab/>
                </w:r>
                <w:r w:rsidRPr="009A6CBF">
                  <w:rPr>
                    <w:rStyle w:val="Hyperlink"/>
                    <w:noProof/>
                  </w:rPr>
                  <w:t>Accountability for Assets</w:t>
                </w:r>
                <w:r w:rsidRPr="009A6CBF">
                  <w:rPr>
                    <w:noProof/>
                    <w:webHidden/>
                  </w:rPr>
                  <w:tab/>
                </w:r>
                <w:r w:rsidRPr="009A6CBF">
                  <w:rPr>
                    <w:noProof/>
                    <w:webHidden/>
                  </w:rPr>
                  <w:fldChar w:fldCharType="begin"/>
                </w:r>
                <w:r w:rsidRPr="009A6CBF">
                  <w:rPr>
                    <w:noProof/>
                    <w:webHidden/>
                  </w:rPr>
                  <w:instrText xml:space="preserve"> PAGEREF _Toc199410022 \h </w:instrText>
                </w:r>
                <w:r w:rsidRPr="009A6CBF">
                  <w:rPr>
                    <w:noProof/>
                    <w:webHidden/>
                  </w:rPr>
                </w:r>
                <w:r w:rsidRPr="009A6CBF">
                  <w:rPr>
                    <w:noProof/>
                    <w:webHidden/>
                  </w:rPr>
                  <w:fldChar w:fldCharType="separate"/>
                </w:r>
                <w:r w:rsidR="00D702EC">
                  <w:rPr>
                    <w:noProof/>
                    <w:webHidden/>
                  </w:rPr>
                  <w:t>18</w:t>
                </w:r>
                <w:r w:rsidRPr="009A6CBF">
                  <w:rPr>
                    <w:noProof/>
                    <w:webHidden/>
                  </w:rPr>
                  <w:fldChar w:fldCharType="end"/>
                </w:r>
              </w:hyperlink>
            </w:p>
            <w:p w14:paraId="5F181F7B" w14:textId="095FB489" w:rsidR="009039AF" w:rsidRPr="009A6CBF" w:rsidRDefault="009039AF">
              <w:pPr>
                <w:pStyle w:val="TOC2"/>
                <w:tabs>
                  <w:tab w:val="left" w:pos="800"/>
                  <w:tab w:val="right" w:leader="dot" w:pos="9182"/>
                </w:tabs>
                <w:rPr>
                  <w:rFonts w:eastAsiaTheme="minorEastAsia" w:cstheme="minorBidi"/>
                  <w:noProof/>
                  <w:kern w:val="2"/>
                  <w:sz w:val="24"/>
                  <w:szCs w:val="24"/>
                  <w14:ligatures w14:val="standardContextual"/>
                </w:rPr>
              </w:pPr>
              <w:hyperlink w:anchor="_Toc199410023" w:history="1">
                <w:r w:rsidRPr="009A6CBF">
                  <w:rPr>
                    <w:rStyle w:val="Hyperlink"/>
                    <w:noProof/>
                  </w:rPr>
                  <w:t>7.2</w:t>
                </w:r>
                <w:r w:rsidRPr="009A6CBF">
                  <w:rPr>
                    <w:rFonts w:eastAsiaTheme="minorEastAsia" w:cstheme="minorBidi"/>
                    <w:noProof/>
                    <w:kern w:val="2"/>
                    <w:sz w:val="24"/>
                    <w:szCs w:val="24"/>
                    <w14:ligatures w14:val="standardContextual"/>
                  </w:rPr>
                  <w:tab/>
                </w:r>
                <w:r w:rsidRPr="009A6CBF">
                  <w:rPr>
                    <w:rStyle w:val="Hyperlink"/>
                    <w:noProof/>
                  </w:rPr>
                  <w:t>Information Classification</w:t>
                </w:r>
                <w:r w:rsidRPr="009A6CBF">
                  <w:rPr>
                    <w:noProof/>
                    <w:webHidden/>
                  </w:rPr>
                  <w:tab/>
                </w:r>
                <w:r w:rsidRPr="009A6CBF">
                  <w:rPr>
                    <w:noProof/>
                    <w:webHidden/>
                  </w:rPr>
                  <w:fldChar w:fldCharType="begin"/>
                </w:r>
                <w:r w:rsidRPr="009A6CBF">
                  <w:rPr>
                    <w:noProof/>
                    <w:webHidden/>
                  </w:rPr>
                  <w:instrText xml:space="preserve"> PAGEREF _Toc199410023 \h </w:instrText>
                </w:r>
                <w:r w:rsidRPr="009A6CBF">
                  <w:rPr>
                    <w:noProof/>
                    <w:webHidden/>
                  </w:rPr>
                </w:r>
                <w:r w:rsidRPr="009A6CBF">
                  <w:rPr>
                    <w:noProof/>
                    <w:webHidden/>
                  </w:rPr>
                  <w:fldChar w:fldCharType="separate"/>
                </w:r>
                <w:r w:rsidR="00D702EC">
                  <w:rPr>
                    <w:noProof/>
                    <w:webHidden/>
                  </w:rPr>
                  <w:t>18</w:t>
                </w:r>
                <w:r w:rsidRPr="009A6CBF">
                  <w:rPr>
                    <w:noProof/>
                    <w:webHidden/>
                  </w:rPr>
                  <w:fldChar w:fldCharType="end"/>
                </w:r>
              </w:hyperlink>
            </w:p>
            <w:p w14:paraId="3B7C92F1" w14:textId="35B95CA3" w:rsidR="009039AF" w:rsidRPr="009A6CBF" w:rsidRDefault="009039AF">
              <w:pPr>
                <w:pStyle w:val="TOC2"/>
                <w:tabs>
                  <w:tab w:val="left" w:pos="800"/>
                  <w:tab w:val="right" w:leader="dot" w:pos="9182"/>
                </w:tabs>
                <w:rPr>
                  <w:rFonts w:eastAsiaTheme="minorEastAsia" w:cstheme="minorBidi"/>
                  <w:noProof/>
                  <w:kern w:val="2"/>
                  <w:sz w:val="24"/>
                  <w:szCs w:val="24"/>
                  <w14:ligatures w14:val="standardContextual"/>
                </w:rPr>
              </w:pPr>
              <w:hyperlink w:anchor="_Toc199410024" w:history="1">
                <w:r w:rsidRPr="009A6CBF">
                  <w:rPr>
                    <w:rStyle w:val="Hyperlink"/>
                    <w:noProof/>
                  </w:rPr>
                  <w:t>7.3</w:t>
                </w:r>
                <w:r w:rsidRPr="009A6CBF">
                  <w:rPr>
                    <w:rFonts w:eastAsiaTheme="minorEastAsia" w:cstheme="minorBidi"/>
                    <w:noProof/>
                    <w:kern w:val="2"/>
                    <w:sz w:val="24"/>
                    <w:szCs w:val="24"/>
                    <w14:ligatures w14:val="standardContextual"/>
                  </w:rPr>
                  <w:tab/>
                </w:r>
                <w:r w:rsidRPr="009A6CBF">
                  <w:rPr>
                    <w:rStyle w:val="Hyperlink"/>
                    <w:noProof/>
                  </w:rPr>
                  <w:t>Information Retention</w:t>
                </w:r>
                <w:r w:rsidRPr="009A6CBF">
                  <w:rPr>
                    <w:noProof/>
                    <w:webHidden/>
                  </w:rPr>
                  <w:tab/>
                </w:r>
                <w:r w:rsidRPr="009A6CBF">
                  <w:rPr>
                    <w:noProof/>
                    <w:webHidden/>
                  </w:rPr>
                  <w:fldChar w:fldCharType="begin"/>
                </w:r>
                <w:r w:rsidRPr="009A6CBF">
                  <w:rPr>
                    <w:noProof/>
                    <w:webHidden/>
                  </w:rPr>
                  <w:instrText xml:space="preserve"> PAGEREF _Toc199410024 \h </w:instrText>
                </w:r>
                <w:r w:rsidRPr="009A6CBF">
                  <w:rPr>
                    <w:noProof/>
                    <w:webHidden/>
                  </w:rPr>
                </w:r>
                <w:r w:rsidRPr="009A6CBF">
                  <w:rPr>
                    <w:noProof/>
                    <w:webHidden/>
                  </w:rPr>
                  <w:fldChar w:fldCharType="separate"/>
                </w:r>
                <w:r w:rsidR="00D702EC">
                  <w:rPr>
                    <w:noProof/>
                    <w:webHidden/>
                  </w:rPr>
                  <w:t>21</w:t>
                </w:r>
                <w:r w:rsidRPr="009A6CBF">
                  <w:rPr>
                    <w:noProof/>
                    <w:webHidden/>
                  </w:rPr>
                  <w:fldChar w:fldCharType="end"/>
                </w:r>
              </w:hyperlink>
            </w:p>
            <w:p w14:paraId="351DF88D" w14:textId="29292DD3"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25" w:history="1">
                <w:r w:rsidRPr="009A6CBF">
                  <w:rPr>
                    <w:rStyle w:val="Hyperlink"/>
                    <w:b/>
                    <w:bCs/>
                    <w:noProof/>
                  </w:rPr>
                  <w:t>8.</w:t>
                </w:r>
                <w:r w:rsidRPr="009A6CBF">
                  <w:rPr>
                    <w:rFonts w:eastAsiaTheme="minorEastAsia" w:cstheme="minorBidi"/>
                    <w:noProof/>
                    <w:kern w:val="2"/>
                    <w:sz w:val="24"/>
                    <w:szCs w:val="24"/>
                    <w14:ligatures w14:val="standardContextual"/>
                  </w:rPr>
                  <w:tab/>
                </w:r>
                <w:r w:rsidRPr="009A6CBF">
                  <w:rPr>
                    <w:rStyle w:val="Hyperlink"/>
                    <w:b/>
                    <w:bCs/>
                    <w:noProof/>
                  </w:rPr>
                  <w:t>Personnel Security</w:t>
                </w:r>
                <w:r w:rsidRPr="009A6CBF">
                  <w:rPr>
                    <w:noProof/>
                    <w:webHidden/>
                  </w:rPr>
                  <w:tab/>
                </w:r>
                <w:r w:rsidRPr="009A6CBF">
                  <w:rPr>
                    <w:noProof/>
                    <w:webHidden/>
                  </w:rPr>
                  <w:fldChar w:fldCharType="begin"/>
                </w:r>
                <w:r w:rsidRPr="009A6CBF">
                  <w:rPr>
                    <w:noProof/>
                    <w:webHidden/>
                  </w:rPr>
                  <w:instrText xml:space="preserve"> PAGEREF _Toc199410025 \h </w:instrText>
                </w:r>
                <w:r w:rsidRPr="009A6CBF">
                  <w:rPr>
                    <w:noProof/>
                    <w:webHidden/>
                  </w:rPr>
                </w:r>
                <w:r w:rsidRPr="009A6CBF">
                  <w:rPr>
                    <w:noProof/>
                    <w:webHidden/>
                  </w:rPr>
                  <w:fldChar w:fldCharType="separate"/>
                </w:r>
                <w:r w:rsidR="00D702EC">
                  <w:rPr>
                    <w:noProof/>
                    <w:webHidden/>
                  </w:rPr>
                  <w:t>21</w:t>
                </w:r>
                <w:r w:rsidRPr="009A6CBF">
                  <w:rPr>
                    <w:noProof/>
                    <w:webHidden/>
                  </w:rPr>
                  <w:fldChar w:fldCharType="end"/>
                </w:r>
              </w:hyperlink>
            </w:p>
            <w:p w14:paraId="59D4FA42" w14:textId="5A9CAEDF" w:rsidR="009039AF" w:rsidRPr="009A6CBF" w:rsidRDefault="009039AF">
              <w:pPr>
                <w:pStyle w:val="TOC2"/>
                <w:tabs>
                  <w:tab w:val="left" w:pos="800"/>
                  <w:tab w:val="right" w:leader="dot" w:pos="9182"/>
                </w:tabs>
                <w:rPr>
                  <w:rFonts w:eastAsiaTheme="minorEastAsia" w:cstheme="minorBidi"/>
                  <w:noProof/>
                  <w:kern w:val="2"/>
                  <w:sz w:val="24"/>
                  <w:szCs w:val="24"/>
                  <w14:ligatures w14:val="standardContextual"/>
                </w:rPr>
              </w:pPr>
              <w:hyperlink w:anchor="_Toc199410026" w:history="1">
                <w:r w:rsidRPr="009A6CBF">
                  <w:rPr>
                    <w:rStyle w:val="Hyperlink"/>
                    <w:noProof/>
                  </w:rPr>
                  <w:t>8.2</w:t>
                </w:r>
                <w:r w:rsidRPr="009A6CBF">
                  <w:rPr>
                    <w:rFonts w:eastAsiaTheme="minorEastAsia" w:cstheme="minorBidi"/>
                    <w:noProof/>
                    <w:kern w:val="2"/>
                    <w:sz w:val="24"/>
                    <w:szCs w:val="24"/>
                    <w14:ligatures w14:val="standardContextual"/>
                  </w:rPr>
                  <w:tab/>
                </w:r>
                <w:r w:rsidRPr="009A6CBF">
                  <w:rPr>
                    <w:rStyle w:val="Hyperlink"/>
                    <w:noProof/>
                  </w:rPr>
                  <w:t>User Training</w:t>
                </w:r>
                <w:r w:rsidRPr="009A6CBF">
                  <w:rPr>
                    <w:noProof/>
                    <w:webHidden/>
                  </w:rPr>
                  <w:tab/>
                </w:r>
                <w:r w:rsidRPr="009A6CBF">
                  <w:rPr>
                    <w:noProof/>
                    <w:webHidden/>
                  </w:rPr>
                  <w:fldChar w:fldCharType="begin"/>
                </w:r>
                <w:r w:rsidRPr="009A6CBF">
                  <w:rPr>
                    <w:noProof/>
                    <w:webHidden/>
                  </w:rPr>
                  <w:instrText xml:space="preserve"> PAGEREF _Toc199410026 \h </w:instrText>
                </w:r>
                <w:r w:rsidRPr="009A6CBF">
                  <w:rPr>
                    <w:noProof/>
                    <w:webHidden/>
                  </w:rPr>
                </w:r>
                <w:r w:rsidRPr="009A6CBF">
                  <w:rPr>
                    <w:noProof/>
                    <w:webHidden/>
                  </w:rPr>
                  <w:fldChar w:fldCharType="separate"/>
                </w:r>
                <w:r w:rsidR="00D702EC">
                  <w:rPr>
                    <w:noProof/>
                    <w:webHidden/>
                  </w:rPr>
                  <w:t>22</w:t>
                </w:r>
                <w:r w:rsidRPr="009A6CBF">
                  <w:rPr>
                    <w:noProof/>
                    <w:webHidden/>
                  </w:rPr>
                  <w:fldChar w:fldCharType="end"/>
                </w:r>
              </w:hyperlink>
            </w:p>
            <w:p w14:paraId="5A91A94A" w14:textId="7FBC4A44" w:rsidR="009039AF" w:rsidRPr="009A6CBF" w:rsidRDefault="009039AF">
              <w:pPr>
                <w:pStyle w:val="TOC2"/>
                <w:tabs>
                  <w:tab w:val="left" w:pos="800"/>
                  <w:tab w:val="right" w:leader="dot" w:pos="9182"/>
                </w:tabs>
                <w:rPr>
                  <w:rFonts w:eastAsiaTheme="minorEastAsia" w:cstheme="minorBidi"/>
                  <w:noProof/>
                  <w:kern w:val="2"/>
                  <w:sz w:val="24"/>
                  <w:szCs w:val="24"/>
                  <w14:ligatures w14:val="standardContextual"/>
                </w:rPr>
              </w:pPr>
              <w:hyperlink w:anchor="_Toc199410027" w:history="1">
                <w:r w:rsidRPr="009A6CBF">
                  <w:rPr>
                    <w:rStyle w:val="Hyperlink"/>
                    <w:noProof/>
                  </w:rPr>
                  <w:t>8.3</w:t>
                </w:r>
                <w:r w:rsidRPr="009A6CBF">
                  <w:rPr>
                    <w:rFonts w:eastAsiaTheme="minorEastAsia" w:cstheme="minorBidi"/>
                    <w:noProof/>
                    <w:kern w:val="2"/>
                    <w:sz w:val="24"/>
                    <w:szCs w:val="24"/>
                    <w14:ligatures w14:val="standardContextual"/>
                  </w:rPr>
                  <w:tab/>
                </w:r>
                <w:r w:rsidRPr="009A6CBF">
                  <w:rPr>
                    <w:rStyle w:val="Hyperlink"/>
                    <w:noProof/>
                  </w:rPr>
                  <w:t>Responding to Security Incidents and Malfunctions</w:t>
                </w:r>
                <w:r w:rsidRPr="009A6CBF">
                  <w:rPr>
                    <w:noProof/>
                    <w:webHidden/>
                  </w:rPr>
                  <w:tab/>
                </w:r>
                <w:r w:rsidRPr="009A6CBF">
                  <w:rPr>
                    <w:noProof/>
                    <w:webHidden/>
                  </w:rPr>
                  <w:fldChar w:fldCharType="begin"/>
                </w:r>
                <w:r w:rsidRPr="009A6CBF">
                  <w:rPr>
                    <w:noProof/>
                    <w:webHidden/>
                  </w:rPr>
                  <w:instrText xml:space="preserve"> PAGEREF _Toc199410027 \h </w:instrText>
                </w:r>
                <w:r w:rsidRPr="009A6CBF">
                  <w:rPr>
                    <w:noProof/>
                    <w:webHidden/>
                  </w:rPr>
                </w:r>
                <w:r w:rsidRPr="009A6CBF">
                  <w:rPr>
                    <w:noProof/>
                    <w:webHidden/>
                  </w:rPr>
                  <w:fldChar w:fldCharType="separate"/>
                </w:r>
                <w:r w:rsidR="00D702EC">
                  <w:rPr>
                    <w:noProof/>
                    <w:webHidden/>
                  </w:rPr>
                  <w:t>23</w:t>
                </w:r>
                <w:r w:rsidRPr="009A6CBF">
                  <w:rPr>
                    <w:noProof/>
                    <w:webHidden/>
                  </w:rPr>
                  <w:fldChar w:fldCharType="end"/>
                </w:r>
              </w:hyperlink>
            </w:p>
            <w:p w14:paraId="21186AA1" w14:textId="64D59B3D"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28" w:history="1">
                <w:r w:rsidRPr="009A6CBF">
                  <w:rPr>
                    <w:rStyle w:val="Hyperlink"/>
                    <w:b/>
                    <w:bCs/>
                    <w:noProof/>
                  </w:rPr>
                  <w:t>9.</w:t>
                </w:r>
                <w:r w:rsidRPr="009A6CBF">
                  <w:rPr>
                    <w:rFonts w:eastAsiaTheme="minorEastAsia" w:cstheme="minorBidi"/>
                    <w:noProof/>
                    <w:kern w:val="2"/>
                    <w:sz w:val="24"/>
                    <w:szCs w:val="24"/>
                    <w14:ligatures w14:val="standardContextual"/>
                  </w:rPr>
                  <w:tab/>
                </w:r>
                <w:r w:rsidRPr="009A6CBF">
                  <w:rPr>
                    <w:rStyle w:val="Hyperlink"/>
                    <w:b/>
                    <w:bCs/>
                    <w:noProof/>
                  </w:rPr>
                  <w:t>Physical and Environmental Security</w:t>
                </w:r>
                <w:r w:rsidRPr="009A6CBF">
                  <w:rPr>
                    <w:noProof/>
                    <w:webHidden/>
                  </w:rPr>
                  <w:tab/>
                </w:r>
                <w:r w:rsidRPr="009A6CBF">
                  <w:rPr>
                    <w:noProof/>
                    <w:webHidden/>
                  </w:rPr>
                  <w:fldChar w:fldCharType="begin"/>
                </w:r>
                <w:r w:rsidRPr="009A6CBF">
                  <w:rPr>
                    <w:noProof/>
                    <w:webHidden/>
                  </w:rPr>
                  <w:instrText xml:space="preserve"> PAGEREF _Toc199410028 \h </w:instrText>
                </w:r>
                <w:r w:rsidRPr="009A6CBF">
                  <w:rPr>
                    <w:noProof/>
                    <w:webHidden/>
                  </w:rPr>
                </w:r>
                <w:r w:rsidRPr="009A6CBF">
                  <w:rPr>
                    <w:noProof/>
                    <w:webHidden/>
                  </w:rPr>
                  <w:fldChar w:fldCharType="separate"/>
                </w:r>
                <w:r w:rsidR="00D702EC">
                  <w:rPr>
                    <w:noProof/>
                    <w:webHidden/>
                  </w:rPr>
                  <w:t>24</w:t>
                </w:r>
                <w:r w:rsidRPr="009A6CBF">
                  <w:rPr>
                    <w:noProof/>
                    <w:webHidden/>
                  </w:rPr>
                  <w:fldChar w:fldCharType="end"/>
                </w:r>
              </w:hyperlink>
            </w:p>
            <w:p w14:paraId="40BF67CC" w14:textId="3DA99F38" w:rsidR="009039AF" w:rsidRPr="009A6CBF" w:rsidRDefault="009039AF">
              <w:pPr>
                <w:pStyle w:val="TOC2"/>
                <w:tabs>
                  <w:tab w:val="left" w:pos="800"/>
                  <w:tab w:val="right" w:leader="dot" w:pos="9182"/>
                </w:tabs>
                <w:rPr>
                  <w:rFonts w:eastAsiaTheme="minorEastAsia" w:cstheme="minorBidi"/>
                  <w:noProof/>
                  <w:kern w:val="2"/>
                  <w:sz w:val="24"/>
                  <w:szCs w:val="24"/>
                  <w14:ligatures w14:val="standardContextual"/>
                </w:rPr>
              </w:pPr>
              <w:hyperlink w:anchor="_Toc199410029" w:history="1">
                <w:r w:rsidRPr="009A6CBF">
                  <w:rPr>
                    <w:rStyle w:val="Hyperlink"/>
                    <w:noProof/>
                  </w:rPr>
                  <w:t>9.1</w:t>
                </w:r>
                <w:r w:rsidRPr="009A6CBF">
                  <w:rPr>
                    <w:rFonts w:eastAsiaTheme="minorEastAsia" w:cstheme="minorBidi"/>
                    <w:noProof/>
                    <w:kern w:val="2"/>
                    <w:sz w:val="24"/>
                    <w:szCs w:val="24"/>
                    <w14:ligatures w14:val="standardContextual"/>
                  </w:rPr>
                  <w:tab/>
                </w:r>
                <w:r w:rsidRPr="009A6CBF">
                  <w:rPr>
                    <w:rStyle w:val="Hyperlink"/>
                    <w:noProof/>
                  </w:rPr>
                  <w:t>Secure Areas</w:t>
                </w:r>
                <w:r w:rsidRPr="009A6CBF">
                  <w:rPr>
                    <w:noProof/>
                    <w:webHidden/>
                  </w:rPr>
                  <w:tab/>
                </w:r>
                <w:r w:rsidRPr="009A6CBF">
                  <w:rPr>
                    <w:noProof/>
                    <w:webHidden/>
                  </w:rPr>
                  <w:fldChar w:fldCharType="begin"/>
                </w:r>
                <w:r w:rsidRPr="009A6CBF">
                  <w:rPr>
                    <w:noProof/>
                    <w:webHidden/>
                  </w:rPr>
                  <w:instrText xml:space="preserve"> PAGEREF _Toc199410029 \h </w:instrText>
                </w:r>
                <w:r w:rsidRPr="009A6CBF">
                  <w:rPr>
                    <w:noProof/>
                    <w:webHidden/>
                  </w:rPr>
                </w:r>
                <w:r w:rsidRPr="009A6CBF">
                  <w:rPr>
                    <w:noProof/>
                    <w:webHidden/>
                  </w:rPr>
                  <w:fldChar w:fldCharType="separate"/>
                </w:r>
                <w:r w:rsidR="00D702EC">
                  <w:rPr>
                    <w:noProof/>
                    <w:webHidden/>
                  </w:rPr>
                  <w:t>24</w:t>
                </w:r>
                <w:r w:rsidRPr="009A6CBF">
                  <w:rPr>
                    <w:noProof/>
                    <w:webHidden/>
                  </w:rPr>
                  <w:fldChar w:fldCharType="end"/>
                </w:r>
              </w:hyperlink>
            </w:p>
            <w:p w14:paraId="09FDD7A0" w14:textId="5DFAC078"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30" w:history="1">
                <w:r w:rsidRPr="009A6CBF">
                  <w:rPr>
                    <w:rStyle w:val="Hyperlink"/>
                    <w:b/>
                    <w:bCs/>
                    <w:noProof/>
                  </w:rPr>
                  <w:t>10.</w:t>
                </w:r>
                <w:r w:rsidRPr="009A6CBF">
                  <w:rPr>
                    <w:rFonts w:eastAsiaTheme="minorEastAsia" w:cstheme="minorBidi"/>
                    <w:noProof/>
                    <w:kern w:val="2"/>
                    <w:sz w:val="24"/>
                    <w:szCs w:val="24"/>
                    <w14:ligatures w14:val="standardContextual"/>
                  </w:rPr>
                  <w:tab/>
                </w:r>
                <w:r w:rsidRPr="009A6CBF">
                  <w:rPr>
                    <w:rStyle w:val="Hyperlink"/>
                    <w:b/>
                    <w:bCs/>
                    <w:noProof/>
                  </w:rPr>
                  <w:t>Communications and Operations Management</w:t>
                </w:r>
                <w:r w:rsidRPr="009A6CBF">
                  <w:rPr>
                    <w:noProof/>
                    <w:webHidden/>
                  </w:rPr>
                  <w:tab/>
                </w:r>
                <w:r w:rsidRPr="009A6CBF">
                  <w:rPr>
                    <w:noProof/>
                    <w:webHidden/>
                  </w:rPr>
                  <w:fldChar w:fldCharType="begin"/>
                </w:r>
                <w:r w:rsidRPr="009A6CBF">
                  <w:rPr>
                    <w:noProof/>
                    <w:webHidden/>
                  </w:rPr>
                  <w:instrText xml:space="preserve"> PAGEREF _Toc199410030 \h </w:instrText>
                </w:r>
                <w:r w:rsidRPr="009A6CBF">
                  <w:rPr>
                    <w:noProof/>
                    <w:webHidden/>
                  </w:rPr>
                </w:r>
                <w:r w:rsidRPr="009A6CBF">
                  <w:rPr>
                    <w:noProof/>
                    <w:webHidden/>
                  </w:rPr>
                  <w:fldChar w:fldCharType="separate"/>
                </w:r>
                <w:r w:rsidR="00D702EC">
                  <w:rPr>
                    <w:noProof/>
                    <w:webHidden/>
                  </w:rPr>
                  <w:t>28</w:t>
                </w:r>
                <w:r w:rsidRPr="009A6CBF">
                  <w:rPr>
                    <w:noProof/>
                    <w:webHidden/>
                  </w:rPr>
                  <w:fldChar w:fldCharType="end"/>
                </w:r>
              </w:hyperlink>
            </w:p>
            <w:p w14:paraId="6A45D8C8" w14:textId="35DCAEFA"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31" w:history="1">
                <w:r w:rsidRPr="009A6CBF">
                  <w:rPr>
                    <w:rStyle w:val="Hyperlink"/>
                    <w:noProof/>
                  </w:rPr>
                  <w:t>10.1</w:t>
                </w:r>
                <w:r w:rsidRPr="009A6CBF">
                  <w:rPr>
                    <w:rFonts w:eastAsiaTheme="minorEastAsia" w:cstheme="minorBidi"/>
                    <w:noProof/>
                    <w:kern w:val="2"/>
                    <w:sz w:val="24"/>
                    <w:szCs w:val="24"/>
                    <w14:ligatures w14:val="standardContextual"/>
                  </w:rPr>
                  <w:tab/>
                </w:r>
                <w:r w:rsidRPr="009A6CBF">
                  <w:rPr>
                    <w:rStyle w:val="Hyperlink"/>
                    <w:noProof/>
                  </w:rPr>
                  <w:t>Operational Procedures and Responsibilities</w:t>
                </w:r>
                <w:r w:rsidRPr="009A6CBF">
                  <w:rPr>
                    <w:noProof/>
                    <w:webHidden/>
                  </w:rPr>
                  <w:tab/>
                </w:r>
                <w:r w:rsidRPr="009A6CBF">
                  <w:rPr>
                    <w:noProof/>
                    <w:webHidden/>
                  </w:rPr>
                  <w:fldChar w:fldCharType="begin"/>
                </w:r>
                <w:r w:rsidRPr="009A6CBF">
                  <w:rPr>
                    <w:noProof/>
                    <w:webHidden/>
                  </w:rPr>
                  <w:instrText xml:space="preserve"> PAGEREF _Toc199410031 \h </w:instrText>
                </w:r>
                <w:r w:rsidRPr="009A6CBF">
                  <w:rPr>
                    <w:noProof/>
                    <w:webHidden/>
                  </w:rPr>
                </w:r>
                <w:r w:rsidRPr="009A6CBF">
                  <w:rPr>
                    <w:noProof/>
                    <w:webHidden/>
                  </w:rPr>
                  <w:fldChar w:fldCharType="separate"/>
                </w:r>
                <w:r w:rsidR="00D702EC">
                  <w:rPr>
                    <w:noProof/>
                    <w:webHidden/>
                  </w:rPr>
                  <w:t>28</w:t>
                </w:r>
                <w:r w:rsidRPr="009A6CBF">
                  <w:rPr>
                    <w:noProof/>
                    <w:webHidden/>
                  </w:rPr>
                  <w:fldChar w:fldCharType="end"/>
                </w:r>
              </w:hyperlink>
            </w:p>
            <w:p w14:paraId="149A71B0" w14:textId="799DFA61"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32" w:history="1">
                <w:r w:rsidRPr="009A6CBF">
                  <w:rPr>
                    <w:rStyle w:val="Hyperlink"/>
                    <w:noProof/>
                  </w:rPr>
                  <w:t>10.2</w:t>
                </w:r>
                <w:r w:rsidRPr="009A6CBF">
                  <w:rPr>
                    <w:rFonts w:eastAsiaTheme="minorEastAsia" w:cstheme="minorBidi"/>
                    <w:noProof/>
                    <w:kern w:val="2"/>
                    <w:sz w:val="24"/>
                    <w:szCs w:val="24"/>
                    <w14:ligatures w14:val="standardContextual"/>
                  </w:rPr>
                  <w:tab/>
                </w:r>
                <w:r w:rsidRPr="009A6CBF">
                  <w:rPr>
                    <w:rStyle w:val="Hyperlink"/>
                    <w:noProof/>
                  </w:rPr>
                  <w:t>System Planning and Acceptance</w:t>
                </w:r>
                <w:r w:rsidRPr="009A6CBF">
                  <w:rPr>
                    <w:noProof/>
                    <w:webHidden/>
                  </w:rPr>
                  <w:tab/>
                </w:r>
                <w:r w:rsidRPr="009A6CBF">
                  <w:rPr>
                    <w:noProof/>
                    <w:webHidden/>
                  </w:rPr>
                  <w:fldChar w:fldCharType="begin"/>
                </w:r>
                <w:r w:rsidRPr="009A6CBF">
                  <w:rPr>
                    <w:noProof/>
                    <w:webHidden/>
                  </w:rPr>
                  <w:instrText xml:space="preserve"> PAGEREF _Toc199410032 \h </w:instrText>
                </w:r>
                <w:r w:rsidRPr="009A6CBF">
                  <w:rPr>
                    <w:noProof/>
                    <w:webHidden/>
                  </w:rPr>
                </w:r>
                <w:r w:rsidRPr="009A6CBF">
                  <w:rPr>
                    <w:noProof/>
                    <w:webHidden/>
                  </w:rPr>
                  <w:fldChar w:fldCharType="separate"/>
                </w:r>
                <w:r w:rsidR="00D702EC">
                  <w:rPr>
                    <w:noProof/>
                    <w:webHidden/>
                  </w:rPr>
                  <w:t>29</w:t>
                </w:r>
                <w:r w:rsidRPr="009A6CBF">
                  <w:rPr>
                    <w:noProof/>
                    <w:webHidden/>
                  </w:rPr>
                  <w:fldChar w:fldCharType="end"/>
                </w:r>
              </w:hyperlink>
            </w:p>
            <w:p w14:paraId="0408182D" w14:textId="2D0A6714"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33" w:history="1">
                <w:r w:rsidRPr="009A6CBF">
                  <w:rPr>
                    <w:rStyle w:val="Hyperlink"/>
                    <w:noProof/>
                  </w:rPr>
                  <w:t>10.3</w:t>
                </w:r>
                <w:r w:rsidRPr="009A6CBF">
                  <w:rPr>
                    <w:rFonts w:eastAsiaTheme="minorEastAsia" w:cstheme="minorBidi"/>
                    <w:noProof/>
                    <w:kern w:val="2"/>
                    <w:sz w:val="24"/>
                    <w:szCs w:val="24"/>
                    <w14:ligatures w14:val="standardContextual"/>
                  </w:rPr>
                  <w:tab/>
                </w:r>
                <w:r w:rsidRPr="009A6CBF">
                  <w:rPr>
                    <w:rStyle w:val="Hyperlink"/>
                    <w:noProof/>
                  </w:rPr>
                  <w:t>Protection Against Malicious Software</w:t>
                </w:r>
                <w:r w:rsidRPr="009A6CBF">
                  <w:rPr>
                    <w:noProof/>
                    <w:webHidden/>
                  </w:rPr>
                  <w:tab/>
                </w:r>
                <w:r w:rsidRPr="009A6CBF">
                  <w:rPr>
                    <w:noProof/>
                    <w:webHidden/>
                  </w:rPr>
                  <w:fldChar w:fldCharType="begin"/>
                </w:r>
                <w:r w:rsidRPr="009A6CBF">
                  <w:rPr>
                    <w:noProof/>
                    <w:webHidden/>
                  </w:rPr>
                  <w:instrText xml:space="preserve"> PAGEREF _Toc199410033 \h </w:instrText>
                </w:r>
                <w:r w:rsidRPr="009A6CBF">
                  <w:rPr>
                    <w:noProof/>
                    <w:webHidden/>
                  </w:rPr>
                </w:r>
                <w:r w:rsidRPr="009A6CBF">
                  <w:rPr>
                    <w:noProof/>
                    <w:webHidden/>
                  </w:rPr>
                  <w:fldChar w:fldCharType="separate"/>
                </w:r>
                <w:r w:rsidR="00D702EC">
                  <w:rPr>
                    <w:noProof/>
                    <w:webHidden/>
                  </w:rPr>
                  <w:t>32</w:t>
                </w:r>
                <w:r w:rsidRPr="009A6CBF">
                  <w:rPr>
                    <w:noProof/>
                    <w:webHidden/>
                  </w:rPr>
                  <w:fldChar w:fldCharType="end"/>
                </w:r>
              </w:hyperlink>
            </w:p>
            <w:p w14:paraId="45942268" w14:textId="2B675234"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34" w:history="1">
                <w:r w:rsidRPr="009A6CBF">
                  <w:rPr>
                    <w:rStyle w:val="Hyperlink"/>
                    <w:noProof/>
                  </w:rPr>
                  <w:t>10.4</w:t>
                </w:r>
                <w:r w:rsidRPr="009A6CBF">
                  <w:rPr>
                    <w:rFonts w:eastAsiaTheme="minorEastAsia" w:cstheme="minorBidi"/>
                    <w:noProof/>
                    <w:kern w:val="2"/>
                    <w:sz w:val="24"/>
                    <w:szCs w:val="24"/>
                    <w14:ligatures w14:val="standardContextual"/>
                  </w:rPr>
                  <w:tab/>
                </w:r>
                <w:r w:rsidRPr="009A6CBF">
                  <w:rPr>
                    <w:rStyle w:val="Hyperlink"/>
                    <w:noProof/>
                  </w:rPr>
                  <w:t>Housekeeping</w:t>
                </w:r>
                <w:r w:rsidRPr="009A6CBF">
                  <w:rPr>
                    <w:noProof/>
                    <w:webHidden/>
                  </w:rPr>
                  <w:tab/>
                </w:r>
                <w:r w:rsidRPr="009A6CBF">
                  <w:rPr>
                    <w:noProof/>
                    <w:webHidden/>
                  </w:rPr>
                  <w:fldChar w:fldCharType="begin"/>
                </w:r>
                <w:r w:rsidRPr="009A6CBF">
                  <w:rPr>
                    <w:noProof/>
                    <w:webHidden/>
                  </w:rPr>
                  <w:instrText xml:space="preserve"> PAGEREF _Toc199410034 \h </w:instrText>
                </w:r>
                <w:r w:rsidRPr="009A6CBF">
                  <w:rPr>
                    <w:noProof/>
                    <w:webHidden/>
                  </w:rPr>
                </w:r>
                <w:r w:rsidRPr="009A6CBF">
                  <w:rPr>
                    <w:noProof/>
                    <w:webHidden/>
                  </w:rPr>
                  <w:fldChar w:fldCharType="separate"/>
                </w:r>
                <w:r w:rsidR="00D702EC">
                  <w:rPr>
                    <w:noProof/>
                    <w:webHidden/>
                  </w:rPr>
                  <w:t>32</w:t>
                </w:r>
                <w:r w:rsidRPr="009A6CBF">
                  <w:rPr>
                    <w:noProof/>
                    <w:webHidden/>
                  </w:rPr>
                  <w:fldChar w:fldCharType="end"/>
                </w:r>
              </w:hyperlink>
            </w:p>
            <w:p w14:paraId="5EF8C220" w14:textId="06DE7BD6"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35" w:history="1">
                <w:r w:rsidRPr="009A6CBF">
                  <w:rPr>
                    <w:rStyle w:val="Hyperlink"/>
                    <w:noProof/>
                  </w:rPr>
                  <w:t>10.5</w:t>
                </w:r>
                <w:r w:rsidRPr="009A6CBF">
                  <w:rPr>
                    <w:rFonts w:eastAsiaTheme="minorEastAsia" w:cstheme="minorBidi"/>
                    <w:noProof/>
                    <w:kern w:val="2"/>
                    <w:sz w:val="24"/>
                    <w:szCs w:val="24"/>
                    <w14:ligatures w14:val="standardContextual"/>
                  </w:rPr>
                  <w:tab/>
                </w:r>
                <w:r w:rsidRPr="009A6CBF">
                  <w:rPr>
                    <w:rStyle w:val="Hyperlink"/>
                    <w:noProof/>
                  </w:rPr>
                  <w:t>Network Management</w:t>
                </w:r>
                <w:r w:rsidRPr="009A6CBF">
                  <w:rPr>
                    <w:noProof/>
                    <w:webHidden/>
                  </w:rPr>
                  <w:tab/>
                </w:r>
                <w:r w:rsidRPr="009A6CBF">
                  <w:rPr>
                    <w:noProof/>
                    <w:webHidden/>
                  </w:rPr>
                  <w:fldChar w:fldCharType="begin"/>
                </w:r>
                <w:r w:rsidRPr="009A6CBF">
                  <w:rPr>
                    <w:noProof/>
                    <w:webHidden/>
                  </w:rPr>
                  <w:instrText xml:space="preserve"> PAGEREF _Toc199410035 \h </w:instrText>
                </w:r>
                <w:r w:rsidRPr="009A6CBF">
                  <w:rPr>
                    <w:noProof/>
                    <w:webHidden/>
                  </w:rPr>
                </w:r>
                <w:r w:rsidRPr="009A6CBF">
                  <w:rPr>
                    <w:noProof/>
                    <w:webHidden/>
                  </w:rPr>
                  <w:fldChar w:fldCharType="separate"/>
                </w:r>
                <w:r w:rsidR="00D702EC">
                  <w:rPr>
                    <w:noProof/>
                    <w:webHidden/>
                  </w:rPr>
                  <w:t>33</w:t>
                </w:r>
                <w:r w:rsidRPr="009A6CBF">
                  <w:rPr>
                    <w:noProof/>
                    <w:webHidden/>
                  </w:rPr>
                  <w:fldChar w:fldCharType="end"/>
                </w:r>
              </w:hyperlink>
            </w:p>
            <w:p w14:paraId="083C375F" w14:textId="07E6B31C"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36" w:history="1">
                <w:r w:rsidRPr="009A6CBF">
                  <w:rPr>
                    <w:rStyle w:val="Hyperlink"/>
                    <w:noProof/>
                  </w:rPr>
                  <w:t>10.6</w:t>
                </w:r>
                <w:r w:rsidRPr="009A6CBF">
                  <w:rPr>
                    <w:rFonts w:eastAsiaTheme="minorEastAsia" w:cstheme="minorBidi"/>
                    <w:noProof/>
                    <w:kern w:val="2"/>
                    <w:sz w:val="24"/>
                    <w:szCs w:val="24"/>
                    <w14:ligatures w14:val="standardContextual"/>
                  </w:rPr>
                  <w:tab/>
                </w:r>
                <w:r w:rsidRPr="009A6CBF">
                  <w:rPr>
                    <w:rStyle w:val="Hyperlink"/>
                    <w:noProof/>
                  </w:rPr>
                  <w:t>Exchange of Information and Software</w:t>
                </w:r>
                <w:r w:rsidRPr="009A6CBF">
                  <w:rPr>
                    <w:noProof/>
                    <w:webHidden/>
                  </w:rPr>
                  <w:tab/>
                </w:r>
                <w:r w:rsidRPr="009A6CBF">
                  <w:rPr>
                    <w:noProof/>
                    <w:webHidden/>
                  </w:rPr>
                  <w:fldChar w:fldCharType="begin"/>
                </w:r>
                <w:r w:rsidRPr="009A6CBF">
                  <w:rPr>
                    <w:noProof/>
                    <w:webHidden/>
                  </w:rPr>
                  <w:instrText xml:space="preserve"> PAGEREF _Toc199410036 \h </w:instrText>
                </w:r>
                <w:r w:rsidRPr="009A6CBF">
                  <w:rPr>
                    <w:noProof/>
                    <w:webHidden/>
                  </w:rPr>
                </w:r>
                <w:r w:rsidRPr="009A6CBF">
                  <w:rPr>
                    <w:noProof/>
                    <w:webHidden/>
                  </w:rPr>
                  <w:fldChar w:fldCharType="separate"/>
                </w:r>
                <w:r w:rsidR="00D702EC">
                  <w:rPr>
                    <w:noProof/>
                    <w:webHidden/>
                  </w:rPr>
                  <w:t>34</w:t>
                </w:r>
                <w:r w:rsidRPr="009A6CBF">
                  <w:rPr>
                    <w:noProof/>
                    <w:webHidden/>
                  </w:rPr>
                  <w:fldChar w:fldCharType="end"/>
                </w:r>
              </w:hyperlink>
            </w:p>
            <w:p w14:paraId="0924E0A7" w14:textId="0493795C"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37" w:history="1">
                <w:r w:rsidRPr="009A6CBF">
                  <w:rPr>
                    <w:rStyle w:val="Hyperlink"/>
                    <w:noProof/>
                  </w:rPr>
                  <w:t>10.7</w:t>
                </w:r>
                <w:r w:rsidRPr="009A6CBF">
                  <w:rPr>
                    <w:rFonts w:eastAsiaTheme="minorEastAsia" w:cstheme="minorBidi"/>
                    <w:noProof/>
                    <w:kern w:val="2"/>
                    <w:sz w:val="24"/>
                    <w:szCs w:val="24"/>
                    <w14:ligatures w14:val="standardContextual"/>
                  </w:rPr>
                  <w:tab/>
                </w:r>
                <w:r w:rsidRPr="009A6CBF">
                  <w:rPr>
                    <w:rStyle w:val="Hyperlink"/>
                    <w:noProof/>
                  </w:rPr>
                  <w:t>Vulnerability Management</w:t>
                </w:r>
                <w:r w:rsidRPr="009A6CBF">
                  <w:rPr>
                    <w:noProof/>
                    <w:webHidden/>
                  </w:rPr>
                  <w:tab/>
                </w:r>
                <w:r w:rsidRPr="009A6CBF">
                  <w:rPr>
                    <w:noProof/>
                    <w:webHidden/>
                  </w:rPr>
                  <w:fldChar w:fldCharType="begin"/>
                </w:r>
                <w:r w:rsidRPr="009A6CBF">
                  <w:rPr>
                    <w:noProof/>
                    <w:webHidden/>
                  </w:rPr>
                  <w:instrText xml:space="preserve"> PAGEREF _Toc199410037 \h </w:instrText>
                </w:r>
                <w:r w:rsidRPr="009A6CBF">
                  <w:rPr>
                    <w:noProof/>
                    <w:webHidden/>
                  </w:rPr>
                </w:r>
                <w:r w:rsidRPr="009A6CBF">
                  <w:rPr>
                    <w:noProof/>
                    <w:webHidden/>
                  </w:rPr>
                  <w:fldChar w:fldCharType="separate"/>
                </w:r>
                <w:r w:rsidR="00D702EC">
                  <w:rPr>
                    <w:noProof/>
                    <w:webHidden/>
                  </w:rPr>
                  <w:t>37</w:t>
                </w:r>
                <w:r w:rsidRPr="009A6CBF">
                  <w:rPr>
                    <w:noProof/>
                    <w:webHidden/>
                  </w:rPr>
                  <w:fldChar w:fldCharType="end"/>
                </w:r>
              </w:hyperlink>
            </w:p>
            <w:p w14:paraId="66CB0F6D" w14:textId="23DEF900"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38" w:history="1">
                <w:r w:rsidRPr="009A6CBF">
                  <w:rPr>
                    <w:rStyle w:val="Hyperlink"/>
                    <w:b/>
                    <w:bCs/>
                    <w:noProof/>
                  </w:rPr>
                  <w:t>11.</w:t>
                </w:r>
                <w:r w:rsidRPr="009A6CBF">
                  <w:rPr>
                    <w:rFonts w:eastAsiaTheme="minorEastAsia" w:cstheme="minorBidi"/>
                    <w:noProof/>
                    <w:kern w:val="2"/>
                    <w:sz w:val="24"/>
                    <w:szCs w:val="24"/>
                    <w14:ligatures w14:val="standardContextual"/>
                  </w:rPr>
                  <w:tab/>
                </w:r>
                <w:r w:rsidRPr="009A6CBF">
                  <w:rPr>
                    <w:rStyle w:val="Hyperlink"/>
                    <w:b/>
                    <w:bCs/>
                    <w:noProof/>
                  </w:rPr>
                  <w:t>Access Control</w:t>
                </w:r>
                <w:r w:rsidRPr="009A6CBF">
                  <w:rPr>
                    <w:noProof/>
                    <w:webHidden/>
                  </w:rPr>
                  <w:tab/>
                </w:r>
                <w:r w:rsidRPr="009A6CBF">
                  <w:rPr>
                    <w:noProof/>
                    <w:webHidden/>
                  </w:rPr>
                  <w:fldChar w:fldCharType="begin"/>
                </w:r>
                <w:r w:rsidRPr="009A6CBF">
                  <w:rPr>
                    <w:noProof/>
                    <w:webHidden/>
                  </w:rPr>
                  <w:instrText xml:space="preserve"> PAGEREF _Toc199410038 \h </w:instrText>
                </w:r>
                <w:r w:rsidRPr="009A6CBF">
                  <w:rPr>
                    <w:noProof/>
                    <w:webHidden/>
                  </w:rPr>
                </w:r>
                <w:r w:rsidRPr="009A6CBF">
                  <w:rPr>
                    <w:noProof/>
                    <w:webHidden/>
                  </w:rPr>
                  <w:fldChar w:fldCharType="separate"/>
                </w:r>
                <w:r w:rsidR="00D702EC">
                  <w:rPr>
                    <w:noProof/>
                    <w:webHidden/>
                  </w:rPr>
                  <w:t>37</w:t>
                </w:r>
                <w:r w:rsidRPr="009A6CBF">
                  <w:rPr>
                    <w:noProof/>
                    <w:webHidden/>
                  </w:rPr>
                  <w:fldChar w:fldCharType="end"/>
                </w:r>
              </w:hyperlink>
            </w:p>
            <w:p w14:paraId="171BC19C" w14:textId="644AF2EA"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39" w:history="1">
                <w:r w:rsidRPr="009A6CBF">
                  <w:rPr>
                    <w:rStyle w:val="Hyperlink"/>
                    <w:noProof/>
                  </w:rPr>
                  <w:t>11.1</w:t>
                </w:r>
                <w:r w:rsidRPr="009A6CBF">
                  <w:rPr>
                    <w:rFonts w:eastAsiaTheme="minorEastAsia" w:cstheme="minorBidi"/>
                    <w:noProof/>
                    <w:kern w:val="2"/>
                    <w:sz w:val="24"/>
                    <w:szCs w:val="24"/>
                    <w14:ligatures w14:val="standardContextual"/>
                  </w:rPr>
                  <w:tab/>
                </w:r>
                <w:r w:rsidRPr="009A6CBF">
                  <w:rPr>
                    <w:rStyle w:val="Hyperlink"/>
                    <w:noProof/>
                  </w:rPr>
                  <w:t>Business Requirement for Access Control</w:t>
                </w:r>
                <w:r w:rsidRPr="009A6CBF">
                  <w:rPr>
                    <w:noProof/>
                    <w:webHidden/>
                  </w:rPr>
                  <w:tab/>
                </w:r>
                <w:r w:rsidRPr="009A6CBF">
                  <w:rPr>
                    <w:noProof/>
                    <w:webHidden/>
                  </w:rPr>
                  <w:fldChar w:fldCharType="begin"/>
                </w:r>
                <w:r w:rsidRPr="009A6CBF">
                  <w:rPr>
                    <w:noProof/>
                    <w:webHidden/>
                  </w:rPr>
                  <w:instrText xml:space="preserve"> PAGEREF _Toc199410039 \h </w:instrText>
                </w:r>
                <w:r w:rsidRPr="009A6CBF">
                  <w:rPr>
                    <w:noProof/>
                    <w:webHidden/>
                  </w:rPr>
                </w:r>
                <w:r w:rsidRPr="009A6CBF">
                  <w:rPr>
                    <w:noProof/>
                    <w:webHidden/>
                  </w:rPr>
                  <w:fldChar w:fldCharType="separate"/>
                </w:r>
                <w:r w:rsidR="00D702EC">
                  <w:rPr>
                    <w:noProof/>
                    <w:webHidden/>
                  </w:rPr>
                  <w:t>37</w:t>
                </w:r>
                <w:r w:rsidRPr="009A6CBF">
                  <w:rPr>
                    <w:noProof/>
                    <w:webHidden/>
                  </w:rPr>
                  <w:fldChar w:fldCharType="end"/>
                </w:r>
              </w:hyperlink>
            </w:p>
            <w:p w14:paraId="1EDF3E90" w14:textId="3EEC5FCA"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40" w:history="1">
                <w:r w:rsidRPr="009A6CBF">
                  <w:rPr>
                    <w:rStyle w:val="Hyperlink"/>
                    <w:noProof/>
                  </w:rPr>
                  <w:t>11.2</w:t>
                </w:r>
                <w:r w:rsidRPr="009A6CBF">
                  <w:rPr>
                    <w:rFonts w:eastAsiaTheme="minorEastAsia" w:cstheme="minorBidi"/>
                    <w:noProof/>
                    <w:kern w:val="2"/>
                    <w:sz w:val="24"/>
                    <w:szCs w:val="24"/>
                    <w14:ligatures w14:val="standardContextual"/>
                  </w:rPr>
                  <w:tab/>
                </w:r>
                <w:r w:rsidRPr="009A6CBF">
                  <w:rPr>
                    <w:rStyle w:val="Hyperlink"/>
                    <w:noProof/>
                  </w:rPr>
                  <w:t>User Access Management</w:t>
                </w:r>
                <w:r w:rsidRPr="009A6CBF">
                  <w:rPr>
                    <w:noProof/>
                    <w:webHidden/>
                  </w:rPr>
                  <w:tab/>
                </w:r>
                <w:r w:rsidRPr="009A6CBF">
                  <w:rPr>
                    <w:noProof/>
                    <w:webHidden/>
                  </w:rPr>
                  <w:fldChar w:fldCharType="begin"/>
                </w:r>
                <w:r w:rsidRPr="009A6CBF">
                  <w:rPr>
                    <w:noProof/>
                    <w:webHidden/>
                  </w:rPr>
                  <w:instrText xml:space="preserve"> PAGEREF _Toc199410040 \h </w:instrText>
                </w:r>
                <w:r w:rsidRPr="009A6CBF">
                  <w:rPr>
                    <w:noProof/>
                    <w:webHidden/>
                  </w:rPr>
                </w:r>
                <w:r w:rsidRPr="009A6CBF">
                  <w:rPr>
                    <w:noProof/>
                    <w:webHidden/>
                  </w:rPr>
                  <w:fldChar w:fldCharType="separate"/>
                </w:r>
                <w:r w:rsidR="00D702EC">
                  <w:rPr>
                    <w:noProof/>
                    <w:webHidden/>
                  </w:rPr>
                  <w:t>39</w:t>
                </w:r>
                <w:r w:rsidRPr="009A6CBF">
                  <w:rPr>
                    <w:noProof/>
                    <w:webHidden/>
                  </w:rPr>
                  <w:fldChar w:fldCharType="end"/>
                </w:r>
              </w:hyperlink>
            </w:p>
            <w:p w14:paraId="756FD953" w14:textId="2C5527E5"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41" w:history="1">
                <w:r w:rsidRPr="009A6CBF">
                  <w:rPr>
                    <w:rStyle w:val="Hyperlink"/>
                    <w:noProof/>
                  </w:rPr>
                  <w:t>11.3</w:t>
                </w:r>
                <w:r w:rsidRPr="009A6CBF">
                  <w:rPr>
                    <w:rFonts w:eastAsiaTheme="minorEastAsia" w:cstheme="minorBidi"/>
                    <w:noProof/>
                    <w:kern w:val="2"/>
                    <w:sz w:val="24"/>
                    <w:szCs w:val="24"/>
                    <w14:ligatures w14:val="standardContextual"/>
                  </w:rPr>
                  <w:tab/>
                </w:r>
                <w:r w:rsidRPr="009A6CBF">
                  <w:rPr>
                    <w:rStyle w:val="Hyperlink"/>
                    <w:noProof/>
                  </w:rPr>
                  <w:t>User Responsibilities</w:t>
                </w:r>
                <w:r w:rsidRPr="009A6CBF">
                  <w:rPr>
                    <w:noProof/>
                    <w:webHidden/>
                  </w:rPr>
                  <w:tab/>
                </w:r>
                <w:r w:rsidRPr="009A6CBF">
                  <w:rPr>
                    <w:noProof/>
                    <w:webHidden/>
                  </w:rPr>
                  <w:fldChar w:fldCharType="begin"/>
                </w:r>
                <w:r w:rsidRPr="009A6CBF">
                  <w:rPr>
                    <w:noProof/>
                    <w:webHidden/>
                  </w:rPr>
                  <w:instrText xml:space="preserve"> PAGEREF _Toc199410041 \h </w:instrText>
                </w:r>
                <w:r w:rsidRPr="009A6CBF">
                  <w:rPr>
                    <w:noProof/>
                    <w:webHidden/>
                  </w:rPr>
                </w:r>
                <w:r w:rsidRPr="009A6CBF">
                  <w:rPr>
                    <w:noProof/>
                    <w:webHidden/>
                  </w:rPr>
                  <w:fldChar w:fldCharType="separate"/>
                </w:r>
                <w:r w:rsidR="00D702EC">
                  <w:rPr>
                    <w:noProof/>
                    <w:webHidden/>
                  </w:rPr>
                  <w:t>40</w:t>
                </w:r>
                <w:r w:rsidRPr="009A6CBF">
                  <w:rPr>
                    <w:noProof/>
                    <w:webHidden/>
                  </w:rPr>
                  <w:fldChar w:fldCharType="end"/>
                </w:r>
              </w:hyperlink>
            </w:p>
            <w:p w14:paraId="5EF13C23" w14:textId="40FA056C"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42" w:history="1">
                <w:r w:rsidRPr="009A6CBF">
                  <w:rPr>
                    <w:rStyle w:val="Hyperlink"/>
                    <w:noProof/>
                  </w:rPr>
                  <w:t>11.4</w:t>
                </w:r>
                <w:r w:rsidRPr="009A6CBF">
                  <w:rPr>
                    <w:rFonts w:eastAsiaTheme="minorEastAsia" w:cstheme="minorBidi"/>
                    <w:noProof/>
                    <w:kern w:val="2"/>
                    <w:sz w:val="24"/>
                    <w:szCs w:val="24"/>
                    <w14:ligatures w14:val="standardContextual"/>
                  </w:rPr>
                  <w:tab/>
                </w:r>
                <w:r w:rsidRPr="009A6CBF">
                  <w:rPr>
                    <w:rStyle w:val="Hyperlink"/>
                    <w:noProof/>
                  </w:rPr>
                  <w:t>Network Access Control</w:t>
                </w:r>
                <w:r w:rsidRPr="009A6CBF">
                  <w:rPr>
                    <w:noProof/>
                    <w:webHidden/>
                  </w:rPr>
                  <w:tab/>
                </w:r>
                <w:r w:rsidRPr="009A6CBF">
                  <w:rPr>
                    <w:noProof/>
                    <w:webHidden/>
                  </w:rPr>
                  <w:fldChar w:fldCharType="begin"/>
                </w:r>
                <w:r w:rsidRPr="009A6CBF">
                  <w:rPr>
                    <w:noProof/>
                    <w:webHidden/>
                  </w:rPr>
                  <w:instrText xml:space="preserve"> PAGEREF _Toc199410042 \h </w:instrText>
                </w:r>
                <w:r w:rsidRPr="009A6CBF">
                  <w:rPr>
                    <w:noProof/>
                    <w:webHidden/>
                  </w:rPr>
                </w:r>
                <w:r w:rsidRPr="009A6CBF">
                  <w:rPr>
                    <w:noProof/>
                    <w:webHidden/>
                  </w:rPr>
                  <w:fldChar w:fldCharType="separate"/>
                </w:r>
                <w:r w:rsidR="00D702EC">
                  <w:rPr>
                    <w:noProof/>
                    <w:webHidden/>
                  </w:rPr>
                  <w:t>43</w:t>
                </w:r>
                <w:r w:rsidRPr="009A6CBF">
                  <w:rPr>
                    <w:noProof/>
                    <w:webHidden/>
                  </w:rPr>
                  <w:fldChar w:fldCharType="end"/>
                </w:r>
              </w:hyperlink>
            </w:p>
            <w:p w14:paraId="679CF5A3" w14:textId="1AF6454C"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43" w:history="1">
                <w:r w:rsidRPr="009A6CBF">
                  <w:rPr>
                    <w:rStyle w:val="Hyperlink"/>
                    <w:noProof/>
                  </w:rPr>
                  <w:t>11.5</w:t>
                </w:r>
                <w:r w:rsidRPr="009A6CBF">
                  <w:rPr>
                    <w:rFonts w:eastAsiaTheme="minorEastAsia" w:cstheme="minorBidi"/>
                    <w:noProof/>
                    <w:kern w:val="2"/>
                    <w:sz w:val="24"/>
                    <w:szCs w:val="24"/>
                    <w14:ligatures w14:val="standardContextual"/>
                  </w:rPr>
                  <w:tab/>
                </w:r>
                <w:r w:rsidRPr="009A6CBF">
                  <w:rPr>
                    <w:rStyle w:val="Hyperlink"/>
                    <w:noProof/>
                  </w:rPr>
                  <w:t>Operating System Access Control</w:t>
                </w:r>
                <w:r w:rsidRPr="009A6CBF">
                  <w:rPr>
                    <w:noProof/>
                    <w:webHidden/>
                  </w:rPr>
                  <w:tab/>
                </w:r>
                <w:r w:rsidRPr="009A6CBF">
                  <w:rPr>
                    <w:noProof/>
                    <w:webHidden/>
                  </w:rPr>
                  <w:fldChar w:fldCharType="begin"/>
                </w:r>
                <w:r w:rsidRPr="009A6CBF">
                  <w:rPr>
                    <w:noProof/>
                    <w:webHidden/>
                  </w:rPr>
                  <w:instrText xml:space="preserve"> PAGEREF _Toc199410043 \h </w:instrText>
                </w:r>
                <w:r w:rsidRPr="009A6CBF">
                  <w:rPr>
                    <w:noProof/>
                    <w:webHidden/>
                  </w:rPr>
                </w:r>
                <w:r w:rsidRPr="009A6CBF">
                  <w:rPr>
                    <w:noProof/>
                    <w:webHidden/>
                  </w:rPr>
                  <w:fldChar w:fldCharType="separate"/>
                </w:r>
                <w:r w:rsidR="00D702EC">
                  <w:rPr>
                    <w:noProof/>
                    <w:webHidden/>
                  </w:rPr>
                  <w:t>45</w:t>
                </w:r>
                <w:r w:rsidRPr="009A6CBF">
                  <w:rPr>
                    <w:noProof/>
                    <w:webHidden/>
                  </w:rPr>
                  <w:fldChar w:fldCharType="end"/>
                </w:r>
              </w:hyperlink>
            </w:p>
            <w:p w14:paraId="0B884FC6" w14:textId="0147BA79"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44" w:history="1">
                <w:r w:rsidRPr="009A6CBF">
                  <w:rPr>
                    <w:rStyle w:val="Hyperlink"/>
                    <w:noProof/>
                  </w:rPr>
                  <w:t>11.6</w:t>
                </w:r>
                <w:r w:rsidRPr="009A6CBF">
                  <w:rPr>
                    <w:rFonts w:eastAsiaTheme="minorEastAsia" w:cstheme="minorBidi"/>
                    <w:noProof/>
                    <w:kern w:val="2"/>
                    <w:sz w:val="24"/>
                    <w:szCs w:val="24"/>
                    <w14:ligatures w14:val="standardContextual"/>
                  </w:rPr>
                  <w:tab/>
                </w:r>
                <w:r w:rsidRPr="009A6CBF">
                  <w:rPr>
                    <w:rStyle w:val="Hyperlink"/>
                    <w:noProof/>
                  </w:rPr>
                  <w:t>Application Access Control</w:t>
                </w:r>
                <w:r w:rsidRPr="009A6CBF">
                  <w:rPr>
                    <w:noProof/>
                    <w:webHidden/>
                  </w:rPr>
                  <w:tab/>
                </w:r>
                <w:r w:rsidRPr="009A6CBF">
                  <w:rPr>
                    <w:noProof/>
                    <w:webHidden/>
                  </w:rPr>
                  <w:fldChar w:fldCharType="begin"/>
                </w:r>
                <w:r w:rsidRPr="009A6CBF">
                  <w:rPr>
                    <w:noProof/>
                    <w:webHidden/>
                  </w:rPr>
                  <w:instrText xml:space="preserve"> PAGEREF _Toc199410044 \h </w:instrText>
                </w:r>
                <w:r w:rsidRPr="009A6CBF">
                  <w:rPr>
                    <w:noProof/>
                    <w:webHidden/>
                  </w:rPr>
                </w:r>
                <w:r w:rsidRPr="009A6CBF">
                  <w:rPr>
                    <w:noProof/>
                    <w:webHidden/>
                  </w:rPr>
                  <w:fldChar w:fldCharType="separate"/>
                </w:r>
                <w:r w:rsidR="00D702EC">
                  <w:rPr>
                    <w:noProof/>
                    <w:webHidden/>
                  </w:rPr>
                  <w:t>47</w:t>
                </w:r>
                <w:r w:rsidRPr="009A6CBF">
                  <w:rPr>
                    <w:noProof/>
                    <w:webHidden/>
                  </w:rPr>
                  <w:fldChar w:fldCharType="end"/>
                </w:r>
              </w:hyperlink>
            </w:p>
            <w:p w14:paraId="07692571" w14:textId="4532D7C1"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45" w:history="1">
                <w:r w:rsidRPr="009A6CBF">
                  <w:rPr>
                    <w:rStyle w:val="Hyperlink"/>
                    <w:noProof/>
                  </w:rPr>
                  <w:t>11.7</w:t>
                </w:r>
                <w:r w:rsidRPr="009A6CBF">
                  <w:rPr>
                    <w:rFonts w:eastAsiaTheme="minorEastAsia" w:cstheme="minorBidi"/>
                    <w:noProof/>
                    <w:kern w:val="2"/>
                    <w:sz w:val="24"/>
                    <w:szCs w:val="24"/>
                    <w14:ligatures w14:val="standardContextual"/>
                  </w:rPr>
                  <w:tab/>
                </w:r>
                <w:r w:rsidRPr="009A6CBF">
                  <w:rPr>
                    <w:rStyle w:val="Hyperlink"/>
                    <w:noProof/>
                  </w:rPr>
                  <w:t>Monitoring System Access and Use</w:t>
                </w:r>
                <w:r w:rsidRPr="009A6CBF">
                  <w:rPr>
                    <w:noProof/>
                    <w:webHidden/>
                  </w:rPr>
                  <w:tab/>
                </w:r>
                <w:r w:rsidRPr="009A6CBF">
                  <w:rPr>
                    <w:noProof/>
                    <w:webHidden/>
                  </w:rPr>
                  <w:fldChar w:fldCharType="begin"/>
                </w:r>
                <w:r w:rsidRPr="009A6CBF">
                  <w:rPr>
                    <w:noProof/>
                    <w:webHidden/>
                  </w:rPr>
                  <w:instrText xml:space="preserve"> PAGEREF _Toc199410045 \h </w:instrText>
                </w:r>
                <w:r w:rsidRPr="009A6CBF">
                  <w:rPr>
                    <w:noProof/>
                    <w:webHidden/>
                  </w:rPr>
                </w:r>
                <w:r w:rsidRPr="009A6CBF">
                  <w:rPr>
                    <w:noProof/>
                    <w:webHidden/>
                  </w:rPr>
                  <w:fldChar w:fldCharType="separate"/>
                </w:r>
                <w:r w:rsidR="00D702EC">
                  <w:rPr>
                    <w:noProof/>
                    <w:webHidden/>
                  </w:rPr>
                  <w:t>48</w:t>
                </w:r>
                <w:r w:rsidRPr="009A6CBF">
                  <w:rPr>
                    <w:noProof/>
                    <w:webHidden/>
                  </w:rPr>
                  <w:fldChar w:fldCharType="end"/>
                </w:r>
              </w:hyperlink>
            </w:p>
            <w:p w14:paraId="67CE109A" w14:textId="74D15055"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46" w:history="1">
                <w:r w:rsidRPr="009A6CBF">
                  <w:rPr>
                    <w:rStyle w:val="Hyperlink"/>
                    <w:noProof/>
                  </w:rPr>
                  <w:t>11.8</w:t>
                </w:r>
                <w:r w:rsidRPr="009A6CBF">
                  <w:rPr>
                    <w:rFonts w:eastAsiaTheme="minorEastAsia" w:cstheme="minorBidi"/>
                    <w:noProof/>
                    <w:kern w:val="2"/>
                    <w:sz w:val="24"/>
                    <w:szCs w:val="24"/>
                    <w14:ligatures w14:val="standardContextual"/>
                  </w:rPr>
                  <w:tab/>
                </w:r>
                <w:r w:rsidRPr="009A6CBF">
                  <w:rPr>
                    <w:rStyle w:val="Hyperlink"/>
                    <w:noProof/>
                  </w:rPr>
                  <w:t>Mobile Computing and Teleworking</w:t>
                </w:r>
                <w:r w:rsidRPr="009A6CBF">
                  <w:rPr>
                    <w:noProof/>
                    <w:webHidden/>
                  </w:rPr>
                  <w:tab/>
                </w:r>
                <w:r w:rsidRPr="009A6CBF">
                  <w:rPr>
                    <w:noProof/>
                    <w:webHidden/>
                  </w:rPr>
                  <w:fldChar w:fldCharType="begin"/>
                </w:r>
                <w:r w:rsidRPr="009A6CBF">
                  <w:rPr>
                    <w:noProof/>
                    <w:webHidden/>
                  </w:rPr>
                  <w:instrText xml:space="preserve"> PAGEREF _Toc199410046 \h </w:instrText>
                </w:r>
                <w:r w:rsidRPr="009A6CBF">
                  <w:rPr>
                    <w:noProof/>
                    <w:webHidden/>
                  </w:rPr>
                </w:r>
                <w:r w:rsidRPr="009A6CBF">
                  <w:rPr>
                    <w:noProof/>
                    <w:webHidden/>
                  </w:rPr>
                  <w:fldChar w:fldCharType="separate"/>
                </w:r>
                <w:r w:rsidR="00D702EC">
                  <w:rPr>
                    <w:noProof/>
                    <w:webHidden/>
                  </w:rPr>
                  <w:t>51</w:t>
                </w:r>
                <w:r w:rsidRPr="009A6CBF">
                  <w:rPr>
                    <w:noProof/>
                    <w:webHidden/>
                  </w:rPr>
                  <w:fldChar w:fldCharType="end"/>
                </w:r>
              </w:hyperlink>
            </w:p>
            <w:p w14:paraId="675FD8C2" w14:textId="3632CC8D"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47" w:history="1">
                <w:r w:rsidRPr="009A6CBF">
                  <w:rPr>
                    <w:rStyle w:val="Hyperlink"/>
                    <w:noProof/>
                  </w:rPr>
                  <w:t>11.9</w:t>
                </w:r>
                <w:r w:rsidRPr="009A6CBF">
                  <w:rPr>
                    <w:rFonts w:eastAsiaTheme="minorEastAsia" w:cstheme="minorBidi"/>
                    <w:noProof/>
                    <w:kern w:val="2"/>
                    <w:sz w:val="24"/>
                    <w:szCs w:val="24"/>
                    <w14:ligatures w14:val="standardContextual"/>
                  </w:rPr>
                  <w:tab/>
                </w:r>
                <w:r w:rsidRPr="009A6CBF">
                  <w:rPr>
                    <w:rStyle w:val="Hyperlink"/>
                    <w:noProof/>
                  </w:rPr>
                  <w:t>Acceptable Use of TRUSTlab Computer Systems</w:t>
                </w:r>
                <w:r w:rsidRPr="009A6CBF">
                  <w:rPr>
                    <w:noProof/>
                    <w:webHidden/>
                  </w:rPr>
                  <w:tab/>
                </w:r>
                <w:r w:rsidRPr="009A6CBF">
                  <w:rPr>
                    <w:noProof/>
                    <w:webHidden/>
                  </w:rPr>
                  <w:fldChar w:fldCharType="begin"/>
                </w:r>
                <w:r w:rsidRPr="009A6CBF">
                  <w:rPr>
                    <w:noProof/>
                    <w:webHidden/>
                  </w:rPr>
                  <w:instrText xml:space="preserve"> PAGEREF _Toc199410047 \h </w:instrText>
                </w:r>
                <w:r w:rsidRPr="009A6CBF">
                  <w:rPr>
                    <w:noProof/>
                    <w:webHidden/>
                  </w:rPr>
                </w:r>
                <w:r w:rsidRPr="009A6CBF">
                  <w:rPr>
                    <w:noProof/>
                    <w:webHidden/>
                  </w:rPr>
                  <w:fldChar w:fldCharType="separate"/>
                </w:r>
                <w:r w:rsidR="00D702EC">
                  <w:rPr>
                    <w:noProof/>
                    <w:webHidden/>
                  </w:rPr>
                  <w:t>55</w:t>
                </w:r>
                <w:r w:rsidRPr="009A6CBF">
                  <w:rPr>
                    <w:noProof/>
                    <w:webHidden/>
                  </w:rPr>
                  <w:fldChar w:fldCharType="end"/>
                </w:r>
              </w:hyperlink>
            </w:p>
            <w:p w14:paraId="630B6B22" w14:textId="436CBAE4"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48" w:history="1">
                <w:r w:rsidRPr="009A6CBF">
                  <w:rPr>
                    <w:rStyle w:val="Hyperlink"/>
                    <w:b/>
                    <w:bCs/>
                    <w:noProof/>
                  </w:rPr>
                  <w:t>12.</w:t>
                </w:r>
                <w:r w:rsidRPr="009A6CBF">
                  <w:rPr>
                    <w:rFonts w:eastAsiaTheme="minorEastAsia" w:cstheme="minorBidi"/>
                    <w:noProof/>
                    <w:kern w:val="2"/>
                    <w:sz w:val="24"/>
                    <w:szCs w:val="24"/>
                    <w14:ligatures w14:val="standardContextual"/>
                  </w:rPr>
                  <w:tab/>
                </w:r>
                <w:r w:rsidRPr="009A6CBF">
                  <w:rPr>
                    <w:rStyle w:val="Hyperlink"/>
                    <w:b/>
                    <w:bCs/>
                    <w:noProof/>
                  </w:rPr>
                  <w:t>Systems Development and Maintenance</w:t>
                </w:r>
                <w:r w:rsidRPr="009A6CBF">
                  <w:rPr>
                    <w:noProof/>
                    <w:webHidden/>
                  </w:rPr>
                  <w:tab/>
                </w:r>
                <w:r w:rsidRPr="009A6CBF">
                  <w:rPr>
                    <w:noProof/>
                    <w:webHidden/>
                  </w:rPr>
                  <w:fldChar w:fldCharType="begin"/>
                </w:r>
                <w:r w:rsidRPr="009A6CBF">
                  <w:rPr>
                    <w:noProof/>
                    <w:webHidden/>
                  </w:rPr>
                  <w:instrText xml:space="preserve"> PAGEREF _Toc199410048 \h </w:instrText>
                </w:r>
                <w:r w:rsidRPr="009A6CBF">
                  <w:rPr>
                    <w:noProof/>
                    <w:webHidden/>
                  </w:rPr>
                </w:r>
                <w:r w:rsidRPr="009A6CBF">
                  <w:rPr>
                    <w:noProof/>
                    <w:webHidden/>
                  </w:rPr>
                  <w:fldChar w:fldCharType="separate"/>
                </w:r>
                <w:r w:rsidR="00D702EC">
                  <w:rPr>
                    <w:noProof/>
                    <w:webHidden/>
                  </w:rPr>
                  <w:t>59</w:t>
                </w:r>
                <w:r w:rsidRPr="009A6CBF">
                  <w:rPr>
                    <w:noProof/>
                    <w:webHidden/>
                  </w:rPr>
                  <w:fldChar w:fldCharType="end"/>
                </w:r>
              </w:hyperlink>
            </w:p>
            <w:p w14:paraId="4819DD54" w14:textId="7157D1BB"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49" w:history="1">
                <w:r w:rsidRPr="009A6CBF">
                  <w:rPr>
                    <w:rStyle w:val="Hyperlink"/>
                    <w:noProof/>
                  </w:rPr>
                  <w:t>12.1</w:t>
                </w:r>
                <w:r w:rsidRPr="009A6CBF">
                  <w:rPr>
                    <w:rFonts w:eastAsiaTheme="minorEastAsia" w:cstheme="minorBidi"/>
                    <w:noProof/>
                    <w:kern w:val="2"/>
                    <w:sz w:val="24"/>
                    <w:szCs w:val="24"/>
                    <w14:ligatures w14:val="standardContextual"/>
                  </w:rPr>
                  <w:tab/>
                </w:r>
                <w:r w:rsidRPr="009A6CBF">
                  <w:rPr>
                    <w:rStyle w:val="Hyperlink"/>
                    <w:noProof/>
                  </w:rPr>
                  <w:t>Security Requirements of Systems</w:t>
                </w:r>
                <w:r w:rsidRPr="009A6CBF">
                  <w:rPr>
                    <w:noProof/>
                    <w:webHidden/>
                  </w:rPr>
                  <w:tab/>
                </w:r>
                <w:r w:rsidRPr="009A6CBF">
                  <w:rPr>
                    <w:noProof/>
                    <w:webHidden/>
                  </w:rPr>
                  <w:fldChar w:fldCharType="begin"/>
                </w:r>
                <w:r w:rsidRPr="009A6CBF">
                  <w:rPr>
                    <w:noProof/>
                    <w:webHidden/>
                  </w:rPr>
                  <w:instrText xml:space="preserve"> PAGEREF _Toc199410049 \h </w:instrText>
                </w:r>
                <w:r w:rsidRPr="009A6CBF">
                  <w:rPr>
                    <w:noProof/>
                    <w:webHidden/>
                  </w:rPr>
                </w:r>
                <w:r w:rsidRPr="009A6CBF">
                  <w:rPr>
                    <w:noProof/>
                    <w:webHidden/>
                  </w:rPr>
                  <w:fldChar w:fldCharType="separate"/>
                </w:r>
                <w:r w:rsidR="00D702EC">
                  <w:rPr>
                    <w:noProof/>
                    <w:webHidden/>
                  </w:rPr>
                  <w:t>59</w:t>
                </w:r>
                <w:r w:rsidRPr="009A6CBF">
                  <w:rPr>
                    <w:noProof/>
                    <w:webHidden/>
                  </w:rPr>
                  <w:fldChar w:fldCharType="end"/>
                </w:r>
              </w:hyperlink>
            </w:p>
            <w:p w14:paraId="234CC186" w14:textId="4FD0120C"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50" w:history="1">
                <w:r w:rsidRPr="009A6CBF">
                  <w:rPr>
                    <w:rStyle w:val="Hyperlink"/>
                    <w:noProof/>
                  </w:rPr>
                  <w:t>12.2</w:t>
                </w:r>
                <w:r w:rsidRPr="009A6CBF">
                  <w:rPr>
                    <w:rFonts w:eastAsiaTheme="minorEastAsia" w:cstheme="minorBidi"/>
                    <w:noProof/>
                    <w:kern w:val="2"/>
                    <w:sz w:val="24"/>
                    <w:szCs w:val="24"/>
                    <w14:ligatures w14:val="standardContextual"/>
                  </w:rPr>
                  <w:tab/>
                </w:r>
                <w:r w:rsidRPr="009A6CBF">
                  <w:rPr>
                    <w:rStyle w:val="Hyperlink"/>
                    <w:noProof/>
                  </w:rPr>
                  <w:t>Security in Application Systems</w:t>
                </w:r>
                <w:r w:rsidRPr="009A6CBF">
                  <w:rPr>
                    <w:noProof/>
                    <w:webHidden/>
                  </w:rPr>
                  <w:tab/>
                </w:r>
                <w:r w:rsidRPr="009A6CBF">
                  <w:rPr>
                    <w:noProof/>
                    <w:webHidden/>
                  </w:rPr>
                  <w:fldChar w:fldCharType="begin"/>
                </w:r>
                <w:r w:rsidRPr="009A6CBF">
                  <w:rPr>
                    <w:noProof/>
                    <w:webHidden/>
                  </w:rPr>
                  <w:instrText xml:space="preserve"> PAGEREF _Toc199410050 \h </w:instrText>
                </w:r>
                <w:r w:rsidRPr="009A6CBF">
                  <w:rPr>
                    <w:noProof/>
                    <w:webHidden/>
                  </w:rPr>
                </w:r>
                <w:r w:rsidRPr="009A6CBF">
                  <w:rPr>
                    <w:noProof/>
                    <w:webHidden/>
                  </w:rPr>
                  <w:fldChar w:fldCharType="separate"/>
                </w:r>
                <w:r w:rsidR="00D702EC">
                  <w:rPr>
                    <w:noProof/>
                    <w:webHidden/>
                  </w:rPr>
                  <w:t>60</w:t>
                </w:r>
                <w:r w:rsidRPr="009A6CBF">
                  <w:rPr>
                    <w:noProof/>
                    <w:webHidden/>
                  </w:rPr>
                  <w:fldChar w:fldCharType="end"/>
                </w:r>
              </w:hyperlink>
            </w:p>
            <w:p w14:paraId="52A8FBA2" w14:textId="53D7ED7F"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51" w:history="1">
                <w:r w:rsidRPr="009A6CBF">
                  <w:rPr>
                    <w:rStyle w:val="Hyperlink"/>
                    <w:noProof/>
                  </w:rPr>
                  <w:t>12.3</w:t>
                </w:r>
                <w:r w:rsidRPr="009A6CBF">
                  <w:rPr>
                    <w:rFonts w:eastAsiaTheme="minorEastAsia" w:cstheme="minorBidi"/>
                    <w:noProof/>
                    <w:kern w:val="2"/>
                    <w:sz w:val="24"/>
                    <w:szCs w:val="24"/>
                    <w14:ligatures w14:val="standardContextual"/>
                  </w:rPr>
                  <w:tab/>
                </w:r>
                <w:r w:rsidRPr="009A6CBF">
                  <w:rPr>
                    <w:rStyle w:val="Hyperlink"/>
                    <w:noProof/>
                  </w:rPr>
                  <w:t>Cryptographic Controls</w:t>
                </w:r>
                <w:r w:rsidRPr="009A6CBF">
                  <w:rPr>
                    <w:noProof/>
                    <w:webHidden/>
                  </w:rPr>
                  <w:tab/>
                </w:r>
                <w:r w:rsidRPr="009A6CBF">
                  <w:rPr>
                    <w:noProof/>
                    <w:webHidden/>
                  </w:rPr>
                  <w:fldChar w:fldCharType="begin"/>
                </w:r>
                <w:r w:rsidRPr="009A6CBF">
                  <w:rPr>
                    <w:noProof/>
                    <w:webHidden/>
                  </w:rPr>
                  <w:instrText xml:space="preserve"> PAGEREF _Toc199410051 \h </w:instrText>
                </w:r>
                <w:r w:rsidRPr="009A6CBF">
                  <w:rPr>
                    <w:noProof/>
                    <w:webHidden/>
                  </w:rPr>
                </w:r>
                <w:r w:rsidRPr="009A6CBF">
                  <w:rPr>
                    <w:noProof/>
                    <w:webHidden/>
                  </w:rPr>
                  <w:fldChar w:fldCharType="separate"/>
                </w:r>
                <w:r w:rsidR="00D702EC">
                  <w:rPr>
                    <w:noProof/>
                    <w:webHidden/>
                  </w:rPr>
                  <w:t>62</w:t>
                </w:r>
                <w:r w:rsidRPr="009A6CBF">
                  <w:rPr>
                    <w:noProof/>
                    <w:webHidden/>
                  </w:rPr>
                  <w:fldChar w:fldCharType="end"/>
                </w:r>
              </w:hyperlink>
            </w:p>
            <w:p w14:paraId="37CA5A68" w14:textId="4566BB32"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52" w:history="1">
                <w:r w:rsidRPr="009A6CBF">
                  <w:rPr>
                    <w:rStyle w:val="Hyperlink"/>
                    <w:noProof/>
                  </w:rPr>
                  <w:t>12.4</w:t>
                </w:r>
                <w:r w:rsidRPr="009A6CBF">
                  <w:rPr>
                    <w:rFonts w:eastAsiaTheme="minorEastAsia" w:cstheme="minorBidi"/>
                    <w:noProof/>
                    <w:kern w:val="2"/>
                    <w:sz w:val="24"/>
                    <w:szCs w:val="24"/>
                    <w14:ligatures w14:val="standardContextual"/>
                  </w:rPr>
                  <w:tab/>
                </w:r>
                <w:r w:rsidRPr="009A6CBF">
                  <w:rPr>
                    <w:rStyle w:val="Hyperlink"/>
                    <w:noProof/>
                  </w:rPr>
                  <w:t>Security in Development and Support Processes</w:t>
                </w:r>
                <w:r w:rsidRPr="009A6CBF">
                  <w:rPr>
                    <w:noProof/>
                    <w:webHidden/>
                  </w:rPr>
                  <w:tab/>
                </w:r>
                <w:r w:rsidRPr="009A6CBF">
                  <w:rPr>
                    <w:noProof/>
                    <w:webHidden/>
                  </w:rPr>
                  <w:fldChar w:fldCharType="begin"/>
                </w:r>
                <w:r w:rsidRPr="009A6CBF">
                  <w:rPr>
                    <w:noProof/>
                    <w:webHidden/>
                  </w:rPr>
                  <w:instrText xml:space="preserve"> PAGEREF _Toc199410052 \h </w:instrText>
                </w:r>
                <w:r w:rsidRPr="009A6CBF">
                  <w:rPr>
                    <w:noProof/>
                    <w:webHidden/>
                  </w:rPr>
                </w:r>
                <w:r w:rsidRPr="009A6CBF">
                  <w:rPr>
                    <w:noProof/>
                    <w:webHidden/>
                  </w:rPr>
                  <w:fldChar w:fldCharType="separate"/>
                </w:r>
                <w:r w:rsidR="00D702EC">
                  <w:rPr>
                    <w:noProof/>
                    <w:webHidden/>
                  </w:rPr>
                  <w:t>65</w:t>
                </w:r>
                <w:r w:rsidRPr="009A6CBF">
                  <w:rPr>
                    <w:noProof/>
                    <w:webHidden/>
                  </w:rPr>
                  <w:fldChar w:fldCharType="end"/>
                </w:r>
              </w:hyperlink>
            </w:p>
            <w:p w14:paraId="68FB187A" w14:textId="512D438D" w:rsidR="009039AF" w:rsidRPr="009A6CBF" w:rsidRDefault="009039AF">
              <w:pPr>
                <w:pStyle w:val="TOC1"/>
                <w:tabs>
                  <w:tab w:val="left" w:pos="600"/>
                  <w:tab w:val="right" w:leader="dot" w:pos="9182"/>
                </w:tabs>
                <w:rPr>
                  <w:rFonts w:eastAsiaTheme="minorEastAsia" w:cstheme="minorBidi"/>
                  <w:noProof/>
                  <w:kern w:val="2"/>
                  <w:sz w:val="24"/>
                  <w:szCs w:val="24"/>
                  <w14:ligatures w14:val="standardContextual"/>
                </w:rPr>
              </w:pPr>
              <w:hyperlink w:anchor="_Toc199410053" w:history="1">
                <w:r w:rsidRPr="009A6CBF">
                  <w:rPr>
                    <w:rStyle w:val="Hyperlink"/>
                    <w:b/>
                    <w:bCs/>
                    <w:noProof/>
                  </w:rPr>
                  <w:t>13.</w:t>
                </w:r>
                <w:r w:rsidRPr="009A6CBF">
                  <w:rPr>
                    <w:rFonts w:eastAsiaTheme="minorEastAsia" w:cstheme="minorBidi"/>
                    <w:noProof/>
                    <w:kern w:val="2"/>
                    <w:sz w:val="24"/>
                    <w:szCs w:val="24"/>
                    <w14:ligatures w14:val="standardContextual"/>
                  </w:rPr>
                  <w:tab/>
                </w:r>
                <w:r w:rsidRPr="009A6CBF">
                  <w:rPr>
                    <w:rStyle w:val="Hyperlink"/>
                    <w:b/>
                    <w:bCs/>
                    <w:noProof/>
                  </w:rPr>
                  <w:t>Compliance</w:t>
                </w:r>
                <w:r w:rsidRPr="009A6CBF">
                  <w:rPr>
                    <w:noProof/>
                    <w:webHidden/>
                  </w:rPr>
                  <w:tab/>
                </w:r>
                <w:r w:rsidRPr="009A6CBF">
                  <w:rPr>
                    <w:noProof/>
                    <w:webHidden/>
                  </w:rPr>
                  <w:fldChar w:fldCharType="begin"/>
                </w:r>
                <w:r w:rsidRPr="009A6CBF">
                  <w:rPr>
                    <w:noProof/>
                    <w:webHidden/>
                  </w:rPr>
                  <w:instrText xml:space="preserve"> PAGEREF _Toc199410053 \h </w:instrText>
                </w:r>
                <w:r w:rsidRPr="009A6CBF">
                  <w:rPr>
                    <w:noProof/>
                    <w:webHidden/>
                  </w:rPr>
                </w:r>
                <w:r w:rsidRPr="009A6CBF">
                  <w:rPr>
                    <w:noProof/>
                    <w:webHidden/>
                  </w:rPr>
                  <w:fldChar w:fldCharType="separate"/>
                </w:r>
                <w:r w:rsidR="00D702EC">
                  <w:rPr>
                    <w:noProof/>
                    <w:webHidden/>
                  </w:rPr>
                  <w:t>68</w:t>
                </w:r>
                <w:r w:rsidRPr="009A6CBF">
                  <w:rPr>
                    <w:noProof/>
                    <w:webHidden/>
                  </w:rPr>
                  <w:fldChar w:fldCharType="end"/>
                </w:r>
              </w:hyperlink>
            </w:p>
            <w:p w14:paraId="03E6F237" w14:textId="281125CF"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54" w:history="1">
                <w:r w:rsidRPr="009A6CBF">
                  <w:rPr>
                    <w:rStyle w:val="Hyperlink"/>
                    <w:noProof/>
                  </w:rPr>
                  <w:t>13.1</w:t>
                </w:r>
                <w:r w:rsidRPr="009A6CBF">
                  <w:rPr>
                    <w:rFonts w:eastAsiaTheme="minorEastAsia" w:cstheme="minorBidi"/>
                    <w:noProof/>
                    <w:kern w:val="2"/>
                    <w:sz w:val="24"/>
                    <w:szCs w:val="24"/>
                    <w14:ligatures w14:val="standardContextual"/>
                  </w:rPr>
                  <w:tab/>
                </w:r>
                <w:r w:rsidRPr="009A6CBF">
                  <w:rPr>
                    <w:rStyle w:val="Hyperlink"/>
                    <w:noProof/>
                  </w:rPr>
                  <w:t>Compliance with Legal Requirements</w:t>
                </w:r>
                <w:r w:rsidRPr="009A6CBF">
                  <w:rPr>
                    <w:noProof/>
                    <w:webHidden/>
                  </w:rPr>
                  <w:tab/>
                </w:r>
                <w:r w:rsidRPr="009A6CBF">
                  <w:rPr>
                    <w:noProof/>
                    <w:webHidden/>
                  </w:rPr>
                  <w:fldChar w:fldCharType="begin"/>
                </w:r>
                <w:r w:rsidRPr="009A6CBF">
                  <w:rPr>
                    <w:noProof/>
                    <w:webHidden/>
                  </w:rPr>
                  <w:instrText xml:space="preserve"> PAGEREF _Toc199410054 \h </w:instrText>
                </w:r>
                <w:r w:rsidRPr="009A6CBF">
                  <w:rPr>
                    <w:noProof/>
                    <w:webHidden/>
                  </w:rPr>
                </w:r>
                <w:r w:rsidRPr="009A6CBF">
                  <w:rPr>
                    <w:noProof/>
                    <w:webHidden/>
                  </w:rPr>
                  <w:fldChar w:fldCharType="separate"/>
                </w:r>
                <w:r w:rsidR="00D702EC">
                  <w:rPr>
                    <w:noProof/>
                    <w:webHidden/>
                  </w:rPr>
                  <w:t>68</w:t>
                </w:r>
                <w:r w:rsidRPr="009A6CBF">
                  <w:rPr>
                    <w:noProof/>
                    <w:webHidden/>
                  </w:rPr>
                  <w:fldChar w:fldCharType="end"/>
                </w:r>
              </w:hyperlink>
            </w:p>
            <w:p w14:paraId="4DE6DF0D" w14:textId="35DF614E"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55" w:history="1">
                <w:r w:rsidRPr="009A6CBF">
                  <w:rPr>
                    <w:rStyle w:val="Hyperlink"/>
                    <w:noProof/>
                  </w:rPr>
                  <w:t>13.2</w:t>
                </w:r>
                <w:r w:rsidRPr="009A6CBF">
                  <w:rPr>
                    <w:rFonts w:eastAsiaTheme="minorEastAsia" w:cstheme="minorBidi"/>
                    <w:noProof/>
                    <w:kern w:val="2"/>
                    <w:sz w:val="24"/>
                    <w:szCs w:val="24"/>
                    <w14:ligatures w14:val="standardContextual"/>
                  </w:rPr>
                  <w:tab/>
                </w:r>
                <w:r w:rsidRPr="009A6CBF">
                  <w:rPr>
                    <w:rStyle w:val="Hyperlink"/>
                    <w:noProof/>
                  </w:rPr>
                  <w:t>Reviews of Security Policy and Technical Compliance</w:t>
                </w:r>
                <w:r w:rsidRPr="009A6CBF">
                  <w:rPr>
                    <w:noProof/>
                    <w:webHidden/>
                  </w:rPr>
                  <w:tab/>
                </w:r>
                <w:r w:rsidRPr="009A6CBF">
                  <w:rPr>
                    <w:noProof/>
                    <w:webHidden/>
                  </w:rPr>
                  <w:fldChar w:fldCharType="begin"/>
                </w:r>
                <w:r w:rsidRPr="009A6CBF">
                  <w:rPr>
                    <w:noProof/>
                    <w:webHidden/>
                  </w:rPr>
                  <w:instrText xml:space="preserve"> PAGEREF _Toc199410055 \h </w:instrText>
                </w:r>
                <w:r w:rsidRPr="009A6CBF">
                  <w:rPr>
                    <w:noProof/>
                    <w:webHidden/>
                  </w:rPr>
                </w:r>
                <w:r w:rsidRPr="009A6CBF">
                  <w:rPr>
                    <w:noProof/>
                    <w:webHidden/>
                  </w:rPr>
                  <w:fldChar w:fldCharType="separate"/>
                </w:r>
                <w:r w:rsidR="00D702EC">
                  <w:rPr>
                    <w:noProof/>
                    <w:webHidden/>
                  </w:rPr>
                  <w:t>73</w:t>
                </w:r>
                <w:r w:rsidRPr="009A6CBF">
                  <w:rPr>
                    <w:noProof/>
                    <w:webHidden/>
                  </w:rPr>
                  <w:fldChar w:fldCharType="end"/>
                </w:r>
              </w:hyperlink>
            </w:p>
            <w:p w14:paraId="2D07E2F8" w14:textId="2D689BCC" w:rsidR="009039AF" w:rsidRPr="009A6CBF" w:rsidRDefault="009039AF">
              <w:pPr>
                <w:pStyle w:val="TOC2"/>
                <w:tabs>
                  <w:tab w:val="left" w:pos="1000"/>
                  <w:tab w:val="right" w:leader="dot" w:pos="9182"/>
                </w:tabs>
                <w:rPr>
                  <w:rFonts w:eastAsiaTheme="minorEastAsia" w:cstheme="minorBidi"/>
                  <w:noProof/>
                  <w:kern w:val="2"/>
                  <w:sz w:val="24"/>
                  <w:szCs w:val="24"/>
                  <w14:ligatures w14:val="standardContextual"/>
                </w:rPr>
              </w:pPr>
              <w:hyperlink w:anchor="_Toc199410056" w:history="1">
                <w:r w:rsidRPr="009A6CBF">
                  <w:rPr>
                    <w:rStyle w:val="Hyperlink"/>
                    <w:noProof/>
                  </w:rPr>
                  <w:t>13.3</w:t>
                </w:r>
                <w:r w:rsidRPr="009A6CBF">
                  <w:rPr>
                    <w:rFonts w:eastAsiaTheme="minorEastAsia" w:cstheme="minorBidi"/>
                    <w:noProof/>
                    <w:kern w:val="2"/>
                    <w:sz w:val="24"/>
                    <w:szCs w:val="24"/>
                    <w14:ligatures w14:val="standardContextual"/>
                  </w:rPr>
                  <w:tab/>
                </w:r>
                <w:r w:rsidRPr="009A6CBF">
                  <w:rPr>
                    <w:rStyle w:val="Hyperlink"/>
                    <w:noProof/>
                  </w:rPr>
                  <w:t>System Audit Considerations</w:t>
                </w:r>
                <w:r w:rsidRPr="009A6CBF">
                  <w:rPr>
                    <w:noProof/>
                    <w:webHidden/>
                  </w:rPr>
                  <w:tab/>
                </w:r>
                <w:r w:rsidRPr="009A6CBF">
                  <w:rPr>
                    <w:noProof/>
                    <w:webHidden/>
                  </w:rPr>
                  <w:fldChar w:fldCharType="begin"/>
                </w:r>
                <w:r w:rsidRPr="009A6CBF">
                  <w:rPr>
                    <w:noProof/>
                    <w:webHidden/>
                  </w:rPr>
                  <w:instrText xml:space="preserve"> PAGEREF _Toc199410056 \h </w:instrText>
                </w:r>
                <w:r w:rsidRPr="009A6CBF">
                  <w:rPr>
                    <w:noProof/>
                    <w:webHidden/>
                  </w:rPr>
                </w:r>
                <w:r w:rsidRPr="009A6CBF">
                  <w:rPr>
                    <w:noProof/>
                    <w:webHidden/>
                  </w:rPr>
                  <w:fldChar w:fldCharType="separate"/>
                </w:r>
                <w:r w:rsidR="00D702EC">
                  <w:rPr>
                    <w:noProof/>
                    <w:webHidden/>
                  </w:rPr>
                  <w:t>73</w:t>
                </w:r>
                <w:r w:rsidRPr="009A6CBF">
                  <w:rPr>
                    <w:noProof/>
                    <w:webHidden/>
                  </w:rPr>
                  <w:fldChar w:fldCharType="end"/>
                </w:r>
              </w:hyperlink>
            </w:p>
            <w:p w14:paraId="691DFFF9" w14:textId="229B177E" w:rsidR="00C2562C" w:rsidRDefault="00C2562C">
              <w:r w:rsidRPr="009A6CBF">
                <w:rPr>
                  <w:b/>
                  <w:bCs/>
                  <w:noProof/>
                </w:rPr>
                <w:fldChar w:fldCharType="end"/>
              </w:r>
            </w:p>
          </w:sdtContent>
        </w:sdt>
        <w:p w14:paraId="6BE48F2A"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default" r:id="rId11"/>
              <w:pgSz w:w="11906" w:h="16838"/>
              <w:pgMar w:top="1440" w:right="1274" w:bottom="1440" w:left="1440" w:header="708" w:footer="567" w:gutter="0"/>
              <w:cols w:space="708"/>
              <w:docGrid w:linePitch="360"/>
            </w:sectPr>
          </w:pPr>
        </w:p>
        <w:p w14:paraId="72E66B68"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805C33" w:rsidRPr="00156BFB" w14:paraId="2814D479" w14:textId="77777777" w:rsidTr="005D447D">
            <w:trPr>
              <w:trHeight w:val="1417"/>
            </w:trPr>
            <w:tc>
              <w:tcPr>
                <w:tcW w:w="1664" w:type="dxa"/>
                <w:vMerge w:val="restart"/>
                <w:shd w:val="clear" w:color="auto" w:fill="B4C6E7" w:themeFill="accent1" w:themeFillTint="66"/>
                <w:vAlign w:val="center"/>
              </w:tcPr>
              <w:p w14:paraId="36EF9057" w14:textId="3C08D69E" w:rsidR="00805C33" w:rsidRPr="00156BFB" w:rsidRDefault="00805C33" w:rsidP="00805C33">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03826A83" w14:textId="34E31763" w:rsidR="00805C33" w:rsidRPr="00156BFB" w:rsidRDefault="00805C33" w:rsidP="00805C33">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21E6FB25" w14:textId="070500C4" w:rsidR="00805C33" w:rsidRPr="00156BFB" w:rsidRDefault="00805C33" w:rsidP="00805C33">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77C3A81A" w14:textId="652F809B" w:rsidR="00805C33" w:rsidRPr="00156BFB" w:rsidRDefault="00805C33" w:rsidP="00805C33">
                <w:pPr>
                  <w:pStyle w:val="BodyText"/>
                  <w:rPr>
                    <w:rFonts w:ascii="Palatino Linotype" w:hAnsi="Palatino Linotype"/>
                    <w:b/>
                    <w:bCs/>
                    <w:sz w:val="24"/>
                    <w:szCs w:val="24"/>
                  </w:rPr>
                </w:pPr>
                <w:r w:rsidRPr="00156BFB">
                  <w:rPr>
                    <w:rFonts w:ascii="Palatino Linotype" w:hAnsi="Palatino Linotype"/>
                    <w:b/>
                    <w:bCs/>
                    <w:sz w:val="24"/>
                    <w:szCs w:val="24"/>
                  </w:rPr>
                  <w:t xml:space="preserve"> Date:</w:t>
                </w:r>
              </w:p>
            </w:tc>
          </w:tr>
          <w:tr w:rsidR="00805C33" w:rsidRPr="00156BFB" w14:paraId="1D6871FC" w14:textId="77777777" w:rsidTr="00C4776B">
            <w:trPr>
              <w:trHeight w:val="1417"/>
            </w:trPr>
            <w:tc>
              <w:tcPr>
                <w:tcW w:w="1664" w:type="dxa"/>
                <w:vMerge/>
                <w:shd w:val="clear" w:color="auto" w:fill="B4C6E7" w:themeFill="accent1" w:themeFillTint="66"/>
                <w:vAlign w:val="center"/>
              </w:tcPr>
              <w:p w14:paraId="5D6421A8" w14:textId="77777777" w:rsidR="00805C33" w:rsidRPr="00156BFB" w:rsidRDefault="00805C33" w:rsidP="00805C33">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56C1F97" w14:textId="77777777" w:rsidR="00805C33" w:rsidRPr="00156BFB" w:rsidRDefault="00805C33" w:rsidP="00805C33">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0004E3D6" w14:textId="6E9AB144" w:rsidR="00805C33" w:rsidRPr="00156BFB" w:rsidRDefault="00805C33" w:rsidP="00805C33">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6A54582" w14:textId="77777777" w:rsidR="00805C33" w:rsidRPr="00156BFB" w:rsidRDefault="00805C33" w:rsidP="00805C33">
                <w:pPr>
                  <w:pStyle w:val="BodyText"/>
                  <w:rPr>
                    <w:rFonts w:ascii="Palatino Linotype" w:hAnsi="Palatino Linotype"/>
                    <w:b/>
                    <w:bCs/>
                    <w:sz w:val="24"/>
                    <w:szCs w:val="24"/>
                  </w:rPr>
                </w:pPr>
              </w:p>
            </w:tc>
          </w:tr>
          <w:tr w:rsidR="00805C33" w:rsidRPr="00156BFB" w14:paraId="39F843D8" w14:textId="77777777" w:rsidTr="008A3D58">
            <w:trPr>
              <w:trHeight w:val="1417"/>
            </w:trPr>
            <w:tc>
              <w:tcPr>
                <w:tcW w:w="1664" w:type="dxa"/>
                <w:vMerge w:val="restart"/>
                <w:shd w:val="clear" w:color="auto" w:fill="E2EFD9" w:themeFill="accent6" w:themeFillTint="33"/>
                <w:vAlign w:val="center"/>
              </w:tcPr>
              <w:p w14:paraId="122896D2" w14:textId="7B5A4794" w:rsidR="00805C33" w:rsidRPr="00156BFB" w:rsidRDefault="00805C33" w:rsidP="00805C33">
                <w:pPr>
                  <w:pStyle w:val="BodyText"/>
                  <w:jc w:val="center"/>
                  <w:rPr>
                    <w:rFonts w:ascii="Palatino Linotype" w:hAnsi="Palatino Linotype"/>
                    <w:b/>
                    <w:bCs/>
                    <w:sz w:val="24"/>
                    <w:szCs w:val="24"/>
                  </w:rPr>
                </w:pPr>
                <w:r>
                  <w:rPr>
                    <w:rFonts w:ascii="Palatino Linotype" w:hAnsi="Palatino Linotype"/>
                    <w:b/>
                    <w:bCs/>
                    <w:sz w:val="24"/>
                    <w:szCs w:val="24"/>
                  </w:rPr>
                  <w:t>Reviewed &amp; Issued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2CF9C171" w14:textId="0FD7D339" w:rsidR="00805C33" w:rsidRPr="00156BFB" w:rsidRDefault="00876217" w:rsidP="00805C33">
                <w:pPr>
                  <w:pStyle w:val="BodyText"/>
                  <w:jc w:val="center"/>
                  <w:rPr>
                    <w:rFonts w:ascii="Palatino Linotype" w:hAnsi="Palatino Linotype"/>
                    <w:b/>
                    <w:bCs/>
                    <w:sz w:val="24"/>
                    <w:szCs w:val="24"/>
                  </w:rPr>
                </w:pPr>
                <w:r>
                  <w:rPr>
                    <w:rFonts w:ascii="Palatino Linotype" w:hAnsi="Palatino Linotype"/>
                    <w:b/>
                    <w:bCs/>
                    <w:sz w:val="24"/>
                    <w:szCs w:val="24"/>
                  </w:rPr>
                  <w:t>Managing Director</w:t>
                </w:r>
              </w:p>
            </w:tc>
            <w:tc>
              <w:tcPr>
                <w:tcW w:w="2979" w:type="dxa"/>
                <w:shd w:val="clear" w:color="auto" w:fill="E2EFD9" w:themeFill="accent6" w:themeFillTint="33"/>
                <w:vAlign w:val="bottom"/>
              </w:tcPr>
              <w:p w14:paraId="428D172B" w14:textId="77777777" w:rsidR="00876217" w:rsidRDefault="00876217" w:rsidP="00876217">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1DF374CB" w14:textId="39BEA470" w:rsidR="00805C33" w:rsidRPr="00156BFB" w:rsidRDefault="00876217" w:rsidP="0087621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5DE1C966" w14:textId="6A65AE85" w:rsidR="00805C33" w:rsidRPr="00156BFB" w:rsidRDefault="00805C33" w:rsidP="00805C33">
                <w:pPr>
                  <w:pStyle w:val="BodyText"/>
                  <w:rPr>
                    <w:rFonts w:ascii="Palatino Linotype" w:hAnsi="Palatino Linotype"/>
                    <w:b/>
                    <w:bCs/>
                    <w:sz w:val="24"/>
                    <w:szCs w:val="24"/>
                  </w:rPr>
                </w:pPr>
                <w:r w:rsidRPr="00156BFB">
                  <w:rPr>
                    <w:rFonts w:ascii="Palatino Linotype" w:hAnsi="Palatino Linotype"/>
                    <w:b/>
                    <w:bCs/>
                    <w:sz w:val="24"/>
                    <w:szCs w:val="24"/>
                  </w:rPr>
                  <w:t xml:space="preserve">  Date:</w:t>
                </w:r>
              </w:p>
            </w:tc>
          </w:tr>
          <w:tr w:rsidR="00805C33" w:rsidRPr="00156BFB" w14:paraId="745E50A0" w14:textId="77777777" w:rsidTr="00C4776B">
            <w:trPr>
              <w:trHeight w:val="1417"/>
            </w:trPr>
            <w:tc>
              <w:tcPr>
                <w:tcW w:w="1664" w:type="dxa"/>
                <w:vMerge/>
                <w:shd w:val="clear" w:color="auto" w:fill="E2EFD9" w:themeFill="accent6" w:themeFillTint="33"/>
                <w:vAlign w:val="center"/>
              </w:tcPr>
              <w:p w14:paraId="76137C97" w14:textId="77777777" w:rsidR="00805C33" w:rsidRPr="00156BFB" w:rsidRDefault="00805C33" w:rsidP="00805C33">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649FB3A6" w14:textId="77777777" w:rsidR="00805C33" w:rsidRPr="00156BFB" w:rsidRDefault="00805C33" w:rsidP="00805C33">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5DBBDED0" w14:textId="76209996" w:rsidR="00805C33" w:rsidRPr="00156BFB" w:rsidRDefault="00805C33" w:rsidP="00805C33">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B5FC6E7" w14:textId="77777777" w:rsidR="00805C33" w:rsidRPr="00156BFB" w:rsidRDefault="00805C33" w:rsidP="00805C33">
                <w:pPr>
                  <w:pStyle w:val="BodyText"/>
                  <w:rPr>
                    <w:rFonts w:ascii="Palatino Linotype" w:hAnsi="Palatino Linotype"/>
                    <w:b/>
                    <w:bCs/>
                    <w:sz w:val="24"/>
                    <w:szCs w:val="24"/>
                  </w:rPr>
                </w:pPr>
              </w:p>
            </w:tc>
          </w:tr>
          <w:tr w:rsidR="00805C33" w:rsidRPr="00156BFB" w14:paraId="4CE1C8B5" w14:textId="77777777" w:rsidTr="005D447D">
            <w:trPr>
              <w:trHeight w:val="1417"/>
            </w:trPr>
            <w:tc>
              <w:tcPr>
                <w:tcW w:w="1664" w:type="dxa"/>
                <w:vMerge w:val="restart"/>
                <w:shd w:val="clear" w:color="auto" w:fill="B4C6E7" w:themeFill="accent1" w:themeFillTint="66"/>
                <w:vAlign w:val="center"/>
              </w:tcPr>
              <w:p w14:paraId="789339E4" w14:textId="31D0DB8E" w:rsidR="00805C33" w:rsidRPr="00156BFB" w:rsidRDefault="00805C33" w:rsidP="00805C33">
                <w:pPr>
                  <w:pStyle w:val="BodyText"/>
                  <w:jc w:val="center"/>
                  <w:rPr>
                    <w:rFonts w:ascii="Palatino Linotype" w:hAnsi="Palatino Linotype"/>
                    <w:b/>
                    <w:bCs/>
                    <w:sz w:val="24"/>
                    <w:szCs w:val="24"/>
                  </w:rPr>
                </w:pPr>
                <w:r>
                  <w:rPr>
                    <w:rFonts w:ascii="Palatino Linotype" w:hAnsi="Palatino Linotype"/>
                    <w:b/>
                    <w:bCs/>
                    <w:sz w:val="24"/>
                    <w:szCs w:val="24"/>
                  </w:rPr>
                  <w:t xml:space="preserve">Approved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5B73D05D" w14:textId="4D045D06" w:rsidR="00805C33" w:rsidRPr="00156BFB" w:rsidRDefault="00805C33" w:rsidP="00805C33">
                <w:pPr>
                  <w:pStyle w:val="BodyText"/>
                  <w:jc w:val="center"/>
                  <w:rPr>
                    <w:rFonts w:ascii="Palatino Linotype" w:hAnsi="Palatino Linotype"/>
                    <w:b/>
                    <w:bCs/>
                    <w:sz w:val="24"/>
                    <w:szCs w:val="24"/>
                    <w:highlight w:val="yellow"/>
                  </w:rPr>
                </w:pPr>
                <w:r w:rsidRPr="00156BFB">
                  <w:rPr>
                    <w:rFonts w:ascii="Palatino Linotype" w:hAnsi="Palatino Linotype"/>
                    <w:b/>
                    <w:bCs/>
                    <w:sz w:val="24"/>
                    <w:szCs w:val="24"/>
                  </w:rPr>
                  <w:t>Managing Director</w:t>
                </w:r>
              </w:p>
            </w:tc>
            <w:tc>
              <w:tcPr>
                <w:tcW w:w="2979" w:type="dxa"/>
                <w:shd w:val="clear" w:color="auto" w:fill="B4C6E7" w:themeFill="accent1" w:themeFillTint="66"/>
                <w:vAlign w:val="bottom"/>
              </w:tcPr>
              <w:p w14:paraId="4D3B8F2F" w14:textId="77777777" w:rsidR="00805C33" w:rsidRDefault="00805C33" w:rsidP="00805C33">
                <w:pPr>
                  <w:pStyle w:val="BodyText"/>
                  <w:spacing w:line="360" w:lineRule="auto"/>
                  <w:jc w:val="center"/>
                  <w:rPr>
                    <w:rFonts w:ascii="Palatino Linotype" w:hAnsi="Palatino Linotype"/>
                    <w:b/>
                    <w:bCs/>
                    <w:sz w:val="24"/>
                    <w:szCs w:val="24"/>
                  </w:rPr>
                </w:pPr>
                <w:r w:rsidRPr="00156BFB">
                  <w:rPr>
                    <w:rFonts w:ascii="Palatino Linotype" w:hAnsi="Palatino Linotype"/>
                    <w:b/>
                    <w:bCs/>
                    <w:sz w:val="24"/>
                    <w:szCs w:val="24"/>
                  </w:rPr>
                  <w:t>Mr. Venkata Cherukuri</w:t>
                </w:r>
              </w:p>
              <w:p w14:paraId="7B3DB777" w14:textId="00F0E46E" w:rsidR="00805C33" w:rsidRPr="00156BFB" w:rsidRDefault="00805C33" w:rsidP="00805C33">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53144D2E" w14:textId="45218639" w:rsidR="00805C33" w:rsidRPr="00156BFB" w:rsidRDefault="00805C33" w:rsidP="00805C33">
                <w:pPr>
                  <w:pStyle w:val="BodyText"/>
                  <w:rPr>
                    <w:rFonts w:ascii="Palatino Linotype" w:hAnsi="Palatino Linotype"/>
                    <w:b/>
                    <w:bCs/>
                    <w:sz w:val="24"/>
                    <w:szCs w:val="24"/>
                  </w:rPr>
                </w:pPr>
                <w:r w:rsidRPr="00156BFB">
                  <w:rPr>
                    <w:rFonts w:ascii="Palatino Linotype" w:hAnsi="Palatino Linotype"/>
                    <w:b/>
                    <w:bCs/>
                    <w:sz w:val="24"/>
                    <w:szCs w:val="24"/>
                  </w:rPr>
                  <w:t xml:space="preserve">  Date:</w:t>
                </w:r>
              </w:p>
            </w:tc>
          </w:tr>
          <w:tr w:rsidR="00805C33" w:rsidRPr="00156BFB" w14:paraId="05D4AFE4" w14:textId="77777777" w:rsidTr="00C4776B">
            <w:trPr>
              <w:trHeight w:val="1417"/>
            </w:trPr>
            <w:tc>
              <w:tcPr>
                <w:tcW w:w="1664" w:type="dxa"/>
                <w:vMerge/>
                <w:shd w:val="clear" w:color="auto" w:fill="B4C6E7" w:themeFill="accent1" w:themeFillTint="66"/>
                <w:vAlign w:val="center"/>
              </w:tcPr>
              <w:p w14:paraId="052F11EA" w14:textId="77777777" w:rsidR="00805C33" w:rsidRPr="00156BFB" w:rsidRDefault="00805C33" w:rsidP="00805C33">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79CEE498" w14:textId="77777777" w:rsidR="00805C33" w:rsidRPr="00156BFB" w:rsidRDefault="00805C33" w:rsidP="00805C33">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112489F7" w14:textId="7BDAE957" w:rsidR="00805C33" w:rsidRPr="00156BFB" w:rsidRDefault="00805C33" w:rsidP="00805C33">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41CD8E30" w14:textId="77777777" w:rsidR="00805C33" w:rsidRPr="00156BFB" w:rsidRDefault="00805C33" w:rsidP="00805C33">
                <w:pPr>
                  <w:pStyle w:val="BodyText"/>
                  <w:rPr>
                    <w:rFonts w:ascii="Palatino Linotype" w:hAnsi="Palatino Linotype"/>
                    <w:b/>
                    <w:bCs/>
                    <w:sz w:val="24"/>
                    <w:szCs w:val="24"/>
                  </w:rPr>
                </w:pPr>
              </w:p>
            </w:tc>
          </w:tr>
        </w:tbl>
        <w:p w14:paraId="3F83A000" w14:textId="4D564BFF" w:rsidR="00B70912" w:rsidRPr="004127E2" w:rsidRDefault="00B70912" w:rsidP="009A6C77">
          <w:pPr>
            <w:pStyle w:val="TDPL-H1"/>
            <w:rPr>
              <w:color w:val="FFFFFF" w:themeColor="background1"/>
            </w:rPr>
            <w:sectPr w:rsidR="00B70912" w:rsidRPr="004127E2" w:rsidSect="00B70912">
              <w:headerReference w:type="default" r:id="rId12"/>
              <w:pgSz w:w="11906" w:h="16838"/>
              <w:pgMar w:top="1440" w:right="1274" w:bottom="1440" w:left="1440" w:header="708" w:footer="567" w:gutter="0"/>
              <w:cols w:space="708"/>
              <w:docGrid w:linePitch="360"/>
            </w:sectPr>
          </w:pPr>
          <w:bookmarkStart w:id="5" w:name="_Toc199410006"/>
          <w:r w:rsidRPr="004127E2">
            <w:t>APPROVAL AUTHORITY</w:t>
          </w:r>
          <w:bookmarkEnd w:id="5"/>
        </w:p>
        <w:p w14:paraId="0EE2CC45" w14:textId="2B08BF2D" w:rsidR="00B70912" w:rsidRPr="00EE1193" w:rsidRDefault="00B70912" w:rsidP="009A6C77">
          <w:pPr>
            <w:pStyle w:val="TDPL-H1"/>
          </w:pPr>
          <w:bookmarkStart w:id="6" w:name="_Record_of_Amendments"/>
          <w:bookmarkStart w:id="7" w:name="_Toc199410007"/>
          <w:bookmarkEnd w:id="6"/>
          <w:r w:rsidRPr="00EE1193">
            <w:lastRenderedPageBreak/>
            <w:t xml:space="preserve">RECORD OF </w:t>
          </w:r>
          <w:r w:rsidRPr="004127E2">
            <w:t>AMENDMENTS</w:t>
          </w:r>
          <w:bookmarkEnd w:id="7"/>
        </w:p>
        <w:p w14:paraId="44FCD6ED"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3CD89A1D"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7D96DA3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1F3DD4A2" w14:textId="3A57B4D9"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2213194E" w14:textId="3AB6D994"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51BE7FA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14332978"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9CA9C3E"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0B30EBB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C9D2F16"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524560E"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2E06229D"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C6ABE79"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619EED6"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BEC8181"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4C3BC387"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ECF614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4D401E4"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4594FA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152CDD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0AF3588"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CA54B04"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ED7268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BC8E6A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544D7D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D18A6F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5CA78D2"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389EC6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3E01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EAF7ECF"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0EECFC5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498F7B6"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B63C8B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193A1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8D6D4E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4B1A90F"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B225CD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DA0CDA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FE3C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05B945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14567C97"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4F65C0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A3695ED"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07A9211"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050A9B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18B332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3589E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4F821A1"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F1EF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0C3BEC7"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15C42D1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49424B6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F527A5E"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2D2F7A"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835886"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3E7FA86"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582CB7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93A6ED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34A5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347A3CD"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E63D22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82048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4F55BA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03CA0BFC"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40AC038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1BAA24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EFF03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2DFE5F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87241A"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580E9B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5D91E28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2913A978"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20F10A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6FEB7A0"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4D7509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33C68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F840167"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636A2E2"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CF312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725933B0"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320D1A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1726DD"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C3AE584"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7A83F54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364CC01" w14:textId="77777777" w:rsidR="00B70912" w:rsidRPr="001064D5" w:rsidRDefault="00B70912" w:rsidP="001064D5">
                <w:pPr>
                  <w:pStyle w:val="BodyText"/>
                  <w:jc w:val="center"/>
                  <w:rPr>
                    <w:rFonts w:ascii="Palatino Linotype" w:hAnsi="Palatino Linotype" w:cs="Calibri"/>
                    <w:color w:val="000000"/>
                  </w:rPr>
                </w:pPr>
              </w:p>
            </w:tc>
          </w:tr>
        </w:tbl>
        <w:p w14:paraId="2A90BB27"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5266AAB"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default" r:id="rId13"/>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068CB817" w14:textId="77777777" w:rsidTr="001064D5">
            <w:trPr>
              <w:trHeight w:val="454"/>
              <w:jc w:val="center"/>
            </w:trPr>
            <w:tc>
              <w:tcPr>
                <w:tcW w:w="1463" w:type="dxa"/>
                <w:shd w:val="clear" w:color="auto" w:fill="auto"/>
                <w:vAlign w:val="center"/>
              </w:tcPr>
              <w:p w14:paraId="3BC27DE0" w14:textId="2649B34A"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2F63C7ED" w14:textId="31B0560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21F9A8DD"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01CFF0FE" w14:textId="7D50D578"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215CF76C" w14:textId="211A6258"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166AC1AB" w14:textId="77777777" w:rsidTr="001064D5">
            <w:trPr>
              <w:trHeight w:val="454"/>
              <w:jc w:val="center"/>
            </w:trPr>
            <w:tc>
              <w:tcPr>
                <w:tcW w:w="1463" w:type="dxa"/>
                <w:vAlign w:val="center"/>
              </w:tcPr>
              <w:p w14:paraId="5F7F0A45" w14:textId="4F56560D"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27B9D096" w14:textId="289AC7E6"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1E83C3F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40019A6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04</w:t>
                </w:r>
              </w:p>
            </w:tc>
            <w:tc>
              <w:tcPr>
                <w:tcW w:w="1016" w:type="dxa"/>
                <w:vAlign w:val="center"/>
              </w:tcPr>
              <w:p w14:paraId="188DE3D9"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5D953CCD" w14:textId="77777777" w:rsidTr="001064D5">
            <w:trPr>
              <w:trHeight w:val="454"/>
              <w:jc w:val="center"/>
            </w:trPr>
            <w:tc>
              <w:tcPr>
                <w:tcW w:w="1463" w:type="dxa"/>
                <w:vAlign w:val="center"/>
              </w:tcPr>
              <w:p w14:paraId="18947BB0" w14:textId="3E301EB8"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1359DC1E" w14:textId="505A015B" w:rsidR="00F6115D" w:rsidRPr="001064D5" w:rsidRDefault="00F6115D" w:rsidP="001064D5">
                <w:pPr>
                  <w:pStyle w:val="BodyText"/>
                  <w:jc w:val="center"/>
                  <w:rPr>
                    <w:rFonts w:ascii="Palatino Linotype" w:hAnsi="Palatino Linotype"/>
                  </w:rPr>
                </w:pPr>
              </w:p>
            </w:tc>
            <w:tc>
              <w:tcPr>
                <w:tcW w:w="2039" w:type="dxa"/>
                <w:vAlign w:val="center"/>
              </w:tcPr>
              <w:p w14:paraId="795E21D1" w14:textId="233F5985" w:rsidR="00F6115D" w:rsidRPr="001064D5" w:rsidRDefault="00F6115D" w:rsidP="001064D5">
                <w:pPr>
                  <w:pStyle w:val="BodyText"/>
                  <w:jc w:val="center"/>
                  <w:rPr>
                    <w:rFonts w:ascii="Palatino Linotype" w:hAnsi="Palatino Linotype"/>
                  </w:rPr>
                </w:pPr>
              </w:p>
            </w:tc>
            <w:tc>
              <w:tcPr>
                <w:tcW w:w="948" w:type="dxa"/>
                <w:vAlign w:val="center"/>
              </w:tcPr>
              <w:p w14:paraId="2B445499" w14:textId="158ED2F2" w:rsidR="00F6115D" w:rsidRPr="001064D5" w:rsidRDefault="00F6115D" w:rsidP="001064D5">
                <w:pPr>
                  <w:pStyle w:val="BodyText"/>
                  <w:jc w:val="center"/>
                  <w:rPr>
                    <w:rFonts w:ascii="Palatino Linotype" w:hAnsi="Palatino Linotype"/>
                  </w:rPr>
                </w:pPr>
              </w:p>
            </w:tc>
            <w:tc>
              <w:tcPr>
                <w:tcW w:w="1016" w:type="dxa"/>
                <w:vAlign w:val="center"/>
              </w:tcPr>
              <w:p w14:paraId="776E4D37" w14:textId="03E57A3B" w:rsidR="00F6115D" w:rsidRPr="001064D5" w:rsidRDefault="00F6115D" w:rsidP="001064D5">
                <w:pPr>
                  <w:pStyle w:val="BodyText"/>
                  <w:jc w:val="center"/>
                  <w:rPr>
                    <w:rFonts w:ascii="Palatino Linotype" w:hAnsi="Palatino Linotype"/>
                  </w:rPr>
                </w:pPr>
              </w:p>
            </w:tc>
          </w:tr>
          <w:tr w:rsidR="001140C2" w:rsidRPr="001064D5" w14:paraId="3ABAE76C" w14:textId="77777777" w:rsidTr="001064D5">
            <w:trPr>
              <w:trHeight w:val="454"/>
              <w:jc w:val="center"/>
            </w:trPr>
            <w:tc>
              <w:tcPr>
                <w:tcW w:w="1463" w:type="dxa"/>
                <w:vAlign w:val="center"/>
              </w:tcPr>
              <w:p w14:paraId="414A6E0C" w14:textId="5717453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5F6C9993" w14:textId="59891675" w:rsidR="00F6115D" w:rsidRPr="001064D5" w:rsidRDefault="00F6115D" w:rsidP="001064D5">
                <w:pPr>
                  <w:pStyle w:val="BodyText"/>
                  <w:jc w:val="center"/>
                  <w:rPr>
                    <w:rFonts w:ascii="Palatino Linotype" w:hAnsi="Palatino Linotype"/>
                  </w:rPr>
                </w:pPr>
              </w:p>
            </w:tc>
            <w:tc>
              <w:tcPr>
                <w:tcW w:w="2039" w:type="dxa"/>
                <w:vAlign w:val="center"/>
              </w:tcPr>
              <w:p w14:paraId="644C86B9" w14:textId="6F16D227" w:rsidR="00F6115D" w:rsidRPr="001064D5" w:rsidRDefault="00F6115D" w:rsidP="001064D5">
                <w:pPr>
                  <w:pStyle w:val="BodyText"/>
                  <w:jc w:val="center"/>
                  <w:rPr>
                    <w:rFonts w:ascii="Palatino Linotype" w:hAnsi="Palatino Linotype"/>
                  </w:rPr>
                </w:pPr>
              </w:p>
            </w:tc>
            <w:tc>
              <w:tcPr>
                <w:tcW w:w="948" w:type="dxa"/>
                <w:vAlign w:val="center"/>
              </w:tcPr>
              <w:p w14:paraId="66D95DBE" w14:textId="2CE883D8" w:rsidR="00F6115D" w:rsidRPr="001064D5" w:rsidRDefault="00F6115D" w:rsidP="001064D5">
                <w:pPr>
                  <w:pStyle w:val="BodyText"/>
                  <w:jc w:val="center"/>
                  <w:rPr>
                    <w:rFonts w:ascii="Palatino Linotype" w:hAnsi="Palatino Linotype"/>
                  </w:rPr>
                </w:pPr>
              </w:p>
            </w:tc>
            <w:tc>
              <w:tcPr>
                <w:tcW w:w="1016" w:type="dxa"/>
                <w:vAlign w:val="center"/>
              </w:tcPr>
              <w:p w14:paraId="3BEE2980" w14:textId="27F2E92F" w:rsidR="00F6115D" w:rsidRPr="001064D5" w:rsidRDefault="00F6115D" w:rsidP="001064D5">
                <w:pPr>
                  <w:pStyle w:val="BodyText"/>
                  <w:jc w:val="center"/>
                  <w:rPr>
                    <w:rFonts w:ascii="Palatino Linotype" w:hAnsi="Palatino Linotype"/>
                  </w:rPr>
                </w:pPr>
              </w:p>
            </w:tc>
          </w:tr>
          <w:tr w:rsidR="001140C2" w:rsidRPr="001064D5" w14:paraId="6FB69989" w14:textId="77777777" w:rsidTr="001064D5">
            <w:trPr>
              <w:trHeight w:val="454"/>
              <w:jc w:val="center"/>
            </w:trPr>
            <w:tc>
              <w:tcPr>
                <w:tcW w:w="1463" w:type="dxa"/>
                <w:vAlign w:val="center"/>
              </w:tcPr>
              <w:p w14:paraId="2F4CDE7F" w14:textId="32C66C8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330073D2" w14:textId="2B9D9354" w:rsidR="00F6115D" w:rsidRPr="001064D5" w:rsidRDefault="00F6115D" w:rsidP="001064D5">
                <w:pPr>
                  <w:pStyle w:val="BodyText"/>
                  <w:jc w:val="center"/>
                  <w:rPr>
                    <w:rFonts w:ascii="Palatino Linotype" w:hAnsi="Palatino Linotype"/>
                  </w:rPr>
                </w:pPr>
              </w:p>
            </w:tc>
            <w:tc>
              <w:tcPr>
                <w:tcW w:w="2039" w:type="dxa"/>
                <w:vAlign w:val="center"/>
              </w:tcPr>
              <w:p w14:paraId="33681648" w14:textId="749C4F5D" w:rsidR="00F6115D" w:rsidRPr="001064D5" w:rsidRDefault="00F6115D" w:rsidP="001064D5">
                <w:pPr>
                  <w:pStyle w:val="BodyText"/>
                  <w:jc w:val="center"/>
                  <w:rPr>
                    <w:rFonts w:ascii="Palatino Linotype" w:hAnsi="Palatino Linotype"/>
                  </w:rPr>
                </w:pPr>
              </w:p>
            </w:tc>
            <w:tc>
              <w:tcPr>
                <w:tcW w:w="948" w:type="dxa"/>
                <w:vAlign w:val="center"/>
              </w:tcPr>
              <w:p w14:paraId="3B2B9D93" w14:textId="6305E7D9" w:rsidR="00F6115D" w:rsidRPr="001064D5" w:rsidRDefault="00F6115D" w:rsidP="001064D5">
                <w:pPr>
                  <w:pStyle w:val="BodyText"/>
                  <w:jc w:val="center"/>
                  <w:rPr>
                    <w:rFonts w:ascii="Palatino Linotype" w:hAnsi="Palatino Linotype"/>
                  </w:rPr>
                </w:pPr>
              </w:p>
            </w:tc>
            <w:tc>
              <w:tcPr>
                <w:tcW w:w="1016" w:type="dxa"/>
                <w:vAlign w:val="center"/>
              </w:tcPr>
              <w:p w14:paraId="1348ECF1" w14:textId="7B2F5CBE" w:rsidR="00F6115D" w:rsidRPr="001064D5" w:rsidRDefault="00F6115D" w:rsidP="001064D5">
                <w:pPr>
                  <w:pStyle w:val="BodyText"/>
                  <w:jc w:val="center"/>
                  <w:rPr>
                    <w:rFonts w:ascii="Palatino Linotype" w:hAnsi="Palatino Linotype"/>
                  </w:rPr>
                </w:pPr>
              </w:p>
            </w:tc>
          </w:tr>
          <w:tr w:rsidR="001140C2" w:rsidRPr="001064D5" w14:paraId="1109AF18" w14:textId="77777777" w:rsidTr="001064D5">
            <w:trPr>
              <w:trHeight w:val="454"/>
              <w:jc w:val="center"/>
            </w:trPr>
            <w:tc>
              <w:tcPr>
                <w:tcW w:w="1463" w:type="dxa"/>
                <w:vAlign w:val="center"/>
              </w:tcPr>
              <w:p w14:paraId="4B2D219E" w14:textId="013E36F6"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1D6F8630" w14:textId="5C02F69C" w:rsidR="00F6115D" w:rsidRPr="001064D5" w:rsidRDefault="00F6115D" w:rsidP="001064D5">
                <w:pPr>
                  <w:pStyle w:val="BodyText"/>
                  <w:jc w:val="center"/>
                  <w:rPr>
                    <w:rFonts w:ascii="Palatino Linotype" w:hAnsi="Palatino Linotype"/>
                  </w:rPr>
                </w:pPr>
              </w:p>
            </w:tc>
            <w:tc>
              <w:tcPr>
                <w:tcW w:w="2039" w:type="dxa"/>
                <w:vAlign w:val="center"/>
              </w:tcPr>
              <w:p w14:paraId="5A7BA678" w14:textId="355D6BF2" w:rsidR="00F6115D" w:rsidRPr="001064D5" w:rsidRDefault="00F6115D" w:rsidP="001064D5">
                <w:pPr>
                  <w:pStyle w:val="BodyText"/>
                  <w:jc w:val="center"/>
                  <w:rPr>
                    <w:rFonts w:ascii="Palatino Linotype" w:hAnsi="Palatino Linotype"/>
                  </w:rPr>
                </w:pPr>
              </w:p>
            </w:tc>
            <w:tc>
              <w:tcPr>
                <w:tcW w:w="948" w:type="dxa"/>
                <w:vAlign w:val="center"/>
              </w:tcPr>
              <w:p w14:paraId="54AE2AED" w14:textId="7A3A9B1C" w:rsidR="00F6115D" w:rsidRPr="001064D5" w:rsidRDefault="00F6115D" w:rsidP="001064D5">
                <w:pPr>
                  <w:pStyle w:val="BodyText"/>
                  <w:jc w:val="center"/>
                  <w:rPr>
                    <w:rFonts w:ascii="Palatino Linotype" w:hAnsi="Palatino Linotype"/>
                  </w:rPr>
                </w:pPr>
              </w:p>
            </w:tc>
            <w:tc>
              <w:tcPr>
                <w:tcW w:w="1016" w:type="dxa"/>
                <w:vAlign w:val="center"/>
              </w:tcPr>
              <w:p w14:paraId="38B19E10" w14:textId="5729D0C3" w:rsidR="00F6115D" w:rsidRPr="001064D5" w:rsidRDefault="00F6115D" w:rsidP="001064D5">
                <w:pPr>
                  <w:pStyle w:val="BodyText"/>
                  <w:jc w:val="center"/>
                  <w:rPr>
                    <w:rFonts w:ascii="Palatino Linotype" w:hAnsi="Palatino Linotype"/>
                  </w:rPr>
                </w:pPr>
              </w:p>
            </w:tc>
          </w:tr>
          <w:tr w:rsidR="001140C2" w:rsidRPr="001064D5" w14:paraId="64557904" w14:textId="77777777" w:rsidTr="001064D5">
            <w:trPr>
              <w:trHeight w:val="454"/>
              <w:jc w:val="center"/>
            </w:trPr>
            <w:tc>
              <w:tcPr>
                <w:tcW w:w="1463" w:type="dxa"/>
                <w:vAlign w:val="center"/>
              </w:tcPr>
              <w:p w14:paraId="3B8EF90C" w14:textId="4ACF2C85"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76F50637" w14:textId="639432E0" w:rsidR="00F6115D" w:rsidRPr="001064D5" w:rsidRDefault="00F6115D" w:rsidP="001064D5">
                <w:pPr>
                  <w:pStyle w:val="BodyText"/>
                  <w:jc w:val="center"/>
                  <w:rPr>
                    <w:rFonts w:ascii="Palatino Linotype" w:hAnsi="Palatino Linotype"/>
                  </w:rPr>
                </w:pPr>
              </w:p>
            </w:tc>
            <w:tc>
              <w:tcPr>
                <w:tcW w:w="2039" w:type="dxa"/>
                <w:vAlign w:val="center"/>
              </w:tcPr>
              <w:p w14:paraId="30FC6969" w14:textId="485442D1" w:rsidR="00F6115D" w:rsidRPr="001064D5" w:rsidRDefault="00F6115D" w:rsidP="001064D5">
                <w:pPr>
                  <w:pStyle w:val="BodyText"/>
                  <w:jc w:val="center"/>
                  <w:rPr>
                    <w:rFonts w:ascii="Palatino Linotype" w:hAnsi="Palatino Linotype"/>
                  </w:rPr>
                </w:pPr>
              </w:p>
            </w:tc>
            <w:tc>
              <w:tcPr>
                <w:tcW w:w="948" w:type="dxa"/>
                <w:vAlign w:val="center"/>
              </w:tcPr>
              <w:p w14:paraId="5E64BD88" w14:textId="4F389260" w:rsidR="00F6115D" w:rsidRPr="001064D5" w:rsidRDefault="00F6115D" w:rsidP="001064D5">
                <w:pPr>
                  <w:pStyle w:val="BodyText"/>
                  <w:jc w:val="center"/>
                  <w:rPr>
                    <w:rFonts w:ascii="Palatino Linotype" w:hAnsi="Palatino Linotype"/>
                  </w:rPr>
                </w:pPr>
              </w:p>
            </w:tc>
            <w:tc>
              <w:tcPr>
                <w:tcW w:w="1016" w:type="dxa"/>
                <w:vAlign w:val="center"/>
              </w:tcPr>
              <w:p w14:paraId="59C7E2D2" w14:textId="78BB9463" w:rsidR="00F6115D" w:rsidRPr="001064D5" w:rsidRDefault="00F6115D" w:rsidP="001064D5">
                <w:pPr>
                  <w:pStyle w:val="BodyText"/>
                  <w:jc w:val="center"/>
                  <w:rPr>
                    <w:rFonts w:ascii="Palatino Linotype" w:hAnsi="Palatino Linotype"/>
                  </w:rPr>
                </w:pPr>
              </w:p>
            </w:tc>
          </w:tr>
          <w:tr w:rsidR="001140C2" w:rsidRPr="001064D5" w14:paraId="0B1E61E9" w14:textId="77777777" w:rsidTr="001064D5">
            <w:trPr>
              <w:trHeight w:val="454"/>
              <w:jc w:val="center"/>
            </w:trPr>
            <w:tc>
              <w:tcPr>
                <w:tcW w:w="1463" w:type="dxa"/>
                <w:vAlign w:val="center"/>
              </w:tcPr>
              <w:p w14:paraId="3E10696B" w14:textId="08EBCA28"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16A8F4FB" w14:textId="09EC394B" w:rsidR="00F6115D" w:rsidRPr="001064D5" w:rsidRDefault="00F6115D" w:rsidP="001064D5">
                <w:pPr>
                  <w:pStyle w:val="BodyText"/>
                  <w:jc w:val="center"/>
                  <w:rPr>
                    <w:rFonts w:ascii="Palatino Linotype" w:hAnsi="Palatino Linotype"/>
                  </w:rPr>
                </w:pPr>
              </w:p>
            </w:tc>
            <w:tc>
              <w:tcPr>
                <w:tcW w:w="2039" w:type="dxa"/>
                <w:vAlign w:val="center"/>
              </w:tcPr>
              <w:p w14:paraId="6ACB031E" w14:textId="1749EBEA" w:rsidR="00F6115D" w:rsidRPr="001064D5" w:rsidRDefault="00F6115D" w:rsidP="001064D5">
                <w:pPr>
                  <w:pStyle w:val="BodyText"/>
                  <w:jc w:val="center"/>
                  <w:rPr>
                    <w:rFonts w:ascii="Palatino Linotype" w:hAnsi="Palatino Linotype"/>
                  </w:rPr>
                </w:pPr>
              </w:p>
            </w:tc>
            <w:tc>
              <w:tcPr>
                <w:tcW w:w="948" w:type="dxa"/>
                <w:vAlign w:val="center"/>
              </w:tcPr>
              <w:p w14:paraId="0943901C" w14:textId="48664AA1" w:rsidR="00F6115D" w:rsidRPr="001064D5" w:rsidRDefault="00F6115D" w:rsidP="001064D5">
                <w:pPr>
                  <w:pStyle w:val="BodyText"/>
                  <w:jc w:val="center"/>
                  <w:rPr>
                    <w:rFonts w:ascii="Palatino Linotype" w:hAnsi="Palatino Linotype"/>
                  </w:rPr>
                </w:pPr>
              </w:p>
            </w:tc>
            <w:tc>
              <w:tcPr>
                <w:tcW w:w="1016" w:type="dxa"/>
                <w:vAlign w:val="center"/>
              </w:tcPr>
              <w:p w14:paraId="7FFC3F89" w14:textId="4770AB3E" w:rsidR="00F6115D" w:rsidRPr="001064D5" w:rsidRDefault="00F6115D" w:rsidP="001064D5">
                <w:pPr>
                  <w:pStyle w:val="BodyText"/>
                  <w:jc w:val="center"/>
                  <w:rPr>
                    <w:rFonts w:ascii="Palatino Linotype" w:hAnsi="Palatino Linotype"/>
                  </w:rPr>
                </w:pPr>
              </w:p>
            </w:tc>
          </w:tr>
          <w:tr w:rsidR="001140C2" w:rsidRPr="001064D5" w14:paraId="4B43F7E0" w14:textId="77777777" w:rsidTr="001064D5">
            <w:trPr>
              <w:trHeight w:val="454"/>
              <w:jc w:val="center"/>
            </w:trPr>
            <w:tc>
              <w:tcPr>
                <w:tcW w:w="1463" w:type="dxa"/>
                <w:vAlign w:val="center"/>
              </w:tcPr>
              <w:p w14:paraId="279ED3C7" w14:textId="58B70552"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132F529C" w14:textId="12B8FB50" w:rsidR="00F6115D" w:rsidRPr="001064D5" w:rsidRDefault="00F6115D" w:rsidP="001064D5">
                <w:pPr>
                  <w:pStyle w:val="BodyText"/>
                  <w:jc w:val="center"/>
                  <w:rPr>
                    <w:rFonts w:ascii="Palatino Linotype" w:hAnsi="Palatino Linotype"/>
                  </w:rPr>
                </w:pPr>
              </w:p>
            </w:tc>
            <w:tc>
              <w:tcPr>
                <w:tcW w:w="2039" w:type="dxa"/>
                <w:vAlign w:val="center"/>
              </w:tcPr>
              <w:p w14:paraId="1980F1EE" w14:textId="5275F807" w:rsidR="00F6115D" w:rsidRPr="001064D5" w:rsidRDefault="00F6115D" w:rsidP="001064D5">
                <w:pPr>
                  <w:pStyle w:val="BodyText"/>
                  <w:jc w:val="center"/>
                  <w:rPr>
                    <w:rFonts w:ascii="Palatino Linotype" w:hAnsi="Palatino Linotype"/>
                  </w:rPr>
                </w:pPr>
              </w:p>
            </w:tc>
            <w:tc>
              <w:tcPr>
                <w:tcW w:w="948" w:type="dxa"/>
                <w:vAlign w:val="center"/>
              </w:tcPr>
              <w:p w14:paraId="02CE0757" w14:textId="35FD536B" w:rsidR="00F6115D" w:rsidRPr="001064D5" w:rsidRDefault="00F6115D" w:rsidP="001064D5">
                <w:pPr>
                  <w:pStyle w:val="BodyText"/>
                  <w:jc w:val="center"/>
                  <w:rPr>
                    <w:rFonts w:ascii="Palatino Linotype" w:hAnsi="Palatino Linotype"/>
                  </w:rPr>
                </w:pPr>
              </w:p>
            </w:tc>
            <w:tc>
              <w:tcPr>
                <w:tcW w:w="1016" w:type="dxa"/>
                <w:vAlign w:val="center"/>
              </w:tcPr>
              <w:p w14:paraId="34FC39D9" w14:textId="465E9816" w:rsidR="00F6115D" w:rsidRPr="001064D5" w:rsidRDefault="00F6115D" w:rsidP="001064D5">
                <w:pPr>
                  <w:pStyle w:val="BodyText"/>
                  <w:jc w:val="center"/>
                  <w:rPr>
                    <w:rFonts w:ascii="Palatino Linotype" w:hAnsi="Palatino Linotype"/>
                  </w:rPr>
                </w:pPr>
              </w:p>
            </w:tc>
          </w:tr>
          <w:tr w:rsidR="001140C2" w:rsidRPr="001064D5" w14:paraId="11607705" w14:textId="77777777" w:rsidTr="001064D5">
            <w:trPr>
              <w:trHeight w:val="454"/>
              <w:jc w:val="center"/>
            </w:trPr>
            <w:tc>
              <w:tcPr>
                <w:tcW w:w="1463" w:type="dxa"/>
                <w:vAlign w:val="center"/>
              </w:tcPr>
              <w:p w14:paraId="09892625" w14:textId="0053FBC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6D88FDC7" w14:textId="7532EC93" w:rsidR="00F6115D" w:rsidRPr="001064D5" w:rsidRDefault="00F6115D" w:rsidP="001064D5">
                <w:pPr>
                  <w:pStyle w:val="BodyText"/>
                  <w:jc w:val="center"/>
                  <w:rPr>
                    <w:rFonts w:ascii="Palatino Linotype" w:hAnsi="Palatino Linotype"/>
                  </w:rPr>
                </w:pPr>
              </w:p>
            </w:tc>
            <w:tc>
              <w:tcPr>
                <w:tcW w:w="2039" w:type="dxa"/>
                <w:vAlign w:val="center"/>
              </w:tcPr>
              <w:p w14:paraId="3B7CBF2B" w14:textId="7613EB33" w:rsidR="00F6115D" w:rsidRPr="001064D5" w:rsidRDefault="00F6115D" w:rsidP="001064D5">
                <w:pPr>
                  <w:pStyle w:val="BodyText"/>
                  <w:jc w:val="center"/>
                  <w:rPr>
                    <w:rFonts w:ascii="Palatino Linotype" w:hAnsi="Palatino Linotype"/>
                  </w:rPr>
                </w:pPr>
              </w:p>
            </w:tc>
            <w:tc>
              <w:tcPr>
                <w:tcW w:w="948" w:type="dxa"/>
                <w:vAlign w:val="center"/>
              </w:tcPr>
              <w:p w14:paraId="3BBEA279" w14:textId="28B9AC4E" w:rsidR="00F6115D" w:rsidRPr="001064D5" w:rsidRDefault="00F6115D" w:rsidP="001064D5">
                <w:pPr>
                  <w:pStyle w:val="BodyText"/>
                  <w:jc w:val="center"/>
                  <w:rPr>
                    <w:rFonts w:ascii="Palatino Linotype" w:hAnsi="Palatino Linotype"/>
                  </w:rPr>
                </w:pPr>
              </w:p>
            </w:tc>
            <w:tc>
              <w:tcPr>
                <w:tcW w:w="1016" w:type="dxa"/>
                <w:vAlign w:val="center"/>
              </w:tcPr>
              <w:p w14:paraId="1B6BCB3C" w14:textId="5D8DEC93" w:rsidR="00F6115D" w:rsidRPr="001064D5" w:rsidRDefault="00F6115D" w:rsidP="001064D5">
                <w:pPr>
                  <w:pStyle w:val="BodyText"/>
                  <w:jc w:val="center"/>
                  <w:rPr>
                    <w:rFonts w:ascii="Palatino Linotype" w:hAnsi="Palatino Linotype"/>
                  </w:rPr>
                </w:pPr>
              </w:p>
            </w:tc>
          </w:tr>
          <w:tr w:rsidR="001140C2" w:rsidRPr="001064D5" w14:paraId="1B234CDB" w14:textId="77777777" w:rsidTr="001064D5">
            <w:trPr>
              <w:trHeight w:val="454"/>
              <w:jc w:val="center"/>
            </w:trPr>
            <w:tc>
              <w:tcPr>
                <w:tcW w:w="1463" w:type="dxa"/>
                <w:vAlign w:val="center"/>
              </w:tcPr>
              <w:p w14:paraId="3CC2B376" w14:textId="30EDA9E0"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146B9BFF" w14:textId="2715ACA5" w:rsidR="00F6115D" w:rsidRPr="001064D5" w:rsidRDefault="00F6115D" w:rsidP="001064D5">
                <w:pPr>
                  <w:pStyle w:val="BodyText"/>
                  <w:jc w:val="center"/>
                  <w:rPr>
                    <w:rFonts w:ascii="Palatino Linotype" w:hAnsi="Palatino Linotype"/>
                  </w:rPr>
                </w:pPr>
              </w:p>
            </w:tc>
            <w:tc>
              <w:tcPr>
                <w:tcW w:w="2039" w:type="dxa"/>
                <w:vAlign w:val="center"/>
              </w:tcPr>
              <w:p w14:paraId="7F4C4F36" w14:textId="33AA4B40" w:rsidR="00F6115D" w:rsidRPr="001064D5" w:rsidRDefault="00F6115D" w:rsidP="001064D5">
                <w:pPr>
                  <w:pStyle w:val="BodyText"/>
                  <w:jc w:val="center"/>
                  <w:rPr>
                    <w:rFonts w:ascii="Palatino Linotype" w:hAnsi="Palatino Linotype"/>
                  </w:rPr>
                </w:pPr>
              </w:p>
            </w:tc>
            <w:tc>
              <w:tcPr>
                <w:tcW w:w="948" w:type="dxa"/>
                <w:vAlign w:val="center"/>
              </w:tcPr>
              <w:p w14:paraId="2D87D90F" w14:textId="5930794C" w:rsidR="00F6115D" w:rsidRPr="001064D5" w:rsidRDefault="00F6115D" w:rsidP="001064D5">
                <w:pPr>
                  <w:pStyle w:val="BodyText"/>
                  <w:jc w:val="center"/>
                  <w:rPr>
                    <w:rFonts w:ascii="Palatino Linotype" w:hAnsi="Palatino Linotype"/>
                  </w:rPr>
                </w:pPr>
              </w:p>
            </w:tc>
            <w:tc>
              <w:tcPr>
                <w:tcW w:w="1016" w:type="dxa"/>
                <w:vAlign w:val="center"/>
              </w:tcPr>
              <w:p w14:paraId="4F9ED377" w14:textId="3DAAB6B8" w:rsidR="00F6115D" w:rsidRPr="001064D5" w:rsidRDefault="00F6115D" w:rsidP="001064D5">
                <w:pPr>
                  <w:pStyle w:val="BodyText"/>
                  <w:jc w:val="center"/>
                  <w:rPr>
                    <w:rFonts w:ascii="Palatino Linotype" w:hAnsi="Palatino Linotype"/>
                  </w:rPr>
                </w:pPr>
              </w:p>
            </w:tc>
          </w:tr>
        </w:tbl>
        <w:p w14:paraId="7D04D44C"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6AE5FAA" w14:textId="6FC54378" w:rsidR="00F6115D" w:rsidRPr="009B0F39" w:rsidRDefault="00C67260" w:rsidP="009A6C77">
          <w:pPr>
            <w:pStyle w:val="TDPL-H1"/>
          </w:pPr>
          <w:bookmarkStart w:id="8" w:name="_Distribution_List"/>
          <w:bookmarkStart w:id="9" w:name="_Toc199410008"/>
          <w:bookmarkEnd w:id="8"/>
          <w:r w:rsidRPr="004127E2">
            <w:t>DISTRIBUTION</w:t>
          </w:r>
          <w:r w:rsidRPr="009B0F39">
            <w:t xml:space="preserve"> LIST</w:t>
          </w:r>
          <w:bookmarkEnd w:id="9"/>
        </w:p>
        <w:p w14:paraId="4495BB71"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15D561C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default" r:id="rId14"/>
              <w:pgSz w:w="11906" w:h="16838"/>
              <w:pgMar w:top="1440" w:right="1274" w:bottom="1440" w:left="1440" w:header="708" w:footer="708" w:gutter="0"/>
              <w:cols w:space="708"/>
              <w:docGrid w:linePitch="360"/>
            </w:sectPr>
          </w:pPr>
        </w:p>
        <w:p w14:paraId="2C852FE8" w14:textId="3423F8DE" w:rsidR="002A535F" w:rsidRDefault="002A535F" w:rsidP="009A6C77">
          <w:pPr>
            <w:pStyle w:val="TDPL-H1"/>
          </w:pPr>
          <w:bookmarkStart w:id="10" w:name="_List_of_Abbreviations"/>
          <w:bookmarkStart w:id="11" w:name="_Ref189068143"/>
          <w:bookmarkStart w:id="12" w:name="_Toc199410009"/>
          <w:bookmarkEnd w:id="10"/>
          <w:r w:rsidRPr="009B0F39">
            <w:lastRenderedPageBreak/>
            <w:t>L</w:t>
          </w:r>
          <w:bookmarkEnd w:id="11"/>
          <w:r w:rsidR="00C67260" w:rsidRPr="009B0F39">
            <w:t xml:space="preserve">IST OF </w:t>
          </w:r>
          <w:r w:rsidR="00C67260" w:rsidRPr="004127E2">
            <w:t>ABBREVIATIONS</w:t>
          </w:r>
          <w:bookmarkEnd w:id="12"/>
        </w:p>
        <w:p w14:paraId="18306761" w14:textId="77777777" w:rsidR="00A86B47" w:rsidRPr="009B0F39" w:rsidRDefault="00A86B47" w:rsidP="006B48BF">
          <w:pPr>
            <w:pStyle w:val="TDPL-H2"/>
            <w:numPr>
              <w:ilvl w:val="0"/>
              <w:numId w:val="0"/>
            </w:numPr>
            <w:spacing w:before="0" w:after="0"/>
            <w:jc w:val="center"/>
          </w:pPr>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171FED43" w14:textId="77777777" w:rsidTr="00770555">
            <w:trPr>
              <w:trHeight w:val="539"/>
              <w:jc w:val="center"/>
            </w:trPr>
            <w:tc>
              <w:tcPr>
                <w:tcW w:w="1331" w:type="dxa"/>
                <w:shd w:val="clear" w:color="auto" w:fill="auto"/>
                <w:vAlign w:val="center"/>
              </w:tcPr>
              <w:p w14:paraId="78EDC6B9" w14:textId="523741E5" w:rsidR="00627A3A" w:rsidRPr="001064D5" w:rsidRDefault="00627A3A" w:rsidP="0077055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54ED9700" w14:textId="77777777" w:rsidR="00627A3A" w:rsidRPr="001064D5" w:rsidRDefault="00627A3A" w:rsidP="0077055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39C6B524" w14:textId="77777777" w:rsidR="00627A3A" w:rsidRPr="001064D5" w:rsidRDefault="00627A3A" w:rsidP="0077055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9D434F" w:rsidRPr="001064D5" w14:paraId="69DA4FAC" w14:textId="77777777" w:rsidTr="00770555">
            <w:trPr>
              <w:trHeight w:val="373"/>
              <w:jc w:val="center"/>
            </w:trPr>
            <w:tc>
              <w:tcPr>
                <w:tcW w:w="1331" w:type="dxa"/>
                <w:vAlign w:val="center"/>
              </w:tcPr>
              <w:p w14:paraId="3EDDEC3F" w14:textId="2F12EFF6" w:rsidR="009D434F" w:rsidRPr="001064D5" w:rsidRDefault="009D434F" w:rsidP="009D434F">
                <w:pPr>
                  <w:pStyle w:val="BodyText"/>
                  <w:jc w:val="center"/>
                  <w:rPr>
                    <w:rFonts w:ascii="Palatino Linotype" w:hAnsi="Palatino Linotype"/>
                  </w:rPr>
                </w:pPr>
                <w:r w:rsidRPr="001064D5">
                  <w:rPr>
                    <w:rFonts w:ascii="Palatino Linotype" w:hAnsi="Palatino Linotype"/>
                  </w:rPr>
                  <w:t>1</w:t>
                </w:r>
              </w:p>
            </w:tc>
            <w:tc>
              <w:tcPr>
                <w:tcW w:w="1981" w:type="dxa"/>
                <w:vAlign w:val="center"/>
              </w:tcPr>
              <w:p w14:paraId="62BCFC9C" w14:textId="2B158B03" w:rsidR="009D434F" w:rsidRPr="00A86B47" w:rsidRDefault="009D434F" w:rsidP="009D434F">
                <w:pPr>
                  <w:pStyle w:val="BodyText"/>
                  <w:jc w:val="center"/>
                  <w:rPr>
                    <w:rFonts w:ascii="Palatino Linotype" w:hAnsi="Palatino Linotype"/>
                  </w:rPr>
                </w:pPr>
                <w:r>
                  <w:rPr>
                    <w:rFonts w:ascii="Palatino Linotype" w:hAnsi="Palatino Linotype"/>
                  </w:rPr>
                  <w:t>DATASEC</w:t>
                </w:r>
              </w:p>
            </w:tc>
            <w:tc>
              <w:tcPr>
                <w:tcW w:w="5868" w:type="dxa"/>
                <w:vAlign w:val="center"/>
              </w:tcPr>
              <w:p w14:paraId="0733D0B4" w14:textId="7482B6DF" w:rsidR="009D434F" w:rsidRPr="00A86B47" w:rsidRDefault="009D434F" w:rsidP="009D434F">
                <w:pPr>
                  <w:pStyle w:val="BodyText"/>
                  <w:jc w:val="center"/>
                  <w:rPr>
                    <w:rFonts w:ascii="Palatino Linotype" w:hAnsi="Palatino Linotype"/>
                  </w:rPr>
                </w:pPr>
                <w:r>
                  <w:rPr>
                    <w:rFonts w:ascii="Palatino Linotype" w:hAnsi="Palatino Linotype"/>
                  </w:rPr>
                  <w:t>Data Security</w:t>
                </w:r>
              </w:p>
            </w:tc>
          </w:tr>
          <w:tr w:rsidR="009D434F" w:rsidRPr="001064D5" w14:paraId="6FA72E60" w14:textId="77777777" w:rsidTr="00770555">
            <w:trPr>
              <w:trHeight w:val="373"/>
              <w:jc w:val="center"/>
            </w:trPr>
            <w:tc>
              <w:tcPr>
                <w:tcW w:w="1331" w:type="dxa"/>
                <w:vAlign w:val="center"/>
              </w:tcPr>
              <w:p w14:paraId="5DCFF11A" w14:textId="18037DB7" w:rsidR="009D434F" w:rsidRPr="001064D5" w:rsidRDefault="009D434F" w:rsidP="009D434F">
                <w:pPr>
                  <w:pStyle w:val="BodyText"/>
                  <w:jc w:val="center"/>
                  <w:rPr>
                    <w:rFonts w:ascii="Palatino Linotype" w:hAnsi="Palatino Linotype"/>
                  </w:rPr>
                </w:pPr>
                <w:r>
                  <w:rPr>
                    <w:rFonts w:ascii="Palatino Linotype" w:hAnsi="Palatino Linotype"/>
                  </w:rPr>
                  <w:t>2</w:t>
                </w:r>
              </w:p>
            </w:tc>
            <w:tc>
              <w:tcPr>
                <w:tcW w:w="1981" w:type="dxa"/>
                <w:vAlign w:val="center"/>
              </w:tcPr>
              <w:p w14:paraId="0D6166E3" w14:textId="5FC5D4C8" w:rsidR="009D434F" w:rsidRPr="00A86B47" w:rsidRDefault="009D434F" w:rsidP="009D434F">
                <w:pPr>
                  <w:pStyle w:val="BodyText"/>
                  <w:jc w:val="center"/>
                  <w:rPr>
                    <w:rFonts w:ascii="Palatino Linotype" w:hAnsi="Palatino Linotype"/>
                  </w:rPr>
                </w:pPr>
                <w:r>
                  <w:rPr>
                    <w:rFonts w:ascii="Palatino Linotype" w:hAnsi="Palatino Linotype"/>
                  </w:rPr>
                  <w:t>DHCP</w:t>
                </w:r>
              </w:p>
            </w:tc>
            <w:tc>
              <w:tcPr>
                <w:tcW w:w="5868" w:type="dxa"/>
                <w:vAlign w:val="center"/>
              </w:tcPr>
              <w:p w14:paraId="6CB4D047" w14:textId="6CB1145A" w:rsidR="009D434F" w:rsidRPr="00A86B47" w:rsidRDefault="009D434F" w:rsidP="009D434F">
                <w:pPr>
                  <w:pStyle w:val="BodyText"/>
                  <w:jc w:val="center"/>
                  <w:rPr>
                    <w:rFonts w:ascii="Palatino Linotype" w:hAnsi="Palatino Linotype"/>
                  </w:rPr>
                </w:pPr>
                <w:r w:rsidRPr="009D434F">
                  <w:rPr>
                    <w:rFonts w:ascii="Palatino Linotype" w:hAnsi="Palatino Linotype"/>
                  </w:rPr>
                  <w:t xml:space="preserve">Dynamic Host Configuration </w:t>
                </w:r>
                <w:r w:rsidR="00627C57" w:rsidRPr="009D434F">
                  <w:rPr>
                    <w:rFonts w:ascii="Palatino Linotype" w:hAnsi="Palatino Linotype"/>
                  </w:rPr>
                  <w:t>Protocol</w:t>
                </w:r>
              </w:p>
            </w:tc>
          </w:tr>
          <w:tr w:rsidR="00627C57" w:rsidRPr="001064D5" w14:paraId="565FD398" w14:textId="77777777" w:rsidTr="00770555">
            <w:trPr>
              <w:trHeight w:val="373"/>
              <w:jc w:val="center"/>
            </w:trPr>
            <w:tc>
              <w:tcPr>
                <w:tcW w:w="1331" w:type="dxa"/>
                <w:vAlign w:val="center"/>
              </w:tcPr>
              <w:p w14:paraId="36F8D833" w14:textId="185B2D1F" w:rsidR="00627C57" w:rsidRDefault="00627C57" w:rsidP="00627C57">
                <w:pPr>
                  <w:pStyle w:val="BodyText"/>
                  <w:jc w:val="center"/>
                  <w:rPr>
                    <w:rFonts w:ascii="Palatino Linotype" w:hAnsi="Palatino Linotype"/>
                  </w:rPr>
                </w:pPr>
                <w:r>
                  <w:rPr>
                    <w:rFonts w:ascii="Palatino Linotype" w:hAnsi="Palatino Linotype"/>
                  </w:rPr>
                  <w:t>3</w:t>
                </w:r>
              </w:p>
            </w:tc>
            <w:tc>
              <w:tcPr>
                <w:tcW w:w="1981" w:type="dxa"/>
                <w:vAlign w:val="center"/>
              </w:tcPr>
              <w:p w14:paraId="038AE968" w14:textId="1A2A5383" w:rsidR="00627C57" w:rsidRDefault="00627C57" w:rsidP="00627C57">
                <w:pPr>
                  <w:pStyle w:val="BodyText"/>
                  <w:jc w:val="center"/>
                  <w:rPr>
                    <w:rFonts w:ascii="Palatino Linotype" w:hAnsi="Palatino Linotype"/>
                  </w:rPr>
                </w:pPr>
                <w:r>
                  <w:rPr>
                    <w:rFonts w:ascii="Palatino Linotype" w:hAnsi="Palatino Linotype"/>
                  </w:rPr>
                  <w:t>DMZ</w:t>
                </w:r>
              </w:p>
            </w:tc>
            <w:tc>
              <w:tcPr>
                <w:tcW w:w="5868" w:type="dxa"/>
                <w:vAlign w:val="center"/>
              </w:tcPr>
              <w:p w14:paraId="0328FC33" w14:textId="62F98E09" w:rsidR="00627C57" w:rsidRPr="009D434F" w:rsidRDefault="00627C57" w:rsidP="00627C57">
                <w:pPr>
                  <w:pStyle w:val="BodyText"/>
                  <w:jc w:val="center"/>
                  <w:rPr>
                    <w:rFonts w:ascii="Palatino Linotype" w:hAnsi="Palatino Linotype"/>
                  </w:rPr>
                </w:pPr>
                <w:r w:rsidRPr="00627C57">
                  <w:rPr>
                    <w:rFonts w:ascii="Palatino Linotype" w:hAnsi="Palatino Linotype"/>
                  </w:rPr>
                  <w:t>Demilitarized Zone</w:t>
                </w:r>
              </w:p>
            </w:tc>
          </w:tr>
          <w:tr w:rsidR="00627C57" w:rsidRPr="001064D5" w14:paraId="44932CE6" w14:textId="77777777" w:rsidTr="00770555">
            <w:trPr>
              <w:trHeight w:val="374"/>
              <w:jc w:val="center"/>
            </w:trPr>
            <w:tc>
              <w:tcPr>
                <w:tcW w:w="1331" w:type="dxa"/>
                <w:vAlign w:val="center"/>
              </w:tcPr>
              <w:p w14:paraId="14C39B63" w14:textId="7CDEB328" w:rsidR="00627C57" w:rsidRPr="001064D5" w:rsidRDefault="00627C57" w:rsidP="00627C57">
                <w:pPr>
                  <w:pStyle w:val="BodyText"/>
                  <w:jc w:val="center"/>
                  <w:rPr>
                    <w:rFonts w:ascii="Palatino Linotype" w:hAnsi="Palatino Linotype"/>
                  </w:rPr>
                </w:pPr>
                <w:r>
                  <w:rPr>
                    <w:rFonts w:ascii="Palatino Linotype" w:hAnsi="Palatino Linotype"/>
                  </w:rPr>
                  <w:t>4</w:t>
                </w:r>
              </w:p>
            </w:tc>
            <w:tc>
              <w:tcPr>
                <w:tcW w:w="1981" w:type="dxa"/>
                <w:vAlign w:val="center"/>
              </w:tcPr>
              <w:p w14:paraId="2F2CE076" w14:textId="77FA9C7B" w:rsidR="00627C57" w:rsidRPr="00A86B47" w:rsidRDefault="00627C57" w:rsidP="00627C57">
                <w:pPr>
                  <w:pStyle w:val="BodyText"/>
                  <w:jc w:val="center"/>
                  <w:rPr>
                    <w:rFonts w:ascii="Palatino Linotype" w:hAnsi="Palatino Linotype"/>
                  </w:rPr>
                </w:pPr>
                <w:r>
                  <w:rPr>
                    <w:rFonts w:ascii="Palatino Linotype" w:hAnsi="Palatino Linotype"/>
                  </w:rPr>
                  <w:t>DNS</w:t>
                </w:r>
              </w:p>
            </w:tc>
            <w:tc>
              <w:tcPr>
                <w:tcW w:w="5868" w:type="dxa"/>
                <w:vAlign w:val="center"/>
              </w:tcPr>
              <w:p w14:paraId="67ABCAE2" w14:textId="32EDF8D2" w:rsidR="00627C57" w:rsidRPr="00A86B47" w:rsidRDefault="00627C57" w:rsidP="00627C57">
                <w:pPr>
                  <w:pStyle w:val="BodyText"/>
                  <w:jc w:val="center"/>
                  <w:rPr>
                    <w:rFonts w:ascii="Palatino Linotype" w:hAnsi="Palatino Linotype"/>
                  </w:rPr>
                </w:pPr>
                <w:r w:rsidRPr="009D434F">
                  <w:rPr>
                    <w:rFonts w:ascii="Palatino Linotype" w:hAnsi="Palatino Linotype"/>
                  </w:rPr>
                  <w:t>Domain Name System</w:t>
                </w:r>
              </w:p>
            </w:tc>
          </w:tr>
          <w:tr w:rsidR="00627C57" w:rsidRPr="001064D5" w14:paraId="6C46F1FA" w14:textId="77777777" w:rsidTr="00770555">
            <w:trPr>
              <w:trHeight w:val="374"/>
              <w:jc w:val="center"/>
            </w:trPr>
            <w:tc>
              <w:tcPr>
                <w:tcW w:w="1331" w:type="dxa"/>
                <w:vAlign w:val="center"/>
              </w:tcPr>
              <w:p w14:paraId="58737372" w14:textId="068C0EE1" w:rsidR="00627C57" w:rsidRDefault="00627C57" w:rsidP="00627C57">
                <w:pPr>
                  <w:pStyle w:val="BodyText"/>
                  <w:jc w:val="center"/>
                  <w:rPr>
                    <w:rFonts w:ascii="Palatino Linotype" w:hAnsi="Palatino Linotype"/>
                  </w:rPr>
                </w:pPr>
                <w:r>
                  <w:rPr>
                    <w:rFonts w:ascii="Palatino Linotype" w:hAnsi="Palatino Linotype"/>
                  </w:rPr>
                  <w:t>5</w:t>
                </w:r>
              </w:p>
            </w:tc>
            <w:tc>
              <w:tcPr>
                <w:tcW w:w="1981" w:type="dxa"/>
                <w:vAlign w:val="center"/>
              </w:tcPr>
              <w:p w14:paraId="6020C756" w14:textId="5526001A" w:rsidR="00627C57" w:rsidRPr="00A86B47" w:rsidRDefault="00627C57" w:rsidP="00627C57">
                <w:pPr>
                  <w:pStyle w:val="BodyText"/>
                  <w:jc w:val="center"/>
                  <w:rPr>
                    <w:rFonts w:ascii="Palatino Linotype" w:hAnsi="Palatino Linotype"/>
                  </w:rPr>
                </w:pPr>
                <w:r>
                  <w:rPr>
                    <w:rFonts w:ascii="Palatino Linotype" w:hAnsi="Palatino Linotype"/>
                  </w:rPr>
                  <w:t>FOM</w:t>
                </w:r>
              </w:p>
            </w:tc>
            <w:tc>
              <w:tcPr>
                <w:tcW w:w="5868" w:type="dxa"/>
                <w:vAlign w:val="center"/>
              </w:tcPr>
              <w:p w14:paraId="648C0FCC" w14:textId="2DDED5EA" w:rsidR="00627C57" w:rsidRPr="00A86B47" w:rsidRDefault="00627C57" w:rsidP="00627C57">
                <w:pPr>
                  <w:pStyle w:val="BodyText"/>
                  <w:jc w:val="center"/>
                  <w:rPr>
                    <w:rFonts w:ascii="Palatino Linotype" w:hAnsi="Palatino Linotype"/>
                  </w:rPr>
                </w:pPr>
                <w:r>
                  <w:rPr>
                    <w:rFonts w:ascii="Palatino Linotype" w:hAnsi="Palatino Linotype"/>
                  </w:rPr>
                  <w:t>Form</w:t>
                </w:r>
              </w:p>
            </w:tc>
          </w:tr>
          <w:tr w:rsidR="00627C57" w:rsidRPr="001064D5" w14:paraId="2173B09F" w14:textId="77777777" w:rsidTr="00770555">
            <w:trPr>
              <w:trHeight w:val="374"/>
              <w:jc w:val="center"/>
            </w:trPr>
            <w:tc>
              <w:tcPr>
                <w:tcW w:w="1331" w:type="dxa"/>
                <w:vAlign w:val="center"/>
              </w:tcPr>
              <w:p w14:paraId="1DFF82DF" w14:textId="46237F44" w:rsidR="00627C57" w:rsidRPr="001064D5" w:rsidRDefault="00627C57" w:rsidP="00627C57">
                <w:pPr>
                  <w:pStyle w:val="BodyText"/>
                  <w:jc w:val="center"/>
                  <w:rPr>
                    <w:rFonts w:ascii="Palatino Linotype" w:hAnsi="Palatino Linotype"/>
                  </w:rPr>
                </w:pPr>
                <w:r>
                  <w:rPr>
                    <w:rFonts w:ascii="Palatino Linotype" w:hAnsi="Palatino Linotype"/>
                  </w:rPr>
                  <w:t>6</w:t>
                </w:r>
              </w:p>
            </w:tc>
            <w:tc>
              <w:tcPr>
                <w:tcW w:w="1981" w:type="dxa"/>
                <w:vAlign w:val="center"/>
              </w:tcPr>
              <w:p w14:paraId="6E4C69F1" w14:textId="58C13E22" w:rsidR="00627C57" w:rsidRPr="00A86B47" w:rsidRDefault="00627C57" w:rsidP="00627C57">
                <w:pPr>
                  <w:pStyle w:val="BodyText"/>
                  <w:jc w:val="center"/>
                  <w:rPr>
                    <w:rFonts w:ascii="Palatino Linotype" w:hAnsi="Palatino Linotype"/>
                  </w:rPr>
                </w:pPr>
                <w:r>
                  <w:rPr>
                    <w:rFonts w:ascii="Palatino Linotype" w:hAnsi="Palatino Linotype"/>
                  </w:rPr>
                  <w:t>ID</w:t>
                </w:r>
              </w:p>
            </w:tc>
            <w:tc>
              <w:tcPr>
                <w:tcW w:w="5868" w:type="dxa"/>
                <w:vAlign w:val="center"/>
              </w:tcPr>
              <w:p w14:paraId="048946F4" w14:textId="08798D2D" w:rsidR="00627C57" w:rsidRPr="00A86B47" w:rsidRDefault="00627C57" w:rsidP="00627C57">
                <w:pPr>
                  <w:pStyle w:val="BodyText"/>
                  <w:jc w:val="center"/>
                  <w:rPr>
                    <w:rFonts w:ascii="Palatino Linotype" w:hAnsi="Palatino Linotype"/>
                  </w:rPr>
                </w:pPr>
                <w:r>
                  <w:rPr>
                    <w:rFonts w:ascii="Palatino Linotype" w:hAnsi="Palatino Linotype"/>
                  </w:rPr>
                  <w:t>Identification</w:t>
                </w:r>
              </w:p>
            </w:tc>
          </w:tr>
          <w:tr w:rsidR="00627C57" w:rsidRPr="001064D5" w14:paraId="7747EBA0" w14:textId="77777777" w:rsidTr="00770555">
            <w:trPr>
              <w:trHeight w:val="373"/>
              <w:jc w:val="center"/>
            </w:trPr>
            <w:tc>
              <w:tcPr>
                <w:tcW w:w="1331" w:type="dxa"/>
                <w:vAlign w:val="center"/>
              </w:tcPr>
              <w:p w14:paraId="2BB7222D" w14:textId="5AD63003" w:rsidR="00627C57" w:rsidRPr="001064D5" w:rsidRDefault="00627C57" w:rsidP="00627C57">
                <w:pPr>
                  <w:pStyle w:val="BodyText"/>
                  <w:jc w:val="center"/>
                  <w:rPr>
                    <w:rFonts w:ascii="Palatino Linotype" w:hAnsi="Palatino Linotype"/>
                  </w:rPr>
                </w:pPr>
                <w:r>
                  <w:rPr>
                    <w:rFonts w:ascii="Palatino Linotype" w:hAnsi="Palatino Linotype"/>
                  </w:rPr>
                  <w:t>7</w:t>
                </w:r>
              </w:p>
            </w:tc>
            <w:tc>
              <w:tcPr>
                <w:tcW w:w="1981" w:type="dxa"/>
                <w:vAlign w:val="center"/>
              </w:tcPr>
              <w:p w14:paraId="2BA6D8CA" w14:textId="3A299D43" w:rsidR="00627C57" w:rsidRPr="00A86B47" w:rsidRDefault="00627C57" w:rsidP="00627C57">
                <w:pPr>
                  <w:pStyle w:val="BodyText"/>
                  <w:jc w:val="center"/>
                  <w:rPr>
                    <w:rFonts w:ascii="Palatino Linotype" w:hAnsi="Palatino Linotype"/>
                  </w:rPr>
                </w:pPr>
                <w:r>
                  <w:rPr>
                    <w:rFonts w:ascii="Palatino Linotype" w:hAnsi="Palatino Linotype"/>
                  </w:rPr>
                  <w:t>ISO</w:t>
                </w:r>
              </w:p>
            </w:tc>
            <w:tc>
              <w:tcPr>
                <w:tcW w:w="5868" w:type="dxa"/>
                <w:vAlign w:val="center"/>
              </w:tcPr>
              <w:p w14:paraId="3AD778F4" w14:textId="6982E9BB" w:rsidR="00627C57" w:rsidRPr="00A86B47" w:rsidRDefault="00627C57" w:rsidP="00627C57">
                <w:pPr>
                  <w:pStyle w:val="BodyText"/>
                  <w:jc w:val="center"/>
                  <w:rPr>
                    <w:rFonts w:ascii="Palatino Linotype" w:hAnsi="Palatino Linotype"/>
                  </w:rPr>
                </w:pPr>
                <w:r w:rsidRPr="009D434F">
                  <w:rPr>
                    <w:rFonts w:ascii="Palatino Linotype" w:hAnsi="Palatino Linotype"/>
                  </w:rPr>
                  <w:t>International Organization for Standardization</w:t>
                </w:r>
              </w:p>
            </w:tc>
          </w:tr>
          <w:tr w:rsidR="00627C57" w:rsidRPr="001064D5" w14:paraId="3A0A2B64" w14:textId="77777777" w:rsidTr="00770555">
            <w:trPr>
              <w:trHeight w:val="373"/>
              <w:jc w:val="center"/>
            </w:trPr>
            <w:tc>
              <w:tcPr>
                <w:tcW w:w="1331" w:type="dxa"/>
                <w:vAlign w:val="center"/>
              </w:tcPr>
              <w:p w14:paraId="7C8A3008" w14:textId="65FCDAE6" w:rsidR="00627C57" w:rsidRDefault="00627C57" w:rsidP="00627C57">
                <w:pPr>
                  <w:pStyle w:val="BodyText"/>
                  <w:jc w:val="center"/>
                  <w:rPr>
                    <w:rFonts w:ascii="Palatino Linotype" w:hAnsi="Palatino Linotype"/>
                  </w:rPr>
                </w:pPr>
                <w:r>
                  <w:rPr>
                    <w:rFonts w:ascii="Palatino Linotype" w:hAnsi="Palatino Linotype"/>
                  </w:rPr>
                  <w:t>8</w:t>
                </w:r>
              </w:p>
            </w:tc>
            <w:tc>
              <w:tcPr>
                <w:tcW w:w="1981" w:type="dxa"/>
                <w:vAlign w:val="center"/>
              </w:tcPr>
              <w:p w14:paraId="5C61958C" w14:textId="5E4D9555" w:rsidR="00627C57" w:rsidRPr="00A86B47" w:rsidRDefault="00627C57" w:rsidP="00627C57">
                <w:pPr>
                  <w:pStyle w:val="BodyText"/>
                  <w:jc w:val="center"/>
                  <w:rPr>
                    <w:rFonts w:ascii="Palatino Linotype" w:hAnsi="Palatino Linotype"/>
                  </w:rPr>
                </w:pPr>
                <w:r>
                  <w:rPr>
                    <w:rFonts w:ascii="Palatino Linotype" w:hAnsi="Palatino Linotype"/>
                  </w:rPr>
                  <w:t>IT</w:t>
                </w:r>
              </w:p>
            </w:tc>
            <w:tc>
              <w:tcPr>
                <w:tcW w:w="5868" w:type="dxa"/>
                <w:vAlign w:val="center"/>
              </w:tcPr>
              <w:p w14:paraId="26B2F267" w14:textId="6166B505" w:rsidR="00627C57" w:rsidRPr="00A86B47" w:rsidRDefault="00627C57" w:rsidP="00627C57">
                <w:pPr>
                  <w:pStyle w:val="BodyText"/>
                  <w:jc w:val="center"/>
                  <w:rPr>
                    <w:rFonts w:ascii="Palatino Linotype" w:hAnsi="Palatino Linotype"/>
                  </w:rPr>
                </w:pPr>
                <w:r>
                  <w:rPr>
                    <w:rFonts w:ascii="Palatino Linotype" w:hAnsi="Palatino Linotype"/>
                  </w:rPr>
                  <w:t>Information Technology</w:t>
                </w:r>
              </w:p>
            </w:tc>
          </w:tr>
          <w:tr w:rsidR="00627C57" w:rsidRPr="001064D5" w14:paraId="1C80E054" w14:textId="77777777" w:rsidTr="00770555">
            <w:trPr>
              <w:trHeight w:val="373"/>
              <w:jc w:val="center"/>
            </w:trPr>
            <w:tc>
              <w:tcPr>
                <w:tcW w:w="1331" w:type="dxa"/>
                <w:vAlign w:val="center"/>
              </w:tcPr>
              <w:p w14:paraId="5D41EBCD" w14:textId="30669467" w:rsidR="00627C57" w:rsidRPr="001064D5" w:rsidRDefault="00627C57" w:rsidP="00627C57">
                <w:pPr>
                  <w:pStyle w:val="BodyText"/>
                  <w:jc w:val="center"/>
                  <w:rPr>
                    <w:rFonts w:ascii="Palatino Linotype" w:hAnsi="Palatino Linotype"/>
                  </w:rPr>
                </w:pPr>
                <w:r>
                  <w:rPr>
                    <w:rFonts w:ascii="Palatino Linotype" w:hAnsi="Palatino Linotype"/>
                  </w:rPr>
                  <w:t>9</w:t>
                </w:r>
              </w:p>
            </w:tc>
            <w:tc>
              <w:tcPr>
                <w:tcW w:w="1981" w:type="dxa"/>
                <w:vAlign w:val="center"/>
              </w:tcPr>
              <w:p w14:paraId="44FFF030" w14:textId="3C3B642C" w:rsidR="00627C57" w:rsidRPr="00A86B47" w:rsidRDefault="00627C57" w:rsidP="00627C57">
                <w:pPr>
                  <w:pStyle w:val="BodyText"/>
                  <w:jc w:val="center"/>
                  <w:rPr>
                    <w:rFonts w:ascii="Palatino Linotype" w:hAnsi="Palatino Linotype"/>
                  </w:rPr>
                </w:pPr>
                <w:r w:rsidRPr="00A86B47">
                  <w:rPr>
                    <w:rFonts w:ascii="Palatino Linotype" w:hAnsi="Palatino Linotype"/>
                  </w:rPr>
                  <w:t>MAN</w:t>
                </w:r>
              </w:p>
            </w:tc>
            <w:tc>
              <w:tcPr>
                <w:tcW w:w="5868" w:type="dxa"/>
                <w:vAlign w:val="center"/>
              </w:tcPr>
              <w:p w14:paraId="29AE3DAD" w14:textId="4D7EC047" w:rsidR="00627C57" w:rsidRPr="00A86B47" w:rsidRDefault="00627C57" w:rsidP="00627C57">
                <w:pPr>
                  <w:pStyle w:val="BodyText"/>
                  <w:jc w:val="center"/>
                  <w:rPr>
                    <w:rFonts w:ascii="Palatino Linotype" w:hAnsi="Palatino Linotype"/>
                  </w:rPr>
                </w:pPr>
                <w:r w:rsidRPr="00A86B47">
                  <w:rPr>
                    <w:rFonts w:ascii="Palatino Linotype" w:hAnsi="Palatino Linotype"/>
                  </w:rPr>
                  <w:t>Manual</w:t>
                </w:r>
              </w:p>
            </w:tc>
          </w:tr>
          <w:tr w:rsidR="00627C57" w:rsidRPr="001064D5" w14:paraId="40DE6E45" w14:textId="77777777" w:rsidTr="00770555">
            <w:trPr>
              <w:trHeight w:val="373"/>
              <w:jc w:val="center"/>
            </w:trPr>
            <w:tc>
              <w:tcPr>
                <w:tcW w:w="1331" w:type="dxa"/>
                <w:vAlign w:val="center"/>
              </w:tcPr>
              <w:p w14:paraId="3F0003A9" w14:textId="6A580E01" w:rsidR="00627C57" w:rsidRDefault="00627C57" w:rsidP="00627C57">
                <w:pPr>
                  <w:pStyle w:val="BodyText"/>
                  <w:jc w:val="center"/>
                  <w:rPr>
                    <w:rFonts w:ascii="Palatino Linotype" w:hAnsi="Palatino Linotype"/>
                  </w:rPr>
                </w:pPr>
                <w:r>
                  <w:rPr>
                    <w:rFonts w:ascii="Palatino Linotype" w:hAnsi="Palatino Linotype"/>
                  </w:rPr>
                  <w:t>10</w:t>
                </w:r>
              </w:p>
            </w:tc>
            <w:tc>
              <w:tcPr>
                <w:tcW w:w="1981" w:type="dxa"/>
                <w:vAlign w:val="center"/>
              </w:tcPr>
              <w:p w14:paraId="7E99505E" w14:textId="12A34AE6" w:rsidR="00627C57" w:rsidRPr="00A86B47" w:rsidRDefault="00627C57" w:rsidP="00627C57">
                <w:pPr>
                  <w:pStyle w:val="BodyText"/>
                  <w:jc w:val="center"/>
                  <w:rPr>
                    <w:rFonts w:ascii="Palatino Linotype" w:hAnsi="Palatino Linotype"/>
                  </w:rPr>
                </w:pPr>
                <w:r>
                  <w:rPr>
                    <w:rFonts w:ascii="Palatino Linotype" w:hAnsi="Palatino Linotype"/>
                  </w:rPr>
                  <w:t>MG</w:t>
                </w:r>
              </w:p>
            </w:tc>
            <w:tc>
              <w:tcPr>
                <w:tcW w:w="5868" w:type="dxa"/>
                <w:vAlign w:val="center"/>
              </w:tcPr>
              <w:p w14:paraId="5AAD2E84" w14:textId="1D7D0AA3" w:rsidR="00627C57" w:rsidRPr="00A86B47" w:rsidRDefault="00627C57" w:rsidP="00627C57">
                <w:pPr>
                  <w:pStyle w:val="BodyText"/>
                  <w:jc w:val="center"/>
                  <w:rPr>
                    <w:rFonts w:ascii="Palatino Linotype" w:hAnsi="Palatino Linotype"/>
                  </w:rPr>
                </w:pPr>
                <w:r>
                  <w:rPr>
                    <w:rFonts w:ascii="Palatino Linotype" w:hAnsi="Palatino Linotype"/>
                  </w:rPr>
                  <w:t>Management</w:t>
                </w:r>
              </w:p>
            </w:tc>
          </w:tr>
          <w:tr w:rsidR="00627C57" w:rsidRPr="001064D5" w14:paraId="487F6017" w14:textId="77777777" w:rsidTr="00770555">
            <w:trPr>
              <w:trHeight w:val="373"/>
              <w:jc w:val="center"/>
            </w:trPr>
            <w:tc>
              <w:tcPr>
                <w:tcW w:w="1331" w:type="dxa"/>
                <w:vAlign w:val="center"/>
              </w:tcPr>
              <w:p w14:paraId="10C1A7E1" w14:textId="4F1E2D5B" w:rsidR="00627C57" w:rsidRDefault="00627C57" w:rsidP="00627C57">
                <w:pPr>
                  <w:pStyle w:val="BodyText"/>
                  <w:jc w:val="center"/>
                  <w:rPr>
                    <w:rFonts w:ascii="Palatino Linotype" w:hAnsi="Palatino Linotype"/>
                  </w:rPr>
                </w:pPr>
                <w:r>
                  <w:rPr>
                    <w:rFonts w:ascii="Palatino Linotype" w:hAnsi="Palatino Linotype"/>
                  </w:rPr>
                  <w:t>11</w:t>
                </w:r>
              </w:p>
            </w:tc>
            <w:tc>
              <w:tcPr>
                <w:tcW w:w="1981" w:type="dxa"/>
                <w:vAlign w:val="center"/>
              </w:tcPr>
              <w:p w14:paraId="70521DC7" w14:textId="610DC1B7" w:rsidR="00627C57" w:rsidRPr="00A86B47" w:rsidRDefault="00627C57" w:rsidP="00627C57">
                <w:pPr>
                  <w:pStyle w:val="BodyText"/>
                  <w:jc w:val="center"/>
                  <w:rPr>
                    <w:rFonts w:ascii="Palatino Linotype" w:hAnsi="Palatino Linotype"/>
                  </w:rPr>
                </w:pPr>
                <w:r>
                  <w:rPr>
                    <w:rFonts w:ascii="Palatino Linotype" w:hAnsi="Palatino Linotype"/>
                  </w:rPr>
                  <w:t>NDA</w:t>
                </w:r>
              </w:p>
            </w:tc>
            <w:tc>
              <w:tcPr>
                <w:tcW w:w="5868" w:type="dxa"/>
                <w:vAlign w:val="center"/>
              </w:tcPr>
              <w:p w14:paraId="194D6098" w14:textId="67CD73A7" w:rsidR="00627C57" w:rsidRPr="00A86B47" w:rsidRDefault="00627C57" w:rsidP="00627C57">
                <w:pPr>
                  <w:pStyle w:val="BodyText"/>
                  <w:jc w:val="center"/>
                  <w:rPr>
                    <w:rFonts w:ascii="Palatino Linotype" w:hAnsi="Palatino Linotype"/>
                  </w:rPr>
                </w:pPr>
                <w:r>
                  <w:rPr>
                    <w:rFonts w:ascii="Palatino Linotype" w:hAnsi="Palatino Linotype"/>
                  </w:rPr>
                  <w:t>Non-Disclosure Agreement</w:t>
                </w:r>
              </w:p>
            </w:tc>
          </w:tr>
          <w:tr w:rsidR="00627C57" w:rsidRPr="001064D5" w14:paraId="105FC3AF" w14:textId="77777777" w:rsidTr="00770555">
            <w:trPr>
              <w:trHeight w:val="373"/>
              <w:jc w:val="center"/>
            </w:trPr>
            <w:tc>
              <w:tcPr>
                <w:tcW w:w="1331" w:type="dxa"/>
                <w:vAlign w:val="center"/>
              </w:tcPr>
              <w:p w14:paraId="53A774F4" w14:textId="60DD630D" w:rsidR="00627C57" w:rsidRDefault="00627C57" w:rsidP="00627C57">
                <w:pPr>
                  <w:pStyle w:val="BodyText"/>
                  <w:jc w:val="center"/>
                  <w:rPr>
                    <w:rFonts w:ascii="Palatino Linotype" w:hAnsi="Palatino Linotype"/>
                  </w:rPr>
                </w:pPr>
                <w:r>
                  <w:rPr>
                    <w:rFonts w:ascii="Palatino Linotype" w:hAnsi="Palatino Linotype"/>
                  </w:rPr>
                  <w:t>12</w:t>
                </w:r>
              </w:p>
            </w:tc>
            <w:tc>
              <w:tcPr>
                <w:tcW w:w="1981" w:type="dxa"/>
                <w:vAlign w:val="center"/>
              </w:tcPr>
              <w:p w14:paraId="5A3EA64E" w14:textId="4FDAB644" w:rsidR="00627C57" w:rsidRPr="00A86B47" w:rsidRDefault="00627C57" w:rsidP="00627C57">
                <w:pPr>
                  <w:pStyle w:val="BodyText"/>
                  <w:jc w:val="center"/>
                  <w:rPr>
                    <w:rFonts w:ascii="Palatino Linotype" w:hAnsi="Palatino Linotype"/>
                  </w:rPr>
                </w:pPr>
                <w:r w:rsidRPr="00A86B47">
                  <w:rPr>
                    <w:rFonts w:ascii="Palatino Linotype" w:hAnsi="Palatino Linotype"/>
                  </w:rPr>
                  <w:t>QA</w:t>
                </w:r>
              </w:p>
            </w:tc>
            <w:tc>
              <w:tcPr>
                <w:tcW w:w="5868" w:type="dxa"/>
                <w:vAlign w:val="center"/>
              </w:tcPr>
              <w:p w14:paraId="307EED3B" w14:textId="148F3E6D" w:rsidR="00627C57" w:rsidRPr="00A86B47" w:rsidRDefault="00627C57" w:rsidP="00627C57">
                <w:pPr>
                  <w:pStyle w:val="BodyText"/>
                  <w:jc w:val="center"/>
                  <w:rPr>
                    <w:rFonts w:ascii="Palatino Linotype" w:hAnsi="Palatino Linotype"/>
                  </w:rPr>
                </w:pPr>
                <w:r w:rsidRPr="00A86B47">
                  <w:rPr>
                    <w:rFonts w:ascii="Palatino Linotype" w:hAnsi="Palatino Linotype"/>
                  </w:rPr>
                  <w:t>Quality Assurance</w:t>
                </w:r>
              </w:p>
            </w:tc>
          </w:tr>
          <w:tr w:rsidR="00627C57" w:rsidRPr="001064D5" w14:paraId="3E24AD92" w14:textId="77777777" w:rsidTr="00770555">
            <w:trPr>
              <w:trHeight w:val="373"/>
              <w:jc w:val="center"/>
            </w:trPr>
            <w:tc>
              <w:tcPr>
                <w:tcW w:w="1331" w:type="dxa"/>
                <w:vAlign w:val="center"/>
              </w:tcPr>
              <w:p w14:paraId="77D0C458" w14:textId="7EE7FAA7" w:rsidR="00627C57" w:rsidRDefault="00627C57" w:rsidP="00627C57">
                <w:pPr>
                  <w:pStyle w:val="BodyText"/>
                  <w:jc w:val="center"/>
                  <w:rPr>
                    <w:rFonts w:ascii="Palatino Linotype" w:hAnsi="Palatino Linotype"/>
                  </w:rPr>
                </w:pPr>
                <w:r>
                  <w:rPr>
                    <w:rFonts w:ascii="Palatino Linotype" w:hAnsi="Palatino Linotype"/>
                  </w:rPr>
                  <w:t>13</w:t>
                </w:r>
              </w:p>
            </w:tc>
            <w:tc>
              <w:tcPr>
                <w:tcW w:w="1981" w:type="dxa"/>
                <w:vAlign w:val="center"/>
              </w:tcPr>
              <w:p w14:paraId="1F095D21" w14:textId="565A8867" w:rsidR="00627C57" w:rsidRPr="00A86B47" w:rsidRDefault="00627C57" w:rsidP="00627C57">
                <w:pPr>
                  <w:pStyle w:val="BodyText"/>
                  <w:jc w:val="center"/>
                  <w:rPr>
                    <w:rFonts w:ascii="Palatino Linotype" w:hAnsi="Palatino Linotype"/>
                  </w:rPr>
                </w:pPr>
                <w:r w:rsidRPr="00A86B47">
                  <w:rPr>
                    <w:rFonts w:ascii="Palatino Linotype" w:hAnsi="Palatino Linotype"/>
                  </w:rPr>
                  <w:t>QSP</w:t>
                </w:r>
              </w:p>
            </w:tc>
            <w:tc>
              <w:tcPr>
                <w:tcW w:w="5868" w:type="dxa"/>
                <w:vAlign w:val="center"/>
              </w:tcPr>
              <w:p w14:paraId="454689E3" w14:textId="6A2FC915" w:rsidR="00627C57" w:rsidRPr="00A86B47" w:rsidRDefault="00627C57" w:rsidP="00627C57">
                <w:pPr>
                  <w:pStyle w:val="BodyText"/>
                  <w:jc w:val="center"/>
                  <w:rPr>
                    <w:rFonts w:ascii="Palatino Linotype" w:hAnsi="Palatino Linotype"/>
                  </w:rPr>
                </w:pPr>
                <w:r w:rsidRPr="00A86B47">
                  <w:rPr>
                    <w:rFonts w:ascii="Palatino Linotype" w:hAnsi="Palatino Linotype"/>
                  </w:rPr>
                  <w:t>Quality System Procedure</w:t>
                </w:r>
              </w:p>
            </w:tc>
          </w:tr>
          <w:tr w:rsidR="00627C57" w:rsidRPr="001064D5" w14:paraId="7FFDB7B8" w14:textId="77777777" w:rsidTr="00770555">
            <w:trPr>
              <w:trHeight w:val="373"/>
              <w:jc w:val="center"/>
            </w:trPr>
            <w:tc>
              <w:tcPr>
                <w:tcW w:w="1331" w:type="dxa"/>
                <w:vAlign w:val="center"/>
              </w:tcPr>
              <w:p w14:paraId="58A29B97" w14:textId="0AE83124" w:rsidR="00627C57" w:rsidRDefault="00627C57" w:rsidP="00627C57">
                <w:pPr>
                  <w:pStyle w:val="BodyText"/>
                  <w:jc w:val="center"/>
                  <w:rPr>
                    <w:rFonts w:ascii="Palatino Linotype" w:hAnsi="Palatino Linotype"/>
                  </w:rPr>
                </w:pPr>
                <w:r>
                  <w:rPr>
                    <w:rFonts w:ascii="Palatino Linotype" w:hAnsi="Palatino Linotype"/>
                  </w:rPr>
                  <w:t>14</w:t>
                </w:r>
              </w:p>
            </w:tc>
            <w:tc>
              <w:tcPr>
                <w:tcW w:w="1981" w:type="dxa"/>
                <w:vAlign w:val="center"/>
              </w:tcPr>
              <w:p w14:paraId="7137C426" w14:textId="1785E568" w:rsidR="00627C57" w:rsidRPr="00A86B47" w:rsidRDefault="00627C57" w:rsidP="00627C57">
                <w:pPr>
                  <w:pStyle w:val="BodyText"/>
                  <w:jc w:val="center"/>
                  <w:rPr>
                    <w:rFonts w:ascii="Palatino Linotype" w:hAnsi="Palatino Linotype"/>
                  </w:rPr>
                </w:pPr>
                <w:r>
                  <w:rPr>
                    <w:rFonts w:ascii="Palatino Linotype" w:hAnsi="Palatino Linotype"/>
                  </w:rPr>
                  <w:t>SNMP</w:t>
                </w:r>
              </w:p>
            </w:tc>
            <w:tc>
              <w:tcPr>
                <w:tcW w:w="5868" w:type="dxa"/>
                <w:vAlign w:val="center"/>
              </w:tcPr>
              <w:p w14:paraId="036CCCE9" w14:textId="67A7A7AB" w:rsidR="00627C57" w:rsidRPr="00A86B47" w:rsidRDefault="00627C57" w:rsidP="00627C57">
                <w:pPr>
                  <w:pStyle w:val="BodyText"/>
                  <w:jc w:val="center"/>
                  <w:rPr>
                    <w:rFonts w:ascii="Palatino Linotype" w:hAnsi="Palatino Linotype"/>
                  </w:rPr>
                </w:pPr>
                <w:r w:rsidRPr="009D434F">
                  <w:rPr>
                    <w:rFonts w:ascii="Palatino Linotype" w:hAnsi="Palatino Linotype"/>
                  </w:rPr>
                  <w:t>Simple Network Management Protocol</w:t>
                </w:r>
              </w:p>
            </w:tc>
          </w:tr>
          <w:tr w:rsidR="00627C57" w:rsidRPr="001064D5" w14:paraId="11BA2F46" w14:textId="77777777" w:rsidTr="00770555">
            <w:trPr>
              <w:trHeight w:val="373"/>
              <w:jc w:val="center"/>
            </w:trPr>
            <w:tc>
              <w:tcPr>
                <w:tcW w:w="1331" w:type="dxa"/>
                <w:vAlign w:val="center"/>
              </w:tcPr>
              <w:p w14:paraId="06C544EF" w14:textId="2CAEDF86" w:rsidR="00627C57" w:rsidRDefault="00627C57" w:rsidP="00627C57">
                <w:pPr>
                  <w:pStyle w:val="BodyText"/>
                  <w:jc w:val="center"/>
                  <w:rPr>
                    <w:rFonts w:ascii="Palatino Linotype" w:hAnsi="Palatino Linotype"/>
                  </w:rPr>
                </w:pPr>
                <w:r>
                  <w:rPr>
                    <w:rFonts w:ascii="Palatino Linotype" w:hAnsi="Palatino Linotype"/>
                  </w:rPr>
                  <w:t>15</w:t>
                </w:r>
              </w:p>
            </w:tc>
            <w:tc>
              <w:tcPr>
                <w:tcW w:w="1981" w:type="dxa"/>
                <w:vAlign w:val="center"/>
              </w:tcPr>
              <w:p w14:paraId="58F23A66" w14:textId="46421986" w:rsidR="00627C57" w:rsidRPr="00A86B47" w:rsidRDefault="00627C57" w:rsidP="00627C57">
                <w:pPr>
                  <w:pStyle w:val="BodyText"/>
                  <w:jc w:val="center"/>
                  <w:rPr>
                    <w:rFonts w:ascii="Palatino Linotype" w:hAnsi="Palatino Linotype"/>
                  </w:rPr>
                </w:pPr>
                <w:r>
                  <w:rPr>
                    <w:rFonts w:ascii="Palatino Linotype" w:hAnsi="Palatino Linotype"/>
                  </w:rPr>
                  <w:t>SOP</w:t>
                </w:r>
              </w:p>
            </w:tc>
            <w:tc>
              <w:tcPr>
                <w:tcW w:w="5868" w:type="dxa"/>
                <w:vAlign w:val="center"/>
              </w:tcPr>
              <w:p w14:paraId="5FB73006" w14:textId="70D9FCEC" w:rsidR="00627C57" w:rsidRPr="00A86B47" w:rsidRDefault="00627C57" w:rsidP="00627C57">
                <w:pPr>
                  <w:pStyle w:val="BodyText"/>
                  <w:jc w:val="center"/>
                  <w:rPr>
                    <w:rFonts w:ascii="Palatino Linotype" w:hAnsi="Palatino Linotype"/>
                  </w:rPr>
                </w:pPr>
                <w:r>
                  <w:rPr>
                    <w:rFonts w:ascii="Palatino Linotype" w:hAnsi="Palatino Linotype"/>
                  </w:rPr>
                  <w:t>Standard Operating Procedure</w:t>
                </w:r>
              </w:p>
            </w:tc>
          </w:tr>
          <w:tr w:rsidR="00627C57" w:rsidRPr="001064D5" w14:paraId="4E7FC2A2" w14:textId="77777777" w:rsidTr="00770555">
            <w:trPr>
              <w:trHeight w:val="373"/>
              <w:jc w:val="center"/>
            </w:trPr>
            <w:tc>
              <w:tcPr>
                <w:tcW w:w="1331" w:type="dxa"/>
                <w:vAlign w:val="center"/>
              </w:tcPr>
              <w:p w14:paraId="5C5360FD" w14:textId="6AC5A833" w:rsidR="00627C57" w:rsidRDefault="00627C57" w:rsidP="00627C57">
                <w:pPr>
                  <w:pStyle w:val="BodyText"/>
                  <w:jc w:val="center"/>
                  <w:rPr>
                    <w:rFonts w:ascii="Palatino Linotype" w:hAnsi="Palatino Linotype"/>
                  </w:rPr>
                </w:pPr>
                <w:r>
                  <w:rPr>
                    <w:rFonts w:ascii="Palatino Linotype" w:hAnsi="Palatino Linotype"/>
                  </w:rPr>
                  <w:t>16</w:t>
                </w:r>
              </w:p>
            </w:tc>
            <w:tc>
              <w:tcPr>
                <w:tcW w:w="1981" w:type="dxa"/>
                <w:vAlign w:val="center"/>
              </w:tcPr>
              <w:p w14:paraId="05BCB6EF" w14:textId="75C8E25E" w:rsidR="00627C57" w:rsidRPr="00A86B47" w:rsidRDefault="00627C57" w:rsidP="00627C57">
                <w:pPr>
                  <w:pStyle w:val="BodyText"/>
                  <w:jc w:val="center"/>
                  <w:rPr>
                    <w:rFonts w:ascii="Palatino Linotype" w:hAnsi="Palatino Linotype"/>
                  </w:rPr>
                </w:pPr>
                <w:r w:rsidRPr="00A86B47">
                  <w:rPr>
                    <w:rFonts w:ascii="Palatino Linotype" w:hAnsi="Palatino Linotype"/>
                  </w:rPr>
                  <w:t>TDPL</w:t>
                </w:r>
              </w:p>
            </w:tc>
            <w:tc>
              <w:tcPr>
                <w:tcW w:w="5868" w:type="dxa"/>
                <w:vAlign w:val="center"/>
              </w:tcPr>
              <w:p w14:paraId="33C2AD51" w14:textId="36A11B12" w:rsidR="00627C57" w:rsidRPr="00A86B47" w:rsidRDefault="00627C57" w:rsidP="00627C57">
                <w:pPr>
                  <w:pStyle w:val="BodyText"/>
                  <w:jc w:val="center"/>
                  <w:rPr>
                    <w:rFonts w:ascii="Palatino Linotype" w:hAnsi="Palatino Linotype"/>
                  </w:rPr>
                </w:pPr>
                <w:r w:rsidRPr="00A86B47">
                  <w:rPr>
                    <w:rFonts w:ascii="Palatino Linotype" w:hAnsi="Palatino Linotype"/>
                  </w:rPr>
                  <w:t>TRUSTlab Diagnostics Private Limited</w:t>
                </w:r>
              </w:p>
            </w:tc>
          </w:tr>
          <w:tr w:rsidR="00627C57" w:rsidRPr="001064D5" w14:paraId="7A76637D" w14:textId="77777777" w:rsidTr="00770555">
            <w:trPr>
              <w:trHeight w:val="373"/>
              <w:jc w:val="center"/>
            </w:trPr>
            <w:tc>
              <w:tcPr>
                <w:tcW w:w="1331" w:type="dxa"/>
                <w:vAlign w:val="center"/>
              </w:tcPr>
              <w:p w14:paraId="210C9CBA" w14:textId="1C4D72DA" w:rsidR="00627C57" w:rsidRDefault="00627C57" w:rsidP="00627C57">
                <w:pPr>
                  <w:pStyle w:val="BodyText"/>
                  <w:jc w:val="center"/>
                  <w:rPr>
                    <w:rFonts w:ascii="Palatino Linotype" w:hAnsi="Palatino Linotype"/>
                  </w:rPr>
                </w:pPr>
                <w:r>
                  <w:rPr>
                    <w:rFonts w:ascii="Palatino Linotype" w:hAnsi="Palatino Linotype"/>
                  </w:rPr>
                  <w:t>17</w:t>
                </w:r>
              </w:p>
            </w:tc>
            <w:tc>
              <w:tcPr>
                <w:tcW w:w="1981" w:type="dxa"/>
                <w:vAlign w:val="center"/>
              </w:tcPr>
              <w:p w14:paraId="7BE55226" w14:textId="72351875" w:rsidR="00627C57" w:rsidRPr="00A86B47" w:rsidRDefault="00627C57" w:rsidP="00627C57">
                <w:pPr>
                  <w:pStyle w:val="BodyText"/>
                  <w:jc w:val="center"/>
                  <w:rPr>
                    <w:rFonts w:ascii="Palatino Linotype" w:hAnsi="Palatino Linotype"/>
                  </w:rPr>
                </w:pPr>
                <w:r>
                  <w:rPr>
                    <w:rFonts w:ascii="Palatino Linotype" w:hAnsi="Palatino Linotype"/>
                  </w:rPr>
                  <w:t>WPA</w:t>
                </w:r>
              </w:p>
            </w:tc>
            <w:tc>
              <w:tcPr>
                <w:tcW w:w="5868" w:type="dxa"/>
                <w:vAlign w:val="center"/>
              </w:tcPr>
              <w:p w14:paraId="278D800E" w14:textId="04EB8EA5" w:rsidR="00627C57" w:rsidRPr="00A86B47" w:rsidRDefault="00627C57" w:rsidP="00627C57">
                <w:pPr>
                  <w:pStyle w:val="BodyText"/>
                  <w:jc w:val="center"/>
                  <w:rPr>
                    <w:rFonts w:ascii="Palatino Linotype" w:hAnsi="Palatino Linotype"/>
                  </w:rPr>
                </w:pPr>
                <w:r w:rsidRPr="00627C57">
                  <w:rPr>
                    <w:rFonts w:ascii="Palatino Linotype" w:hAnsi="Palatino Linotype"/>
                  </w:rPr>
                  <w:t>Wi-Fi Protected Access</w:t>
                </w:r>
              </w:p>
            </w:tc>
          </w:tr>
        </w:tbl>
        <w:p w14:paraId="77CE983F" w14:textId="77777777" w:rsidR="009F78A1" w:rsidRDefault="00000000" w:rsidP="00E53550">
          <w:pPr>
            <w:pStyle w:val="Heading3"/>
            <w:numPr>
              <w:ilvl w:val="0"/>
              <w:numId w:val="0"/>
            </w:numPr>
            <w:tabs>
              <w:tab w:val="left" w:pos="0"/>
              <w:tab w:val="left" w:pos="1440"/>
            </w:tabs>
            <w:spacing w:after="240"/>
            <w:ind w:right="120"/>
            <w:rPr>
              <w:rFonts w:ascii="Palatino Linotype" w:hAnsi="Palatino Linotype" w:cs="Quire Sans"/>
              <w:color w:val="231F20"/>
              <w:spacing w:val="-1"/>
              <w:sz w:val="32"/>
              <w:szCs w:val="32"/>
            </w:rPr>
          </w:pPr>
        </w:p>
      </w:sdtContent>
    </w:sdt>
    <w:p w14:paraId="62070116" w14:textId="77777777" w:rsidR="006B48BF" w:rsidRDefault="006B48BF" w:rsidP="009A6C77">
      <w:pPr>
        <w:pStyle w:val="TDPL-H1"/>
        <w:sectPr w:rsidR="006B48BF" w:rsidSect="00B70912">
          <w:headerReference w:type="default" r:id="rId15"/>
          <w:pgSz w:w="11906" w:h="16838"/>
          <w:pgMar w:top="1440" w:right="1274" w:bottom="1440" w:left="1440" w:header="708" w:footer="708" w:gutter="0"/>
          <w:cols w:space="708"/>
          <w:docGrid w:linePitch="360"/>
        </w:sectPr>
      </w:pPr>
    </w:p>
    <w:p w14:paraId="0C7C9ADA" w14:textId="12ED0FE2" w:rsidR="00CF314E" w:rsidRPr="009039AF" w:rsidRDefault="0051573A" w:rsidP="009039AF">
      <w:pPr>
        <w:pStyle w:val="Heading1"/>
        <w:numPr>
          <w:ilvl w:val="0"/>
          <w:numId w:val="329"/>
        </w:numPr>
        <w:rPr>
          <w:rFonts w:ascii="Palatino Linotype" w:hAnsi="Palatino Linotype"/>
          <w:b/>
          <w:bCs/>
          <w:color w:val="000000" w:themeColor="text1"/>
          <w:sz w:val="28"/>
          <w:szCs w:val="28"/>
        </w:rPr>
      </w:pPr>
      <w:bookmarkStart w:id="13" w:name="_Toc199410010"/>
      <w:r w:rsidRPr="009039AF">
        <w:rPr>
          <w:rFonts w:ascii="Palatino Linotype" w:hAnsi="Palatino Linotype"/>
          <w:b/>
          <w:bCs/>
          <w:color w:val="000000" w:themeColor="text1"/>
          <w:sz w:val="28"/>
          <w:szCs w:val="28"/>
        </w:rPr>
        <w:lastRenderedPageBreak/>
        <w:t>Data Security Mission Statement</w:t>
      </w:r>
      <w:bookmarkEnd w:id="13"/>
    </w:p>
    <w:p w14:paraId="6C60DE4F" w14:textId="46AA4096" w:rsidR="0051573A" w:rsidRPr="00CF314E" w:rsidRDefault="0051573A" w:rsidP="00CF314E">
      <w:pPr>
        <w:pStyle w:val="ListParagraph"/>
        <w:numPr>
          <w:ilvl w:val="1"/>
          <w:numId w:val="329"/>
        </w:numPr>
        <w:jc w:val="both"/>
        <w:rPr>
          <w:rFonts w:ascii="Palatino Linotype" w:hAnsi="Palatino Linotype"/>
          <w:b/>
          <w:bCs/>
          <w:sz w:val="28"/>
          <w:szCs w:val="28"/>
        </w:rPr>
      </w:pPr>
      <w:r w:rsidRPr="00CF314E">
        <w:rPr>
          <w:rFonts w:ascii="Palatino Linotype" w:hAnsi="Palatino Linotype"/>
        </w:rPr>
        <w:t xml:space="preserve">TRUSTlab Diagnostics Pvt Ltd (TRUSTlab) and its employees have an inherent responsibility to protect the patient information and physical assets that hold the information as well as confidential patient data.  These critical assets must be safeguarded to mitigate any potential impacts to TRUSTlab and TRUSTlab’s customers.  Data Security at TRUSTlab is, therefore, a critical business function that should be incorporated into all aspects of TRUSTlab’s business practices and operations.  </w:t>
      </w:r>
    </w:p>
    <w:p w14:paraId="5B3D6C1E" w14:textId="77777777" w:rsidR="0051573A" w:rsidRPr="00CF314E" w:rsidRDefault="0051573A" w:rsidP="00CF314E">
      <w:pPr>
        <w:pStyle w:val="ListParagraph"/>
        <w:numPr>
          <w:ilvl w:val="1"/>
          <w:numId w:val="329"/>
        </w:numPr>
        <w:jc w:val="both"/>
        <w:rPr>
          <w:rFonts w:ascii="Palatino Linotype" w:hAnsi="Palatino Linotype"/>
        </w:rPr>
      </w:pPr>
      <w:r w:rsidRPr="00CF314E">
        <w:rPr>
          <w:rFonts w:ascii="Palatino Linotype" w:hAnsi="Palatino Linotype"/>
        </w:rPr>
        <w:t>To achieve this objective, policies, procedures, and standards, have been created to ensure secure business practices are in place at TRUSTlab.  Data Security is a foundational business practice that must be incorporated into clinical operations, administration, sales and marketing, as each of these business functions requires specific safeguards to be in place to mitigate the risk associated with normal business activities.</w:t>
      </w:r>
    </w:p>
    <w:p w14:paraId="34621021" w14:textId="1411619C" w:rsidR="00592801" w:rsidRPr="00CF314E" w:rsidRDefault="0051573A" w:rsidP="00CF314E">
      <w:pPr>
        <w:pStyle w:val="ListParagraph"/>
        <w:numPr>
          <w:ilvl w:val="1"/>
          <w:numId w:val="329"/>
        </w:numPr>
        <w:jc w:val="both"/>
        <w:rPr>
          <w:rFonts w:ascii="Palatino Linotype" w:hAnsi="Palatino Linotype"/>
        </w:rPr>
      </w:pPr>
      <w:r w:rsidRPr="00CF314E">
        <w:rPr>
          <w:rFonts w:ascii="Palatino Linotype" w:hAnsi="Palatino Linotype"/>
        </w:rPr>
        <w:t>TRUSTlab is subject to numerous State and Federal Data Security and Privacy laws and regulations, which if not complied with, could potentially result in fines, audits, loss of customer confidence, and direct financial impacts to the company.  Compliance with all applicable regulations is the responsibility of every employee at TRUSTlab.</w:t>
      </w:r>
    </w:p>
    <w:p w14:paraId="391B51D0" w14:textId="77777777" w:rsidR="00A373AC" w:rsidRPr="009039AF" w:rsidRDefault="00C00762" w:rsidP="009039AF">
      <w:pPr>
        <w:pStyle w:val="Heading1"/>
        <w:numPr>
          <w:ilvl w:val="0"/>
          <w:numId w:val="329"/>
        </w:numPr>
        <w:rPr>
          <w:rFonts w:ascii="Palatino Linotype" w:hAnsi="Palatino Linotype"/>
          <w:b/>
          <w:bCs/>
          <w:color w:val="000000" w:themeColor="text1"/>
          <w:sz w:val="28"/>
          <w:szCs w:val="28"/>
        </w:rPr>
      </w:pPr>
      <w:bookmarkStart w:id="14" w:name="_Toc199410011"/>
      <w:r w:rsidRPr="009039AF">
        <w:rPr>
          <w:rFonts w:ascii="Palatino Linotype" w:hAnsi="Palatino Linotype"/>
          <w:b/>
          <w:bCs/>
          <w:color w:val="000000" w:themeColor="text1"/>
          <w:sz w:val="28"/>
          <w:szCs w:val="28"/>
        </w:rPr>
        <w:t>Scope</w:t>
      </w:r>
      <w:bookmarkEnd w:id="14"/>
    </w:p>
    <w:p w14:paraId="28879F9B" w14:textId="0C365E5F" w:rsidR="00FC0EF4" w:rsidRPr="00A373AC" w:rsidRDefault="0051573A" w:rsidP="006E10A5">
      <w:pPr>
        <w:pStyle w:val="TDPL-BodyTxt"/>
        <w:numPr>
          <w:ilvl w:val="0"/>
          <w:numId w:val="0"/>
        </w:numPr>
        <w:ind w:left="1134"/>
        <w:jc w:val="both"/>
        <w:rPr>
          <w:szCs w:val="28"/>
        </w:rPr>
      </w:pPr>
      <w:r w:rsidRPr="0051573A">
        <w:t>Everyone at TRUSTlab is responsible for familiarizing themselves with and complying with all of TRUSTlab’s policies, procedures and standards dealing with Data Security.</w:t>
      </w:r>
    </w:p>
    <w:p w14:paraId="7FE47CDA" w14:textId="77777777" w:rsidR="0064092D" w:rsidRPr="009039AF" w:rsidRDefault="008A3D58" w:rsidP="009039AF">
      <w:pPr>
        <w:pStyle w:val="Heading1"/>
        <w:numPr>
          <w:ilvl w:val="0"/>
          <w:numId w:val="329"/>
        </w:numPr>
        <w:rPr>
          <w:rFonts w:ascii="Palatino Linotype" w:hAnsi="Palatino Linotype"/>
          <w:b/>
          <w:bCs/>
          <w:color w:val="000000" w:themeColor="text1"/>
          <w:sz w:val="28"/>
          <w:szCs w:val="28"/>
        </w:rPr>
      </w:pPr>
      <w:bookmarkStart w:id="15" w:name="_Toc199410012"/>
      <w:r w:rsidRPr="009039AF">
        <w:rPr>
          <w:rFonts w:ascii="Palatino Linotype" w:hAnsi="Palatino Linotype"/>
          <w:b/>
          <w:bCs/>
          <w:color w:val="000000" w:themeColor="text1"/>
          <w:sz w:val="28"/>
          <w:szCs w:val="28"/>
        </w:rPr>
        <w:t>Definition</w:t>
      </w:r>
      <w:bookmarkEnd w:id="15"/>
    </w:p>
    <w:p w14:paraId="673F6B9F" w14:textId="4677E04B" w:rsidR="00EE4BD2" w:rsidRPr="0064092D" w:rsidRDefault="00EE4BD2" w:rsidP="0064092D">
      <w:pPr>
        <w:pStyle w:val="ListParagraph"/>
        <w:numPr>
          <w:ilvl w:val="1"/>
          <w:numId w:val="329"/>
        </w:numPr>
        <w:rPr>
          <w:rFonts w:ascii="Palatino Linotype" w:hAnsi="Palatino Linotype"/>
          <w:b/>
          <w:bCs/>
        </w:rPr>
      </w:pPr>
      <w:r w:rsidRPr="0064092D">
        <w:rPr>
          <w:rFonts w:ascii="Palatino Linotype" w:hAnsi="Palatino Linotype"/>
          <w:b/>
          <w:bCs/>
        </w:rPr>
        <w:t xml:space="preserve">TRUSTlab defines Information </w:t>
      </w:r>
      <w:r w:rsidR="00DE3B22" w:rsidRPr="0064092D">
        <w:rPr>
          <w:rFonts w:ascii="Palatino Linotype" w:hAnsi="Palatino Linotype"/>
          <w:b/>
          <w:bCs/>
        </w:rPr>
        <w:t>S</w:t>
      </w:r>
      <w:r w:rsidRPr="0064092D">
        <w:rPr>
          <w:rFonts w:ascii="Palatino Linotype" w:hAnsi="Palatino Linotype"/>
          <w:b/>
          <w:bCs/>
        </w:rPr>
        <w:t>ystems security (DATASEC) as:</w:t>
      </w:r>
    </w:p>
    <w:p w14:paraId="07108EA1" w14:textId="77777777" w:rsidR="00EE4BD2" w:rsidRDefault="00EE4BD2" w:rsidP="006E10A5">
      <w:pPr>
        <w:pStyle w:val="TDPL-BodyTxt"/>
        <w:numPr>
          <w:ilvl w:val="0"/>
          <w:numId w:val="0"/>
        </w:numPr>
        <w:ind w:left="1134"/>
        <w:jc w:val="both"/>
      </w:pPr>
      <w:r>
        <w:t>The protection of information systems against accidental loss, unauthorized access to or modification of information, whether in storage, processing or transit, and against the denial of access to authorized users or the provision of denial of access to unauthorized users, including those measures necessary to detect, document, and counter such threats.</w:t>
      </w:r>
    </w:p>
    <w:p w14:paraId="7D69E48E" w14:textId="213C5E21" w:rsidR="008A3D58" w:rsidRPr="0064092D" w:rsidRDefault="00EE4BD2" w:rsidP="0064092D">
      <w:pPr>
        <w:pStyle w:val="ListParagraph"/>
        <w:numPr>
          <w:ilvl w:val="1"/>
          <w:numId w:val="329"/>
        </w:numPr>
        <w:rPr>
          <w:rFonts w:ascii="Palatino Linotype" w:hAnsi="Palatino Linotype"/>
        </w:rPr>
      </w:pPr>
      <w:r w:rsidRPr="0064092D">
        <w:rPr>
          <w:rFonts w:ascii="Palatino Linotype" w:hAnsi="Palatino Linotype"/>
        </w:rPr>
        <w:t>Data Security centers on the following three objectives for protecting information: Confidentiality, Integrity, and Availability.  The policies in this document support these objectives</w:t>
      </w:r>
      <w:r w:rsidR="008A3D58" w:rsidRPr="0064092D">
        <w:rPr>
          <w:rFonts w:ascii="Palatino Linotype" w:hAnsi="Palatino Linotype"/>
        </w:rPr>
        <w:t>.</w:t>
      </w:r>
    </w:p>
    <w:p w14:paraId="0D2C7EA4" w14:textId="77777777" w:rsidR="009A6C77" w:rsidRPr="009039AF" w:rsidRDefault="00DE3B22" w:rsidP="009039AF">
      <w:pPr>
        <w:pStyle w:val="Heading1"/>
        <w:numPr>
          <w:ilvl w:val="0"/>
          <w:numId w:val="329"/>
        </w:numPr>
        <w:rPr>
          <w:rFonts w:ascii="Palatino Linotype" w:hAnsi="Palatino Linotype"/>
          <w:b/>
          <w:bCs/>
          <w:color w:val="000000" w:themeColor="text1"/>
          <w:sz w:val="28"/>
          <w:szCs w:val="28"/>
        </w:rPr>
      </w:pPr>
      <w:bookmarkStart w:id="16" w:name="_Toc199410013"/>
      <w:r w:rsidRPr="009039AF">
        <w:rPr>
          <w:rFonts w:ascii="Palatino Linotype" w:hAnsi="Palatino Linotype"/>
          <w:b/>
          <w:bCs/>
          <w:color w:val="000000" w:themeColor="text1"/>
          <w:sz w:val="28"/>
          <w:szCs w:val="28"/>
        </w:rPr>
        <w:lastRenderedPageBreak/>
        <w:t>Policy Overview</w:t>
      </w:r>
      <w:bookmarkStart w:id="17" w:name="_Toc110335890"/>
      <w:bookmarkEnd w:id="16"/>
    </w:p>
    <w:p w14:paraId="15410022" w14:textId="292F0DAD" w:rsidR="00145FB6" w:rsidRPr="00B60275" w:rsidRDefault="00DE3B22" w:rsidP="00AA78DB">
      <w:pPr>
        <w:pStyle w:val="ListParagraph"/>
        <w:numPr>
          <w:ilvl w:val="1"/>
          <w:numId w:val="329"/>
        </w:numPr>
        <w:rPr>
          <w:rFonts w:ascii="Palatino Linotype" w:hAnsi="Palatino Linotype"/>
          <w:b/>
          <w:bCs/>
          <w:sz w:val="28"/>
          <w:szCs w:val="28"/>
        </w:rPr>
      </w:pPr>
      <w:r w:rsidRPr="00B60275">
        <w:rPr>
          <w:rFonts w:ascii="Palatino Linotype" w:hAnsi="Palatino Linotype"/>
          <w:b/>
          <w:bCs/>
          <w:sz w:val="28"/>
          <w:szCs w:val="28"/>
        </w:rPr>
        <w:t xml:space="preserve">Importance of </w:t>
      </w:r>
      <w:r w:rsidRPr="00AA78DB">
        <w:rPr>
          <w:rFonts w:ascii="Palatino Linotype" w:hAnsi="Palatino Linotype"/>
          <w:b/>
          <w:bCs/>
          <w:sz w:val="24"/>
          <w:szCs w:val="24"/>
        </w:rPr>
        <w:t>Security</w:t>
      </w:r>
      <w:bookmarkEnd w:id="17"/>
    </w:p>
    <w:p w14:paraId="17B55914" w14:textId="2E5B8766" w:rsidR="00EA4C48" w:rsidRPr="00EA4C48" w:rsidRDefault="00EA4C48" w:rsidP="00145FB6">
      <w:pPr>
        <w:pStyle w:val="TDPL-BodyTxt"/>
        <w:jc w:val="both"/>
      </w:pPr>
      <w:r w:rsidRPr="00EA4C48">
        <w:t xml:space="preserve">TRUSTlab requires Data Security to protect information as well as the assets that hold </w:t>
      </w:r>
      <w:r w:rsidR="000D5DCC" w:rsidRPr="00EA4C48">
        <w:t>confidential</w:t>
      </w:r>
      <w:r w:rsidRPr="00EA4C48">
        <w:t xml:space="preserve"> information from accidental loss or security threats.  It is critical to protect the system environment to maintain a competitive advantage in the marketplace, to ensure profitability, and to secure and maintain customer and partner trust and confidence.</w:t>
      </w:r>
    </w:p>
    <w:p w14:paraId="4D98DDDC" w14:textId="1DADF297" w:rsidR="00EA4C48" w:rsidRDefault="00EA4C48" w:rsidP="00AA78DB">
      <w:pPr>
        <w:pStyle w:val="TDPL-BodyTxt"/>
        <w:jc w:val="both"/>
      </w:pPr>
      <w:r w:rsidRPr="00EA4C48">
        <w:t>Security threats originate from a wide variety of sources, including computer-assisted fraud, industrial espionage, sabotage, vandalism and natural disasters.  Computer viruses, unethical hacking and denial of service attacks are examples of threats encountered while operating over the Internet.  These types of threats are becoming increasingly more common, more ambitious and more sophisticated</w:t>
      </w:r>
      <w:r>
        <w:t>.</w:t>
      </w:r>
    </w:p>
    <w:p w14:paraId="3A19D00B" w14:textId="77777777" w:rsidR="00AA78DB" w:rsidRDefault="00EA4C48" w:rsidP="00AA78DB">
      <w:pPr>
        <w:pStyle w:val="ListParagraph"/>
        <w:numPr>
          <w:ilvl w:val="1"/>
          <w:numId w:val="329"/>
        </w:numPr>
        <w:jc w:val="both"/>
        <w:rPr>
          <w:rFonts w:ascii="Palatino Linotype" w:hAnsi="Palatino Linotype"/>
          <w:b/>
          <w:bCs/>
          <w:sz w:val="24"/>
          <w:szCs w:val="24"/>
        </w:rPr>
      </w:pPr>
      <w:r w:rsidRPr="00AA78DB">
        <w:rPr>
          <w:rFonts w:ascii="Palatino Linotype" w:hAnsi="Palatino Linotype"/>
          <w:b/>
          <w:bCs/>
          <w:sz w:val="24"/>
          <w:szCs w:val="24"/>
        </w:rPr>
        <w:t>Philosophy of Protection</w:t>
      </w:r>
    </w:p>
    <w:p w14:paraId="0C117982" w14:textId="08A4ECB7" w:rsidR="00AA78DB" w:rsidRPr="00AE027A" w:rsidRDefault="00EA4C48" w:rsidP="00AA78DB">
      <w:pPr>
        <w:pStyle w:val="ListParagraph"/>
        <w:numPr>
          <w:ilvl w:val="2"/>
          <w:numId w:val="329"/>
        </w:numPr>
        <w:jc w:val="both"/>
        <w:rPr>
          <w:rFonts w:ascii="Palatino Linotype" w:hAnsi="Palatino Linotype"/>
          <w:b/>
          <w:bCs/>
          <w:sz w:val="24"/>
          <w:szCs w:val="24"/>
        </w:rPr>
      </w:pPr>
      <w:r w:rsidRPr="00AE027A">
        <w:rPr>
          <w:rFonts w:ascii="Palatino Linotype" w:hAnsi="Palatino Linotype"/>
        </w:rPr>
        <w:t>TRUSTlab’s information protection philosophy defines the intent and guiding principles behind our security policies, procedures, and controls. It is built on three core tenets:</w:t>
      </w:r>
    </w:p>
    <w:p w14:paraId="655C9B83" w14:textId="46042BBD" w:rsidR="00EA4C48" w:rsidRPr="00AA78DB" w:rsidRDefault="00EA4C48" w:rsidP="00AA78DB">
      <w:pPr>
        <w:pStyle w:val="TDPL-BodyTxt"/>
        <w:numPr>
          <w:ilvl w:val="0"/>
          <w:numId w:val="0"/>
        </w:numPr>
        <w:ind w:left="1134"/>
        <w:jc w:val="both"/>
        <w:rPr>
          <w:szCs w:val="28"/>
        </w:rPr>
      </w:pPr>
      <w:r>
        <w:t xml:space="preserve">Security is everyone’s responsibility.  Maintaining a strong and effective security </w:t>
      </w:r>
      <w:r w:rsidR="000D5DCC">
        <w:t>stance</w:t>
      </w:r>
      <w:r>
        <w:t xml:space="preserve"> at TRUSTlab requires a proactive commitment from every individual. Security is not “someone else’s problem”—it is a shared responsibility. As a member of TRUSTlab, you are expected to understand, follow, and uphold the company’s security policies and procedures at all times.</w:t>
      </w:r>
    </w:p>
    <w:p w14:paraId="652203A9" w14:textId="77777777" w:rsidR="00EA4C48" w:rsidRPr="00AE027A" w:rsidRDefault="00EA4C48" w:rsidP="00AA78DB">
      <w:pPr>
        <w:pStyle w:val="ListParagraph"/>
        <w:numPr>
          <w:ilvl w:val="2"/>
          <w:numId w:val="329"/>
        </w:numPr>
        <w:jc w:val="both"/>
        <w:rPr>
          <w:rFonts w:ascii="Palatino Linotype" w:hAnsi="Palatino Linotype"/>
        </w:rPr>
      </w:pPr>
      <w:r w:rsidRPr="00AE027A">
        <w:rPr>
          <w:rFonts w:ascii="Palatino Linotype" w:hAnsi="Palatino Linotype"/>
        </w:rPr>
        <w:t>Security permeates the TRUSTlab.  Security is not just focused on physical and technical “border control.” Rather, TRUSTlab seeks to ensure reasonable and appropriate levels of security awareness and protection throughout TRUSTlab’s infrastructure.  There is no place in our business where security is not a consideration.</w:t>
      </w:r>
    </w:p>
    <w:p w14:paraId="64F35611" w14:textId="053C64F1" w:rsidR="00EA4C48" w:rsidRPr="00AE027A" w:rsidRDefault="00EA4C48" w:rsidP="00AA78DB">
      <w:pPr>
        <w:pStyle w:val="ListParagraph"/>
        <w:numPr>
          <w:ilvl w:val="2"/>
          <w:numId w:val="329"/>
        </w:numPr>
        <w:jc w:val="both"/>
        <w:rPr>
          <w:rFonts w:ascii="Palatino Linotype" w:hAnsi="Palatino Linotype"/>
        </w:rPr>
      </w:pPr>
      <w:r w:rsidRPr="00AE027A">
        <w:rPr>
          <w:rFonts w:ascii="Palatino Linotype" w:hAnsi="Palatino Linotype"/>
        </w:rPr>
        <w:t xml:space="preserve">Security is a business enabler.  A strong security foundation, proactively enabled and maintained, becomes an effective market differentiator for our company.  Security has a direct impact on our viability within the </w:t>
      </w:r>
      <w:r w:rsidR="000D5DCC">
        <w:rPr>
          <w:rFonts w:ascii="Palatino Linotype" w:hAnsi="Palatino Linotype"/>
        </w:rPr>
        <w:t>industry</w:t>
      </w:r>
      <w:r w:rsidR="000D5DCC" w:rsidRPr="00AE027A">
        <w:rPr>
          <w:rFonts w:ascii="Palatino Linotype" w:hAnsi="Palatino Linotype"/>
        </w:rPr>
        <w:t xml:space="preserve"> and</w:t>
      </w:r>
      <w:r w:rsidRPr="00AE027A">
        <w:rPr>
          <w:rFonts w:ascii="Palatino Linotype" w:hAnsi="Palatino Linotype"/>
        </w:rPr>
        <w:t xml:space="preserve"> must be treated as a valued commodity.</w:t>
      </w:r>
    </w:p>
    <w:p w14:paraId="4D6D6716" w14:textId="1DAEF527" w:rsidR="006F231D" w:rsidRPr="00AE027A" w:rsidRDefault="00EA4C48" w:rsidP="00AA78DB">
      <w:pPr>
        <w:pStyle w:val="TDPL-BodyTxt"/>
        <w:numPr>
          <w:ilvl w:val="0"/>
          <w:numId w:val="0"/>
        </w:numPr>
        <w:ind w:left="1134"/>
        <w:jc w:val="both"/>
      </w:pPr>
      <w:r w:rsidRPr="00AE027A">
        <w:t xml:space="preserve">The tenets of our philosophy of protection are mutually supportive; ignoring any one tenet in favor of another undermines the overall security </w:t>
      </w:r>
      <w:r w:rsidR="000D5DCC">
        <w:t>stance</w:t>
      </w:r>
      <w:r w:rsidRPr="00AE027A">
        <w:t xml:space="preserve"> of our TRUSTlab.</w:t>
      </w:r>
    </w:p>
    <w:p w14:paraId="45A4B061" w14:textId="77777777" w:rsidR="00AA78DB" w:rsidRDefault="00EA4C48" w:rsidP="00AA78DB">
      <w:pPr>
        <w:pStyle w:val="ListParagraph"/>
        <w:numPr>
          <w:ilvl w:val="1"/>
          <w:numId w:val="329"/>
        </w:numPr>
        <w:rPr>
          <w:rFonts w:ascii="Palatino Linotype" w:hAnsi="Palatino Linotype"/>
          <w:b/>
          <w:bCs/>
          <w:sz w:val="24"/>
          <w:szCs w:val="24"/>
        </w:rPr>
      </w:pPr>
      <w:bookmarkStart w:id="18" w:name="_Toc110335892"/>
      <w:r w:rsidRPr="00AA78DB">
        <w:rPr>
          <w:rFonts w:ascii="Palatino Linotype" w:hAnsi="Palatino Linotype"/>
          <w:b/>
          <w:bCs/>
          <w:sz w:val="24"/>
          <w:szCs w:val="24"/>
        </w:rPr>
        <w:t>Critical Success Factors</w:t>
      </w:r>
      <w:bookmarkEnd w:id="18"/>
    </w:p>
    <w:p w14:paraId="4D36A2F8" w14:textId="4EEF1926" w:rsidR="00EA4C48" w:rsidRPr="00AA78DB" w:rsidRDefault="00EA4C48" w:rsidP="00AA78DB">
      <w:pPr>
        <w:pStyle w:val="ListParagraph"/>
        <w:numPr>
          <w:ilvl w:val="2"/>
          <w:numId w:val="329"/>
        </w:numPr>
        <w:jc w:val="both"/>
        <w:rPr>
          <w:rFonts w:ascii="Palatino Linotype" w:hAnsi="Palatino Linotype"/>
          <w:b/>
          <w:bCs/>
          <w:sz w:val="24"/>
          <w:szCs w:val="24"/>
        </w:rPr>
      </w:pPr>
      <w:r w:rsidRPr="00AA78DB">
        <w:rPr>
          <w:rFonts w:ascii="Palatino Linotype" w:hAnsi="Palatino Linotype"/>
        </w:rPr>
        <w:lastRenderedPageBreak/>
        <w:t>The following factors are critical to the successful implementation of security within TRUSTlab:</w:t>
      </w:r>
    </w:p>
    <w:p w14:paraId="4416CF8C" w14:textId="77777777" w:rsidR="00EA4C48" w:rsidRPr="00AA78DB" w:rsidRDefault="00EA4C48" w:rsidP="00AA78DB">
      <w:pPr>
        <w:pStyle w:val="ListParagraph"/>
        <w:numPr>
          <w:ilvl w:val="3"/>
          <w:numId w:val="329"/>
        </w:numPr>
        <w:jc w:val="both"/>
        <w:rPr>
          <w:rFonts w:ascii="Palatino Linotype" w:hAnsi="Palatino Linotype"/>
        </w:rPr>
      </w:pPr>
      <w:r w:rsidRPr="00AA78DB">
        <w:rPr>
          <w:rFonts w:ascii="Palatino Linotype" w:hAnsi="Palatino Linotype"/>
        </w:rPr>
        <w:t>Comprehensive security policies, objectives and initiatives that clearly reflect TRUSTlab business objectives</w:t>
      </w:r>
    </w:p>
    <w:p w14:paraId="3A250454" w14:textId="77777777" w:rsidR="00EA4C48" w:rsidRPr="00AA78DB" w:rsidRDefault="00EA4C48" w:rsidP="00AA78DB">
      <w:pPr>
        <w:pStyle w:val="ListParagraph"/>
        <w:numPr>
          <w:ilvl w:val="3"/>
          <w:numId w:val="329"/>
        </w:numPr>
        <w:jc w:val="both"/>
        <w:rPr>
          <w:rFonts w:ascii="Palatino Linotype" w:hAnsi="Palatino Linotype"/>
        </w:rPr>
      </w:pPr>
      <w:r w:rsidRPr="00AA78DB">
        <w:rPr>
          <w:rFonts w:ascii="Palatino Linotype" w:hAnsi="Palatino Linotype"/>
        </w:rPr>
        <w:t>A security approach that is consistent with TRUSTlab’s culture</w:t>
      </w:r>
    </w:p>
    <w:p w14:paraId="3923D585" w14:textId="77777777" w:rsidR="00EA4C48" w:rsidRPr="00AA78DB" w:rsidRDefault="00EA4C48" w:rsidP="00AA78DB">
      <w:pPr>
        <w:pStyle w:val="ListParagraph"/>
        <w:numPr>
          <w:ilvl w:val="3"/>
          <w:numId w:val="329"/>
        </w:numPr>
        <w:jc w:val="both"/>
        <w:rPr>
          <w:rFonts w:ascii="Palatino Linotype" w:hAnsi="Palatino Linotype"/>
        </w:rPr>
      </w:pPr>
      <w:r w:rsidRPr="00AA78DB">
        <w:rPr>
          <w:rFonts w:ascii="Palatino Linotype" w:hAnsi="Palatino Linotype"/>
        </w:rPr>
        <w:t>Highly visible support from TRUSTlab’s executive management</w:t>
      </w:r>
    </w:p>
    <w:p w14:paraId="2EC32257" w14:textId="77777777" w:rsidR="00EA4C48" w:rsidRPr="00AA78DB" w:rsidRDefault="00EA4C48" w:rsidP="00AA78DB">
      <w:pPr>
        <w:pStyle w:val="ListParagraph"/>
        <w:numPr>
          <w:ilvl w:val="3"/>
          <w:numId w:val="329"/>
        </w:numPr>
        <w:jc w:val="both"/>
        <w:rPr>
          <w:rFonts w:ascii="Palatino Linotype" w:hAnsi="Palatino Linotype"/>
        </w:rPr>
      </w:pPr>
      <w:r w:rsidRPr="00AA78DB">
        <w:rPr>
          <w:rFonts w:ascii="Palatino Linotype" w:hAnsi="Palatino Linotype"/>
        </w:rPr>
        <w:t>Solid understanding of security requirements and risk management practices</w:t>
      </w:r>
    </w:p>
    <w:p w14:paraId="0F0920FA" w14:textId="77777777" w:rsidR="00EA4C48" w:rsidRPr="00AA78DB" w:rsidRDefault="00EA4C48" w:rsidP="00AA78DB">
      <w:pPr>
        <w:pStyle w:val="ListParagraph"/>
        <w:numPr>
          <w:ilvl w:val="3"/>
          <w:numId w:val="329"/>
        </w:numPr>
        <w:jc w:val="both"/>
        <w:rPr>
          <w:rFonts w:ascii="Palatino Linotype" w:hAnsi="Palatino Linotype"/>
        </w:rPr>
      </w:pPr>
      <w:r w:rsidRPr="00AA78DB">
        <w:rPr>
          <w:rFonts w:ascii="Palatino Linotype" w:hAnsi="Palatino Linotype"/>
        </w:rPr>
        <w:t>Effective communication of security to all TRUSTlab employees, consultant associates, partners, customers, and vendors</w:t>
      </w:r>
    </w:p>
    <w:p w14:paraId="6C42C13A" w14:textId="77777777" w:rsidR="00EA4C48" w:rsidRPr="00AA78DB" w:rsidRDefault="00EA4C48" w:rsidP="00AA78DB">
      <w:pPr>
        <w:pStyle w:val="ListParagraph"/>
        <w:numPr>
          <w:ilvl w:val="3"/>
          <w:numId w:val="329"/>
        </w:numPr>
        <w:jc w:val="both"/>
        <w:rPr>
          <w:rFonts w:ascii="Palatino Linotype" w:hAnsi="Palatino Linotype"/>
        </w:rPr>
      </w:pPr>
      <w:r w:rsidRPr="00AA78DB">
        <w:rPr>
          <w:rFonts w:ascii="Palatino Linotype" w:hAnsi="Palatino Linotype"/>
        </w:rPr>
        <w:t>Data Security awareness and training</w:t>
      </w:r>
    </w:p>
    <w:p w14:paraId="57FBC6EE" w14:textId="77777777" w:rsidR="00EA4C48" w:rsidRPr="00AA78DB" w:rsidRDefault="00EA4C48" w:rsidP="00AA78DB">
      <w:pPr>
        <w:pStyle w:val="ListParagraph"/>
        <w:numPr>
          <w:ilvl w:val="3"/>
          <w:numId w:val="329"/>
        </w:numPr>
        <w:jc w:val="both"/>
        <w:rPr>
          <w:rFonts w:ascii="Palatino Linotype" w:hAnsi="Palatino Linotype"/>
        </w:rPr>
      </w:pPr>
      <w:r w:rsidRPr="00AA78DB">
        <w:rPr>
          <w:rFonts w:ascii="Palatino Linotype" w:hAnsi="Palatino Linotype"/>
        </w:rPr>
        <w:t>Continual review and measurement of the effectiveness and efficiency of security controls and mechanisms</w:t>
      </w:r>
    </w:p>
    <w:p w14:paraId="710B71D9" w14:textId="77777777" w:rsidR="00EA4C48" w:rsidRPr="00AA78DB" w:rsidRDefault="00EA4C48" w:rsidP="00AA78DB">
      <w:pPr>
        <w:pStyle w:val="ListParagraph"/>
        <w:numPr>
          <w:ilvl w:val="3"/>
          <w:numId w:val="329"/>
        </w:numPr>
        <w:jc w:val="both"/>
        <w:rPr>
          <w:rFonts w:ascii="Palatino Linotype" w:hAnsi="Palatino Linotype"/>
        </w:rPr>
      </w:pPr>
      <w:r w:rsidRPr="00AA78DB">
        <w:rPr>
          <w:rFonts w:ascii="Palatino Linotype" w:hAnsi="Palatino Linotype"/>
        </w:rPr>
        <w:t>Timely adjustments to the security posture by addressing deficiencies and by reflecting changes in TRUSTlab’s business objectives as necessary</w:t>
      </w:r>
    </w:p>
    <w:p w14:paraId="5F1B866B" w14:textId="77777777" w:rsidR="00EA4C48" w:rsidRPr="00AA78DB" w:rsidRDefault="00EA4C48" w:rsidP="00AA78DB">
      <w:pPr>
        <w:pStyle w:val="ListParagraph"/>
        <w:numPr>
          <w:ilvl w:val="3"/>
          <w:numId w:val="329"/>
        </w:numPr>
        <w:jc w:val="both"/>
        <w:rPr>
          <w:rFonts w:ascii="Palatino Linotype" w:hAnsi="Palatino Linotype"/>
        </w:rPr>
      </w:pPr>
      <w:r w:rsidRPr="00AA78DB">
        <w:rPr>
          <w:rFonts w:ascii="Palatino Linotype" w:hAnsi="Palatino Linotype"/>
        </w:rPr>
        <w:t>Annual review of the Data Security policy to update policy as needed to reflect changes to business objectives or the risk environment.</w:t>
      </w:r>
    </w:p>
    <w:p w14:paraId="450CC25E" w14:textId="77777777" w:rsidR="00AA78DB" w:rsidRDefault="00EA4C48" w:rsidP="00AA78DB">
      <w:pPr>
        <w:pStyle w:val="ListParagraph"/>
        <w:numPr>
          <w:ilvl w:val="1"/>
          <w:numId w:val="329"/>
        </w:numPr>
        <w:rPr>
          <w:rFonts w:ascii="Palatino Linotype" w:hAnsi="Palatino Linotype"/>
          <w:b/>
          <w:bCs/>
          <w:sz w:val="24"/>
          <w:szCs w:val="24"/>
        </w:rPr>
      </w:pPr>
      <w:bookmarkStart w:id="19" w:name="_Toc110335893"/>
      <w:r w:rsidRPr="00AA78DB">
        <w:rPr>
          <w:rFonts w:ascii="Palatino Linotype" w:hAnsi="Palatino Linotype"/>
          <w:b/>
          <w:bCs/>
          <w:sz w:val="24"/>
          <w:szCs w:val="24"/>
        </w:rPr>
        <w:t>Data Security Policy Structure</w:t>
      </w:r>
      <w:bookmarkEnd w:id="19"/>
    </w:p>
    <w:p w14:paraId="3A5FBDE3" w14:textId="155DA843" w:rsidR="00EA4C48" w:rsidRPr="00FB16A2" w:rsidRDefault="00EA4C48" w:rsidP="00AA78DB">
      <w:pPr>
        <w:pStyle w:val="ListParagraph"/>
        <w:numPr>
          <w:ilvl w:val="2"/>
          <w:numId w:val="329"/>
        </w:numPr>
        <w:jc w:val="both"/>
        <w:rPr>
          <w:rFonts w:ascii="Palatino Linotype" w:hAnsi="Palatino Linotype"/>
          <w:b/>
          <w:bCs/>
          <w:sz w:val="24"/>
          <w:szCs w:val="24"/>
        </w:rPr>
      </w:pPr>
      <w:r w:rsidRPr="00FB16A2">
        <w:rPr>
          <w:rFonts w:ascii="Palatino Linotype" w:hAnsi="Palatino Linotype"/>
        </w:rPr>
        <w:t>TRUSTlab’s Data Security Policies are structured in such a way to give flexibility as required by the business objectives and needs while maintaining a ‘level playing field’ across the company.  Frequently, the weakest link is the link that breaks the security chain and causes a breach in security.  Through consistent application of Data Security across the company, any weak areas are compensated for and the TRUSTlab is stronger overall.</w:t>
      </w:r>
    </w:p>
    <w:p w14:paraId="06048E5A" w14:textId="77777777" w:rsidR="00EA4C48" w:rsidRPr="00FB16A2" w:rsidRDefault="00EA4C48" w:rsidP="00AA78DB">
      <w:pPr>
        <w:pStyle w:val="ListParagraph"/>
        <w:numPr>
          <w:ilvl w:val="2"/>
          <w:numId w:val="329"/>
        </w:numPr>
        <w:jc w:val="both"/>
        <w:rPr>
          <w:rFonts w:ascii="Palatino Linotype" w:hAnsi="Palatino Linotype"/>
        </w:rPr>
      </w:pPr>
      <w:r w:rsidRPr="00FB16A2">
        <w:rPr>
          <w:rFonts w:ascii="Palatino Linotype" w:hAnsi="Palatino Linotype"/>
        </w:rPr>
        <w:t>Data Security Policy follows this tiered structure:</w:t>
      </w:r>
    </w:p>
    <w:p w14:paraId="77D5C0D9" w14:textId="77777777" w:rsidR="00EA4C48" w:rsidRPr="00FB16A2" w:rsidRDefault="00EA4C48" w:rsidP="00A27C5C">
      <w:pPr>
        <w:pStyle w:val="TDPL-BodyTxt"/>
        <w:numPr>
          <w:ilvl w:val="3"/>
          <w:numId w:val="330"/>
        </w:numPr>
        <w:jc w:val="both"/>
      </w:pPr>
      <w:r w:rsidRPr="00FB16A2">
        <w:t>Data Security Mission Statement</w:t>
      </w:r>
    </w:p>
    <w:p w14:paraId="5E5440D6" w14:textId="77777777" w:rsidR="00EA4C48" w:rsidRPr="00FB16A2" w:rsidRDefault="00EA4C48" w:rsidP="00A27C5C">
      <w:pPr>
        <w:pStyle w:val="TDPL-BodyTxt"/>
        <w:numPr>
          <w:ilvl w:val="3"/>
          <w:numId w:val="330"/>
        </w:numPr>
        <w:jc w:val="both"/>
      </w:pPr>
      <w:r w:rsidRPr="00FB16A2">
        <w:t>Data Security Policy</w:t>
      </w:r>
    </w:p>
    <w:p w14:paraId="61484342" w14:textId="77777777" w:rsidR="00EA4C48" w:rsidRPr="00FB16A2" w:rsidRDefault="00EA4C48" w:rsidP="00A27C5C">
      <w:pPr>
        <w:pStyle w:val="TDPL-BodyTxt"/>
        <w:numPr>
          <w:ilvl w:val="3"/>
          <w:numId w:val="330"/>
        </w:numPr>
        <w:jc w:val="both"/>
      </w:pPr>
      <w:r w:rsidRPr="00FB16A2">
        <w:t>Data Security Standards and Processes</w:t>
      </w:r>
    </w:p>
    <w:p w14:paraId="2C491BEF" w14:textId="77777777" w:rsidR="00EA4C48" w:rsidRPr="00FB16A2" w:rsidRDefault="00EA4C48" w:rsidP="00A27C5C">
      <w:pPr>
        <w:pStyle w:val="TDPL-BodyTxt"/>
        <w:numPr>
          <w:ilvl w:val="3"/>
          <w:numId w:val="330"/>
        </w:numPr>
        <w:jc w:val="both"/>
        <w:rPr>
          <w:rFonts w:eastAsia="Times New Roman" w:cs="Arial"/>
          <w:b/>
          <w:sz w:val="24"/>
          <w:szCs w:val="24"/>
        </w:rPr>
      </w:pPr>
      <w:r w:rsidRPr="00FB16A2">
        <w:t>Data Security</w:t>
      </w:r>
      <w:r w:rsidRPr="00FB16A2">
        <w:rPr>
          <w:rFonts w:eastAsia="Times New Roman" w:cs="Arial"/>
          <w:sz w:val="24"/>
          <w:szCs w:val="24"/>
        </w:rPr>
        <w:t xml:space="preserve"> Specific Configurations and Procedures</w:t>
      </w:r>
    </w:p>
    <w:p w14:paraId="0BC17B51" w14:textId="77777777" w:rsidR="00EA4C48" w:rsidRPr="00FB16A2" w:rsidRDefault="00EA4C48" w:rsidP="00FB16A2">
      <w:pPr>
        <w:pStyle w:val="ListParagraph"/>
        <w:numPr>
          <w:ilvl w:val="2"/>
          <w:numId w:val="329"/>
        </w:numPr>
        <w:jc w:val="both"/>
        <w:rPr>
          <w:rFonts w:ascii="Palatino Linotype" w:hAnsi="Palatino Linotype"/>
        </w:rPr>
      </w:pPr>
      <w:r w:rsidRPr="00FB16A2">
        <w:rPr>
          <w:rFonts w:ascii="Palatino Linotype" w:eastAsia="Times New Roman" w:hAnsi="Palatino Linotype" w:cs="Arial"/>
          <w:bCs/>
          <w:sz w:val="24"/>
          <w:szCs w:val="24"/>
        </w:rPr>
        <w:t>The</w:t>
      </w:r>
      <w:r w:rsidRPr="00FB16A2">
        <w:rPr>
          <w:rFonts w:ascii="Palatino Linotype" w:eastAsia="Times New Roman" w:hAnsi="Palatino Linotype" w:cs="Arial"/>
          <w:b/>
          <w:sz w:val="24"/>
          <w:szCs w:val="24"/>
        </w:rPr>
        <w:t xml:space="preserve"> </w:t>
      </w:r>
      <w:r w:rsidRPr="00FB16A2">
        <w:rPr>
          <w:rFonts w:ascii="Palatino Linotype" w:hAnsi="Palatino Linotype"/>
        </w:rPr>
        <w:t>hierarchy lends support as you progress up the tiers and becomes more detailed as you progress down the tiers.  In this way, all actions taken have a basis in policy and directly support the policy or policies they are governed by.  To illustrate this hierarchy, descriptions of the various levels are given below.</w:t>
      </w:r>
    </w:p>
    <w:p w14:paraId="18A47D96" w14:textId="09D7862A" w:rsidR="00EA4C48" w:rsidRPr="00FB16A2" w:rsidRDefault="00EA4C48" w:rsidP="00FB16A2">
      <w:pPr>
        <w:pStyle w:val="ListParagraph"/>
        <w:numPr>
          <w:ilvl w:val="2"/>
          <w:numId w:val="329"/>
        </w:numPr>
        <w:jc w:val="both"/>
        <w:rPr>
          <w:rFonts w:ascii="Palatino Linotype" w:hAnsi="Palatino Linotype"/>
        </w:rPr>
      </w:pPr>
      <w:r w:rsidRPr="00FB16A2">
        <w:rPr>
          <w:rFonts w:ascii="Palatino Linotype" w:hAnsi="Palatino Linotype"/>
          <w:b/>
          <w:bCs/>
        </w:rPr>
        <w:lastRenderedPageBreak/>
        <w:t>Data Security Mission Statement</w:t>
      </w:r>
      <w:r w:rsidRPr="00FB16A2">
        <w:rPr>
          <w:rFonts w:ascii="Palatino Linotype" w:hAnsi="Palatino Linotype"/>
        </w:rPr>
        <w:t xml:space="preserve"> – This is the overall management direction </w:t>
      </w:r>
      <w:r w:rsidR="000D5DCC" w:rsidRPr="00FB16A2">
        <w:rPr>
          <w:rFonts w:ascii="Palatino Linotype" w:hAnsi="Palatino Linotype"/>
        </w:rPr>
        <w:t>in regard to</w:t>
      </w:r>
      <w:r w:rsidRPr="00FB16A2">
        <w:rPr>
          <w:rFonts w:ascii="Palatino Linotype" w:hAnsi="Palatino Linotype"/>
        </w:rPr>
        <w:t xml:space="preserve"> Data Security at TRUSTlab.  It is broad in scope and sets the expectations for protecting the company’s information resources.  It is contained in this document.</w:t>
      </w:r>
    </w:p>
    <w:p w14:paraId="7972AEF1" w14:textId="77777777" w:rsidR="00EA4C48" w:rsidRPr="00FB16A2" w:rsidRDefault="00EA4C48" w:rsidP="00FB16A2">
      <w:pPr>
        <w:pStyle w:val="ListParagraph"/>
        <w:numPr>
          <w:ilvl w:val="2"/>
          <w:numId w:val="329"/>
        </w:numPr>
        <w:jc w:val="both"/>
        <w:rPr>
          <w:rFonts w:ascii="Palatino Linotype" w:hAnsi="Palatino Linotype"/>
        </w:rPr>
      </w:pPr>
      <w:r w:rsidRPr="00FB16A2">
        <w:rPr>
          <w:rFonts w:ascii="Palatino Linotype" w:hAnsi="Palatino Linotype"/>
          <w:b/>
          <w:bCs/>
        </w:rPr>
        <w:t>Data Security Policy</w:t>
      </w:r>
      <w:r w:rsidRPr="00FB16A2">
        <w:rPr>
          <w:rFonts w:ascii="Palatino Linotype" w:hAnsi="Palatino Linotype"/>
        </w:rPr>
        <w:t xml:space="preserve"> – This is the collection of policies that implement the overall guidance of the Mission Statement.  Policies are somewhat broad but topical in nature (centered on specific Data Security topics).  TRUSTlab’s Data Security Policies are organized in accordance with ISO 17799, Information Technology – Code of Practice for Data Security Management, an international standard and is in compliance with other regulatory and compliance mandates where applicable.  Policies apply equally to everyone within the company, regardless of location.  The Data Security Policies are contained in this document.</w:t>
      </w:r>
    </w:p>
    <w:p w14:paraId="3FAE5062" w14:textId="13315691" w:rsidR="00EA4C48" w:rsidRPr="00FB16A2" w:rsidRDefault="00EA4C48" w:rsidP="00FB16A2">
      <w:pPr>
        <w:pStyle w:val="ListParagraph"/>
        <w:numPr>
          <w:ilvl w:val="2"/>
          <w:numId w:val="329"/>
        </w:numPr>
        <w:jc w:val="both"/>
        <w:rPr>
          <w:rFonts w:ascii="Palatino Linotype" w:hAnsi="Palatino Linotype"/>
        </w:rPr>
      </w:pPr>
      <w:r w:rsidRPr="00FB16A2">
        <w:rPr>
          <w:rFonts w:ascii="Palatino Linotype" w:hAnsi="Palatino Linotype"/>
          <w:b/>
          <w:bCs/>
        </w:rPr>
        <w:t>Data Security Standards and Processes</w:t>
      </w:r>
      <w:r w:rsidRPr="00FB16A2">
        <w:rPr>
          <w:rFonts w:ascii="Palatino Linotype" w:hAnsi="Palatino Linotype"/>
        </w:rPr>
        <w:t xml:space="preserve"> – These are collections of standards and processes that are to be used to implement the given policy they reference.  Standards may dictate a type of technology to use, but may stop before naming a particular product (depending on the policy and standard subject).  Processes will detail the steps to take to fulfill the goals of a particular policy.</w:t>
      </w:r>
    </w:p>
    <w:p w14:paraId="1D4E8AC2" w14:textId="4D9245D5" w:rsidR="00EA4C48" w:rsidRPr="00FB16A2" w:rsidRDefault="00EA4C48" w:rsidP="00FB16A2">
      <w:pPr>
        <w:pStyle w:val="ListParagraph"/>
        <w:numPr>
          <w:ilvl w:val="2"/>
          <w:numId w:val="329"/>
        </w:numPr>
        <w:jc w:val="both"/>
        <w:rPr>
          <w:rFonts w:ascii="Palatino Linotype" w:eastAsia="Times New Roman" w:hAnsi="Palatino Linotype" w:cs="Arial"/>
        </w:rPr>
      </w:pPr>
      <w:r w:rsidRPr="00FB16A2">
        <w:rPr>
          <w:rFonts w:ascii="Palatino Linotype" w:hAnsi="Palatino Linotype"/>
          <w:b/>
          <w:bCs/>
        </w:rPr>
        <w:t>Data Security Specific Configurations and Procedures</w:t>
      </w:r>
      <w:r w:rsidRPr="00FB16A2">
        <w:rPr>
          <w:rFonts w:ascii="Palatino Linotype" w:hAnsi="Palatino Linotype"/>
        </w:rPr>
        <w:t xml:space="preserve"> – These are very specific details that support the implementation of the standards and processes given above.  These will include specific products and configuration details, or step-by-step procedures to implement processes.  These are highly localized and will apply to the </w:t>
      </w:r>
      <w:r w:rsidR="00AE027A">
        <w:rPr>
          <w:rFonts w:ascii="Palatino Linotype" w:hAnsi="Palatino Linotype"/>
        </w:rPr>
        <w:t>operating system</w:t>
      </w:r>
      <w:r w:rsidRPr="00FB16A2">
        <w:rPr>
          <w:rFonts w:ascii="Palatino Linotype" w:hAnsi="Palatino Linotype"/>
        </w:rPr>
        <w:t xml:space="preserve"> for which they were written (i.e., there may be a specific configuration for Sun systems that is different from Windows configurations</w:t>
      </w:r>
      <w:r w:rsidR="00AE027A">
        <w:rPr>
          <w:rFonts w:ascii="Palatino Linotype" w:hAnsi="Palatino Linotype"/>
        </w:rPr>
        <w:t>)</w:t>
      </w:r>
      <w:r w:rsidRPr="00FB16A2">
        <w:rPr>
          <w:rFonts w:ascii="Palatino Linotype" w:hAnsi="Palatino Linotype"/>
        </w:rPr>
        <w:t>.  These will be published under separate titles where directed</w:t>
      </w:r>
      <w:r w:rsidRPr="00FB16A2">
        <w:rPr>
          <w:rFonts w:ascii="Palatino Linotype" w:eastAsia="Times New Roman" w:hAnsi="Palatino Linotype" w:cs="Arial"/>
        </w:rPr>
        <w:t>.</w:t>
      </w:r>
    </w:p>
    <w:p w14:paraId="5188161C" w14:textId="77777777" w:rsidR="000E4D02" w:rsidRPr="009039AF" w:rsidRDefault="00EA4C48" w:rsidP="009039AF">
      <w:pPr>
        <w:pStyle w:val="Heading1"/>
        <w:numPr>
          <w:ilvl w:val="0"/>
          <w:numId w:val="329"/>
        </w:numPr>
        <w:rPr>
          <w:rFonts w:ascii="Palatino Linotype" w:hAnsi="Palatino Linotype"/>
          <w:b/>
          <w:bCs/>
          <w:color w:val="000000" w:themeColor="text1"/>
          <w:sz w:val="28"/>
          <w:szCs w:val="28"/>
        </w:rPr>
      </w:pPr>
      <w:bookmarkStart w:id="20" w:name="_Toc110335894"/>
      <w:bookmarkStart w:id="21" w:name="_Toc199410014"/>
      <w:r w:rsidRPr="009039AF">
        <w:rPr>
          <w:rFonts w:ascii="Palatino Linotype" w:hAnsi="Palatino Linotype"/>
          <w:b/>
          <w:bCs/>
          <w:color w:val="000000" w:themeColor="text1"/>
          <w:sz w:val="28"/>
          <w:szCs w:val="28"/>
        </w:rPr>
        <w:t>Security Policy</w:t>
      </w:r>
      <w:bookmarkStart w:id="22" w:name="_Toc110335895"/>
      <w:bookmarkEnd w:id="20"/>
      <w:bookmarkEnd w:id="21"/>
    </w:p>
    <w:p w14:paraId="1E331ED1" w14:textId="77777777" w:rsidR="000E4D02" w:rsidRPr="000E4D02" w:rsidRDefault="00EA4C48" w:rsidP="001C5C1E">
      <w:pPr>
        <w:pStyle w:val="TDPL-L2-Subheading"/>
        <w:numPr>
          <w:ilvl w:val="1"/>
          <w:numId w:val="465"/>
        </w:numPr>
        <w:rPr>
          <w:bCs/>
          <w:sz w:val="28"/>
          <w:szCs w:val="28"/>
        </w:rPr>
      </w:pPr>
      <w:bookmarkStart w:id="23" w:name="_Toc199410015"/>
      <w:r w:rsidRPr="00EA4C48">
        <w:t>Data Security Policy Document</w:t>
      </w:r>
      <w:bookmarkEnd w:id="22"/>
      <w:bookmarkEnd w:id="23"/>
    </w:p>
    <w:p w14:paraId="18B726A2" w14:textId="4D8FBC2E" w:rsidR="00EA4C48" w:rsidRPr="00CA5463" w:rsidRDefault="00EA4C48" w:rsidP="001C5C1E">
      <w:pPr>
        <w:pStyle w:val="ListParagraph"/>
        <w:numPr>
          <w:ilvl w:val="2"/>
          <w:numId w:val="465"/>
        </w:numPr>
        <w:jc w:val="both"/>
        <w:rPr>
          <w:rFonts w:ascii="Palatino Linotype" w:hAnsi="Palatino Linotype"/>
        </w:rPr>
      </w:pPr>
      <w:r w:rsidRPr="00CA5463">
        <w:rPr>
          <w:rFonts w:ascii="Palatino Linotype" w:hAnsi="Palatino Linotype"/>
        </w:rPr>
        <w:t>TRUSTlab Executive Management will provide direction for, approve, publish and communicate the merits of an Data Security Policy document.  This Data Security Policy Document shall outline managements’ approach to Data Security as well as providing the TRUSTlab with a strong indication of the management’s commitment to Data Security within TRUSTlab.</w:t>
      </w:r>
    </w:p>
    <w:p w14:paraId="4551C4F5" w14:textId="77777777" w:rsidR="00EA4C48" w:rsidRPr="00CA5463" w:rsidRDefault="00EA4C48" w:rsidP="001C5C1E">
      <w:pPr>
        <w:pStyle w:val="ListParagraph"/>
        <w:numPr>
          <w:ilvl w:val="2"/>
          <w:numId w:val="465"/>
        </w:numPr>
        <w:jc w:val="both"/>
        <w:rPr>
          <w:rFonts w:ascii="Palatino Linotype" w:hAnsi="Palatino Linotype"/>
        </w:rPr>
      </w:pPr>
      <w:r w:rsidRPr="00CA5463">
        <w:rPr>
          <w:rFonts w:ascii="Palatino Linotype" w:hAnsi="Palatino Linotype"/>
        </w:rPr>
        <w:t>The purpose of this policy is to communicate the direction of TRUSTlab’s Data Security Program by providing relevant, accessible and understandable definitions, statements and explanations.</w:t>
      </w:r>
    </w:p>
    <w:p w14:paraId="6CFDB601" w14:textId="77777777" w:rsidR="00EA4C48" w:rsidRPr="00AE027A" w:rsidRDefault="00EA4C48" w:rsidP="001C5C1E">
      <w:pPr>
        <w:pStyle w:val="ListParagraph"/>
        <w:numPr>
          <w:ilvl w:val="2"/>
          <w:numId w:val="465"/>
        </w:numPr>
        <w:jc w:val="both"/>
        <w:rPr>
          <w:rFonts w:ascii="Palatino Linotype" w:hAnsi="Palatino Linotype"/>
        </w:rPr>
      </w:pPr>
      <w:r w:rsidRPr="00AE027A">
        <w:rPr>
          <w:rFonts w:ascii="Palatino Linotype" w:hAnsi="Palatino Linotype"/>
        </w:rPr>
        <w:lastRenderedPageBreak/>
        <w:t>The Data Security Policy Document:</w:t>
      </w:r>
    </w:p>
    <w:p w14:paraId="5C3C3DBF" w14:textId="77777777" w:rsidR="00EA4C48" w:rsidRPr="00AE027A" w:rsidRDefault="00EA4C48" w:rsidP="001C5C1E">
      <w:pPr>
        <w:pStyle w:val="TDPL-BodyTxt"/>
        <w:numPr>
          <w:ilvl w:val="3"/>
          <w:numId w:val="465"/>
        </w:numPr>
        <w:jc w:val="both"/>
      </w:pPr>
      <w:r w:rsidRPr="00AE027A">
        <w:t>Defines Data Security as well as its scope and importance in TRUSTlab;</w:t>
      </w:r>
    </w:p>
    <w:p w14:paraId="0E19AC1F" w14:textId="77777777" w:rsidR="00EA4C48" w:rsidRPr="00AE027A" w:rsidRDefault="00EA4C48" w:rsidP="001C5C1E">
      <w:pPr>
        <w:pStyle w:val="TDPL-BodyTxt"/>
        <w:numPr>
          <w:ilvl w:val="3"/>
          <w:numId w:val="465"/>
        </w:numPr>
        <w:jc w:val="both"/>
      </w:pPr>
      <w:r w:rsidRPr="00AE027A">
        <w:t>Includes a statement of management’s intent for Data Security;</w:t>
      </w:r>
    </w:p>
    <w:p w14:paraId="09ECCBAD" w14:textId="77777777" w:rsidR="00EA4C48" w:rsidRPr="00AE027A" w:rsidRDefault="00EA4C48" w:rsidP="001C5C1E">
      <w:pPr>
        <w:pStyle w:val="TDPL-BodyTxt"/>
        <w:numPr>
          <w:ilvl w:val="3"/>
          <w:numId w:val="465"/>
        </w:numPr>
        <w:jc w:val="both"/>
      </w:pPr>
      <w:r w:rsidRPr="00AE027A">
        <w:t>Includes a statement of management’s goals and principles of Data Security;</w:t>
      </w:r>
    </w:p>
    <w:p w14:paraId="5C4E57FB" w14:textId="77777777" w:rsidR="00EA4C48" w:rsidRPr="00AE027A" w:rsidRDefault="00EA4C48" w:rsidP="001C5C1E">
      <w:pPr>
        <w:pStyle w:val="TDPL-BodyTxt"/>
        <w:numPr>
          <w:ilvl w:val="3"/>
          <w:numId w:val="465"/>
        </w:numPr>
        <w:jc w:val="both"/>
      </w:pPr>
      <w:r w:rsidRPr="00AE027A">
        <w:t>Explains TRUSTlab’s security policies, standards and compliance requirements, including:</w:t>
      </w:r>
    </w:p>
    <w:p w14:paraId="44921180" w14:textId="77777777" w:rsidR="00EA4C48" w:rsidRPr="00AE027A" w:rsidRDefault="00EA4C48" w:rsidP="001C5C1E">
      <w:pPr>
        <w:pStyle w:val="TDPL-BodyTxt"/>
        <w:numPr>
          <w:ilvl w:val="4"/>
          <w:numId w:val="465"/>
        </w:numPr>
        <w:jc w:val="both"/>
      </w:pPr>
      <w:r w:rsidRPr="00AE027A">
        <w:t>Compliance with legislative and contractual requirements,</w:t>
      </w:r>
    </w:p>
    <w:p w14:paraId="32B622C2" w14:textId="77777777" w:rsidR="00EA4C48" w:rsidRPr="00AE027A" w:rsidRDefault="00EA4C48" w:rsidP="001C5C1E">
      <w:pPr>
        <w:pStyle w:val="TDPL-BodyTxt"/>
        <w:numPr>
          <w:ilvl w:val="4"/>
          <w:numId w:val="465"/>
        </w:numPr>
        <w:jc w:val="both"/>
      </w:pPr>
      <w:r w:rsidRPr="00AE027A">
        <w:t>Security education and awareness commitment,</w:t>
      </w:r>
    </w:p>
    <w:p w14:paraId="10603C5A" w14:textId="77777777" w:rsidR="00EA4C48" w:rsidRPr="00AE027A" w:rsidRDefault="00EA4C48" w:rsidP="001C5C1E">
      <w:pPr>
        <w:pStyle w:val="TDPL-BodyTxt"/>
        <w:numPr>
          <w:ilvl w:val="4"/>
          <w:numId w:val="465"/>
        </w:numPr>
        <w:jc w:val="both"/>
      </w:pPr>
      <w:r w:rsidRPr="00AE027A">
        <w:t>Consequences for security violations.</w:t>
      </w:r>
    </w:p>
    <w:p w14:paraId="56F8144C" w14:textId="77777777" w:rsidR="00EA4C48" w:rsidRPr="00AE027A" w:rsidRDefault="00EA4C48" w:rsidP="001C5C1E">
      <w:pPr>
        <w:pStyle w:val="TDPL-BodyTxt"/>
        <w:numPr>
          <w:ilvl w:val="3"/>
          <w:numId w:val="465"/>
        </w:numPr>
        <w:jc w:val="both"/>
      </w:pPr>
      <w:r w:rsidRPr="00AE027A">
        <w:t>Prevention and protection against viruses and other malicious software attacks,</w:t>
      </w:r>
    </w:p>
    <w:p w14:paraId="062F8C04" w14:textId="77777777" w:rsidR="00EA4C48" w:rsidRPr="00AE027A" w:rsidRDefault="00EA4C48" w:rsidP="001C5C1E">
      <w:pPr>
        <w:pStyle w:val="TDPL-BodyTxt"/>
        <w:numPr>
          <w:ilvl w:val="3"/>
          <w:numId w:val="465"/>
        </w:numPr>
        <w:jc w:val="both"/>
      </w:pPr>
      <w:r w:rsidRPr="00AE027A">
        <w:t>Commitment to well thought-out and effective business continuity management.</w:t>
      </w:r>
    </w:p>
    <w:p w14:paraId="691B3836" w14:textId="77777777" w:rsidR="00EA4C48" w:rsidRPr="00AE027A" w:rsidRDefault="00EA4C48" w:rsidP="001C5C1E">
      <w:pPr>
        <w:pStyle w:val="TDPL-BodyTxt"/>
        <w:numPr>
          <w:ilvl w:val="3"/>
          <w:numId w:val="465"/>
        </w:numPr>
        <w:jc w:val="both"/>
      </w:pPr>
      <w:r w:rsidRPr="00AE027A">
        <w:t>Outline specific responsibilities for Data Security management.</w:t>
      </w:r>
    </w:p>
    <w:p w14:paraId="544869C0" w14:textId="77777777" w:rsidR="00EA4C48" w:rsidRPr="00AE027A" w:rsidRDefault="00EA4C48" w:rsidP="001C5C1E">
      <w:pPr>
        <w:pStyle w:val="TDPL-BodyTxt"/>
        <w:numPr>
          <w:ilvl w:val="3"/>
          <w:numId w:val="465"/>
        </w:numPr>
        <w:jc w:val="both"/>
      </w:pPr>
      <w:r w:rsidRPr="00AE027A">
        <w:t>Outline policies and procedures for reporting security incidents.</w:t>
      </w:r>
    </w:p>
    <w:p w14:paraId="790DC76F" w14:textId="77777777" w:rsidR="00EA4C48" w:rsidRPr="00AE027A" w:rsidRDefault="00EA4C48" w:rsidP="001C5C1E">
      <w:pPr>
        <w:pStyle w:val="TDPL-BodyTxt"/>
        <w:numPr>
          <w:ilvl w:val="2"/>
          <w:numId w:val="465"/>
        </w:numPr>
        <w:jc w:val="both"/>
        <w:rPr>
          <w:rFonts w:eastAsia="Times New Roman" w:cs="Arial"/>
        </w:rPr>
      </w:pPr>
      <w:r w:rsidRPr="00AE027A">
        <w:t>The Data Security Policy Document shall serve as a reference document that will lead to additional more detailed information when necessary (for instance employee manuals</w:t>
      </w:r>
      <w:r w:rsidRPr="00AE027A">
        <w:rPr>
          <w:rFonts w:eastAsia="Times New Roman" w:cs="Arial"/>
        </w:rPr>
        <w:t xml:space="preserve"> etc.).</w:t>
      </w:r>
    </w:p>
    <w:p w14:paraId="20A8E19D" w14:textId="77777777" w:rsidR="00EA4C48" w:rsidRPr="00EA4C48" w:rsidRDefault="00EA4C48" w:rsidP="001C5C1E">
      <w:pPr>
        <w:pStyle w:val="TDPL-L2-Subheading"/>
        <w:numPr>
          <w:ilvl w:val="1"/>
          <w:numId w:val="465"/>
        </w:numPr>
        <w:jc w:val="both"/>
      </w:pPr>
      <w:bookmarkStart w:id="24" w:name="_Ref102207706"/>
      <w:bookmarkStart w:id="25" w:name="_Toc110335896"/>
      <w:bookmarkStart w:id="26" w:name="_Toc199410016"/>
      <w:r w:rsidRPr="00EA4C48">
        <w:t>Review and Evaluation of Data Security Policy</w:t>
      </w:r>
      <w:bookmarkEnd w:id="24"/>
      <w:bookmarkEnd w:id="25"/>
      <w:bookmarkEnd w:id="26"/>
    </w:p>
    <w:p w14:paraId="09E41A48" w14:textId="6E873271" w:rsidR="00EA4C48" w:rsidRPr="00EA4C48" w:rsidRDefault="00EA4C48" w:rsidP="001C5C1E">
      <w:pPr>
        <w:pStyle w:val="TDPL-BodyTxt"/>
        <w:numPr>
          <w:ilvl w:val="2"/>
          <w:numId w:val="465"/>
        </w:numPr>
        <w:jc w:val="both"/>
      </w:pPr>
      <w:r w:rsidRPr="00EA4C48">
        <w:t xml:space="preserve">The </w:t>
      </w:r>
      <w:r w:rsidR="00832C06">
        <w:t>IT Manager</w:t>
      </w:r>
      <w:r w:rsidRPr="00EA4C48">
        <w:t xml:space="preserve"> shall be the owner of this Data Security Policy Document.  The owner of the document shall be responsible for maintaining and reviewing the policy based upon a defined review process.  The policy shall be reviewed at least annually and updated in response to any changes that would affect the assumptions from the baseline risk assessment, such as significant security incidents, new vulnerabilities, new regulations or changes to the TRUSTlab’s infrastructure.</w:t>
      </w:r>
    </w:p>
    <w:p w14:paraId="0ED0F242" w14:textId="77777777" w:rsidR="00EA4C48" w:rsidRPr="00EA4C48" w:rsidRDefault="00EA4C48" w:rsidP="001C5C1E">
      <w:pPr>
        <w:pStyle w:val="TDPL-BodyTxt"/>
        <w:numPr>
          <w:ilvl w:val="2"/>
          <w:numId w:val="465"/>
        </w:numPr>
        <w:jc w:val="both"/>
      </w:pPr>
      <w:r w:rsidRPr="00EA4C48">
        <w:t xml:space="preserve">The reviews shall include an assessment of the policy’s effectiveness based upon: </w:t>
      </w:r>
    </w:p>
    <w:p w14:paraId="00EA8700" w14:textId="77777777" w:rsidR="00EA4C48" w:rsidRPr="00EA4C48" w:rsidRDefault="00EA4C48" w:rsidP="001C5C1E">
      <w:pPr>
        <w:pStyle w:val="TDPL-BodyTxt"/>
        <w:numPr>
          <w:ilvl w:val="3"/>
          <w:numId w:val="465"/>
        </w:numPr>
        <w:jc w:val="both"/>
      </w:pPr>
      <w:r w:rsidRPr="00EA4C48">
        <w:t>The nature and number and impact of recorded security incidents;</w:t>
      </w:r>
    </w:p>
    <w:p w14:paraId="4049C73E" w14:textId="77777777" w:rsidR="00EA4C48" w:rsidRPr="00EA4C48" w:rsidRDefault="00EA4C48" w:rsidP="001C5C1E">
      <w:pPr>
        <w:pStyle w:val="TDPL-BodyTxt"/>
        <w:numPr>
          <w:ilvl w:val="3"/>
          <w:numId w:val="465"/>
        </w:numPr>
        <w:jc w:val="both"/>
      </w:pPr>
      <w:r w:rsidRPr="00EA4C48">
        <w:t>Cost and impact of controls on business efficiency; and</w:t>
      </w:r>
    </w:p>
    <w:p w14:paraId="696D70DC" w14:textId="77777777" w:rsidR="00EA4C48" w:rsidRPr="00EA4C48" w:rsidRDefault="00EA4C48" w:rsidP="001C5C1E">
      <w:pPr>
        <w:pStyle w:val="TDPL-BodyTxt"/>
        <w:numPr>
          <w:ilvl w:val="3"/>
          <w:numId w:val="465"/>
        </w:numPr>
        <w:jc w:val="both"/>
      </w:pPr>
      <w:r w:rsidRPr="00EA4C48">
        <w:t>Effects of changes to technology.</w:t>
      </w:r>
    </w:p>
    <w:p w14:paraId="70012968" w14:textId="61FB438E" w:rsidR="00A27C5C" w:rsidRPr="009039AF" w:rsidRDefault="00EA4C48" w:rsidP="009039AF">
      <w:pPr>
        <w:pStyle w:val="Heading1"/>
        <w:numPr>
          <w:ilvl w:val="0"/>
          <w:numId w:val="329"/>
        </w:numPr>
        <w:rPr>
          <w:rFonts w:ascii="Palatino Linotype" w:hAnsi="Palatino Linotype"/>
          <w:b/>
          <w:bCs/>
          <w:color w:val="000000" w:themeColor="text1"/>
          <w:sz w:val="28"/>
          <w:szCs w:val="28"/>
        </w:rPr>
      </w:pPr>
      <w:bookmarkStart w:id="27" w:name="_Toc110335897"/>
      <w:bookmarkStart w:id="28" w:name="_Toc199410017"/>
      <w:r w:rsidRPr="009039AF">
        <w:rPr>
          <w:rFonts w:ascii="Palatino Linotype" w:hAnsi="Palatino Linotype"/>
          <w:b/>
          <w:bCs/>
          <w:color w:val="000000" w:themeColor="text1"/>
          <w:sz w:val="28"/>
          <w:szCs w:val="28"/>
        </w:rPr>
        <w:t xml:space="preserve">Security </w:t>
      </w:r>
      <w:bookmarkStart w:id="29" w:name="_Toc110335898"/>
      <w:bookmarkEnd w:id="27"/>
      <w:bookmarkEnd w:id="28"/>
      <w:r w:rsidR="00CB7DD2">
        <w:rPr>
          <w:rFonts w:ascii="Palatino Linotype" w:hAnsi="Palatino Linotype"/>
          <w:b/>
          <w:bCs/>
          <w:color w:val="000000" w:themeColor="text1"/>
          <w:sz w:val="28"/>
          <w:szCs w:val="28"/>
        </w:rPr>
        <w:t>Organization</w:t>
      </w:r>
    </w:p>
    <w:p w14:paraId="3301A6FF" w14:textId="77777777" w:rsidR="00A27C5C" w:rsidRDefault="00EA4C48" w:rsidP="001C5C1E">
      <w:pPr>
        <w:pStyle w:val="TDPL-L2-Subheading"/>
        <w:numPr>
          <w:ilvl w:val="1"/>
          <w:numId w:val="465"/>
        </w:numPr>
        <w:jc w:val="both"/>
      </w:pPr>
      <w:bookmarkStart w:id="30" w:name="_Toc199410018"/>
      <w:r w:rsidRPr="00EA4C48">
        <w:t>Data Security Infrastructure</w:t>
      </w:r>
      <w:bookmarkStart w:id="31" w:name="_Ref102200593"/>
      <w:bookmarkStart w:id="32" w:name="_Toc110335899"/>
      <w:bookmarkEnd w:id="29"/>
      <w:bookmarkEnd w:id="30"/>
    </w:p>
    <w:p w14:paraId="672D451F" w14:textId="77777777" w:rsidR="00A27C5C" w:rsidRDefault="00EA4C48" w:rsidP="001C5C1E">
      <w:pPr>
        <w:pStyle w:val="TDPL-BodyTxt"/>
        <w:numPr>
          <w:ilvl w:val="2"/>
          <w:numId w:val="465"/>
        </w:numPr>
        <w:jc w:val="both"/>
        <w:rPr>
          <w:b/>
          <w:bCs/>
          <w:i/>
          <w:iCs/>
        </w:rPr>
      </w:pPr>
      <w:r w:rsidRPr="00A27C5C">
        <w:rPr>
          <w:b/>
          <w:bCs/>
          <w:i/>
          <w:iCs/>
        </w:rPr>
        <w:lastRenderedPageBreak/>
        <w:t>Allocation of Data Security Responsibilities</w:t>
      </w:r>
      <w:bookmarkEnd w:id="31"/>
      <w:bookmarkEnd w:id="32"/>
    </w:p>
    <w:p w14:paraId="09C7671B" w14:textId="16D792F3" w:rsidR="00EA4C48" w:rsidRPr="00A27C5C" w:rsidRDefault="00EA4C48" w:rsidP="00A27C5C">
      <w:pPr>
        <w:pStyle w:val="TDPL-BodyTxt"/>
        <w:numPr>
          <w:ilvl w:val="3"/>
          <w:numId w:val="333"/>
        </w:numPr>
        <w:jc w:val="both"/>
        <w:rPr>
          <w:b/>
          <w:bCs/>
          <w:i/>
          <w:iCs/>
        </w:rPr>
      </w:pPr>
      <w:r w:rsidRPr="00EA4C48">
        <w:t>The purpose of this policy is to protect all of the information assets within the TRUSTlab by allocating specific responsibilities for all such assets.</w:t>
      </w:r>
    </w:p>
    <w:p w14:paraId="41CB2B8F" w14:textId="4B5B718D" w:rsidR="00EA4C48" w:rsidRPr="00EA4C48" w:rsidRDefault="00EA4C48" w:rsidP="00A27C5C">
      <w:pPr>
        <w:pStyle w:val="TDPL-BodyTxt"/>
        <w:numPr>
          <w:ilvl w:val="3"/>
          <w:numId w:val="333"/>
        </w:numPr>
        <w:jc w:val="both"/>
      </w:pPr>
      <w:r w:rsidRPr="00EA4C48">
        <w:rPr>
          <w:rFonts w:eastAsia="Times New Roman" w:cs="Arial"/>
          <w:bCs/>
          <w:sz w:val="24"/>
          <w:szCs w:val="24"/>
        </w:rPr>
        <w:t xml:space="preserve">The </w:t>
      </w:r>
      <w:r w:rsidR="00832C06">
        <w:rPr>
          <w:rFonts w:eastAsia="Times New Roman" w:cs="Arial"/>
          <w:bCs/>
          <w:sz w:val="24"/>
          <w:szCs w:val="24"/>
        </w:rPr>
        <w:t>IT Manager</w:t>
      </w:r>
      <w:r w:rsidR="00CB7DD2">
        <w:t>,</w:t>
      </w:r>
      <w:r w:rsidR="003D5938">
        <w:t xml:space="preserve"> </w:t>
      </w:r>
      <w:r w:rsidRPr="00EA4C48">
        <w:t>is responsible for the overall application of the Data Security policies.</w:t>
      </w:r>
    </w:p>
    <w:p w14:paraId="2A52E1FF" w14:textId="77777777" w:rsidR="00EA4C48" w:rsidRPr="00EA4C48" w:rsidRDefault="00EA4C48" w:rsidP="00A27C5C">
      <w:pPr>
        <w:pStyle w:val="TDPL-BodyTxt"/>
        <w:numPr>
          <w:ilvl w:val="3"/>
          <w:numId w:val="333"/>
        </w:numPr>
        <w:jc w:val="both"/>
      </w:pPr>
      <w:r w:rsidRPr="00EA4C48">
        <w:t>Each individual site will have a site manager who is responsible for the overall application of the Data Security Program and policies at that site.</w:t>
      </w:r>
    </w:p>
    <w:p w14:paraId="48B4AD55" w14:textId="77777777" w:rsidR="00EA4C48" w:rsidRPr="00EA4C48" w:rsidRDefault="00EA4C48" w:rsidP="000663E9">
      <w:pPr>
        <w:pStyle w:val="TDPL-BodyTxt"/>
        <w:numPr>
          <w:ilvl w:val="3"/>
          <w:numId w:val="333"/>
        </w:numPr>
        <w:jc w:val="both"/>
      </w:pPr>
      <w:r w:rsidRPr="00EA4C48">
        <w:t>Each asset will have an “owner”, who may delegate responsibilities, but remains ultimately responsible for the asset(s).</w:t>
      </w:r>
    </w:p>
    <w:p w14:paraId="201108A1" w14:textId="77777777" w:rsidR="00A27C5C" w:rsidRDefault="00EA4C48" w:rsidP="000663E9">
      <w:pPr>
        <w:pStyle w:val="TDPL-BodyTxt"/>
        <w:numPr>
          <w:ilvl w:val="3"/>
          <w:numId w:val="333"/>
        </w:numPr>
        <w:jc w:val="both"/>
      </w:pPr>
      <w:r w:rsidRPr="00EA4C48">
        <w:t>The asset owner will:</w:t>
      </w:r>
    </w:p>
    <w:p w14:paraId="4B838091" w14:textId="43AEB2E0" w:rsidR="00EA4C48" w:rsidRPr="00EA4C48" w:rsidRDefault="00EA4C48" w:rsidP="000663E9">
      <w:pPr>
        <w:pStyle w:val="TDPL-BodyTxt"/>
        <w:numPr>
          <w:ilvl w:val="4"/>
          <w:numId w:val="333"/>
        </w:numPr>
        <w:jc w:val="both"/>
      </w:pPr>
      <w:r w:rsidRPr="00EA4C48">
        <w:t>Identify and define all security processes for their asset(s);</w:t>
      </w:r>
    </w:p>
    <w:p w14:paraId="0EE82800" w14:textId="77777777" w:rsidR="00EA4C48" w:rsidRPr="00EA4C48" w:rsidRDefault="00EA4C48" w:rsidP="000663E9">
      <w:pPr>
        <w:pStyle w:val="TDPL-BodyTxt"/>
        <w:numPr>
          <w:ilvl w:val="4"/>
          <w:numId w:val="333"/>
        </w:numPr>
        <w:jc w:val="both"/>
      </w:pPr>
      <w:r w:rsidRPr="00EA4C48">
        <w:t>Document all security processes on their assets; and</w:t>
      </w:r>
    </w:p>
    <w:p w14:paraId="7B533BFF" w14:textId="7743CFEF" w:rsidR="00EA4C48" w:rsidRPr="00EA4C48" w:rsidRDefault="00EA4C48" w:rsidP="000663E9">
      <w:pPr>
        <w:pStyle w:val="TDPL-BodyTxt"/>
        <w:numPr>
          <w:ilvl w:val="4"/>
          <w:numId w:val="333"/>
        </w:numPr>
        <w:jc w:val="both"/>
      </w:pPr>
      <w:r w:rsidRPr="00EA4C48">
        <w:t>Clearly define and document all authorization levels of their assets</w:t>
      </w:r>
      <w:r w:rsidR="00CB7DD2">
        <w:t>.</w:t>
      </w:r>
    </w:p>
    <w:p w14:paraId="0AD58A10" w14:textId="77777777" w:rsidR="003D5938" w:rsidRDefault="00EA4C48" w:rsidP="001C5C1E">
      <w:pPr>
        <w:pStyle w:val="TDPL-BodyTxt"/>
        <w:numPr>
          <w:ilvl w:val="2"/>
          <w:numId w:val="465"/>
        </w:numPr>
        <w:jc w:val="both"/>
        <w:rPr>
          <w:b/>
          <w:bCs/>
          <w:i/>
          <w:iCs/>
        </w:rPr>
      </w:pPr>
      <w:bookmarkStart w:id="33" w:name="_Toc110335900"/>
      <w:r w:rsidRPr="00EA4C48">
        <w:rPr>
          <w:b/>
          <w:bCs/>
          <w:i/>
          <w:iCs/>
        </w:rPr>
        <w:t>Authorization Process for Information Processing Facilities</w:t>
      </w:r>
      <w:bookmarkEnd w:id="33"/>
    </w:p>
    <w:p w14:paraId="630A36F8" w14:textId="364EDF33" w:rsidR="00EA4C48" w:rsidRPr="003D5938" w:rsidRDefault="00EA4C48" w:rsidP="000E4D02">
      <w:pPr>
        <w:pStyle w:val="TDPL-BodyTxt"/>
        <w:numPr>
          <w:ilvl w:val="3"/>
          <w:numId w:val="460"/>
        </w:numPr>
        <w:jc w:val="both"/>
        <w:rPr>
          <w:b/>
          <w:bCs/>
          <w:i/>
          <w:iCs/>
        </w:rPr>
      </w:pPr>
      <w:r w:rsidRPr="00EA4C48">
        <w:t>The purpose of this policy is to protect all of the information assets within the TRUSTlab by authorizing any new information facility for purpose and use, compatibility of hardware and software, and security of personal information in the facility.</w:t>
      </w:r>
    </w:p>
    <w:p w14:paraId="19EBC647" w14:textId="7E9CF713" w:rsidR="00EA4C48" w:rsidRPr="00EA4C48" w:rsidRDefault="00EA4C48" w:rsidP="000663E9">
      <w:pPr>
        <w:pStyle w:val="TDPL-BodyTxt"/>
        <w:numPr>
          <w:ilvl w:val="3"/>
          <w:numId w:val="333"/>
        </w:numPr>
        <w:jc w:val="both"/>
      </w:pPr>
      <w:r w:rsidRPr="00EA4C48">
        <w:t xml:space="preserve">The authorization process for new Information Processing facilities requires that the </w:t>
      </w:r>
      <w:r w:rsidR="00832C06">
        <w:t>IT Manager</w:t>
      </w:r>
      <w:r w:rsidRPr="00EA4C48">
        <w:t xml:space="preserve"> (or the designated representative) perform a risk assessment prior to authorizing a new Information Processing facility.  This risk assessment should follow a standard format or checklist.</w:t>
      </w:r>
    </w:p>
    <w:p w14:paraId="052240C7" w14:textId="6FFDBFD1" w:rsidR="00EA4C48" w:rsidRPr="00EA4C48" w:rsidRDefault="00EA4C48" w:rsidP="000663E9">
      <w:pPr>
        <w:pStyle w:val="TDPL-BodyTxt"/>
        <w:numPr>
          <w:ilvl w:val="3"/>
          <w:numId w:val="333"/>
        </w:numPr>
        <w:jc w:val="both"/>
      </w:pPr>
      <w:r w:rsidRPr="00EA4C48">
        <w:t xml:space="preserve">The results of the risk assessment will be incorporated to establish additional controls by TRUSTlab’s IT </w:t>
      </w:r>
      <w:r w:rsidR="00CB7DD2">
        <w:t>Department</w:t>
      </w:r>
      <w:r w:rsidRPr="00EA4C48">
        <w:t>.</w:t>
      </w:r>
    </w:p>
    <w:p w14:paraId="18AB7F9B" w14:textId="77777777" w:rsidR="003D5938" w:rsidRDefault="00EA4C48" w:rsidP="001C5C1E">
      <w:pPr>
        <w:pStyle w:val="TDPL-BodyTxt"/>
        <w:numPr>
          <w:ilvl w:val="2"/>
          <w:numId w:val="465"/>
        </w:numPr>
        <w:jc w:val="both"/>
        <w:rPr>
          <w:b/>
          <w:bCs/>
          <w:i/>
          <w:iCs/>
        </w:rPr>
      </w:pPr>
      <w:bookmarkStart w:id="34" w:name="_Ref102207391"/>
      <w:bookmarkStart w:id="35" w:name="_Toc110335901"/>
      <w:r w:rsidRPr="00EA4C48">
        <w:rPr>
          <w:b/>
          <w:bCs/>
          <w:i/>
          <w:iCs/>
        </w:rPr>
        <w:t>Specialist Data Security Advice</w:t>
      </w:r>
      <w:bookmarkEnd w:id="34"/>
      <w:bookmarkEnd w:id="35"/>
    </w:p>
    <w:p w14:paraId="59DB0F9C" w14:textId="784F6390" w:rsidR="00EA4C48" w:rsidRPr="003D5938" w:rsidRDefault="00EA4C48" w:rsidP="000E4D02">
      <w:pPr>
        <w:pStyle w:val="TDPL-BodyTxt"/>
        <w:numPr>
          <w:ilvl w:val="3"/>
          <w:numId w:val="461"/>
        </w:numPr>
        <w:jc w:val="both"/>
        <w:rPr>
          <w:b/>
          <w:bCs/>
          <w:i/>
          <w:iCs/>
        </w:rPr>
      </w:pPr>
      <w:r w:rsidRPr="00EA4C48">
        <w:t>TRUSTlab may obtain the services of outside security experts, as necessary, to protect the information assets within the TRUSTlab by co-coordinating in-house knowledge and experiences to ensure consistency, provide guidance in decision making, and assess the overall effectiveness of TRUSTlab’s Security policy.</w:t>
      </w:r>
    </w:p>
    <w:p w14:paraId="43F2B1C8" w14:textId="5EAA413E" w:rsidR="00EA4C48" w:rsidRPr="00EA4C48" w:rsidRDefault="00EA4C48" w:rsidP="00A71AFA">
      <w:pPr>
        <w:pStyle w:val="TDPL-BodyTxt"/>
        <w:numPr>
          <w:ilvl w:val="3"/>
          <w:numId w:val="333"/>
        </w:numPr>
      </w:pPr>
      <w:r w:rsidRPr="00EA4C48">
        <w:t xml:space="preserve">All use of outside security experts shall be coordinated with the </w:t>
      </w:r>
      <w:r w:rsidR="00832C06">
        <w:t>IT Manager</w:t>
      </w:r>
      <w:r w:rsidR="00CB7DD2">
        <w:t>,</w:t>
      </w:r>
      <w:r w:rsidRPr="00EA4C48">
        <w:t xml:space="preserve"> before such experts are employed by TRUSTlab in any capacity.</w:t>
      </w:r>
    </w:p>
    <w:p w14:paraId="65301C70" w14:textId="1A3D9A59" w:rsidR="00A71AFA" w:rsidRDefault="00EA4C48" w:rsidP="001C5C1E">
      <w:pPr>
        <w:pStyle w:val="TDPL-BodyTxt"/>
        <w:numPr>
          <w:ilvl w:val="2"/>
          <w:numId w:val="465"/>
        </w:numPr>
        <w:jc w:val="both"/>
        <w:rPr>
          <w:b/>
          <w:bCs/>
          <w:i/>
          <w:iCs/>
        </w:rPr>
      </w:pPr>
      <w:bookmarkStart w:id="36" w:name="_Ref102207420"/>
      <w:bookmarkStart w:id="37" w:name="_Toc110335902"/>
      <w:r w:rsidRPr="00EA4C48">
        <w:rPr>
          <w:b/>
          <w:bCs/>
          <w:i/>
          <w:iCs/>
        </w:rPr>
        <w:t>Cooperation Between TRUSTlab</w:t>
      </w:r>
      <w:bookmarkEnd w:id="36"/>
      <w:bookmarkEnd w:id="37"/>
      <w:r w:rsidR="00CB7DD2">
        <w:rPr>
          <w:b/>
          <w:bCs/>
          <w:i/>
          <w:iCs/>
        </w:rPr>
        <w:t xml:space="preserve"> &amp; Third-party Security Team</w:t>
      </w:r>
    </w:p>
    <w:p w14:paraId="6AE3137F" w14:textId="194A5D76" w:rsidR="00EA4C48" w:rsidRPr="00A71AFA" w:rsidRDefault="00EA4C48" w:rsidP="000E4D02">
      <w:pPr>
        <w:pStyle w:val="TDPL-BodyTxt"/>
        <w:numPr>
          <w:ilvl w:val="3"/>
          <w:numId w:val="462"/>
        </w:numPr>
        <w:jc w:val="both"/>
        <w:rPr>
          <w:b/>
          <w:bCs/>
          <w:i/>
          <w:iCs/>
        </w:rPr>
      </w:pPr>
      <w:r w:rsidRPr="00EA4C48">
        <w:t xml:space="preserve">All contact and cooperation with third parties on security matters will be </w:t>
      </w:r>
      <w:r w:rsidRPr="00EA4C48">
        <w:lastRenderedPageBreak/>
        <w:t xml:space="preserve">coordinated through the </w:t>
      </w:r>
      <w:r w:rsidR="00832C06">
        <w:t>IT Manager</w:t>
      </w:r>
      <w:r w:rsidRPr="00EA4C48">
        <w:t xml:space="preserve"> or a designated appointee of the </w:t>
      </w:r>
      <w:r w:rsidR="00832C06">
        <w:t>IT Manager</w:t>
      </w:r>
      <w:r w:rsidRPr="00EA4C48">
        <w:t>.</w:t>
      </w:r>
    </w:p>
    <w:p w14:paraId="246FD2B8" w14:textId="10ECABF0" w:rsidR="00EA4C48" w:rsidRPr="00EA4C48" w:rsidRDefault="00EA4C48" w:rsidP="000663E9">
      <w:pPr>
        <w:pStyle w:val="TDPL-BodyTxt"/>
        <w:numPr>
          <w:ilvl w:val="3"/>
          <w:numId w:val="333"/>
        </w:numPr>
        <w:jc w:val="both"/>
      </w:pPr>
      <w:r w:rsidRPr="00EA4C48">
        <w:t xml:space="preserve">The purpose of this policy is to protect all of the information assets within TRUSTlab as soon </w:t>
      </w:r>
      <w:r w:rsidR="000D5DCC">
        <w:t xml:space="preserve">as </w:t>
      </w:r>
      <w:r w:rsidRPr="00EA4C48">
        <w:t>a security incident is detected by maintaining contacts with law enforcement authorities, regulatory bodies, information service providers and telecommunication operators.</w:t>
      </w:r>
    </w:p>
    <w:p w14:paraId="70F39FC1" w14:textId="1E342FB4" w:rsidR="00EA4C48" w:rsidRPr="00EA4C48" w:rsidRDefault="00EA4C48" w:rsidP="000663E9">
      <w:pPr>
        <w:pStyle w:val="TDPL-BodyTxt"/>
        <w:numPr>
          <w:ilvl w:val="3"/>
          <w:numId w:val="333"/>
        </w:numPr>
        <w:jc w:val="both"/>
      </w:pPr>
      <w:r w:rsidRPr="00EA4C48">
        <w:t xml:space="preserve">The </w:t>
      </w:r>
      <w:r w:rsidR="00832C06">
        <w:t>IT Manager</w:t>
      </w:r>
      <w:r w:rsidRPr="00EA4C48">
        <w:t xml:space="preserve"> shall maintain a list of contacts with:</w:t>
      </w:r>
    </w:p>
    <w:p w14:paraId="4D4490D2" w14:textId="77777777" w:rsidR="00EA4C48" w:rsidRPr="00EA4C48" w:rsidRDefault="00EA4C48" w:rsidP="000663E9">
      <w:pPr>
        <w:pStyle w:val="TDPL-BodyTxt"/>
        <w:numPr>
          <w:ilvl w:val="3"/>
          <w:numId w:val="333"/>
        </w:numPr>
        <w:jc w:val="both"/>
      </w:pPr>
      <w:r w:rsidRPr="00EA4C48">
        <w:t>The law enforcement community</w:t>
      </w:r>
    </w:p>
    <w:p w14:paraId="5A749CBB" w14:textId="77777777" w:rsidR="00EA4C48" w:rsidRPr="00EA4C48" w:rsidRDefault="00EA4C48" w:rsidP="000663E9">
      <w:pPr>
        <w:pStyle w:val="TDPL-BodyTxt"/>
        <w:numPr>
          <w:ilvl w:val="3"/>
          <w:numId w:val="333"/>
        </w:numPr>
        <w:jc w:val="both"/>
      </w:pPr>
      <w:r w:rsidRPr="00EA4C48">
        <w:t>The regulatory community</w:t>
      </w:r>
    </w:p>
    <w:p w14:paraId="46ADA6F9" w14:textId="77777777" w:rsidR="00EA4C48" w:rsidRPr="00EA4C48" w:rsidRDefault="00EA4C48" w:rsidP="000663E9">
      <w:pPr>
        <w:pStyle w:val="TDPL-BodyTxt"/>
        <w:numPr>
          <w:ilvl w:val="3"/>
          <w:numId w:val="333"/>
        </w:numPr>
        <w:jc w:val="both"/>
      </w:pPr>
      <w:r w:rsidRPr="00EA4C48">
        <w:t>Information service providers</w:t>
      </w:r>
    </w:p>
    <w:p w14:paraId="0EEB6DA9" w14:textId="77777777" w:rsidR="00EA4C48" w:rsidRPr="00EA4C48" w:rsidRDefault="00EA4C48" w:rsidP="000663E9">
      <w:pPr>
        <w:pStyle w:val="TDPL-BodyTxt"/>
        <w:numPr>
          <w:ilvl w:val="3"/>
          <w:numId w:val="333"/>
        </w:numPr>
        <w:jc w:val="both"/>
      </w:pPr>
      <w:r w:rsidRPr="00EA4C48">
        <w:t>Telecommunications operators</w:t>
      </w:r>
    </w:p>
    <w:p w14:paraId="78DA9FA4" w14:textId="2A4FDEE2" w:rsidR="00EA4C48" w:rsidRPr="00EA4C48" w:rsidRDefault="00EA4C48" w:rsidP="000663E9">
      <w:pPr>
        <w:pStyle w:val="TDPL-BodyTxt"/>
        <w:numPr>
          <w:ilvl w:val="3"/>
          <w:numId w:val="333"/>
        </w:numPr>
        <w:jc w:val="both"/>
      </w:pPr>
      <w:r w:rsidRPr="00EA4C48">
        <w:t xml:space="preserve">The </w:t>
      </w:r>
      <w:r w:rsidR="00832C06">
        <w:t>IT Manager</w:t>
      </w:r>
      <w:r w:rsidRPr="00EA4C48">
        <w:t xml:space="preserve"> should also maintain contact with security forums and other notification agencies.</w:t>
      </w:r>
    </w:p>
    <w:p w14:paraId="762B6012" w14:textId="77777777" w:rsidR="00EA4C48" w:rsidRPr="00EA4C48" w:rsidRDefault="00EA4C48" w:rsidP="000663E9">
      <w:pPr>
        <w:pStyle w:val="TDPL-BodyTxt"/>
        <w:numPr>
          <w:ilvl w:val="3"/>
          <w:numId w:val="333"/>
        </w:numPr>
        <w:jc w:val="both"/>
        <w:rPr>
          <w:b/>
          <w:bCs/>
        </w:rPr>
      </w:pPr>
      <w:r w:rsidRPr="00EA4C48">
        <w:rPr>
          <w:b/>
          <w:bCs/>
        </w:rPr>
        <w:t>Sending Information to Third Parties</w:t>
      </w:r>
    </w:p>
    <w:p w14:paraId="7911785D" w14:textId="39ACF238" w:rsidR="00EA4C48" w:rsidRPr="00EA4C48" w:rsidRDefault="00EA4C48" w:rsidP="000663E9">
      <w:pPr>
        <w:pStyle w:val="TDPL-BodyTxt"/>
        <w:numPr>
          <w:ilvl w:val="0"/>
          <w:numId w:val="0"/>
        </w:numPr>
        <w:ind w:left="1418"/>
        <w:jc w:val="both"/>
      </w:pPr>
      <w:r w:rsidRPr="00EA4C48">
        <w:t xml:space="preserve">Before any confidential information (outside the scope of TRUSTlab’s regular service offerings) is passed to any third party TRUSTlab, authorization shall be received from the </w:t>
      </w:r>
      <w:r w:rsidR="00832C06">
        <w:t>IT Manager</w:t>
      </w:r>
      <w:r w:rsidRPr="00EA4C48">
        <w:t xml:space="preserve"> that will include who will contact the third party, who will be contacted, and what information will be shared.  Appropriate non-disclosure agreements must be in place with any non-law enforcement agency before information is shared with that agency.</w:t>
      </w:r>
    </w:p>
    <w:p w14:paraId="1021CCE1" w14:textId="77777777" w:rsidR="000E4D02" w:rsidRDefault="00EA4C48" w:rsidP="001C5C1E">
      <w:pPr>
        <w:pStyle w:val="TDPL-L2-Subheading"/>
        <w:numPr>
          <w:ilvl w:val="1"/>
          <w:numId w:val="465"/>
        </w:numPr>
      </w:pPr>
      <w:bookmarkStart w:id="38" w:name="_Ref102199233"/>
      <w:bookmarkStart w:id="39" w:name="_Ref102211517"/>
      <w:bookmarkStart w:id="40" w:name="_Toc110335903"/>
      <w:bookmarkStart w:id="41" w:name="_Toc199410019"/>
      <w:r w:rsidRPr="00EA4C48">
        <w:t xml:space="preserve">Security of </w:t>
      </w:r>
      <w:r w:rsidR="00EB356F" w:rsidRPr="00EA4C48">
        <w:t>Third-Party</w:t>
      </w:r>
      <w:r w:rsidRPr="00EA4C48">
        <w:t xml:space="preserve"> Access</w:t>
      </w:r>
      <w:bookmarkStart w:id="42" w:name="_Toc110335904"/>
      <w:bookmarkEnd w:id="38"/>
      <w:bookmarkEnd w:id="39"/>
      <w:bookmarkEnd w:id="40"/>
      <w:bookmarkEnd w:id="41"/>
    </w:p>
    <w:p w14:paraId="6EEA507C" w14:textId="0CA77AE1" w:rsidR="00EA4C48" w:rsidRPr="000E4D02" w:rsidRDefault="00EA4C48" w:rsidP="001C5C1E">
      <w:pPr>
        <w:pStyle w:val="TDPL-BodyTxt"/>
        <w:numPr>
          <w:ilvl w:val="2"/>
          <w:numId w:val="465"/>
        </w:numPr>
        <w:jc w:val="both"/>
        <w:rPr>
          <w:b/>
        </w:rPr>
      </w:pPr>
      <w:r w:rsidRPr="00EA4C48">
        <w:rPr>
          <w:b/>
          <w:bCs/>
          <w:i/>
          <w:iCs/>
        </w:rPr>
        <w:t>Identification of Risks from Third Party Access</w:t>
      </w:r>
      <w:bookmarkEnd w:id="42"/>
    </w:p>
    <w:p w14:paraId="2E1E8BB3" w14:textId="1C09608E"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will control authorization for </w:t>
      </w:r>
      <w:r w:rsidRPr="00EA4C48">
        <w:rPr>
          <w:i/>
        </w:rPr>
        <w:t>types</w:t>
      </w:r>
      <w:r w:rsidRPr="00EA4C48">
        <w:t xml:space="preserve"> of access to information processing facilities by third parties based upon the reasons for that access.</w:t>
      </w:r>
    </w:p>
    <w:p w14:paraId="64E2262B" w14:textId="3F943AAB" w:rsidR="00EA4C48" w:rsidRPr="00EA4C48" w:rsidRDefault="00EA4C48" w:rsidP="001C5C1E">
      <w:pPr>
        <w:pStyle w:val="TDPL-BodyTxt"/>
        <w:numPr>
          <w:ilvl w:val="3"/>
          <w:numId w:val="465"/>
        </w:numPr>
        <w:jc w:val="both"/>
      </w:pPr>
      <w:r w:rsidRPr="00EA4C48">
        <w:t xml:space="preserve">A risk assessment will be carried out before any </w:t>
      </w:r>
      <w:r w:rsidR="00EB356F" w:rsidRPr="00EA4C48">
        <w:t>third-party</w:t>
      </w:r>
      <w:r w:rsidRPr="00EA4C48">
        <w:t xml:space="preserve"> access is granted and the reasons for access </w:t>
      </w:r>
      <w:r w:rsidR="000D5DCC" w:rsidRPr="00EA4C48">
        <w:t xml:space="preserve">will </w:t>
      </w:r>
      <w:r w:rsidR="000D5DCC">
        <w:t xml:space="preserve">be </w:t>
      </w:r>
      <w:r w:rsidR="000D5DCC" w:rsidRPr="00EA4C48">
        <w:t>consider</w:t>
      </w:r>
      <w:r w:rsidR="000D5DCC">
        <w:t>ed</w:t>
      </w:r>
      <w:r w:rsidR="000D5DCC" w:rsidRPr="00EA4C48">
        <w:t xml:space="preserve"> </w:t>
      </w:r>
      <w:r w:rsidRPr="00EA4C48">
        <w:t xml:space="preserve">as well as the necessary controls to be put in place.  </w:t>
      </w:r>
    </w:p>
    <w:p w14:paraId="52DF3F26" w14:textId="41C3C7F6" w:rsidR="00EA4C48" w:rsidRPr="00EA4C48" w:rsidRDefault="00EA4C48" w:rsidP="001C5C1E">
      <w:pPr>
        <w:pStyle w:val="TDPL-BodyTxt"/>
        <w:numPr>
          <w:ilvl w:val="3"/>
          <w:numId w:val="465"/>
        </w:numPr>
        <w:jc w:val="both"/>
      </w:pPr>
      <w:r w:rsidRPr="00EA4C48">
        <w:t>Access of third</w:t>
      </w:r>
      <w:r w:rsidR="00EB356F">
        <w:t>-</w:t>
      </w:r>
      <w:r w:rsidRPr="00EA4C48">
        <w:t>parties to Information Processing facilities will be clearly spelled out in contracts; this access includes the scope of access to physical, logical and network assets.</w:t>
      </w:r>
    </w:p>
    <w:p w14:paraId="5986747D" w14:textId="77777777" w:rsidR="00EA4C48" w:rsidRPr="00EA4C48" w:rsidRDefault="00EA4C48" w:rsidP="001C5C1E">
      <w:pPr>
        <w:pStyle w:val="TDPL-BodyTxt"/>
        <w:numPr>
          <w:ilvl w:val="2"/>
          <w:numId w:val="465"/>
        </w:numPr>
        <w:jc w:val="both"/>
        <w:rPr>
          <w:b/>
          <w:bCs/>
          <w:i/>
          <w:iCs/>
        </w:rPr>
      </w:pPr>
      <w:bookmarkStart w:id="43" w:name="_Ref102200241"/>
      <w:bookmarkStart w:id="44" w:name="_Ref102202214"/>
      <w:bookmarkStart w:id="45" w:name="_Toc110335905"/>
      <w:r w:rsidRPr="00EA4C48">
        <w:rPr>
          <w:b/>
          <w:bCs/>
          <w:i/>
          <w:iCs/>
        </w:rPr>
        <w:t>Security Requirements in Third Party Contracts</w:t>
      </w:r>
      <w:bookmarkEnd w:id="43"/>
      <w:bookmarkEnd w:id="44"/>
      <w:bookmarkEnd w:id="45"/>
    </w:p>
    <w:p w14:paraId="162FB787" w14:textId="116160ED" w:rsidR="00EA4C48" w:rsidRPr="00EA4C48" w:rsidRDefault="00EA4C48" w:rsidP="00F52E5A">
      <w:pPr>
        <w:pStyle w:val="TDPL-BodyTxt"/>
        <w:numPr>
          <w:ilvl w:val="3"/>
          <w:numId w:val="360"/>
        </w:numPr>
        <w:jc w:val="both"/>
      </w:pPr>
      <w:r w:rsidRPr="00EA4C48">
        <w:t xml:space="preserve">The </w:t>
      </w:r>
      <w:r w:rsidR="00832C06">
        <w:t>IT Manager</w:t>
      </w:r>
      <w:r w:rsidRPr="00EA4C48">
        <w:t xml:space="preserve"> will control authorization for types of access to information processing facilities and TRUSTlab information by third party contractors.</w:t>
      </w:r>
    </w:p>
    <w:p w14:paraId="3FA080E6" w14:textId="7A7699B7" w:rsidR="00EA4C48" w:rsidRPr="00EA4C48" w:rsidRDefault="00EA4C48" w:rsidP="00F52E5A">
      <w:pPr>
        <w:pStyle w:val="TDPL-BodyTxt"/>
        <w:numPr>
          <w:ilvl w:val="3"/>
          <w:numId w:val="360"/>
        </w:numPr>
        <w:jc w:val="both"/>
      </w:pPr>
      <w:r w:rsidRPr="00EA4C48">
        <w:lastRenderedPageBreak/>
        <w:t xml:space="preserve">Any disclosure of confidential information to consultants, contractors, temporary employees, or any other third parties shall be preceded by the receipt of a signed TRUSTlab non-disclosure agreement (NDA) (see </w:t>
      </w:r>
      <w:r w:rsidRPr="00EA4C48">
        <w:fldChar w:fldCharType="begin"/>
      </w:r>
      <w:r w:rsidRPr="00EA4C48">
        <w:instrText xml:space="preserve"> REF _Ref102305873 \r \h  \* MERGEFORMAT </w:instrText>
      </w:r>
      <w:r w:rsidRPr="00EA4C48">
        <w:fldChar w:fldCharType="separate"/>
      </w:r>
      <w:r w:rsidR="00D702EC">
        <w:t>8.1.1</w:t>
      </w:r>
      <w:r w:rsidRPr="00EA4C48">
        <w:fldChar w:fldCharType="end"/>
      </w:r>
      <w:r w:rsidRPr="00EA4C48">
        <w:t xml:space="preserve">).  This is in addition to the other policies in section </w:t>
      </w:r>
      <w:r w:rsidRPr="00EA4C48">
        <w:fldChar w:fldCharType="begin"/>
      </w:r>
      <w:r w:rsidRPr="00EA4C48">
        <w:instrText xml:space="preserve"> REF _Ref102199233 \r \h  \* MERGEFORMAT </w:instrText>
      </w:r>
      <w:r w:rsidRPr="00EA4C48">
        <w:fldChar w:fldCharType="separate"/>
      </w:r>
      <w:r w:rsidR="00D702EC">
        <w:t>6.2</w:t>
      </w:r>
      <w:r w:rsidRPr="00EA4C48">
        <w:fldChar w:fldCharType="end"/>
      </w:r>
      <w:r w:rsidRPr="00EA4C48">
        <w:t>.</w:t>
      </w:r>
    </w:p>
    <w:p w14:paraId="0B7DBCA4" w14:textId="77777777" w:rsidR="00EA4C48" w:rsidRPr="00EA4C48" w:rsidRDefault="00EA4C48" w:rsidP="00F52E5A">
      <w:pPr>
        <w:pStyle w:val="TDPL-BodyTxt"/>
        <w:numPr>
          <w:ilvl w:val="3"/>
          <w:numId w:val="360"/>
        </w:numPr>
        <w:jc w:val="both"/>
      </w:pPr>
      <w:r w:rsidRPr="00EA4C48">
        <w:t>Access by third party contractors will be specifically agreed upon and documented in contracts.</w:t>
      </w:r>
    </w:p>
    <w:p w14:paraId="71BAA52F" w14:textId="77777777" w:rsidR="00EA4C48" w:rsidRPr="00EA4C48" w:rsidRDefault="00EA4C48" w:rsidP="00F52E5A">
      <w:pPr>
        <w:pStyle w:val="TDPL-BodyTxt"/>
        <w:numPr>
          <w:ilvl w:val="3"/>
          <w:numId w:val="360"/>
        </w:numPr>
        <w:jc w:val="both"/>
      </w:pPr>
      <w:r w:rsidRPr="00EA4C48">
        <w:t>Arrangements involving third party access to TRUSTlab information processing facilities should be based on a formal contract containing, or referring to, all the security requirements to ensure compliance with TRUSTlab’s security policies and standards. The contract should ensure that there is no misunderstanding between the TRUSTlab and the third party.  TRUSTlab should satisfy themselves as to the indemnity of their supplier. The following terms should be considered for inclusion in the contract:</w:t>
      </w:r>
    </w:p>
    <w:p w14:paraId="205FF277" w14:textId="77777777" w:rsidR="00EA4C48" w:rsidRPr="00EA4C48" w:rsidRDefault="00EA4C48" w:rsidP="00F52E5A">
      <w:pPr>
        <w:pStyle w:val="TDPL-BodyTxt"/>
        <w:numPr>
          <w:ilvl w:val="4"/>
          <w:numId w:val="360"/>
        </w:numPr>
        <w:jc w:val="both"/>
      </w:pPr>
      <w:r w:rsidRPr="00EA4C48">
        <w:t>The general policy on Data Security;</w:t>
      </w:r>
    </w:p>
    <w:p w14:paraId="1BE57269" w14:textId="77777777" w:rsidR="00EA4C48" w:rsidRPr="00EA4C48" w:rsidRDefault="00EA4C48" w:rsidP="00F52E5A">
      <w:pPr>
        <w:pStyle w:val="TDPL-BodyTxt"/>
        <w:numPr>
          <w:ilvl w:val="4"/>
          <w:numId w:val="360"/>
        </w:numPr>
        <w:jc w:val="both"/>
      </w:pPr>
      <w:r w:rsidRPr="00EA4C48">
        <w:t>Asset protection, including:</w:t>
      </w:r>
    </w:p>
    <w:p w14:paraId="4C62DBF1" w14:textId="77777777" w:rsidR="00EA4C48" w:rsidRPr="00EA4C48" w:rsidRDefault="00EA4C48" w:rsidP="00F52E5A">
      <w:pPr>
        <w:pStyle w:val="TDPL-BodyTxt"/>
        <w:numPr>
          <w:ilvl w:val="4"/>
          <w:numId w:val="360"/>
        </w:numPr>
        <w:jc w:val="both"/>
      </w:pPr>
      <w:r w:rsidRPr="00EA4C48">
        <w:t>Procedures to protect TRUSTlab assets, including information and software;</w:t>
      </w:r>
    </w:p>
    <w:p w14:paraId="079C966E" w14:textId="77777777" w:rsidR="00EA4C48" w:rsidRPr="00EA4C48" w:rsidRDefault="00EA4C48" w:rsidP="00F52E5A">
      <w:pPr>
        <w:pStyle w:val="TDPL-BodyTxt"/>
        <w:numPr>
          <w:ilvl w:val="4"/>
          <w:numId w:val="360"/>
        </w:numPr>
        <w:jc w:val="both"/>
      </w:pPr>
      <w:r w:rsidRPr="00EA4C48">
        <w:t>Procedures to determine whether any compromise of the assets, i.e. loss or modification of data, has occurred;</w:t>
      </w:r>
    </w:p>
    <w:p w14:paraId="1D43A054" w14:textId="77777777" w:rsidR="00EA4C48" w:rsidRPr="00EA4C48" w:rsidRDefault="00EA4C48" w:rsidP="00F52E5A">
      <w:pPr>
        <w:pStyle w:val="TDPL-BodyTxt"/>
        <w:numPr>
          <w:ilvl w:val="4"/>
          <w:numId w:val="360"/>
        </w:numPr>
        <w:jc w:val="both"/>
      </w:pPr>
      <w:r w:rsidRPr="00EA4C48">
        <w:t>Controls to ensure the return or destruction of information and assets at the end of, or at an agreed point in time during, the contract;</w:t>
      </w:r>
    </w:p>
    <w:p w14:paraId="466A69FE" w14:textId="77777777" w:rsidR="00EA4C48" w:rsidRPr="00EA4C48" w:rsidRDefault="00EA4C48" w:rsidP="00F52E5A">
      <w:pPr>
        <w:pStyle w:val="TDPL-BodyTxt"/>
        <w:numPr>
          <w:ilvl w:val="4"/>
          <w:numId w:val="360"/>
        </w:numPr>
        <w:jc w:val="both"/>
      </w:pPr>
      <w:r w:rsidRPr="00EA4C48">
        <w:t>Integrity and availability;</w:t>
      </w:r>
    </w:p>
    <w:p w14:paraId="7B7106F1" w14:textId="77777777" w:rsidR="00EA4C48" w:rsidRPr="00EA4C48" w:rsidRDefault="00EA4C48" w:rsidP="0035196A">
      <w:pPr>
        <w:pStyle w:val="TDPL-BodyTxt"/>
        <w:numPr>
          <w:ilvl w:val="4"/>
          <w:numId w:val="360"/>
        </w:numPr>
        <w:jc w:val="both"/>
      </w:pPr>
      <w:r w:rsidRPr="00EA4C48">
        <w:t>Restrictions on copying and disclosing information;</w:t>
      </w:r>
    </w:p>
    <w:p w14:paraId="3A244B4E" w14:textId="77777777" w:rsidR="00EA4C48" w:rsidRPr="00EA4C48" w:rsidRDefault="00EA4C48" w:rsidP="0035196A">
      <w:pPr>
        <w:pStyle w:val="TDPL-BodyTxt"/>
        <w:numPr>
          <w:ilvl w:val="4"/>
          <w:numId w:val="360"/>
        </w:numPr>
        <w:jc w:val="both"/>
      </w:pPr>
      <w:r w:rsidRPr="00EA4C48">
        <w:t>A description of each service to be made available;</w:t>
      </w:r>
    </w:p>
    <w:p w14:paraId="1D69BDA3" w14:textId="77777777" w:rsidR="00EA4C48" w:rsidRPr="00EA4C48" w:rsidRDefault="00EA4C48" w:rsidP="0035196A">
      <w:pPr>
        <w:pStyle w:val="TDPL-BodyTxt"/>
        <w:numPr>
          <w:ilvl w:val="4"/>
          <w:numId w:val="360"/>
        </w:numPr>
        <w:jc w:val="both"/>
      </w:pPr>
      <w:r w:rsidRPr="00EA4C48">
        <w:t>The target level of service and unacceptable levels of service;</w:t>
      </w:r>
    </w:p>
    <w:p w14:paraId="7C9CE8EF" w14:textId="77777777" w:rsidR="00EA4C48" w:rsidRPr="00EA4C48" w:rsidRDefault="00EA4C48" w:rsidP="0035196A">
      <w:pPr>
        <w:pStyle w:val="TDPL-BodyTxt"/>
        <w:numPr>
          <w:ilvl w:val="4"/>
          <w:numId w:val="360"/>
        </w:numPr>
        <w:jc w:val="both"/>
      </w:pPr>
      <w:r w:rsidRPr="00EA4C48">
        <w:t>Provisions for the transfer of staff where appropriate;</w:t>
      </w:r>
    </w:p>
    <w:p w14:paraId="2AA1070C" w14:textId="77777777" w:rsidR="00EA4C48" w:rsidRPr="00EA4C48" w:rsidRDefault="00EA4C48" w:rsidP="0035196A">
      <w:pPr>
        <w:pStyle w:val="TDPL-BodyTxt"/>
        <w:numPr>
          <w:ilvl w:val="4"/>
          <w:numId w:val="360"/>
        </w:numPr>
        <w:jc w:val="both"/>
      </w:pPr>
      <w:r w:rsidRPr="00EA4C48">
        <w:t>The respective liabilities of the parties to the agreement;</w:t>
      </w:r>
    </w:p>
    <w:p w14:paraId="7E981253" w14:textId="4417051B" w:rsidR="00EA4C48" w:rsidRPr="00EA4C48" w:rsidRDefault="00EA4C48" w:rsidP="0035196A">
      <w:pPr>
        <w:pStyle w:val="TDPL-BodyTxt"/>
        <w:numPr>
          <w:ilvl w:val="4"/>
          <w:numId w:val="360"/>
        </w:numPr>
        <w:jc w:val="both"/>
      </w:pPr>
      <w:r w:rsidRPr="00EA4C48">
        <w:t>Responsibilities with respect to legal matters, i.e.  data protection legislation, especially taking into account different national legal systems.</w:t>
      </w:r>
    </w:p>
    <w:p w14:paraId="2B03F87C" w14:textId="3E168603" w:rsidR="00EA4C48" w:rsidRPr="00EA4C48" w:rsidRDefault="00EA4C48" w:rsidP="0035196A">
      <w:pPr>
        <w:pStyle w:val="TDPL-BodyTxt"/>
        <w:numPr>
          <w:ilvl w:val="4"/>
          <w:numId w:val="360"/>
        </w:numPr>
        <w:jc w:val="both"/>
      </w:pPr>
      <w:r w:rsidRPr="00EA4C48">
        <w:t xml:space="preserve">Intellectual property rights (IPR’s) and copyright assignment (see </w:t>
      </w:r>
      <w:r w:rsidRPr="00EA4C48">
        <w:fldChar w:fldCharType="begin"/>
      </w:r>
      <w:r w:rsidRPr="00EA4C48">
        <w:instrText xml:space="preserve"> REF _Ref102299687 \r \h  \* MERGEFORMAT </w:instrText>
      </w:r>
      <w:r w:rsidRPr="00EA4C48">
        <w:fldChar w:fldCharType="separate"/>
      </w:r>
      <w:r w:rsidR="00D702EC">
        <w:t>13.1.2</w:t>
      </w:r>
      <w:r w:rsidRPr="00EA4C48">
        <w:fldChar w:fldCharType="end"/>
      </w:r>
      <w:r w:rsidRPr="00EA4C48">
        <w:t xml:space="preserve">) and protection of any collaborative work) (See also </w:t>
      </w:r>
      <w:r w:rsidRPr="00EA4C48">
        <w:fldChar w:fldCharType="begin"/>
      </w:r>
      <w:r w:rsidRPr="00EA4C48">
        <w:instrText xml:space="preserve"> REF _Ref102299718 \r \h  \* MERGEFORMAT </w:instrText>
      </w:r>
      <w:r w:rsidRPr="00EA4C48">
        <w:fldChar w:fldCharType="separate"/>
      </w:r>
      <w:r w:rsidR="00D702EC">
        <w:t>8.1.1</w:t>
      </w:r>
      <w:r w:rsidRPr="00EA4C48">
        <w:fldChar w:fldCharType="end"/>
      </w:r>
      <w:r w:rsidRPr="00EA4C48">
        <w:t>)</w:t>
      </w:r>
    </w:p>
    <w:p w14:paraId="52606A1D" w14:textId="77777777" w:rsidR="00EA4C48" w:rsidRPr="00EA4C48" w:rsidRDefault="00EA4C48" w:rsidP="0035196A">
      <w:pPr>
        <w:pStyle w:val="TDPL-BodyTxt"/>
        <w:numPr>
          <w:ilvl w:val="3"/>
          <w:numId w:val="360"/>
        </w:numPr>
        <w:jc w:val="both"/>
        <w:rPr>
          <w:rFonts w:eastAsia="Times New Roman" w:cs="Arial"/>
          <w:bCs/>
        </w:rPr>
      </w:pPr>
      <w:r w:rsidRPr="00EA4C48">
        <w:rPr>
          <w:rFonts w:eastAsia="Times New Roman" w:cs="Arial"/>
          <w:bCs/>
        </w:rPr>
        <w:t>Access control agreements, covering:</w:t>
      </w:r>
    </w:p>
    <w:p w14:paraId="57D3B5CC" w14:textId="77777777" w:rsidR="00EA4C48" w:rsidRPr="00EA4C48" w:rsidRDefault="00EA4C48" w:rsidP="0035196A">
      <w:pPr>
        <w:pStyle w:val="TDPL-BodyTxt"/>
        <w:numPr>
          <w:ilvl w:val="4"/>
          <w:numId w:val="360"/>
        </w:numPr>
        <w:jc w:val="both"/>
      </w:pPr>
      <w:r w:rsidRPr="00EA4C48">
        <w:t xml:space="preserve">Permitted access methods, and the control and use of unique identifiers </w:t>
      </w:r>
      <w:r w:rsidRPr="00EA4C48">
        <w:lastRenderedPageBreak/>
        <w:t>such as user ID’s and passwords;</w:t>
      </w:r>
    </w:p>
    <w:p w14:paraId="6FF23616" w14:textId="77777777" w:rsidR="00EA4C48" w:rsidRPr="00EA4C48" w:rsidRDefault="00EA4C48" w:rsidP="0035196A">
      <w:pPr>
        <w:pStyle w:val="TDPL-BodyTxt"/>
        <w:numPr>
          <w:ilvl w:val="4"/>
          <w:numId w:val="360"/>
        </w:numPr>
        <w:jc w:val="both"/>
      </w:pPr>
      <w:r w:rsidRPr="00EA4C48">
        <w:t>An authorization process for user access and privileges;</w:t>
      </w:r>
    </w:p>
    <w:p w14:paraId="3A11E82C" w14:textId="77777777" w:rsidR="00EA4C48" w:rsidRPr="00EA4C48" w:rsidRDefault="00EA4C48" w:rsidP="0035196A">
      <w:pPr>
        <w:pStyle w:val="TDPL-BodyTxt"/>
        <w:numPr>
          <w:ilvl w:val="4"/>
          <w:numId w:val="360"/>
        </w:numPr>
        <w:jc w:val="both"/>
      </w:pPr>
      <w:r w:rsidRPr="00EA4C48">
        <w:t>A requirement to maintain a list of individuals authorized to use the services being made available and what their rights and privileges are with regard to such use;</w:t>
      </w:r>
    </w:p>
    <w:p w14:paraId="5C04B554" w14:textId="77777777" w:rsidR="00EA4C48" w:rsidRPr="00EA4C48" w:rsidRDefault="00EA4C48" w:rsidP="0035196A">
      <w:pPr>
        <w:pStyle w:val="TDPL-BodyTxt"/>
        <w:numPr>
          <w:ilvl w:val="4"/>
          <w:numId w:val="360"/>
        </w:numPr>
        <w:jc w:val="both"/>
      </w:pPr>
      <w:r w:rsidRPr="00EA4C48">
        <w:t>The definition of verifiable performance criteria, their monitoring and reporting;</w:t>
      </w:r>
    </w:p>
    <w:p w14:paraId="3BAD2D16" w14:textId="77777777" w:rsidR="00EA4C48" w:rsidRPr="00EA4C48" w:rsidRDefault="00EA4C48" w:rsidP="0035196A">
      <w:pPr>
        <w:pStyle w:val="TDPL-BodyTxt"/>
        <w:numPr>
          <w:ilvl w:val="4"/>
          <w:numId w:val="360"/>
        </w:numPr>
        <w:jc w:val="both"/>
      </w:pPr>
      <w:r w:rsidRPr="00EA4C48">
        <w:t>The right to monitor, and revoke, user activity;</w:t>
      </w:r>
    </w:p>
    <w:p w14:paraId="7DA76919" w14:textId="77777777" w:rsidR="00EA4C48" w:rsidRPr="00EA4C48" w:rsidRDefault="00EA4C48" w:rsidP="0035196A">
      <w:pPr>
        <w:pStyle w:val="TDPL-BodyTxt"/>
        <w:numPr>
          <w:ilvl w:val="4"/>
          <w:numId w:val="360"/>
        </w:numPr>
        <w:jc w:val="both"/>
      </w:pPr>
      <w:r w:rsidRPr="00EA4C48">
        <w:t>The right to audit contractual responsibilities or to have those audits carried out by a third party;</w:t>
      </w:r>
    </w:p>
    <w:p w14:paraId="1A77E88F" w14:textId="77777777" w:rsidR="00EA4C48" w:rsidRPr="00EA4C48" w:rsidRDefault="00EA4C48" w:rsidP="0035196A">
      <w:pPr>
        <w:pStyle w:val="TDPL-BodyTxt"/>
        <w:numPr>
          <w:ilvl w:val="4"/>
          <w:numId w:val="360"/>
        </w:numPr>
        <w:jc w:val="both"/>
      </w:pPr>
      <w:r w:rsidRPr="00EA4C48">
        <w:t>The establishment of an escalation process for problem resolution, contingency arrangements should also be considered where appropriate;</w:t>
      </w:r>
    </w:p>
    <w:p w14:paraId="05216ED3" w14:textId="77777777" w:rsidR="00EA4C48" w:rsidRPr="00EA4C48" w:rsidRDefault="00EA4C48" w:rsidP="0035196A">
      <w:pPr>
        <w:pStyle w:val="TDPL-BodyTxt"/>
        <w:numPr>
          <w:ilvl w:val="4"/>
          <w:numId w:val="360"/>
        </w:numPr>
        <w:jc w:val="both"/>
      </w:pPr>
      <w:r w:rsidRPr="00EA4C48">
        <w:t>Responsibilities regarding hardware and software installation and maintenance;</w:t>
      </w:r>
    </w:p>
    <w:p w14:paraId="6EA542F5" w14:textId="77777777" w:rsidR="00EA4C48" w:rsidRPr="00EA4C48" w:rsidRDefault="00EA4C48" w:rsidP="0035196A">
      <w:pPr>
        <w:pStyle w:val="TDPL-BodyTxt"/>
        <w:numPr>
          <w:ilvl w:val="4"/>
          <w:numId w:val="360"/>
        </w:numPr>
        <w:jc w:val="both"/>
      </w:pPr>
      <w:r w:rsidRPr="00EA4C48">
        <w:t>A clear reporting structure and agreed reporting format;</w:t>
      </w:r>
    </w:p>
    <w:p w14:paraId="55069495" w14:textId="77777777" w:rsidR="00EA4C48" w:rsidRPr="00EA4C48" w:rsidRDefault="00EA4C48" w:rsidP="0035196A">
      <w:pPr>
        <w:pStyle w:val="TDPL-BodyTxt"/>
        <w:numPr>
          <w:ilvl w:val="4"/>
          <w:numId w:val="360"/>
        </w:numPr>
        <w:jc w:val="both"/>
      </w:pPr>
      <w:r w:rsidRPr="00EA4C48">
        <w:t>A clear and specified process of change management;</w:t>
      </w:r>
    </w:p>
    <w:p w14:paraId="787F0166" w14:textId="77777777" w:rsidR="00EA4C48" w:rsidRPr="00EA4C48" w:rsidRDefault="00EA4C48" w:rsidP="0035196A">
      <w:pPr>
        <w:pStyle w:val="TDPL-BodyTxt"/>
        <w:numPr>
          <w:ilvl w:val="4"/>
          <w:numId w:val="360"/>
        </w:numPr>
        <w:jc w:val="both"/>
      </w:pPr>
      <w:r w:rsidRPr="00EA4C48">
        <w:t>Any required physical protection controls and mechanisms to ensure those controls are followed;</w:t>
      </w:r>
    </w:p>
    <w:p w14:paraId="3B65AE20" w14:textId="77777777" w:rsidR="00EA4C48" w:rsidRPr="00EA4C48" w:rsidRDefault="00EA4C48" w:rsidP="0035196A">
      <w:pPr>
        <w:pStyle w:val="TDPL-BodyTxt"/>
        <w:numPr>
          <w:ilvl w:val="4"/>
          <w:numId w:val="360"/>
        </w:numPr>
        <w:jc w:val="both"/>
      </w:pPr>
      <w:r w:rsidRPr="00EA4C48">
        <w:t>User and administrator training in methods, procedures and security;</w:t>
      </w:r>
    </w:p>
    <w:p w14:paraId="46D5D612" w14:textId="41D93A6B" w:rsidR="00EA4C48" w:rsidRPr="00EA4C48" w:rsidRDefault="00EA4C48" w:rsidP="0035196A">
      <w:pPr>
        <w:pStyle w:val="TDPL-BodyTxt"/>
        <w:numPr>
          <w:ilvl w:val="4"/>
          <w:numId w:val="360"/>
        </w:numPr>
        <w:jc w:val="both"/>
      </w:pPr>
      <w:r w:rsidRPr="00EA4C48">
        <w:t xml:space="preserve">Controls to ensure protection against malicious software (see </w:t>
      </w:r>
      <w:r w:rsidRPr="00EA4C48">
        <w:fldChar w:fldCharType="begin"/>
      </w:r>
      <w:r w:rsidRPr="00EA4C48">
        <w:instrText xml:space="preserve"> REF _Ref102200179 \r \h  \* MERGEFORMAT </w:instrText>
      </w:r>
      <w:r w:rsidRPr="00EA4C48">
        <w:fldChar w:fldCharType="separate"/>
      </w:r>
      <w:r w:rsidR="00D702EC">
        <w:t>10.3</w:t>
      </w:r>
      <w:r w:rsidRPr="00EA4C48">
        <w:fldChar w:fldCharType="end"/>
      </w:r>
      <w:r w:rsidRPr="00EA4C48">
        <w:t>)</w:t>
      </w:r>
    </w:p>
    <w:p w14:paraId="14823F37" w14:textId="77777777" w:rsidR="00EA4C48" w:rsidRPr="00EA4C48" w:rsidRDefault="00EA4C48" w:rsidP="0035196A">
      <w:pPr>
        <w:pStyle w:val="TDPL-BodyTxt"/>
        <w:numPr>
          <w:ilvl w:val="4"/>
          <w:numId w:val="360"/>
        </w:numPr>
        <w:jc w:val="both"/>
      </w:pPr>
      <w:r w:rsidRPr="00EA4C48">
        <w:t>Arrangements for reporting, notification and investigation of security incidents and security breaches;</w:t>
      </w:r>
    </w:p>
    <w:p w14:paraId="63BFF02E" w14:textId="77777777" w:rsidR="00EA4C48" w:rsidRPr="00EA4C48" w:rsidRDefault="00EA4C48" w:rsidP="0035196A">
      <w:pPr>
        <w:pStyle w:val="TDPL-BodyTxt"/>
        <w:numPr>
          <w:ilvl w:val="4"/>
          <w:numId w:val="360"/>
        </w:numPr>
        <w:jc w:val="both"/>
        <w:rPr>
          <w:rFonts w:eastAsia="Times New Roman" w:cs="Arial"/>
          <w:b/>
          <w:sz w:val="24"/>
          <w:szCs w:val="24"/>
        </w:rPr>
      </w:pPr>
      <w:r w:rsidRPr="00EA4C48">
        <w:t>Involvement of the third party with subcontractors</w:t>
      </w:r>
      <w:r w:rsidRPr="00EA4C48">
        <w:rPr>
          <w:rFonts w:eastAsia="Times New Roman" w:cs="Arial"/>
          <w:b/>
          <w:sz w:val="24"/>
          <w:szCs w:val="24"/>
        </w:rPr>
        <w:t>.</w:t>
      </w:r>
    </w:p>
    <w:p w14:paraId="556DEE53" w14:textId="77777777" w:rsidR="00EA4C48" w:rsidRPr="00EA4C48" w:rsidRDefault="00EA4C48" w:rsidP="0035196A">
      <w:pPr>
        <w:pStyle w:val="TDPL-BodyTxt"/>
        <w:numPr>
          <w:ilvl w:val="3"/>
          <w:numId w:val="360"/>
        </w:numPr>
        <w:jc w:val="both"/>
        <w:rPr>
          <w:rFonts w:eastAsia="Times New Roman" w:cs="Arial"/>
          <w:bCs/>
        </w:rPr>
      </w:pPr>
      <w:r w:rsidRPr="00EA4C48">
        <w:rPr>
          <w:rFonts w:eastAsia="Times New Roman" w:cs="Arial"/>
          <w:bCs/>
        </w:rPr>
        <w:t>These security requirements must address the confidentiality of TRUSTlab’s data and the third party’s relationships with any TRUSTlab competitor.  This is especially important when dealing with engineering partners who work with various companies in the same space as TRUSTlab.</w:t>
      </w:r>
    </w:p>
    <w:p w14:paraId="7EF8C34B" w14:textId="77777777" w:rsidR="0035196A" w:rsidRDefault="00EA4C48" w:rsidP="001C5C1E">
      <w:pPr>
        <w:pStyle w:val="TDPL-L2-Subheading"/>
        <w:numPr>
          <w:ilvl w:val="1"/>
          <w:numId w:val="465"/>
        </w:numPr>
      </w:pPr>
      <w:bookmarkStart w:id="46" w:name="_Ref102293854"/>
      <w:bookmarkStart w:id="47" w:name="_Toc110335906"/>
      <w:bookmarkStart w:id="48" w:name="_Toc199410020"/>
      <w:r w:rsidRPr="00EA4C48">
        <w:t>Outsourcing</w:t>
      </w:r>
      <w:bookmarkStart w:id="49" w:name="_Toc110335907"/>
      <w:bookmarkEnd w:id="46"/>
      <w:bookmarkEnd w:id="47"/>
      <w:bookmarkEnd w:id="48"/>
    </w:p>
    <w:p w14:paraId="03A2B4EA" w14:textId="5441E4F1" w:rsidR="00EA4C48" w:rsidRPr="0035196A" w:rsidRDefault="00EA4C48" w:rsidP="001C5C1E">
      <w:pPr>
        <w:pStyle w:val="TDPL-BodyTxt"/>
        <w:numPr>
          <w:ilvl w:val="2"/>
          <w:numId w:val="465"/>
        </w:numPr>
        <w:rPr>
          <w:b/>
          <w:bCs/>
          <w:i/>
          <w:iCs/>
        </w:rPr>
      </w:pPr>
      <w:r w:rsidRPr="0035196A">
        <w:rPr>
          <w:b/>
          <w:bCs/>
          <w:i/>
          <w:iCs/>
        </w:rPr>
        <w:t>Security Requirements in Outsourcing Contracts</w:t>
      </w:r>
      <w:bookmarkEnd w:id="49"/>
    </w:p>
    <w:p w14:paraId="14031BE6" w14:textId="62D3D8E8" w:rsidR="00EA4C48" w:rsidRPr="00EA4C48" w:rsidRDefault="00EA4C48" w:rsidP="0035196A">
      <w:pPr>
        <w:pStyle w:val="TDPL-BodyTxt"/>
        <w:numPr>
          <w:ilvl w:val="3"/>
          <w:numId w:val="362"/>
        </w:numPr>
        <w:jc w:val="both"/>
      </w:pPr>
      <w:r w:rsidRPr="00EA4C48">
        <w:t xml:space="preserve">The security requirements of </w:t>
      </w:r>
      <w:r w:rsidR="0035196A" w:rsidRPr="00EA4C48">
        <w:t>TRUSTlab</w:t>
      </w:r>
      <w:r w:rsidRPr="00EA4C48">
        <w:t xml:space="preserve"> outsourcing the management and control of all or some of its information systems, networks and/or desktop environments should be addressed in a contract agreed between the parties.</w:t>
      </w:r>
    </w:p>
    <w:p w14:paraId="1791074F" w14:textId="77777777" w:rsidR="0035196A" w:rsidRDefault="00EA4C48" w:rsidP="0035196A">
      <w:pPr>
        <w:pStyle w:val="TDPL-BodyTxt"/>
        <w:numPr>
          <w:ilvl w:val="3"/>
          <w:numId w:val="362"/>
        </w:numPr>
        <w:jc w:val="both"/>
      </w:pPr>
      <w:r w:rsidRPr="00EA4C48">
        <w:lastRenderedPageBreak/>
        <w:t>The contract should address:</w:t>
      </w:r>
    </w:p>
    <w:p w14:paraId="2381649B" w14:textId="68336AB1" w:rsidR="00EA4C48" w:rsidRPr="00EA4C48" w:rsidRDefault="00EA4C48" w:rsidP="0035196A">
      <w:pPr>
        <w:pStyle w:val="TDPL-BodyTxt"/>
        <w:numPr>
          <w:ilvl w:val="4"/>
          <w:numId w:val="362"/>
        </w:numPr>
        <w:jc w:val="both"/>
      </w:pPr>
      <w:r w:rsidRPr="00EA4C48">
        <w:t>How the legal requirements are to be met, i.e. data protection legislation;</w:t>
      </w:r>
    </w:p>
    <w:p w14:paraId="35FD43F5" w14:textId="77777777" w:rsidR="00EA4C48" w:rsidRPr="00EA4C48" w:rsidRDefault="00EA4C48" w:rsidP="0035196A">
      <w:pPr>
        <w:pStyle w:val="TDPL-BodyTxt"/>
        <w:numPr>
          <w:ilvl w:val="4"/>
          <w:numId w:val="362"/>
        </w:numPr>
        <w:jc w:val="both"/>
      </w:pPr>
      <w:r w:rsidRPr="00EA4C48">
        <w:t>What arrangements will be in place to ensure that all parties involved in the outsourcing, including subcontractors, are aware of their security responsibilities;</w:t>
      </w:r>
    </w:p>
    <w:p w14:paraId="5024E9F1" w14:textId="77777777" w:rsidR="00EA4C48" w:rsidRPr="00EA4C48" w:rsidRDefault="00EA4C48" w:rsidP="0035196A">
      <w:pPr>
        <w:pStyle w:val="TDPL-BodyTxt"/>
        <w:numPr>
          <w:ilvl w:val="4"/>
          <w:numId w:val="362"/>
        </w:numPr>
        <w:jc w:val="both"/>
      </w:pPr>
      <w:r w:rsidRPr="00EA4C48">
        <w:t>How the integrity and confidentiality of he TRUSTlab’s business assets are to be maintained and tested;</w:t>
      </w:r>
    </w:p>
    <w:p w14:paraId="332F9785" w14:textId="77777777" w:rsidR="00EA4C48" w:rsidRPr="00EA4C48" w:rsidRDefault="00EA4C48" w:rsidP="0035196A">
      <w:pPr>
        <w:pStyle w:val="TDPL-BodyTxt"/>
        <w:numPr>
          <w:ilvl w:val="4"/>
          <w:numId w:val="362"/>
        </w:numPr>
        <w:jc w:val="both"/>
      </w:pPr>
      <w:r w:rsidRPr="00EA4C48">
        <w:t>What physical and logical controls will be used to restrict and limit the access to the TRUSTlab’s sensitive business information to authorized users;</w:t>
      </w:r>
    </w:p>
    <w:p w14:paraId="43D4A268" w14:textId="77777777" w:rsidR="00EA4C48" w:rsidRPr="00EA4C48" w:rsidRDefault="00EA4C48" w:rsidP="0035196A">
      <w:pPr>
        <w:pStyle w:val="TDPL-BodyTxt"/>
        <w:numPr>
          <w:ilvl w:val="4"/>
          <w:numId w:val="362"/>
        </w:numPr>
        <w:jc w:val="both"/>
      </w:pPr>
      <w:r w:rsidRPr="00EA4C48">
        <w:t>How the availability of services is to be maintained in the event of a disaster;</w:t>
      </w:r>
    </w:p>
    <w:p w14:paraId="4F67487F" w14:textId="77777777" w:rsidR="00EA4C48" w:rsidRPr="00EA4C48" w:rsidRDefault="00EA4C48" w:rsidP="0035196A">
      <w:pPr>
        <w:pStyle w:val="TDPL-BodyTxt"/>
        <w:numPr>
          <w:ilvl w:val="4"/>
          <w:numId w:val="362"/>
        </w:numPr>
        <w:jc w:val="both"/>
      </w:pPr>
      <w:r w:rsidRPr="00EA4C48">
        <w:t>What levels of physical security are to be provided for outsourced equipment;</w:t>
      </w:r>
    </w:p>
    <w:p w14:paraId="48550C60" w14:textId="422BB48D" w:rsidR="00EA4C48" w:rsidRPr="00EA4C48" w:rsidRDefault="00EA4C48" w:rsidP="0035196A">
      <w:pPr>
        <w:pStyle w:val="TDPL-BodyTxt"/>
        <w:numPr>
          <w:ilvl w:val="4"/>
          <w:numId w:val="362"/>
        </w:numPr>
        <w:jc w:val="both"/>
      </w:pPr>
      <w:r w:rsidRPr="00EA4C48">
        <w:t>The right of audit</w:t>
      </w:r>
      <w:r w:rsidR="00CB7DD2">
        <w:t>.</w:t>
      </w:r>
    </w:p>
    <w:p w14:paraId="01C8895C" w14:textId="18AF5A74" w:rsidR="00EA4C48" w:rsidRPr="00EA4C48" w:rsidRDefault="00EA4C48" w:rsidP="0035196A">
      <w:pPr>
        <w:pStyle w:val="TDPL-BodyTxt"/>
        <w:numPr>
          <w:ilvl w:val="3"/>
          <w:numId w:val="362"/>
        </w:numPr>
        <w:jc w:val="both"/>
      </w:pPr>
      <w:r w:rsidRPr="00EA4C48">
        <w:t xml:space="preserve">The terms given in </w:t>
      </w:r>
      <w:r w:rsidRPr="00EA4C48">
        <w:fldChar w:fldCharType="begin"/>
      </w:r>
      <w:r w:rsidRPr="00EA4C48">
        <w:instrText xml:space="preserve"> REF _Ref102200241 \r \h  \* MERGEFORMAT </w:instrText>
      </w:r>
      <w:r w:rsidRPr="00EA4C48">
        <w:fldChar w:fldCharType="separate"/>
      </w:r>
      <w:r w:rsidR="00D702EC">
        <w:t>6.2.2</w:t>
      </w:r>
      <w:r w:rsidRPr="00EA4C48">
        <w:fldChar w:fldCharType="end"/>
      </w:r>
      <w:r w:rsidRPr="00EA4C48">
        <w:t xml:space="preserve"> should also be considered as part of this contract. The contract should allow the security requirements and procedures to be expanded in a security management plan to be agreed between the two parties.</w:t>
      </w:r>
    </w:p>
    <w:p w14:paraId="75D91CF4" w14:textId="77777777" w:rsidR="00923759" w:rsidRPr="009039AF" w:rsidRDefault="00EA4C48" w:rsidP="009039AF">
      <w:pPr>
        <w:pStyle w:val="Heading1"/>
        <w:numPr>
          <w:ilvl w:val="0"/>
          <w:numId w:val="329"/>
        </w:numPr>
        <w:rPr>
          <w:rFonts w:ascii="Palatino Linotype" w:hAnsi="Palatino Linotype"/>
          <w:b/>
          <w:bCs/>
          <w:color w:val="000000" w:themeColor="text1"/>
          <w:sz w:val="28"/>
          <w:szCs w:val="28"/>
        </w:rPr>
      </w:pPr>
      <w:bookmarkStart w:id="50" w:name="_Ref102287421"/>
      <w:bookmarkStart w:id="51" w:name="_Toc110335908"/>
      <w:bookmarkStart w:id="52" w:name="_Toc199410021"/>
      <w:r w:rsidRPr="009039AF">
        <w:rPr>
          <w:rFonts w:ascii="Palatino Linotype" w:hAnsi="Palatino Linotype"/>
          <w:b/>
          <w:bCs/>
          <w:color w:val="000000" w:themeColor="text1"/>
          <w:sz w:val="28"/>
          <w:szCs w:val="28"/>
        </w:rPr>
        <w:t>Asset Classification and Control</w:t>
      </w:r>
      <w:bookmarkEnd w:id="50"/>
      <w:bookmarkEnd w:id="51"/>
      <w:bookmarkEnd w:id="52"/>
    </w:p>
    <w:p w14:paraId="742BC2E4" w14:textId="0ABFA993" w:rsidR="00EA4C48" w:rsidRPr="00923759" w:rsidRDefault="00EA4C48" w:rsidP="00CA5463">
      <w:pPr>
        <w:pStyle w:val="TDPL-BodyTxt"/>
        <w:numPr>
          <w:ilvl w:val="0"/>
          <w:numId w:val="0"/>
        </w:numPr>
        <w:ind w:left="1134"/>
        <w:jc w:val="both"/>
      </w:pPr>
      <w:r w:rsidRPr="00923759">
        <w:t>The purpose of this policy is to determine the protective controls associated with each TRUSTlab information asset and to provide a foundation for all employees (and contractors, third parties, etc. who deal with information assets) to understand the security and handling of such assets.</w:t>
      </w:r>
    </w:p>
    <w:p w14:paraId="4DE08EC7" w14:textId="77777777" w:rsidR="00EA4C48" w:rsidRPr="00CA5463" w:rsidRDefault="00EA4C48" w:rsidP="00CA5463">
      <w:pPr>
        <w:pStyle w:val="TDPL-BodyTxt"/>
        <w:numPr>
          <w:ilvl w:val="0"/>
          <w:numId w:val="0"/>
        </w:numPr>
        <w:ind w:left="1134"/>
        <w:jc w:val="both"/>
      </w:pPr>
      <w:r w:rsidRPr="00EA4C48">
        <w:t>TRUSTlab’s data classification system has been designed to support access to information based on the need to know so that information will be protected from unauthorized disclosure, use, modification, and deletion. Consistent use of this data classification system will facilitate business activities and help keep the costs for Data Security to a minimum.  Without the consistent use of this data classification system, TRUSTlab unduly risks loss of member relationships, loss of public confidence, internal operational disruption, excessive costs, and competitive disadvantage.</w:t>
      </w:r>
    </w:p>
    <w:p w14:paraId="2E59EE5F" w14:textId="77777777" w:rsidR="00EA4C48" w:rsidRPr="00CA5463" w:rsidRDefault="00EA4C48" w:rsidP="00CA5463">
      <w:pPr>
        <w:pStyle w:val="TDPL-BodyTxt"/>
        <w:numPr>
          <w:ilvl w:val="0"/>
          <w:numId w:val="0"/>
        </w:numPr>
        <w:ind w:left="1134"/>
        <w:jc w:val="both"/>
      </w:pPr>
      <w:r w:rsidRPr="00EA4C48">
        <w:t xml:space="preserve">Applicable Information: This data classification policy is applicable to all information in TRUSTlab’s possession, including electronic data, printed reports, and backup media. </w:t>
      </w:r>
    </w:p>
    <w:p w14:paraId="5220060B" w14:textId="77777777" w:rsidR="00EA4C48" w:rsidRPr="00EA4C48" w:rsidRDefault="00EA4C48" w:rsidP="00CA5463">
      <w:pPr>
        <w:pStyle w:val="TDPL-BodyTxt"/>
        <w:numPr>
          <w:ilvl w:val="0"/>
          <w:numId w:val="0"/>
        </w:numPr>
        <w:ind w:left="1134"/>
        <w:jc w:val="both"/>
        <w:rPr>
          <w:b/>
        </w:rPr>
      </w:pPr>
      <w:r w:rsidRPr="00EA4C48">
        <w:lastRenderedPageBreak/>
        <w:t>Consistent Protection: Information must be consistently protected throughout its life cycle, from its origination to its destruction. Information must be protected in a manner commensurate with its sensitivity, regardless of where it resides, what form it takes, what technology was used to handle it, or what purpose(s) it serves. Although this policy provides overall guidance, to achieve consistent information protection, all employees are expected to apply and extend these concepts to fit the needs of day-to-day operations.</w:t>
      </w:r>
    </w:p>
    <w:p w14:paraId="2C661A06" w14:textId="77777777" w:rsidR="00923759" w:rsidRDefault="00EA4C48" w:rsidP="001C5C1E">
      <w:pPr>
        <w:pStyle w:val="TDPL-L2-Subheading"/>
        <w:numPr>
          <w:ilvl w:val="1"/>
          <w:numId w:val="465"/>
        </w:numPr>
      </w:pPr>
      <w:bookmarkStart w:id="53" w:name="_Toc110335909"/>
      <w:bookmarkStart w:id="54" w:name="_Toc199410022"/>
      <w:r w:rsidRPr="00EA4C48">
        <w:t>Accountability for Assets</w:t>
      </w:r>
      <w:bookmarkEnd w:id="53"/>
      <w:bookmarkEnd w:id="54"/>
    </w:p>
    <w:p w14:paraId="3D451136" w14:textId="3C809878" w:rsidR="00EA4C48" w:rsidRPr="00EA4C48" w:rsidRDefault="00EA4C48" w:rsidP="001C5C1E">
      <w:pPr>
        <w:pStyle w:val="TDPL-BodyTxt"/>
        <w:numPr>
          <w:ilvl w:val="2"/>
          <w:numId w:val="465"/>
        </w:numPr>
        <w:jc w:val="both"/>
      </w:pPr>
      <w:r w:rsidRPr="00EA4C48">
        <w:t xml:space="preserve">The purpose of this policy is to outline the methodology for identifying, classifying, and documenting assets in order to provide protection that is commensurate with the value and importance of each asset.  All users are expected to be familiar with and comply with this policy.   </w:t>
      </w:r>
    </w:p>
    <w:p w14:paraId="1DB20E59" w14:textId="77777777" w:rsidR="00EA4C48" w:rsidRPr="00EA4C48" w:rsidRDefault="00EA4C48" w:rsidP="001C5C1E">
      <w:pPr>
        <w:pStyle w:val="TDPL-BodyTxt"/>
        <w:numPr>
          <w:ilvl w:val="2"/>
          <w:numId w:val="465"/>
        </w:numPr>
        <w:jc w:val="both"/>
      </w:pPr>
      <w:r w:rsidRPr="00EA4C48">
        <w:t>In order to maintain accountability for assets, TRUSTlab will compile a list of all its information assets, and establish the relative value and importance of each asset.</w:t>
      </w:r>
    </w:p>
    <w:p w14:paraId="52DD3BFB" w14:textId="77777777" w:rsidR="00EA4C48" w:rsidRPr="00EA4C48" w:rsidRDefault="00EA4C48" w:rsidP="001C5C1E">
      <w:pPr>
        <w:pStyle w:val="TDPL-BodyTxt"/>
        <w:numPr>
          <w:ilvl w:val="2"/>
          <w:numId w:val="465"/>
        </w:numPr>
        <w:jc w:val="both"/>
      </w:pPr>
      <w:r w:rsidRPr="00EA4C48">
        <w:t>This policy requires that all information systems be identified and documented with a program in place to manage assets company-wide.  The following will be included in the program:</w:t>
      </w:r>
    </w:p>
    <w:p w14:paraId="0C52E93F" w14:textId="77777777" w:rsidR="00EA4C48" w:rsidRPr="00EA4C48" w:rsidRDefault="00EA4C48" w:rsidP="001C5C1E">
      <w:pPr>
        <w:pStyle w:val="TDPL-BodyTxt"/>
        <w:numPr>
          <w:ilvl w:val="2"/>
          <w:numId w:val="465"/>
        </w:numPr>
        <w:jc w:val="both"/>
      </w:pPr>
      <w:r w:rsidRPr="00EA4C48">
        <w:t>All assets associated with each information system shall be identified and documented with their classification, owner, and location</w:t>
      </w:r>
    </w:p>
    <w:p w14:paraId="63CAE04A" w14:textId="6A24807F" w:rsidR="00EA4C48" w:rsidRPr="00EA4C48" w:rsidRDefault="00EA4C48" w:rsidP="001C5C1E">
      <w:pPr>
        <w:pStyle w:val="TDPL-BodyTxt"/>
        <w:numPr>
          <w:ilvl w:val="2"/>
          <w:numId w:val="465"/>
        </w:numPr>
        <w:jc w:val="both"/>
      </w:pPr>
      <w:r w:rsidRPr="00EA4C48">
        <w:t xml:space="preserve">All assets shall have an owner (see </w:t>
      </w:r>
      <w:r w:rsidRPr="00EA4C48">
        <w:fldChar w:fldCharType="begin"/>
      </w:r>
      <w:r w:rsidRPr="00EA4C48">
        <w:instrText xml:space="preserve"> REF _Ref102200593 \r \h  \* MERGEFORMAT </w:instrText>
      </w:r>
      <w:r w:rsidRPr="00EA4C48">
        <w:fldChar w:fldCharType="separate"/>
      </w:r>
      <w:r w:rsidR="00D702EC">
        <w:t>6.1</w:t>
      </w:r>
      <w:r w:rsidRPr="00EA4C48">
        <w:fldChar w:fldCharType="end"/>
      </w:r>
      <w:r w:rsidRPr="00EA4C48">
        <w:t>) and that owner shall be documented</w:t>
      </w:r>
    </w:p>
    <w:p w14:paraId="790B5EE1" w14:textId="004EC0B2" w:rsidR="00EA4C48" w:rsidRPr="00EA4C48" w:rsidRDefault="00EA4C48" w:rsidP="001C5C1E">
      <w:pPr>
        <w:pStyle w:val="TDPL-BodyTxt"/>
        <w:numPr>
          <w:ilvl w:val="2"/>
          <w:numId w:val="465"/>
        </w:numPr>
        <w:jc w:val="both"/>
      </w:pPr>
      <w:r w:rsidRPr="00EA4C48">
        <w:t xml:space="preserve">All assets shall be classified (see </w:t>
      </w:r>
      <w:r w:rsidRPr="00EA4C48">
        <w:fldChar w:fldCharType="begin"/>
      </w:r>
      <w:r w:rsidRPr="00EA4C48">
        <w:instrText xml:space="preserve"> REF _Ref102200623 \r \h  \* MERGEFORMAT </w:instrText>
      </w:r>
      <w:r w:rsidRPr="00EA4C48">
        <w:fldChar w:fldCharType="separate"/>
      </w:r>
      <w:r w:rsidR="00D702EC">
        <w:t>7.2</w:t>
      </w:r>
      <w:r w:rsidRPr="00EA4C48">
        <w:fldChar w:fldCharType="end"/>
      </w:r>
      <w:r w:rsidRPr="00EA4C48">
        <w:t>) based upon their value and importance to the TRUSTlab and/or to the TRUSTlab’s members.</w:t>
      </w:r>
    </w:p>
    <w:p w14:paraId="4443E270" w14:textId="71FB32EB" w:rsidR="00EA4C48" w:rsidRPr="00EA4C48" w:rsidRDefault="00EA4C48" w:rsidP="001C5C1E">
      <w:pPr>
        <w:pStyle w:val="TDPL-BodyTxt"/>
        <w:numPr>
          <w:ilvl w:val="2"/>
          <w:numId w:val="465"/>
        </w:numPr>
        <w:jc w:val="both"/>
      </w:pPr>
      <w:r w:rsidRPr="00EA4C48">
        <w:t xml:space="preserve">Classification of security assets will reflect their security protection levels (see </w:t>
      </w:r>
      <w:r w:rsidRPr="00EA4C48">
        <w:fldChar w:fldCharType="begin"/>
      </w:r>
      <w:r w:rsidRPr="00EA4C48">
        <w:instrText xml:space="preserve"> REF _Ref102200623 \r \h  \* MERGEFORMAT </w:instrText>
      </w:r>
      <w:r w:rsidRPr="00EA4C48">
        <w:fldChar w:fldCharType="separate"/>
      </w:r>
      <w:r w:rsidR="00D702EC">
        <w:t>7.2</w:t>
      </w:r>
      <w:r w:rsidRPr="00EA4C48">
        <w:fldChar w:fldCharType="end"/>
      </w:r>
      <w:r w:rsidRPr="00EA4C48">
        <w:t xml:space="preserve">) and their handling (see </w:t>
      </w:r>
      <w:r w:rsidRPr="00EA4C48">
        <w:fldChar w:fldCharType="begin"/>
      </w:r>
      <w:r w:rsidRPr="00EA4C48">
        <w:instrText xml:space="preserve"> REF _Ref102201358 \r \h  \* MERGEFORMAT </w:instrText>
      </w:r>
      <w:r w:rsidRPr="00EA4C48">
        <w:fldChar w:fldCharType="separate"/>
      </w:r>
      <w:r w:rsidR="00D702EC">
        <w:t>7.2.2</w:t>
      </w:r>
      <w:r w:rsidRPr="00EA4C48">
        <w:fldChar w:fldCharType="end"/>
      </w:r>
      <w:r w:rsidRPr="00EA4C48">
        <w:t>)</w:t>
      </w:r>
    </w:p>
    <w:p w14:paraId="7B52B089" w14:textId="77777777" w:rsidR="00EA4C48" w:rsidRPr="00EA4C48" w:rsidRDefault="00EA4C48" w:rsidP="001C5C1E">
      <w:pPr>
        <w:pStyle w:val="TDPL-BodyTxt"/>
        <w:numPr>
          <w:ilvl w:val="2"/>
          <w:numId w:val="465"/>
        </w:numPr>
        <w:jc w:val="both"/>
      </w:pPr>
      <w:r w:rsidRPr="00EA4C48">
        <w:t>Assets will be categorized into logical categories such as information assets, software assets, physical assets and service assets</w:t>
      </w:r>
    </w:p>
    <w:p w14:paraId="1EB10F84" w14:textId="77777777" w:rsidR="00EA4C48" w:rsidRPr="00EA4C48" w:rsidRDefault="00EA4C48" w:rsidP="001C5C1E">
      <w:pPr>
        <w:pStyle w:val="TDPL-L2-Subheading"/>
        <w:numPr>
          <w:ilvl w:val="1"/>
          <w:numId w:val="465"/>
        </w:numPr>
      </w:pPr>
      <w:bookmarkStart w:id="55" w:name="_Ref102200623"/>
      <w:bookmarkStart w:id="56" w:name="_Ref102208232"/>
      <w:bookmarkStart w:id="57" w:name="_Ref102208468"/>
      <w:bookmarkStart w:id="58" w:name="_Ref102211483"/>
      <w:bookmarkStart w:id="59" w:name="_Ref102212139"/>
      <w:bookmarkStart w:id="60" w:name="_Toc110335910"/>
      <w:bookmarkStart w:id="61" w:name="_Toc199410023"/>
      <w:r w:rsidRPr="00EA4C48">
        <w:t>Information Classification</w:t>
      </w:r>
      <w:bookmarkEnd w:id="55"/>
      <w:bookmarkEnd w:id="56"/>
      <w:bookmarkEnd w:id="57"/>
      <w:bookmarkEnd w:id="58"/>
      <w:bookmarkEnd w:id="59"/>
      <w:bookmarkEnd w:id="60"/>
      <w:bookmarkEnd w:id="61"/>
    </w:p>
    <w:p w14:paraId="09AD018A" w14:textId="77777777" w:rsidR="00EA4C48" w:rsidRPr="00A87563" w:rsidRDefault="00EA4C48" w:rsidP="001C5C1E">
      <w:pPr>
        <w:pStyle w:val="TDPL-BodyTxt"/>
        <w:numPr>
          <w:ilvl w:val="2"/>
          <w:numId w:val="465"/>
        </w:numPr>
        <w:jc w:val="both"/>
        <w:rPr>
          <w:b/>
          <w:bCs/>
          <w:i/>
          <w:iCs/>
        </w:rPr>
      </w:pPr>
      <w:bookmarkStart w:id="62" w:name="_Ref102201385"/>
      <w:bookmarkStart w:id="63" w:name="_Ref102208277"/>
      <w:bookmarkStart w:id="64" w:name="_Toc110335911"/>
      <w:r w:rsidRPr="00A87563">
        <w:rPr>
          <w:b/>
          <w:bCs/>
          <w:i/>
          <w:iCs/>
        </w:rPr>
        <w:t>Classification Guidelines</w:t>
      </w:r>
      <w:bookmarkEnd w:id="62"/>
      <w:bookmarkEnd w:id="63"/>
      <w:bookmarkEnd w:id="64"/>
    </w:p>
    <w:p w14:paraId="4D20C2A7" w14:textId="77777777" w:rsidR="00EA4C48" w:rsidRPr="00EA4C48" w:rsidRDefault="00EA4C48" w:rsidP="00A87563">
      <w:pPr>
        <w:pStyle w:val="TDPL-BodyTxt"/>
        <w:numPr>
          <w:ilvl w:val="0"/>
          <w:numId w:val="0"/>
        </w:numPr>
        <w:ind w:left="1134"/>
        <w:jc w:val="both"/>
      </w:pPr>
      <w:r w:rsidRPr="00EA4C48">
        <w:t>Asset classification is the process of assigning value to data in order to organize it according to its sensitivity to loss or disclosure.  All information assets shall be classified, using a company-wide asset classification system.  All data, regardless of its classification, will be protected from unauthorized alteration; this policy provides guidance on the proper handling of data.</w:t>
      </w:r>
    </w:p>
    <w:p w14:paraId="7CD8715B" w14:textId="625448F9" w:rsidR="00EA4C48" w:rsidRPr="00EA4C48" w:rsidRDefault="00EA4C48" w:rsidP="00A87563">
      <w:pPr>
        <w:pStyle w:val="TDPL-BodyTxt"/>
        <w:numPr>
          <w:ilvl w:val="0"/>
          <w:numId w:val="0"/>
        </w:numPr>
        <w:ind w:left="1134"/>
        <w:jc w:val="both"/>
      </w:pPr>
      <w:r w:rsidRPr="00EA4C48">
        <w:lastRenderedPageBreak/>
        <w:t xml:space="preserve">The classification system will allow classifications of information assets </w:t>
      </w:r>
      <w:r w:rsidR="002E3ADD">
        <w:t>to</w:t>
      </w:r>
      <w:r w:rsidRPr="00EA4C48">
        <w:t xml:space="preserve"> change over time (see </w:t>
      </w:r>
      <w:r w:rsidRPr="00EA4C48">
        <w:fldChar w:fldCharType="begin"/>
      </w:r>
      <w:r w:rsidRPr="00EA4C48">
        <w:instrText xml:space="preserve"> REF _Ref102200953 \r \h  \* MERGEFORMAT </w:instrText>
      </w:r>
      <w:r w:rsidRPr="00EA4C48">
        <w:fldChar w:fldCharType="separate"/>
      </w:r>
      <w:r w:rsidR="00D702EC">
        <w:t>11.1</w:t>
      </w:r>
      <w:r w:rsidRPr="00EA4C48">
        <w:fldChar w:fldCharType="end"/>
      </w:r>
      <w:r w:rsidRPr="00EA4C48">
        <w:t>).</w:t>
      </w:r>
    </w:p>
    <w:p w14:paraId="1681B775" w14:textId="77777777" w:rsidR="00EA4C48" w:rsidRPr="00A87563" w:rsidRDefault="00EA4C48" w:rsidP="00B832ED">
      <w:pPr>
        <w:pStyle w:val="TDPL-BodyTxt"/>
        <w:numPr>
          <w:ilvl w:val="3"/>
          <w:numId w:val="367"/>
        </w:numPr>
        <w:jc w:val="both"/>
        <w:rPr>
          <w:b/>
          <w:bCs/>
        </w:rPr>
      </w:pPr>
      <w:r w:rsidRPr="00A87563">
        <w:rPr>
          <w:b/>
          <w:bCs/>
        </w:rPr>
        <w:t>Classifying Information</w:t>
      </w:r>
    </w:p>
    <w:p w14:paraId="0967BFAD" w14:textId="77777777" w:rsidR="00EA4C48" w:rsidRPr="00EA4C48" w:rsidRDefault="00EA4C48" w:rsidP="00A87563">
      <w:pPr>
        <w:pStyle w:val="TDPL-BodyTxt"/>
        <w:numPr>
          <w:ilvl w:val="0"/>
          <w:numId w:val="0"/>
        </w:numPr>
        <w:ind w:left="1418"/>
        <w:jc w:val="both"/>
      </w:pPr>
      <w:r w:rsidRPr="00EA4C48">
        <w:t>This policy requires that all information assets be classified and labeled in a manner that allows the asset to be readily identified to determine handling and protection level for that asset.</w:t>
      </w:r>
    </w:p>
    <w:p w14:paraId="6C30FDDA" w14:textId="77777777" w:rsidR="00EA4C48" w:rsidRPr="00EA4C48" w:rsidRDefault="00EA4C48" w:rsidP="00A87563">
      <w:pPr>
        <w:pStyle w:val="TDPL-BodyTxt"/>
        <w:numPr>
          <w:ilvl w:val="0"/>
          <w:numId w:val="0"/>
        </w:numPr>
        <w:ind w:left="1418"/>
        <w:jc w:val="both"/>
      </w:pPr>
      <w:r w:rsidRPr="00EA4C48">
        <w:t>Care will be taken when interpreting the classification systems from other TRUSTlabs as their classification systems may have different parameters.  Information assets shall be assigned a sensitivity classification by the asset information owner or their nominees, in accordance with the following classification definitions:</w:t>
      </w:r>
    </w:p>
    <w:p w14:paraId="2E878244" w14:textId="77777777" w:rsidR="00EA4C48" w:rsidRPr="00EA4C48" w:rsidRDefault="00EA4C48" w:rsidP="00B832ED">
      <w:pPr>
        <w:pStyle w:val="TDPL-BodyTxt"/>
        <w:numPr>
          <w:ilvl w:val="4"/>
          <w:numId w:val="367"/>
        </w:numPr>
        <w:ind w:left="1843" w:hanging="283"/>
        <w:jc w:val="both"/>
      </w:pPr>
      <w:r w:rsidRPr="00EA4C48">
        <w:t xml:space="preserve">Confidential: Sensitive information requiring the highest degree of protection.  Access to this information shall be tightly restricted based on the concept of need-to-know.  Disclosure requires the information custodian’s approval and, in the case of third parties, a signed confidentiality agreement.  If this information were to be compromised, there could be serious negative financial, legal, or public image impacts to TRUSTlab or TRUSTlab’s members. Examples include member share information, employee performance reviews, product research data, etc.   </w:t>
      </w:r>
    </w:p>
    <w:p w14:paraId="1F9D3E1A" w14:textId="77777777" w:rsidR="00EA4C48" w:rsidRPr="00EA4C48" w:rsidRDefault="00EA4C48" w:rsidP="00B832ED">
      <w:pPr>
        <w:pStyle w:val="TDPL-BodyTxt"/>
        <w:numPr>
          <w:ilvl w:val="4"/>
          <w:numId w:val="367"/>
        </w:numPr>
        <w:ind w:left="1843" w:hanging="283"/>
        <w:jc w:val="both"/>
      </w:pPr>
      <w:r w:rsidRPr="00EA4C48">
        <w:t xml:space="preserve">Internal: Information that is related to TRUSTlab business operations, but not available for public consumption.  This information shall only be disclosed to third parties if a confidentiality agreement has been signed.  Disclosure is not expected to cause serious harm to TRUSTlab, and access is provided freely to all employees.  Examples include policies and standards, operational procedures, etc. </w:t>
      </w:r>
    </w:p>
    <w:p w14:paraId="6E64254A" w14:textId="0425EE46" w:rsidR="00EA4C48" w:rsidRPr="00EA4C48" w:rsidRDefault="00EA4C48" w:rsidP="00B832ED">
      <w:pPr>
        <w:pStyle w:val="TDPL-BodyTxt"/>
        <w:numPr>
          <w:ilvl w:val="4"/>
          <w:numId w:val="367"/>
        </w:numPr>
        <w:ind w:left="1843" w:hanging="283"/>
        <w:jc w:val="both"/>
      </w:pPr>
      <w:r w:rsidRPr="00EA4C48">
        <w:t>Public</w:t>
      </w:r>
      <w:r w:rsidR="00CB7DD2" w:rsidRPr="00EA4C48">
        <w:t>: Information</w:t>
      </w:r>
      <w:r w:rsidRPr="00EA4C48">
        <w:t xml:space="preserve"> that requires no special protection or rules of use.  This information is suitable for public dissemination.  Examples include press releases, marketing brochures, etc. </w:t>
      </w:r>
    </w:p>
    <w:p w14:paraId="38BA38F4" w14:textId="4F447BA2" w:rsidR="00EA4C48" w:rsidRPr="00EA4C48" w:rsidRDefault="00EA4C48" w:rsidP="00B832ED">
      <w:pPr>
        <w:pStyle w:val="TDPL-BodyTxt"/>
        <w:numPr>
          <w:ilvl w:val="4"/>
          <w:numId w:val="367"/>
        </w:numPr>
        <w:ind w:left="1843" w:hanging="283"/>
        <w:jc w:val="both"/>
      </w:pPr>
      <w:r w:rsidRPr="00EA4C48">
        <w:t xml:space="preserve">The </w:t>
      </w:r>
      <w:r w:rsidR="00832C06">
        <w:t>IT Manager</w:t>
      </w:r>
      <w:r w:rsidRPr="00EA4C48">
        <w:t xml:space="preserve"> is responsible for maintaining the policy and ensuring the infrastructure exists to support this policy.</w:t>
      </w:r>
    </w:p>
    <w:p w14:paraId="5B27B750" w14:textId="77777777" w:rsidR="00EA4C48" w:rsidRPr="00EA4C48" w:rsidRDefault="00EA4C48" w:rsidP="00B832ED">
      <w:pPr>
        <w:pStyle w:val="TDPL-BodyTxt"/>
        <w:numPr>
          <w:ilvl w:val="3"/>
          <w:numId w:val="367"/>
        </w:numPr>
        <w:jc w:val="both"/>
        <w:rPr>
          <w:b/>
          <w:bCs/>
        </w:rPr>
      </w:pPr>
      <w:bookmarkStart w:id="65" w:name="_Toc105552590"/>
      <w:bookmarkEnd w:id="65"/>
      <w:r w:rsidRPr="00EA4C48">
        <w:rPr>
          <w:b/>
          <w:bCs/>
        </w:rPr>
        <w:t>Handling and Protection Rules</w:t>
      </w:r>
    </w:p>
    <w:p w14:paraId="1DB06DA1" w14:textId="193761DB" w:rsidR="00EA4C48" w:rsidRPr="00EA4C48" w:rsidRDefault="00EA4C48" w:rsidP="00B832ED">
      <w:pPr>
        <w:pStyle w:val="TDPL-BodyTxt"/>
        <w:numPr>
          <w:ilvl w:val="4"/>
          <w:numId w:val="367"/>
        </w:numPr>
        <w:jc w:val="both"/>
      </w:pPr>
      <w:r w:rsidRPr="00EA4C48">
        <w:t xml:space="preserve">Each asset classification </w:t>
      </w:r>
      <w:r w:rsidR="00CB7DD2">
        <w:t>will</w:t>
      </w:r>
      <w:r w:rsidRPr="00EA4C48">
        <w:t xml:space="preserve"> have handling and protection rules.  These rules must cover any media the assets may reside in at any time (see </w:t>
      </w:r>
      <w:r w:rsidRPr="00EA4C48">
        <w:fldChar w:fldCharType="begin"/>
      </w:r>
      <w:r w:rsidRPr="00EA4C48">
        <w:instrText xml:space="preserve"> REF _Ref102201358 \r \h  \* MERGEFORMAT </w:instrText>
      </w:r>
      <w:r w:rsidRPr="00EA4C48">
        <w:fldChar w:fldCharType="separate"/>
      </w:r>
      <w:r w:rsidR="00D702EC">
        <w:t>7.2.2</w:t>
      </w:r>
      <w:r w:rsidRPr="00EA4C48">
        <w:fldChar w:fldCharType="end"/>
      </w:r>
      <w:r w:rsidRPr="00EA4C48">
        <w:t xml:space="preserve">).  </w:t>
      </w:r>
    </w:p>
    <w:p w14:paraId="146A6CBE" w14:textId="77777777" w:rsidR="00EA4C48" w:rsidRPr="00EA4C48" w:rsidRDefault="00EA4C48" w:rsidP="00B832ED">
      <w:pPr>
        <w:pStyle w:val="TDPL-BodyTxt"/>
        <w:numPr>
          <w:ilvl w:val="4"/>
          <w:numId w:val="367"/>
        </w:numPr>
        <w:jc w:val="both"/>
      </w:pPr>
      <w:r w:rsidRPr="00EA4C48">
        <w:t xml:space="preserve">All computer-resident confidential information shall be protected via access controls to ensure that it is not improperly disclosed, modified, </w:t>
      </w:r>
      <w:r w:rsidRPr="00EA4C48">
        <w:lastRenderedPageBreak/>
        <w:t>deleted or otherwise rendered unavailable.</w:t>
      </w:r>
    </w:p>
    <w:p w14:paraId="51DA71CA" w14:textId="77777777" w:rsidR="00EA4C48" w:rsidRPr="00EA4C48" w:rsidRDefault="00EA4C48" w:rsidP="00B832ED">
      <w:pPr>
        <w:pStyle w:val="TDPL-BodyTxt"/>
        <w:numPr>
          <w:ilvl w:val="4"/>
          <w:numId w:val="367"/>
        </w:numPr>
        <w:jc w:val="both"/>
      </w:pPr>
      <w:r w:rsidRPr="00EA4C48">
        <w:t>Employees are prohibited from recording confidential information with tape recorders, digital/analog recording devices, etc., without the consent of their manager the TRUSTlab Legal Department.  This includes the use of camera equipment (of any kind) in any lab.</w:t>
      </w:r>
    </w:p>
    <w:p w14:paraId="444C3823" w14:textId="77777777" w:rsidR="00EA4C48" w:rsidRPr="00EA4C48" w:rsidRDefault="00EA4C48" w:rsidP="00B832ED">
      <w:pPr>
        <w:pStyle w:val="TDPL-BodyTxt"/>
        <w:numPr>
          <w:ilvl w:val="4"/>
          <w:numId w:val="367"/>
        </w:numPr>
        <w:jc w:val="both"/>
      </w:pPr>
      <w:r w:rsidRPr="00EA4C48">
        <w:t>Unless it has specifically been designated as “Public”, or “Internal”, all TRUSTlab internal information shall be assumed to be confidential and shall be protected from disclosure to unauthorized third parties.</w:t>
      </w:r>
    </w:p>
    <w:p w14:paraId="3B1263D1" w14:textId="77777777" w:rsidR="00EA4C48" w:rsidRPr="00EA4C48" w:rsidRDefault="00EA4C48" w:rsidP="00B832ED">
      <w:pPr>
        <w:pStyle w:val="TDPL-BodyTxt"/>
        <w:numPr>
          <w:ilvl w:val="4"/>
          <w:numId w:val="367"/>
        </w:numPr>
        <w:jc w:val="both"/>
      </w:pPr>
      <w:r w:rsidRPr="00EA4C48">
        <w:t>No confidential information of TRUSTlab or of any third party shall be disclosed to the public or any unauthorized third party without the prior approval of TRUSTlab’s Legal and Public Relations Departments.</w:t>
      </w:r>
    </w:p>
    <w:p w14:paraId="4B8C1F3E" w14:textId="77777777" w:rsidR="00EA4C48" w:rsidRPr="00EA4C48" w:rsidRDefault="00EA4C48" w:rsidP="00B832ED">
      <w:pPr>
        <w:pStyle w:val="TDPL-BodyTxt"/>
        <w:numPr>
          <w:ilvl w:val="4"/>
          <w:numId w:val="367"/>
        </w:numPr>
        <w:jc w:val="both"/>
      </w:pPr>
      <w:r w:rsidRPr="00EA4C48">
        <w:t>Access to every office, computer room, laboratory, and work area containing confidential information shall be restricted, and employees shall take all reasonable steps to protect confidential information under their control from inadvertent disclosure.</w:t>
      </w:r>
    </w:p>
    <w:p w14:paraId="599770F4" w14:textId="77777777" w:rsidR="00EA4C48" w:rsidRPr="00EA4C48" w:rsidRDefault="00EA4C48" w:rsidP="00B832ED">
      <w:pPr>
        <w:pStyle w:val="TDPL-BodyTxt"/>
        <w:numPr>
          <w:ilvl w:val="4"/>
          <w:numId w:val="367"/>
        </w:numPr>
        <w:jc w:val="both"/>
      </w:pPr>
      <w:r w:rsidRPr="00EA4C48">
        <w:t>Handling and protection rules must include all parts of an asset’s life-cycle, from creation/installation through use and finally to destruction/disposal.  Sensitive information or systems must be appropriately disposed of when no longer needed.</w:t>
      </w:r>
    </w:p>
    <w:p w14:paraId="21D51BE8" w14:textId="77777777" w:rsidR="00EA4C48" w:rsidRPr="00EA4C48" w:rsidRDefault="00EA4C48" w:rsidP="001C5C1E">
      <w:pPr>
        <w:pStyle w:val="TDPL-BodyTxt"/>
        <w:numPr>
          <w:ilvl w:val="2"/>
          <w:numId w:val="465"/>
        </w:numPr>
        <w:jc w:val="both"/>
        <w:rPr>
          <w:b/>
          <w:bCs/>
          <w:i/>
          <w:iCs/>
        </w:rPr>
      </w:pPr>
      <w:bookmarkStart w:id="66" w:name="_Ref102201358"/>
      <w:bookmarkStart w:id="67" w:name="_Toc110335912"/>
      <w:r w:rsidRPr="00EA4C48">
        <w:rPr>
          <w:b/>
          <w:bCs/>
          <w:i/>
          <w:iCs/>
        </w:rPr>
        <w:t>Information Labeling and Handling</w:t>
      </w:r>
      <w:bookmarkEnd w:id="66"/>
      <w:bookmarkEnd w:id="67"/>
    </w:p>
    <w:p w14:paraId="079C4FE7" w14:textId="7A25CB3F" w:rsidR="00EA4C48" w:rsidRPr="00EA4C48" w:rsidRDefault="00EA4C48" w:rsidP="00B832ED">
      <w:pPr>
        <w:pStyle w:val="TDPL-BodyTxt"/>
        <w:numPr>
          <w:ilvl w:val="3"/>
          <w:numId w:val="370"/>
        </w:numPr>
        <w:jc w:val="both"/>
      </w:pPr>
      <w:r w:rsidRPr="00EA4C48">
        <w:t>It is important that an appropriate set of procedures are defined for information labeling and handling in accordance with the classification scheme adopted by TRUSTlab. These procedures must cover information assets in physical and electronic formats.  For each classification, handling procedures should be defined to cover the following types of information processing activity</w:t>
      </w:r>
      <w:r w:rsidR="00A87563">
        <w:t>:</w:t>
      </w:r>
    </w:p>
    <w:p w14:paraId="12B20260" w14:textId="77777777" w:rsidR="00EA4C48" w:rsidRPr="00EA4C48" w:rsidRDefault="00EA4C48" w:rsidP="00B832ED">
      <w:pPr>
        <w:pStyle w:val="TDPL-BodyTxt"/>
        <w:numPr>
          <w:ilvl w:val="4"/>
          <w:numId w:val="370"/>
        </w:numPr>
        <w:jc w:val="both"/>
      </w:pPr>
      <w:r w:rsidRPr="00EA4C48">
        <w:t>Copying</w:t>
      </w:r>
    </w:p>
    <w:p w14:paraId="5211CBDB" w14:textId="77777777" w:rsidR="00EA4C48" w:rsidRPr="00EA4C48" w:rsidRDefault="00EA4C48" w:rsidP="00B832ED">
      <w:pPr>
        <w:pStyle w:val="TDPL-BodyTxt"/>
        <w:numPr>
          <w:ilvl w:val="4"/>
          <w:numId w:val="370"/>
        </w:numPr>
        <w:jc w:val="both"/>
      </w:pPr>
      <w:r w:rsidRPr="00EA4C48">
        <w:t>Storage</w:t>
      </w:r>
    </w:p>
    <w:p w14:paraId="0FC66621" w14:textId="77777777" w:rsidR="00EA4C48" w:rsidRPr="00EA4C48" w:rsidRDefault="00EA4C48" w:rsidP="00B832ED">
      <w:pPr>
        <w:pStyle w:val="TDPL-BodyTxt"/>
        <w:numPr>
          <w:ilvl w:val="4"/>
          <w:numId w:val="370"/>
        </w:numPr>
        <w:jc w:val="both"/>
      </w:pPr>
      <w:r w:rsidRPr="00EA4C48">
        <w:t>Transmission by post, fax, and electronic mail</w:t>
      </w:r>
    </w:p>
    <w:p w14:paraId="4948C419" w14:textId="77777777" w:rsidR="00EA4C48" w:rsidRPr="00EA4C48" w:rsidRDefault="00EA4C48" w:rsidP="00B832ED">
      <w:pPr>
        <w:pStyle w:val="TDPL-BodyTxt"/>
        <w:numPr>
          <w:ilvl w:val="4"/>
          <w:numId w:val="370"/>
        </w:numPr>
        <w:jc w:val="both"/>
      </w:pPr>
      <w:r w:rsidRPr="00EA4C48">
        <w:t>Destruction</w:t>
      </w:r>
    </w:p>
    <w:p w14:paraId="0797D132" w14:textId="77777777" w:rsidR="00EA4C48" w:rsidRPr="00EA4C48" w:rsidRDefault="00EA4C48" w:rsidP="00B832ED">
      <w:pPr>
        <w:pStyle w:val="TDPL-BodyTxt"/>
        <w:numPr>
          <w:ilvl w:val="3"/>
          <w:numId w:val="370"/>
        </w:numPr>
        <w:jc w:val="both"/>
      </w:pPr>
      <w:r w:rsidRPr="00EA4C48">
        <w:t xml:space="preserve">System outputs containing confidential information shall carry an appropriate classification label (in the output). </w:t>
      </w:r>
    </w:p>
    <w:p w14:paraId="66412408" w14:textId="4A370766" w:rsidR="00EA4C48" w:rsidRPr="00EA4C48" w:rsidRDefault="00EA4C48" w:rsidP="00B832ED">
      <w:pPr>
        <w:pStyle w:val="TDPL-BodyTxt"/>
        <w:numPr>
          <w:ilvl w:val="3"/>
          <w:numId w:val="370"/>
        </w:numPr>
        <w:jc w:val="both"/>
      </w:pPr>
      <w:r w:rsidRPr="00EA4C48">
        <w:t xml:space="preserve">The labeling should reflect the classification according to the rules established in </w:t>
      </w:r>
      <w:r w:rsidRPr="00EA4C48">
        <w:fldChar w:fldCharType="begin"/>
      </w:r>
      <w:r w:rsidRPr="00EA4C48">
        <w:instrText xml:space="preserve"> REF _Ref102201385 \r \h  \* MERGEFORMAT </w:instrText>
      </w:r>
      <w:r w:rsidRPr="00EA4C48">
        <w:fldChar w:fldCharType="separate"/>
      </w:r>
      <w:r w:rsidR="00D702EC">
        <w:t>7.2.1</w:t>
      </w:r>
      <w:r w:rsidRPr="00EA4C48">
        <w:fldChar w:fldCharType="end"/>
      </w:r>
      <w:r w:rsidRPr="00EA4C48">
        <w:t>.  Items for consideration include printed reports, screen displays, recorded media (tapes, disks, CD’s, cassettes), and electronic messages and file transfers.</w:t>
      </w:r>
    </w:p>
    <w:p w14:paraId="6C1041F0" w14:textId="77777777" w:rsidR="00EA4C48" w:rsidRPr="00EA4C48" w:rsidRDefault="00EA4C48" w:rsidP="00B832ED">
      <w:pPr>
        <w:pStyle w:val="TDPL-BodyTxt"/>
        <w:numPr>
          <w:ilvl w:val="3"/>
          <w:numId w:val="370"/>
        </w:numPr>
        <w:jc w:val="both"/>
      </w:pPr>
      <w:r w:rsidRPr="00EA4C48">
        <w:lastRenderedPageBreak/>
        <w:t>Physical labels are generally the most appropriate forms of labeling.  However, some information assets, such as documents in electronic form, cannot be physically labeled and electronic means of labeling need to be used.</w:t>
      </w:r>
    </w:p>
    <w:p w14:paraId="46BE77C4" w14:textId="77777777" w:rsidR="00EA4C48" w:rsidRPr="00EA4C48" w:rsidRDefault="00EA4C48" w:rsidP="00B832ED">
      <w:pPr>
        <w:pStyle w:val="TDPL-BodyTxt"/>
        <w:numPr>
          <w:ilvl w:val="3"/>
          <w:numId w:val="370"/>
        </w:numPr>
        <w:jc w:val="both"/>
      </w:pPr>
      <w:r w:rsidRPr="00EA4C48">
        <w:t>All printed, handwritten, or other paper manifestations of confidential information shall have a clearly evident sensitivity label on the bottom right hand corner of each page or a watermark that indicates the sensitivity classification.</w:t>
      </w:r>
    </w:p>
    <w:p w14:paraId="1405837B" w14:textId="77777777" w:rsidR="00EA4C48" w:rsidRPr="00EA4C48" w:rsidRDefault="00EA4C48" w:rsidP="001C5C1E">
      <w:pPr>
        <w:pStyle w:val="TDPL-L2-Subheading"/>
        <w:numPr>
          <w:ilvl w:val="1"/>
          <w:numId w:val="465"/>
        </w:numPr>
      </w:pPr>
      <w:bookmarkStart w:id="68" w:name="_Ref102315610"/>
      <w:bookmarkStart w:id="69" w:name="_Toc110335913"/>
      <w:bookmarkStart w:id="70" w:name="_Toc199410024"/>
      <w:r w:rsidRPr="00EA4C48">
        <w:t>Information Retention</w:t>
      </w:r>
      <w:bookmarkEnd w:id="68"/>
      <w:bookmarkEnd w:id="69"/>
      <w:bookmarkEnd w:id="70"/>
    </w:p>
    <w:p w14:paraId="3291C107" w14:textId="77777777" w:rsidR="00EA4C48" w:rsidRPr="00EA4C48" w:rsidRDefault="00EA4C48" w:rsidP="00B832ED">
      <w:pPr>
        <w:pStyle w:val="TDPL-BodyTxt"/>
        <w:numPr>
          <w:ilvl w:val="0"/>
          <w:numId w:val="0"/>
        </w:numPr>
        <w:ind w:left="1134"/>
        <w:jc w:val="both"/>
        <w:rPr>
          <w:lang w:bidi="en-US"/>
        </w:rPr>
      </w:pPr>
      <w:r w:rsidRPr="00EA4C48">
        <w:rPr>
          <w:lang w:bidi="en-US"/>
        </w:rPr>
        <w:t>Information shall not be retained any longer than the business requires it to be retained.  This reduces the window of time that data can potentially be available for misuse.  Controls should be implemented to delete data that exceeds required retention time.</w:t>
      </w:r>
    </w:p>
    <w:p w14:paraId="1CA6FDFD" w14:textId="77777777" w:rsidR="00EA4C48" w:rsidRPr="00EA4C48" w:rsidRDefault="00EA4C48" w:rsidP="00B832ED">
      <w:pPr>
        <w:pStyle w:val="TDPL-BodyTxt"/>
        <w:numPr>
          <w:ilvl w:val="3"/>
          <w:numId w:val="372"/>
        </w:numPr>
        <w:jc w:val="both"/>
        <w:rPr>
          <w:lang w:bidi="en-US"/>
        </w:rPr>
      </w:pPr>
      <w:r w:rsidRPr="00EA4C48">
        <w:rPr>
          <w:lang w:bidi="en-US"/>
        </w:rPr>
        <w:t>Electronic member data shall be retained for up to five (5) years.</w:t>
      </w:r>
    </w:p>
    <w:p w14:paraId="4D6AA196" w14:textId="2BB9FDF8" w:rsidR="00EA4C48" w:rsidRPr="009039AF" w:rsidRDefault="00EA4C48" w:rsidP="009039AF">
      <w:pPr>
        <w:pStyle w:val="Heading1"/>
        <w:numPr>
          <w:ilvl w:val="0"/>
          <w:numId w:val="329"/>
        </w:numPr>
        <w:rPr>
          <w:rFonts w:ascii="Palatino Linotype" w:hAnsi="Palatino Linotype"/>
          <w:b/>
          <w:bCs/>
          <w:color w:val="000000" w:themeColor="text1"/>
          <w:sz w:val="28"/>
          <w:szCs w:val="28"/>
        </w:rPr>
      </w:pPr>
      <w:bookmarkStart w:id="71" w:name="_Toc110335914"/>
      <w:bookmarkStart w:id="72" w:name="_Toc199410025"/>
      <w:r w:rsidRPr="009039AF">
        <w:rPr>
          <w:rFonts w:ascii="Palatino Linotype" w:hAnsi="Palatino Linotype"/>
          <w:b/>
          <w:bCs/>
          <w:color w:val="000000" w:themeColor="text1"/>
          <w:sz w:val="28"/>
          <w:szCs w:val="28"/>
        </w:rPr>
        <w:t>Personnel Security</w:t>
      </w:r>
      <w:bookmarkEnd w:id="71"/>
      <w:bookmarkEnd w:id="72"/>
    </w:p>
    <w:p w14:paraId="4C22761B" w14:textId="77777777" w:rsidR="002C281E" w:rsidRDefault="00EA4C48" w:rsidP="001C5C1E">
      <w:pPr>
        <w:pStyle w:val="TDPL-BodyTxt"/>
        <w:numPr>
          <w:ilvl w:val="2"/>
          <w:numId w:val="465"/>
        </w:numPr>
        <w:jc w:val="both"/>
        <w:rPr>
          <w:b/>
          <w:bCs/>
          <w:i/>
          <w:iCs/>
        </w:rPr>
      </w:pPr>
      <w:bookmarkStart w:id="73" w:name="_Ref102299718"/>
      <w:bookmarkStart w:id="74" w:name="_Ref102305873"/>
      <w:bookmarkStart w:id="75" w:name="_Toc110335917"/>
      <w:r w:rsidRPr="002C281E">
        <w:rPr>
          <w:b/>
          <w:bCs/>
          <w:i/>
          <w:iCs/>
        </w:rPr>
        <w:t>Confidentiality Agreements</w:t>
      </w:r>
      <w:bookmarkEnd w:id="73"/>
      <w:bookmarkEnd w:id="74"/>
      <w:bookmarkEnd w:id="75"/>
    </w:p>
    <w:p w14:paraId="54644DEA" w14:textId="308DD49E" w:rsidR="00EA4C48" w:rsidRPr="002C281E" w:rsidRDefault="00EA4C48" w:rsidP="001C5C1E">
      <w:pPr>
        <w:pStyle w:val="TDPL-BodyTxt"/>
        <w:numPr>
          <w:ilvl w:val="3"/>
          <w:numId w:val="465"/>
        </w:numPr>
        <w:jc w:val="both"/>
        <w:rPr>
          <w:b/>
          <w:bCs/>
          <w:i/>
          <w:iCs/>
        </w:rPr>
      </w:pPr>
      <w:r w:rsidRPr="00EA4C48">
        <w:t>TRUSTlab expects that information disclosed to TRUSTlab employees will be treated with the appropriate level of confidentiality. Except as required by law, information concerning the Company’s business is not to be discussed with competitors, outsiders, or the media.  Employees are prohibited from forwarding e-mails containing information on the Company’s business to anyone outside of the Company or otherwise transmitting Company-confidential information outside of the Company, whether over the Internet or otherwise. Failure to honor this confidentiality requirement may result in disciplinary action, up to and including, termination of employment.</w:t>
      </w:r>
    </w:p>
    <w:p w14:paraId="270DED24" w14:textId="48E3C788" w:rsidR="00EA4C48" w:rsidRPr="00EA4C48" w:rsidRDefault="00EA4C48" w:rsidP="001C5C1E">
      <w:pPr>
        <w:pStyle w:val="TDPL-BodyTxt"/>
        <w:numPr>
          <w:ilvl w:val="3"/>
          <w:numId w:val="465"/>
        </w:numPr>
        <w:jc w:val="both"/>
      </w:pPr>
      <w:r w:rsidRPr="00EA4C48">
        <w:t xml:space="preserve">In the course of employee’s work, they will have access to TRUSTlab’s confidential and/or proprietary information, including information concerning members (i.e. share/account numbers) and suppliers, as well as fellow employees. It is imperative that no employees disclose such information in any inappropriate </w:t>
      </w:r>
      <w:r w:rsidR="002E3ADD" w:rsidRPr="00EA4C48">
        <w:t>way</w:t>
      </w:r>
      <w:r w:rsidRPr="00EA4C48">
        <w:t>, and that such information be used only in the performance of regular job duties.</w:t>
      </w:r>
    </w:p>
    <w:p w14:paraId="5C4F3D77" w14:textId="4111E30D" w:rsidR="00EA4C48" w:rsidRPr="00EA4C48" w:rsidRDefault="00EA4C48" w:rsidP="001C5C1E">
      <w:pPr>
        <w:pStyle w:val="TDPL-BodyTxt"/>
        <w:numPr>
          <w:ilvl w:val="3"/>
          <w:numId w:val="465"/>
        </w:numPr>
        <w:jc w:val="both"/>
      </w:pPr>
      <w:r w:rsidRPr="00EA4C48">
        <w:t xml:space="preserve">TRUSTlab requires confidentiality or non-disclosure agreements from all employees and </w:t>
      </w:r>
      <w:r w:rsidR="002E3ADD" w:rsidRPr="00EA4C48">
        <w:t>third-party</w:t>
      </w:r>
      <w:r w:rsidRPr="00EA4C48">
        <w:t xml:space="preserve"> staff not otherwise covered by third party contracts before access to sensitive information will be allowed.</w:t>
      </w:r>
    </w:p>
    <w:p w14:paraId="66F5F1B1" w14:textId="664050F9" w:rsidR="00EA4C48" w:rsidRPr="00EA4C48" w:rsidRDefault="00EA4C48" w:rsidP="001C5C1E">
      <w:pPr>
        <w:pStyle w:val="TDPL-BodyTxt"/>
        <w:numPr>
          <w:ilvl w:val="3"/>
          <w:numId w:val="465"/>
        </w:numPr>
        <w:jc w:val="both"/>
      </w:pPr>
      <w:r w:rsidRPr="00EA4C48">
        <w:t xml:space="preserve">This policy requires that staff sign a confidentiality or non-disclosure agreement (unless otherwise contractually bound) prior to being granted access to any </w:t>
      </w:r>
      <w:r w:rsidRPr="00EA4C48">
        <w:lastRenderedPageBreak/>
        <w:t>sensitive information or systems.</w:t>
      </w:r>
    </w:p>
    <w:p w14:paraId="04460FFC" w14:textId="77777777" w:rsidR="00EA4C48" w:rsidRPr="00EA4C48" w:rsidRDefault="00EA4C48" w:rsidP="001C5C1E">
      <w:pPr>
        <w:pStyle w:val="TDPL-BodyTxt"/>
        <w:numPr>
          <w:ilvl w:val="3"/>
          <w:numId w:val="465"/>
        </w:numPr>
        <w:jc w:val="both"/>
      </w:pPr>
      <w:r w:rsidRPr="00EA4C48">
        <w:t>Agreements will be reviewed with the staff member when there is any change to the employment or contract, or prior to leaving the TRUSTlab.</w:t>
      </w:r>
    </w:p>
    <w:p w14:paraId="0EDFF39E" w14:textId="484321B5" w:rsidR="00EA4C48" w:rsidRPr="00EA4C48" w:rsidRDefault="00EA4C48" w:rsidP="001C5C1E">
      <w:pPr>
        <w:pStyle w:val="TDPL-BodyTxt"/>
        <w:numPr>
          <w:ilvl w:val="3"/>
          <w:numId w:val="465"/>
        </w:numPr>
        <w:jc w:val="both"/>
      </w:pPr>
      <w:r w:rsidRPr="00EA4C48">
        <w:t xml:space="preserve">The Legal Officer will provide the agreements </w:t>
      </w:r>
      <w:r w:rsidR="002E3ADD">
        <w:t xml:space="preserve">to </w:t>
      </w:r>
      <w:r w:rsidRPr="00EA4C48">
        <w:t>the employees, and be responsible for maintaining all agreements in use by TRUSTlab.  The following TRUSTlab-approved confidentiality agreements will be used, as appropriate to the circumstance:</w:t>
      </w:r>
    </w:p>
    <w:p w14:paraId="6F927811" w14:textId="77777777" w:rsidR="00484744" w:rsidRDefault="00EA4C48" w:rsidP="002C281E">
      <w:pPr>
        <w:pStyle w:val="TDPL-BodyTxt"/>
        <w:numPr>
          <w:ilvl w:val="4"/>
          <w:numId w:val="372"/>
        </w:numPr>
        <w:jc w:val="both"/>
      </w:pPr>
      <w:r w:rsidRPr="00EA4C48">
        <w:t>Employee Confidential Information</w:t>
      </w:r>
    </w:p>
    <w:p w14:paraId="7B09B866" w14:textId="77777777" w:rsidR="00484744" w:rsidRDefault="00EA4C48" w:rsidP="002C281E">
      <w:pPr>
        <w:pStyle w:val="TDPL-BodyTxt"/>
        <w:numPr>
          <w:ilvl w:val="4"/>
          <w:numId w:val="372"/>
        </w:numPr>
        <w:jc w:val="both"/>
      </w:pPr>
      <w:r w:rsidRPr="00EA4C48">
        <w:t>Inventions</w:t>
      </w:r>
    </w:p>
    <w:p w14:paraId="4091A94C" w14:textId="26BF41B2" w:rsidR="00EA4C48" w:rsidRPr="00EA4C48" w:rsidRDefault="00CB7DD2" w:rsidP="002C281E">
      <w:pPr>
        <w:pStyle w:val="TDPL-BodyTxt"/>
        <w:numPr>
          <w:ilvl w:val="4"/>
          <w:numId w:val="372"/>
        </w:numPr>
        <w:jc w:val="both"/>
      </w:pPr>
      <w:r w:rsidRPr="00EA4C48">
        <w:t>Non</w:t>
      </w:r>
      <w:r>
        <w:t>-</w:t>
      </w:r>
      <w:r w:rsidRPr="00EA4C48">
        <w:t>solicitation</w:t>
      </w:r>
      <w:r w:rsidR="00EA4C48" w:rsidRPr="00EA4C48">
        <w:t xml:space="preserve"> and Non</w:t>
      </w:r>
      <w:r>
        <w:t>-</w:t>
      </w:r>
      <w:r w:rsidR="00EA4C48" w:rsidRPr="00EA4C48">
        <w:t>competition Agreement</w:t>
      </w:r>
    </w:p>
    <w:p w14:paraId="2F18AB97" w14:textId="77777777" w:rsidR="00EA4C48" w:rsidRPr="00EA4C48" w:rsidRDefault="00EA4C48" w:rsidP="001C5C1E">
      <w:pPr>
        <w:pStyle w:val="TDPL-BodyTxt"/>
        <w:numPr>
          <w:ilvl w:val="3"/>
          <w:numId w:val="465"/>
        </w:numPr>
        <w:jc w:val="both"/>
        <w:rPr>
          <w:rFonts w:eastAsia="Times New Roman" w:cs="Arial"/>
          <w:b/>
          <w:sz w:val="24"/>
          <w:szCs w:val="24"/>
        </w:rPr>
      </w:pPr>
      <w:r w:rsidRPr="00EA4C48">
        <w:t>Only employees who are Vice Presidents or above shall sign non-disclosure agreements or any type of contract, such as warranty and Terms and Conditions.  All requests for information about TRUSTlab and its business shall be referred to TRUSTlab’s Public Relations Department.</w:t>
      </w:r>
    </w:p>
    <w:p w14:paraId="607B97AB" w14:textId="77777777" w:rsidR="00EA4C48" w:rsidRPr="00EA4C48" w:rsidRDefault="00EA4C48" w:rsidP="001C5C1E">
      <w:pPr>
        <w:pStyle w:val="TDPL-BodyTxt"/>
        <w:numPr>
          <w:ilvl w:val="2"/>
          <w:numId w:val="465"/>
        </w:numPr>
        <w:jc w:val="both"/>
        <w:rPr>
          <w:rFonts w:eastAsia="Times New Roman" w:cs="Arial"/>
          <w:b/>
          <w:i/>
          <w:sz w:val="24"/>
          <w:szCs w:val="24"/>
        </w:rPr>
      </w:pPr>
      <w:bookmarkStart w:id="76" w:name="_Ref102212374"/>
      <w:bookmarkStart w:id="77" w:name="_Ref102212970"/>
      <w:bookmarkStart w:id="78" w:name="_Toc110335918"/>
      <w:r w:rsidRPr="00EA4C48">
        <w:rPr>
          <w:rFonts w:eastAsia="Times New Roman" w:cs="Arial"/>
          <w:b/>
          <w:i/>
          <w:sz w:val="24"/>
          <w:szCs w:val="24"/>
        </w:rPr>
        <w:t>Terms and Conditions of Employment</w:t>
      </w:r>
      <w:bookmarkEnd w:id="76"/>
      <w:bookmarkEnd w:id="77"/>
      <w:bookmarkEnd w:id="78"/>
    </w:p>
    <w:p w14:paraId="007676D5" w14:textId="77777777" w:rsidR="00EA4C48" w:rsidRPr="00EA4C48" w:rsidRDefault="00EA4C48" w:rsidP="001C5C1E">
      <w:pPr>
        <w:pStyle w:val="TDPL-BodyTxt"/>
        <w:numPr>
          <w:ilvl w:val="3"/>
          <w:numId w:val="465"/>
        </w:numPr>
        <w:jc w:val="both"/>
      </w:pPr>
      <w:r w:rsidRPr="00EA4C48">
        <w:t>TRUSTlab will state the employee’s roles and responsibilities for Data Security in the terms and conditions of employment.</w:t>
      </w:r>
    </w:p>
    <w:p w14:paraId="5BB97895" w14:textId="53D90992" w:rsidR="00EA4C48" w:rsidRPr="00EA4C48" w:rsidRDefault="00EA4C48" w:rsidP="001C5C1E">
      <w:pPr>
        <w:pStyle w:val="TDPL-BodyTxt"/>
        <w:numPr>
          <w:ilvl w:val="3"/>
          <w:numId w:val="465"/>
        </w:numPr>
        <w:jc w:val="both"/>
      </w:pPr>
      <w:r w:rsidRPr="00EA4C48">
        <w:t xml:space="preserve">The purpose of this policy is </w:t>
      </w:r>
      <w:r w:rsidR="002E3ADD" w:rsidRPr="00EA4C48">
        <w:t>made</w:t>
      </w:r>
      <w:r w:rsidRPr="00EA4C48">
        <w:t xml:space="preserve"> clear to all employees their responsibilities for maintaining and promoting security within the TRUSTlab during and subsequent to their employments as well as the sanctions for not doing so.</w:t>
      </w:r>
    </w:p>
    <w:p w14:paraId="7553D69A" w14:textId="77777777" w:rsidR="00EA4C48" w:rsidRPr="00EA4C48" w:rsidRDefault="00EA4C48" w:rsidP="001C5C1E">
      <w:pPr>
        <w:pStyle w:val="TDPL-BodyTxt"/>
        <w:numPr>
          <w:ilvl w:val="3"/>
          <w:numId w:val="465"/>
        </w:numPr>
        <w:jc w:val="both"/>
      </w:pPr>
      <w:r w:rsidRPr="00EA4C48">
        <w:t xml:space="preserve">Human Resources will provide each new employee with the employee’s responsibilities for Data Security in the </w:t>
      </w:r>
      <w:r w:rsidRPr="00CB7DD2">
        <w:rPr>
          <w:highlight w:val="yellow"/>
        </w:rPr>
        <w:t>Employee Handbook</w:t>
      </w:r>
      <w:r w:rsidRPr="00EA4C48">
        <w:t>.  This handbook will contain information on Data Security policies, acceptable use, and ethics (direct information or instructions to obtain and read referenced policies).</w:t>
      </w:r>
    </w:p>
    <w:p w14:paraId="2C5CBB85" w14:textId="77777777" w:rsidR="00EA4C48" w:rsidRPr="00EA4C48" w:rsidRDefault="00EA4C48" w:rsidP="001C5C1E">
      <w:pPr>
        <w:pStyle w:val="TDPL-BodyTxt"/>
        <w:numPr>
          <w:ilvl w:val="3"/>
          <w:numId w:val="465"/>
        </w:numPr>
        <w:jc w:val="both"/>
      </w:pPr>
      <w:r w:rsidRPr="00EA4C48">
        <w:t>The employee’s manager will provide the employee specific responsibilities that are particular to the specific position.</w:t>
      </w:r>
    </w:p>
    <w:p w14:paraId="7C92B49B" w14:textId="4000F9CB" w:rsidR="00EA4C48" w:rsidRPr="00EA4C48" w:rsidRDefault="00EA4C48" w:rsidP="001C5C1E">
      <w:pPr>
        <w:pStyle w:val="TDPL-BodyTxt"/>
        <w:numPr>
          <w:ilvl w:val="3"/>
          <w:numId w:val="465"/>
        </w:numPr>
        <w:jc w:val="both"/>
      </w:pPr>
      <w:r w:rsidRPr="00EA4C48">
        <w:t xml:space="preserve">Disciplinary measures are covered in section </w:t>
      </w:r>
      <w:r w:rsidRPr="00EA4C48">
        <w:fldChar w:fldCharType="begin"/>
      </w:r>
      <w:r w:rsidRPr="00EA4C48">
        <w:instrText xml:space="preserve"> REF _Ref102203993 \r \h  \* MERGEFORMAT </w:instrText>
      </w:r>
      <w:r w:rsidRPr="00EA4C48">
        <w:fldChar w:fldCharType="separate"/>
      </w:r>
      <w:r w:rsidR="00D702EC">
        <w:t>8.3.4</w:t>
      </w:r>
      <w:r w:rsidRPr="00EA4C48">
        <w:fldChar w:fldCharType="end"/>
      </w:r>
      <w:r w:rsidRPr="00EA4C48">
        <w:t xml:space="preserve"> of this policy.</w:t>
      </w:r>
    </w:p>
    <w:p w14:paraId="23278F9A" w14:textId="77777777" w:rsidR="00EA4C48" w:rsidRPr="00EA4C48" w:rsidRDefault="00EA4C48" w:rsidP="001C5C1E">
      <w:pPr>
        <w:pStyle w:val="TDPL-L2-Subheading"/>
        <w:numPr>
          <w:ilvl w:val="1"/>
          <w:numId w:val="465"/>
        </w:numPr>
      </w:pPr>
      <w:bookmarkStart w:id="79" w:name="_Ref102294470"/>
      <w:bookmarkStart w:id="80" w:name="_Toc110335919"/>
      <w:bookmarkStart w:id="81" w:name="_Toc199410026"/>
      <w:r w:rsidRPr="00EA4C48">
        <w:t>User Training</w:t>
      </w:r>
      <w:bookmarkEnd w:id="79"/>
      <w:bookmarkEnd w:id="80"/>
      <w:bookmarkEnd w:id="81"/>
    </w:p>
    <w:p w14:paraId="3FBCD2FF" w14:textId="77777777" w:rsidR="00EA4C48" w:rsidRPr="002C281E" w:rsidRDefault="00EA4C48" w:rsidP="001C5C1E">
      <w:pPr>
        <w:pStyle w:val="TDPL-BodyTxt"/>
        <w:numPr>
          <w:ilvl w:val="2"/>
          <w:numId w:val="465"/>
        </w:numPr>
        <w:jc w:val="both"/>
        <w:rPr>
          <w:rFonts w:eastAsia="Times New Roman" w:cs="Arial"/>
          <w:b/>
          <w:i/>
          <w:sz w:val="24"/>
          <w:szCs w:val="24"/>
        </w:rPr>
      </w:pPr>
      <w:bookmarkStart w:id="82" w:name="_Ref102207059"/>
      <w:bookmarkStart w:id="83" w:name="_Toc110335920"/>
      <w:r w:rsidRPr="002C281E">
        <w:rPr>
          <w:rFonts w:eastAsia="Times New Roman" w:cs="Arial"/>
          <w:b/>
          <w:i/>
          <w:sz w:val="24"/>
          <w:szCs w:val="24"/>
        </w:rPr>
        <w:t>Data Security Education and Training</w:t>
      </w:r>
      <w:bookmarkEnd w:id="82"/>
      <w:bookmarkEnd w:id="83"/>
    </w:p>
    <w:p w14:paraId="49F7687D" w14:textId="66051174" w:rsidR="00EA4C48" w:rsidRPr="00EA4C48" w:rsidRDefault="00EA4C48" w:rsidP="002C281E">
      <w:pPr>
        <w:pStyle w:val="TDPL-BodyTxt"/>
        <w:numPr>
          <w:ilvl w:val="3"/>
          <w:numId w:val="382"/>
        </w:numPr>
        <w:jc w:val="both"/>
      </w:pPr>
      <w:r w:rsidRPr="00EA4C48">
        <w:t xml:space="preserve">All employees will be appropriately trained on </w:t>
      </w:r>
      <w:r w:rsidR="002E3ADD" w:rsidRPr="00EA4C48">
        <w:t>TRUSTlab’s</w:t>
      </w:r>
      <w:r w:rsidRPr="00EA4C48">
        <w:t xml:space="preserve"> Data Security policies and kept up-to-date on any additions or changes to the policies.  Training is mandatory prior to receiving access to information or services.</w:t>
      </w:r>
    </w:p>
    <w:p w14:paraId="337053CF" w14:textId="3240884E" w:rsidR="00EA4C48" w:rsidRPr="00EA4C48" w:rsidRDefault="00EA4C48" w:rsidP="002C281E">
      <w:pPr>
        <w:pStyle w:val="TDPL-BodyTxt"/>
        <w:numPr>
          <w:ilvl w:val="3"/>
          <w:numId w:val="382"/>
        </w:numPr>
        <w:jc w:val="both"/>
      </w:pPr>
      <w:r w:rsidRPr="00EA4C48">
        <w:t xml:space="preserve">The Human Resources department is responsible for initial training and </w:t>
      </w:r>
      <w:r w:rsidRPr="00EA4C48">
        <w:lastRenderedPageBreak/>
        <w:t xml:space="preserve">education </w:t>
      </w:r>
      <w:r w:rsidR="002E3ADD" w:rsidRPr="00EA4C48">
        <w:t>in</w:t>
      </w:r>
      <w:r w:rsidRPr="00EA4C48">
        <w:t xml:space="preserve"> TRUSTlab’s security policies during the employee orientation process.  Employees should have recurr</w:t>
      </w:r>
      <w:r w:rsidR="002E3ADD">
        <w:t>ent</w:t>
      </w:r>
      <w:r w:rsidRPr="00EA4C48">
        <w:t xml:space="preserve"> annual refresher training on current threats, as well as material changes to policy.  This training may be conducted by annual refresher seminars or continual reminders (such as posters, e-mail or intranet </w:t>
      </w:r>
      <w:r w:rsidR="002E3ADD" w:rsidRPr="00EA4C48">
        <w:t>newsletters</w:t>
      </w:r>
      <w:r w:rsidRPr="00EA4C48">
        <w:t>, etc.)</w:t>
      </w:r>
    </w:p>
    <w:p w14:paraId="774C0237" w14:textId="77777777" w:rsidR="00EA4C48" w:rsidRPr="00EA4C48" w:rsidRDefault="00EA4C48" w:rsidP="002C281E">
      <w:pPr>
        <w:pStyle w:val="TDPL-BodyTxt"/>
        <w:numPr>
          <w:ilvl w:val="3"/>
          <w:numId w:val="382"/>
        </w:numPr>
        <w:jc w:val="both"/>
      </w:pPr>
      <w:r w:rsidRPr="00EA4C48">
        <w:t>When employees sign acknowledgements for complying with policy, these acknowledgements should include acknowledgement of initial training.</w:t>
      </w:r>
    </w:p>
    <w:p w14:paraId="39FDE5E7" w14:textId="33FFB37C" w:rsidR="00EA4C48" w:rsidRPr="00EA4C48" w:rsidRDefault="00EA4C48" w:rsidP="002C281E">
      <w:pPr>
        <w:pStyle w:val="TDPL-BodyTxt"/>
        <w:numPr>
          <w:ilvl w:val="3"/>
          <w:numId w:val="382"/>
        </w:numPr>
        <w:jc w:val="both"/>
      </w:pPr>
      <w:r w:rsidRPr="00EA4C48">
        <w:t xml:space="preserve">The </w:t>
      </w:r>
      <w:r w:rsidR="00832C06">
        <w:t>IT Manager</w:t>
      </w:r>
      <w:r w:rsidRPr="00EA4C48">
        <w:t xml:space="preserve"> will be responsible for </w:t>
      </w:r>
      <w:r w:rsidR="002E3ADD">
        <w:t>an</w:t>
      </w:r>
      <w:r w:rsidRPr="00EA4C48">
        <w:t xml:space="preserve"> on-going policy education and training policy.</w:t>
      </w:r>
    </w:p>
    <w:p w14:paraId="5C699460" w14:textId="77777777" w:rsidR="00EA4C48" w:rsidRPr="00EA4C48" w:rsidRDefault="00EA4C48" w:rsidP="001C5C1E">
      <w:pPr>
        <w:pStyle w:val="TDPL-L2-Subheading"/>
        <w:numPr>
          <w:ilvl w:val="1"/>
          <w:numId w:val="465"/>
        </w:numPr>
      </w:pPr>
      <w:bookmarkStart w:id="84" w:name="_Ref102209636"/>
      <w:bookmarkStart w:id="85" w:name="_Toc110335921"/>
      <w:bookmarkStart w:id="86" w:name="_Toc199410027"/>
      <w:r w:rsidRPr="00EA4C48">
        <w:t>Responding to Security Incidents and Malfunctions</w:t>
      </w:r>
      <w:bookmarkEnd w:id="84"/>
      <w:bookmarkEnd w:id="85"/>
      <w:bookmarkEnd w:id="86"/>
    </w:p>
    <w:p w14:paraId="596E0F53" w14:textId="77777777" w:rsidR="00EA4C48" w:rsidRPr="002C281E" w:rsidRDefault="00EA4C48" w:rsidP="001C5C1E">
      <w:pPr>
        <w:pStyle w:val="TDPL-BodyTxt"/>
        <w:numPr>
          <w:ilvl w:val="2"/>
          <w:numId w:val="465"/>
        </w:numPr>
        <w:jc w:val="both"/>
        <w:rPr>
          <w:rFonts w:eastAsia="Times New Roman" w:cs="Arial"/>
          <w:b/>
          <w:i/>
          <w:sz w:val="24"/>
          <w:szCs w:val="24"/>
        </w:rPr>
      </w:pPr>
      <w:bookmarkStart w:id="87" w:name="_Toc110335922"/>
      <w:r w:rsidRPr="002C281E">
        <w:rPr>
          <w:rFonts w:eastAsia="Times New Roman" w:cs="Arial"/>
          <w:b/>
          <w:i/>
          <w:sz w:val="24"/>
          <w:szCs w:val="24"/>
        </w:rPr>
        <w:t>Reporting Security Incidents</w:t>
      </w:r>
      <w:bookmarkEnd w:id="87"/>
    </w:p>
    <w:p w14:paraId="6E4EC4EE" w14:textId="73956CD1" w:rsidR="00EA4C48" w:rsidRPr="00EA4C48" w:rsidRDefault="00EA4C48" w:rsidP="002C281E">
      <w:pPr>
        <w:pStyle w:val="TDPL-BodyTxt"/>
        <w:numPr>
          <w:ilvl w:val="3"/>
          <w:numId w:val="383"/>
        </w:numPr>
        <w:jc w:val="both"/>
      </w:pPr>
      <w:r w:rsidRPr="00EA4C48">
        <w:t>TRUSTlab will educate employees on, and establish</w:t>
      </w:r>
      <w:r w:rsidR="002E3ADD">
        <w:t>,</w:t>
      </w:r>
      <w:r w:rsidRPr="00EA4C48">
        <w:t xml:space="preserve"> formal reporting and feedback procedures and incidence response procedures for all security incidents.  In this way, TRUSTlab will react to all security incidents immediately and providing all employees with the information necessary to assist the TRUSTlab is doing so immediately.</w:t>
      </w:r>
    </w:p>
    <w:p w14:paraId="5EE5E03C" w14:textId="2EBB216A" w:rsidR="00EA4C48" w:rsidRPr="00EA4C48" w:rsidRDefault="00EA4C48" w:rsidP="002C281E">
      <w:pPr>
        <w:pStyle w:val="TDPL-BodyTxt"/>
        <w:numPr>
          <w:ilvl w:val="3"/>
          <w:numId w:val="383"/>
        </w:numPr>
        <w:jc w:val="both"/>
      </w:pPr>
      <w:r w:rsidRPr="00EA4C48">
        <w:t xml:space="preserve">All suspected policy violations, system intrusions, virus infestations and other conditions that might jeopardize TRUSTlab information or TRUSTlab information systems shall be immediately reported to the </w:t>
      </w:r>
      <w:r w:rsidR="00832C06">
        <w:t>IT Manager</w:t>
      </w:r>
      <w:r w:rsidRPr="00EA4C48">
        <w:t>.</w:t>
      </w:r>
    </w:p>
    <w:p w14:paraId="33D84EB7" w14:textId="2C5E03CE" w:rsidR="00EA4C48" w:rsidRPr="00EA4C48" w:rsidRDefault="00EA4C48" w:rsidP="002C281E">
      <w:pPr>
        <w:pStyle w:val="TDPL-BodyTxt"/>
        <w:numPr>
          <w:ilvl w:val="3"/>
          <w:numId w:val="383"/>
        </w:numPr>
        <w:jc w:val="both"/>
      </w:pPr>
      <w:r w:rsidRPr="00EA4C48">
        <w:t xml:space="preserve">If an employee learns that TRUSTlab confidential information has been lost, disclosed to unauthorized parties, or is suspected of being lost or disclosed to unauthorized parties, the employee shall immediately notify the owner of the information or the </w:t>
      </w:r>
      <w:r w:rsidR="00832C06">
        <w:t>IT Manager</w:t>
      </w:r>
      <w:r w:rsidRPr="00EA4C48">
        <w:t>.</w:t>
      </w:r>
    </w:p>
    <w:p w14:paraId="0C50920F" w14:textId="6DDC6582" w:rsidR="00EA4C48" w:rsidRPr="00EA4C48" w:rsidRDefault="00EA4C48" w:rsidP="002C281E">
      <w:pPr>
        <w:pStyle w:val="TDPL-BodyTxt"/>
        <w:numPr>
          <w:ilvl w:val="3"/>
          <w:numId w:val="383"/>
        </w:numPr>
        <w:jc w:val="both"/>
      </w:pPr>
      <w:r w:rsidRPr="00EA4C48">
        <w:t xml:space="preserve">The </w:t>
      </w:r>
      <w:r w:rsidR="00832C06">
        <w:t>IT Manager</w:t>
      </w:r>
      <w:r w:rsidRPr="00EA4C48">
        <w:t xml:space="preserve"> will inform employees how to report possible incidents by providing information to Human Resources to be included in the initial training material.</w:t>
      </w:r>
    </w:p>
    <w:p w14:paraId="09FFF92F" w14:textId="273E8C52" w:rsidR="00EA4C48" w:rsidRPr="00EA4C48" w:rsidRDefault="00EA4C48" w:rsidP="002C281E">
      <w:pPr>
        <w:pStyle w:val="TDPL-BodyTxt"/>
        <w:numPr>
          <w:ilvl w:val="3"/>
          <w:numId w:val="383"/>
        </w:numPr>
        <w:jc w:val="both"/>
      </w:pPr>
      <w:r w:rsidRPr="00EA4C48">
        <w:t xml:space="preserve">Incidents may be used in on-going security awareness training to illustrate policy or procedures (see </w:t>
      </w:r>
      <w:r w:rsidRPr="00EA4C48">
        <w:fldChar w:fldCharType="begin"/>
      </w:r>
      <w:r w:rsidRPr="00EA4C48">
        <w:instrText xml:space="preserve"> REF _Ref102207059 \r \h  \* MERGEFORMAT </w:instrText>
      </w:r>
      <w:r w:rsidRPr="00EA4C48">
        <w:fldChar w:fldCharType="separate"/>
      </w:r>
      <w:r w:rsidR="00D702EC">
        <w:t>8.2.1</w:t>
      </w:r>
      <w:r w:rsidRPr="00EA4C48">
        <w:fldChar w:fldCharType="end"/>
      </w:r>
      <w:r w:rsidRPr="00EA4C48">
        <w:t>).</w:t>
      </w:r>
    </w:p>
    <w:p w14:paraId="3C07283D" w14:textId="747993EB" w:rsidR="00EA4C48" w:rsidRPr="00EA4C48" w:rsidRDefault="00EA4C48" w:rsidP="002C281E">
      <w:pPr>
        <w:pStyle w:val="TDPL-BodyTxt"/>
        <w:numPr>
          <w:ilvl w:val="3"/>
          <w:numId w:val="383"/>
        </w:numPr>
        <w:jc w:val="both"/>
      </w:pPr>
      <w:r w:rsidRPr="00EA4C48">
        <w:t xml:space="preserve">Incidents will be reviewed for the </w:t>
      </w:r>
      <w:r w:rsidR="00EF5BFD" w:rsidRPr="00EA4C48">
        <w:t>purpose</w:t>
      </w:r>
      <w:r w:rsidRPr="00EA4C48">
        <w:t xml:space="preserve"> of learning how they can be avoided in the future.</w:t>
      </w:r>
    </w:p>
    <w:p w14:paraId="799F6D6B" w14:textId="77777777" w:rsidR="00EA4C48" w:rsidRPr="00EA4C48" w:rsidRDefault="00EA4C48" w:rsidP="001C5C1E">
      <w:pPr>
        <w:pStyle w:val="TDPL-BodyTxt"/>
        <w:numPr>
          <w:ilvl w:val="2"/>
          <w:numId w:val="465"/>
        </w:numPr>
        <w:jc w:val="both"/>
        <w:rPr>
          <w:b/>
          <w:bCs/>
          <w:i/>
          <w:iCs/>
        </w:rPr>
      </w:pPr>
      <w:bookmarkStart w:id="88" w:name="_Ref102296318"/>
      <w:bookmarkStart w:id="89" w:name="_Toc110335923"/>
      <w:r w:rsidRPr="00EA4C48">
        <w:rPr>
          <w:b/>
          <w:bCs/>
          <w:i/>
          <w:iCs/>
        </w:rPr>
        <w:t>Reporting Security Weaknesses</w:t>
      </w:r>
      <w:bookmarkEnd w:id="88"/>
      <w:bookmarkEnd w:id="89"/>
    </w:p>
    <w:p w14:paraId="7435AA16" w14:textId="1B225804" w:rsidR="00EA4C48" w:rsidRPr="00EA4C48" w:rsidRDefault="00EA4C48" w:rsidP="004A08C8">
      <w:pPr>
        <w:pStyle w:val="TDPL-BodyTxt"/>
        <w:numPr>
          <w:ilvl w:val="3"/>
          <w:numId w:val="387"/>
        </w:numPr>
        <w:jc w:val="both"/>
      </w:pPr>
      <w:r w:rsidRPr="00EA4C48">
        <w:t xml:space="preserve">TRUSTlab requires all users to immediately report suspected security weaknesses in, or threats to, systems or services to management or service providers.  These weaknesses should only be reported if actually discovered by </w:t>
      </w:r>
      <w:r w:rsidRPr="00EA4C48">
        <w:lastRenderedPageBreak/>
        <w:t xml:space="preserve">the user, as the </w:t>
      </w:r>
      <w:r w:rsidR="00832C06">
        <w:t>IT Manager</w:t>
      </w:r>
      <w:r w:rsidRPr="00EA4C48">
        <w:t xml:space="preserve"> will maintain a watch for vendor and forum notifications of new vulnerabilities (see </w:t>
      </w:r>
      <w:r w:rsidRPr="00EA4C48">
        <w:fldChar w:fldCharType="begin"/>
      </w:r>
      <w:r w:rsidRPr="00EA4C48">
        <w:instrText xml:space="preserve"> REF _Ref102207420 \r \h  \* MERGEFORMAT </w:instrText>
      </w:r>
      <w:r w:rsidRPr="00EA4C48">
        <w:fldChar w:fldCharType="separate"/>
      </w:r>
      <w:r w:rsidR="00D702EC">
        <w:t>6.1.4</w:t>
      </w:r>
      <w:r w:rsidRPr="00EA4C48">
        <w:fldChar w:fldCharType="end"/>
      </w:r>
      <w:r w:rsidRPr="00EA4C48">
        <w:t>)</w:t>
      </w:r>
    </w:p>
    <w:p w14:paraId="49CB16E3" w14:textId="175A9DAB" w:rsidR="00EA4C48" w:rsidRPr="00EA4C48" w:rsidRDefault="00EA4C48" w:rsidP="004A08C8">
      <w:pPr>
        <w:pStyle w:val="TDPL-BodyTxt"/>
        <w:numPr>
          <w:ilvl w:val="3"/>
          <w:numId w:val="387"/>
        </w:numPr>
        <w:jc w:val="both"/>
      </w:pPr>
      <w:r w:rsidRPr="00EA4C48">
        <w:t xml:space="preserve">Only users authorized by the </w:t>
      </w:r>
      <w:r w:rsidR="00832C06">
        <w:t>IT Manager</w:t>
      </w:r>
      <w:r w:rsidRPr="00EA4C48">
        <w:t xml:space="preserve"> may test systems for suspected security weaknesses.  Any unauthorized testing by users shall be considered misuse of the system and be subject to disciplinary measures.</w:t>
      </w:r>
    </w:p>
    <w:p w14:paraId="0F39D6EA" w14:textId="77777777" w:rsidR="00EA4C48" w:rsidRPr="00EA4C48" w:rsidRDefault="00EA4C48" w:rsidP="001C5C1E">
      <w:pPr>
        <w:pStyle w:val="TDPL-BodyTxt"/>
        <w:numPr>
          <w:ilvl w:val="2"/>
          <w:numId w:val="465"/>
        </w:numPr>
        <w:jc w:val="both"/>
        <w:rPr>
          <w:b/>
          <w:bCs/>
          <w:i/>
          <w:iCs/>
        </w:rPr>
      </w:pPr>
      <w:bookmarkStart w:id="90" w:name="_Ref102277285"/>
      <w:bookmarkStart w:id="91" w:name="_Toc110335924"/>
      <w:r w:rsidRPr="00EA4C48">
        <w:rPr>
          <w:b/>
          <w:bCs/>
          <w:i/>
          <w:iCs/>
        </w:rPr>
        <w:t>Learning from Incidents</w:t>
      </w:r>
      <w:bookmarkEnd w:id="90"/>
      <w:bookmarkEnd w:id="91"/>
    </w:p>
    <w:p w14:paraId="38F67752" w14:textId="3A44B3EA" w:rsidR="00EA4C48" w:rsidRPr="00EA4C48" w:rsidRDefault="00EA4C48" w:rsidP="004A08C8">
      <w:pPr>
        <w:pStyle w:val="TDPL-BodyTxt"/>
        <w:numPr>
          <w:ilvl w:val="3"/>
          <w:numId w:val="388"/>
        </w:numPr>
        <w:jc w:val="both"/>
      </w:pPr>
      <w:r w:rsidRPr="00EA4C48">
        <w:t xml:space="preserve">The purpose of this policy is to allow </w:t>
      </w:r>
      <w:r w:rsidR="002E3ADD" w:rsidRPr="00EA4C48">
        <w:t>TRUSTlab</w:t>
      </w:r>
      <w:r w:rsidRPr="00EA4C48">
        <w:t xml:space="preserve"> to enhance TRUSTlab’s security policy to limit such occurrences in the future.</w:t>
      </w:r>
    </w:p>
    <w:p w14:paraId="624C53FD" w14:textId="3B3A692E" w:rsidR="00EA4C48" w:rsidRPr="00EA4C48" w:rsidRDefault="00EA4C48" w:rsidP="004A08C8">
      <w:pPr>
        <w:pStyle w:val="TDPL-BodyTxt"/>
        <w:numPr>
          <w:ilvl w:val="3"/>
          <w:numId w:val="388"/>
        </w:numPr>
        <w:jc w:val="both"/>
      </w:pPr>
      <w:r w:rsidRPr="00EA4C48">
        <w:t xml:space="preserve">Incidents and malfunctions will be reviewed during the security review process (see </w:t>
      </w:r>
      <w:r w:rsidRPr="00EA4C48">
        <w:fldChar w:fldCharType="begin"/>
      </w:r>
      <w:r w:rsidRPr="00EA4C48">
        <w:instrText xml:space="preserve"> REF _Ref102207706 \r \h  \* MERGEFORMAT </w:instrText>
      </w:r>
      <w:r w:rsidRPr="00EA4C48">
        <w:fldChar w:fldCharType="separate"/>
      </w:r>
      <w:r w:rsidR="00D702EC">
        <w:t>5.2</w:t>
      </w:r>
      <w:r w:rsidRPr="00EA4C48">
        <w:fldChar w:fldCharType="end"/>
      </w:r>
      <w:r w:rsidRPr="00EA4C48">
        <w:t xml:space="preserve">).  </w:t>
      </w:r>
      <w:r w:rsidR="002E3ADD" w:rsidRPr="00EA4C48">
        <w:t>An analysis</w:t>
      </w:r>
      <w:r w:rsidRPr="00EA4C48">
        <w:t xml:space="preserve"> of incidents and malfunctions will be done to determine new controls that can be established to prevent future incidents</w:t>
      </w:r>
    </w:p>
    <w:p w14:paraId="79B7F9CE" w14:textId="77777777" w:rsidR="00EA4C48" w:rsidRPr="00EA4C48" w:rsidRDefault="00EA4C48" w:rsidP="001C5C1E">
      <w:pPr>
        <w:pStyle w:val="TDPL-BodyTxt"/>
        <w:numPr>
          <w:ilvl w:val="2"/>
          <w:numId w:val="465"/>
        </w:numPr>
        <w:jc w:val="both"/>
        <w:rPr>
          <w:b/>
          <w:bCs/>
          <w:i/>
          <w:iCs/>
        </w:rPr>
      </w:pPr>
      <w:bookmarkStart w:id="92" w:name="_Ref102203993"/>
      <w:bookmarkStart w:id="93" w:name="_Ref102212400"/>
      <w:bookmarkStart w:id="94" w:name="_Toc110335925"/>
      <w:r w:rsidRPr="00EA4C48">
        <w:rPr>
          <w:b/>
          <w:bCs/>
          <w:i/>
          <w:iCs/>
        </w:rPr>
        <w:t>Disciplinary Process</w:t>
      </w:r>
      <w:bookmarkEnd w:id="92"/>
      <w:bookmarkEnd w:id="93"/>
      <w:bookmarkEnd w:id="94"/>
    </w:p>
    <w:p w14:paraId="21F75FF4" w14:textId="221776BF" w:rsidR="00EA4C48" w:rsidRPr="00EA4C48" w:rsidRDefault="00EA4C48" w:rsidP="004A08C8">
      <w:pPr>
        <w:pStyle w:val="TDPL-BodyTxt"/>
        <w:numPr>
          <w:ilvl w:val="3"/>
          <w:numId w:val="389"/>
        </w:numPr>
        <w:jc w:val="both"/>
      </w:pPr>
      <w:r w:rsidRPr="00EA4C48">
        <w:t xml:space="preserve">In support of the Data Security Program, TRUSTlab will establish a formal disciplinary process for those who violate </w:t>
      </w:r>
      <w:r w:rsidR="002E3ADD" w:rsidRPr="00EA4C48">
        <w:t>TRUSTlab’s</w:t>
      </w:r>
      <w:r w:rsidRPr="00EA4C48">
        <w:t xml:space="preserve"> security policies and procedures.</w:t>
      </w:r>
    </w:p>
    <w:p w14:paraId="2A28E0E5" w14:textId="77777777" w:rsidR="00EA4C48" w:rsidRPr="00EA4C48" w:rsidRDefault="00EA4C48" w:rsidP="004A08C8">
      <w:pPr>
        <w:pStyle w:val="TDPL-BodyTxt"/>
        <w:numPr>
          <w:ilvl w:val="3"/>
          <w:numId w:val="389"/>
        </w:numPr>
        <w:jc w:val="both"/>
      </w:pPr>
      <w:r w:rsidRPr="00EA4C48">
        <w:t>Disciplinary processes shall be documented by Human Resources and given to all employees and applicable third parties.  Discipline for violating security policy or causing a security breach will be as appropriate, up to and including termination or possible criminal/civil charges.</w:t>
      </w:r>
    </w:p>
    <w:p w14:paraId="7D486F14" w14:textId="4152C17E" w:rsidR="00EA4C48" w:rsidRPr="00EA4C48" w:rsidRDefault="00EA4C48" w:rsidP="004A08C8">
      <w:pPr>
        <w:pStyle w:val="TDPL-BodyTxt"/>
        <w:numPr>
          <w:ilvl w:val="3"/>
          <w:numId w:val="389"/>
        </w:numPr>
        <w:jc w:val="both"/>
      </w:pPr>
      <w:r w:rsidRPr="00EA4C48">
        <w:t xml:space="preserve">If an employee is suspected of a breach of security, management shall be informed and the </w:t>
      </w:r>
      <w:r w:rsidR="00832C06">
        <w:t>IT Manager</w:t>
      </w:r>
      <w:r w:rsidRPr="00EA4C48">
        <w:t xml:space="preserve">, together with the manager of the </w:t>
      </w:r>
      <w:r w:rsidR="002E3ADD" w:rsidRPr="00EA4C48">
        <w:t>suspected person</w:t>
      </w:r>
      <w:r w:rsidRPr="00EA4C48">
        <w:t>, shall begin the investigation.</w:t>
      </w:r>
    </w:p>
    <w:p w14:paraId="6CC68233" w14:textId="77777777" w:rsidR="004A08C8" w:rsidRPr="009039AF" w:rsidRDefault="00EA4C48" w:rsidP="009039AF">
      <w:pPr>
        <w:pStyle w:val="Heading1"/>
        <w:numPr>
          <w:ilvl w:val="0"/>
          <w:numId w:val="329"/>
        </w:numPr>
        <w:rPr>
          <w:rFonts w:ascii="Palatino Linotype" w:hAnsi="Palatino Linotype"/>
          <w:b/>
          <w:bCs/>
          <w:color w:val="000000" w:themeColor="text1"/>
          <w:sz w:val="28"/>
          <w:szCs w:val="28"/>
        </w:rPr>
      </w:pPr>
      <w:bookmarkStart w:id="95" w:name="_Ref102209801"/>
      <w:bookmarkStart w:id="96" w:name="_Toc110335926"/>
      <w:bookmarkStart w:id="97" w:name="_Toc199410028"/>
      <w:r w:rsidRPr="009039AF">
        <w:rPr>
          <w:rFonts w:ascii="Palatino Linotype" w:hAnsi="Palatino Linotype"/>
          <w:b/>
          <w:bCs/>
          <w:color w:val="000000" w:themeColor="text1"/>
          <w:sz w:val="28"/>
          <w:szCs w:val="28"/>
        </w:rPr>
        <w:t>Physical and Environmental Security</w:t>
      </w:r>
      <w:bookmarkStart w:id="98" w:name="_Ref102296464"/>
      <w:bookmarkStart w:id="99" w:name="_Toc110335927"/>
      <w:bookmarkEnd w:id="95"/>
      <w:bookmarkEnd w:id="96"/>
      <w:bookmarkEnd w:id="97"/>
    </w:p>
    <w:p w14:paraId="656B6A87" w14:textId="77777777" w:rsidR="004A08C8" w:rsidRDefault="00EA4C48" w:rsidP="001C5C1E">
      <w:pPr>
        <w:pStyle w:val="TDPL-L2-Subheading"/>
        <w:numPr>
          <w:ilvl w:val="1"/>
          <w:numId w:val="465"/>
        </w:numPr>
      </w:pPr>
      <w:bookmarkStart w:id="100" w:name="_Toc199410029"/>
      <w:r w:rsidRPr="00EA4C48">
        <w:t>Secure Areas</w:t>
      </w:r>
      <w:bookmarkStart w:id="101" w:name="_Ref102274029"/>
      <w:bookmarkStart w:id="102" w:name="_Toc110335928"/>
      <w:bookmarkEnd w:id="98"/>
      <w:bookmarkEnd w:id="99"/>
      <w:bookmarkEnd w:id="100"/>
    </w:p>
    <w:p w14:paraId="5D67AEAF" w14:textId="6AFF7654" w:rsidR="004C3353" w:rsidRPr="004A08C8" w:rsidRDefault="00EA4C48" w:rsidP="001C5C1E">
      <w:pPr>
        <w:pStyle w:val="TDPL-BodyTxt"/>
        <w:numPr>
          <w:ilvl w:val="2"/>
          <w:numId w:val="465"/>
        </w:numPr>
        <w:rPr>
          <w:b/>
          <w:bCs/>
          <w:i/>
          <w:iCs/>
        </w:rPr>
      </w:pPr>
      <w:r w:rsidRPr="004A08C8">
        <w:rPr>
          <w:b/>
          <w:bCs/>
          <w:i/>
          <w:iCs/>
        </w:rPr>
        <w:t>Physical Security Controls</w:t>
      </w:r>
      <w:bookmarkEnd w:id="101"/>
      <w:bookmarkEnd w:id="102"/>
    </w:p>
    <w:p w14:paraId="036AA57D" w14:textId="0633BA7F" w:rsidR="00EA4C48" w:rsidRPr="004C3353" w:rsidRDefault="00EA4C48" w:rsidP="004A08C8">
      <w:pPr>
        <w:pStyle w:val="TDPL-BodyTxt"/>
        <w:numPr>
          <w:ilvl w:val="0"/>
          <w:numId w:val="0"/>
        </w:numPr>
        <w:ind w:left="1134"/>
        <w:jc w:val="both"/>
        <w:rPr>
          <w:b/>
          <w:bCs/>
          <w:i/>
          <w:iCs/>
        </w:rPr>
      </w:pPr>
      <w:r w:rsidRPr="00EA4C48">
        <w:t xml:space="preserve">Physical entry controls will be used to protect all secure areas.  These controls will be designed to prevent unauthorized access, damage or interference to the business processes that take place </w:t>
      </w:r>
      <w:r w:rsidR="00EF5BFD" w:rsidRPr="00EA4C48">
        <w:t>within</w:t>
      </w:r>
      <w:r w:rsidRPr="00EA4C48">
        <w:t xml:space="preserve"> the area.  Physical security controls apply to any TRUSTlab owned or controlled facility, including temporary locations.</w:t>
      </w:r>
    </w:p>
    <w:p w14:paraId="4F685530" w14:textId="77777777" w:rsidR="004C3353" w:rsidRDefault="00EA4C48" w:rsidP="004A08C8">
      <w:pPr>
        <w:pStyle w:val="TDPL-BodyTxt"/>
        <w:numPr>
          <w:ilvl w:val="3"/>
          <w:numId w:val="390"/>
        </w:numPr>
        <w:jc w:val="both"/>
        <w:rPr>
          <w:b/>
          <w:bCs/>
        </w:rPr>
      </w:pPr>
      <w:r w:rsidRPr="004C3353">
        <w:rPr>
          <w:b/>
          <w:bCs/>
        </w:rPr>
        <w:t>Site Risk Assessment</w:t>
      </w:r>
    </w:p>
    <w:p w14:paraId="256BF9C9" w14:textId="14D4262F" w:rsidR="00EA4C48" w:rsidRPr="004C3353" w:rsidRDefault="00EA4C48" w:rsidP="004A08C8">
      <w:pPr>
        <w:pStyle w:val="TDPL-BodyTxt"/>
        <w:numPr>
          <w:ilvl w:val="4"/>
          <w:numId w:val="390"/>
        </w:numPr>
        <w:jc w:val="both"/>
        <w:rPr>
          <w:b/>
          <w:bCs/>
        </w:rPr>
      </w:pPr>
      <w:r w:rsidRPr="00EA4C48">
        <w:t xml:space="preserve">A risk assessment of secure areas to determine the type and strength of the physical entry control that is appropriate and prudent.  The security </w:t>
      </w:r>
      <w:r w:rsidRPr="00EA4C48">
        <w:lastRenderedPageBreak/>
        <w:t xml:space="preserve">controls for an area should be commensurate with the value and classification of the information resources contained therein (see </w:t>
      </w:r>
      <w:r w:rsidRPr="00EA4C48">
        <w:fldChar w:fldCharType="begin"/>
      </w:r>
      <w:r w:rsidRPr="00EA4C48">
        <w:instrText xml:space="preserve"> REF _Ref102208232 \r \h  \* MERGEFORMAT </w:instrText>
      </w:r>
      <w:r w:rsidRPr="00EA4C48">
        <w:fldChar w:fldCharType="separate"/>
      </w:r>
      <w:r w:rsidR="00D702EC">
        <w:t>7.2</w:t>
      </w:r>
      <w:r w:rsidRPr="00EA4C48">
        <w:fldChar w:fldCharType="end"/>
      </w:r>
      <w:r w:rsidRPr="00EA4C48">
        <w:t xml:space="preserve">).  This risk assessment must also take into account the physical surroundings of the site (see </w:t>
      </w:r>
      <w:r w:rsidRPr="00EA4C48">
        <w:fldChar w:fldCharType="begin"/>
      </w:r>
      <w:r w:rsidRPr="00EA4C48">
        <w:instrText xml:space="preserve"> REF _Ref102272980 \r \h  \* MERGEFORMAT </w:instrText>
      </w:r>
      <w:r w:rsidRPr="00EA4C48">
        <w:fldChar w:fldCharType="separate"/>
      </w:r>
      <w:r w:rsidR="00D702EC">
        <w:t>9.1.2</w:t>
      </w:r>
      <w:r w:rsidRPr="00EA4C48">
        <w:fldChar w:fldCharType="end"/>
      </w:r>
      <w:r w:rsidRPr="00EA4C48">
        <w:t>).  Finally, physical security requirements should include items such as fire suppression, plumbing, and electrical wiring as these may not always be mandated by local authorities.</w:t>
      </w:r>
    </w:p>
    <w:p w14:paraId="3A5A5BA7" w14:textId="77777777" w:rsidR="00EA4C48" w:rsidRPr="00EA4C48" w:rsidRDefault="00EA4C48" w:rsidP="004A08C8">
      <w:pPr>
        <w:pStyle w:val="TDPL-BodyTxt"/>
        <w:numPr>
          <w:ilvl w:val="4"/>
          <w:numId w:val="390"/>
        </w:numPr>
        <w:jc w:val="both"/>
      </w:pPr>
      <w:r w:rsidRPr="00EA4C48">
        <w:t>Site risk assessments must be conducted for any sites where TRUSTlab will be sharing facilities with any outside TRUSTlab.  This may be sharing a building (where physical access is common to all, but network access is specific to each TRUSTlab) or where TRUSTlab is sharing a suite (where physical and network access is common to all) with others.  Specific security requirements must be determined for these situations, based on the arrangements.</w:t>
      </w:r>
    </w:p>
    <w:p w14:paraId="377AE205" w14:textId="77777777" w:rsidR="00EA4C48" w:rsidRPr="00EA4C48" w:rsidRDefault="00EA4C48" w:rsidP="004A08C8">
      <w:pPr>
        <w:pStyle w:val="TDPL-BodyTxt"/>
        <w:numPr>
          <w:ilvl w:val="4"/>
          <w:numId w:val="390"/>
        </w:numPr>
        <w:jc w:val="both"/>
      </w:pPr>
      <w:r w:rsidRPr="00EA4C48">
        <w:t>Where sites are deficient in physical security controls (such as leased sites where the owner will not allow modification to the structure, or shared sites with business partners), additional network security controls are warranted to protect the rest of the corporate network.  In addition, the levels of sensitivity of information that can be processed or stored there may be restricted.</w:t>
      </w:r>
    </w:p>
    <w:p w14:paraId="003DB72E" w14:textId="77777777" w:rsidR="00EA4C48" w:rsidRPr="00EA4C48" w:rsidRDefault="00EA4C48" w:rsidP="004A08C8">
      <w:pPr>
        <w:pStyle w:val="TDPL-BodyTxt"/>
        <w:numPr>
          <w:ilvl w:val="3"/>
          <w:numId w:val="390"/>
        </w:numPr>
        <w:rPr>
          <w:b/>
          <w:bCs/>
        </w:rPr>
      </w:pPr>
      <w:r w:rsidRPr="00EA4C48">
        <w:rPr>
          <w:b/>
          <w:bCs/>
        </w:rPr>
        <w:t>Restricted Access to Sites</w:t>
      </w:r>
    </w:p>
    <w:p w14:paraId="5AA91FA0" w14:textId="334D1877" w:rsidR="00EA4C48" w:rsidRPr="00EA4C48" w:rsidRDefault="00EA4C48" w:rsidP="004A08C8">
      <w:pPr>
        <w:pStyle w:val="TDPL-BodyTxt"/>
        <w:numPr>
          <w:ilvl w:val="4"/>
          <w:numId w:val="390"/>
        </w:numPr>
        <w:jc w:val="both"/>
      </w:pPr>
      <w:r w:rsidRPr="00EA4C48">
        <w:t xml:space="preserve">Access to sensitive information and information processing facilities will be restricted to authorized persons only.  Authentication controls will be used to authorize and validate entry.  A log of all </w:t>
      </w:r>
      <w:r w:rsidR="00EF5BFD">
        <w:t>who</w:t>
      </w:r>
      <w:r w:rsidRPr="00EA4C48">
        <w:t xml:space="preserve"> enter will be maintained by the site manager as appropriate for the sensitivity of the information resources therein (</w:t>
      </w:r>
      <w:r w:rsidRPr="00EA4C48">
        <w:fldChar w:fldCharType="begin"/>
      </w:r>
      <w:r w:rsidRPr="00EA4C48">
        <w:instrText xml:space="preserve"> REF _Ref102208277 \r \h  \* MERGEFORMAT </w:instrText>
      </w:r>
      <w:r w:rsidRPr="00EA4C48">
        <w:fldChar w:fldCharType="separate"/>
      </w:r>
      <w:r w:rsidR="00D702EC">
        <w:t>7.2.1</w:t>
      </w:r>
      <w:r w:rsidRPr="00EA4C48">
        <w:fldChar w:fldCharType="end"/>
      </w:r>
      <w:r w:rsidRPr="00EA4C48">
        <w:t>).  Physical barriers (i.e., doors) must be of sufficient strength and construction to deter entry, based on the results of the risk assessment.</w:t>
      </w:r>
    </w:p>
    <w:p w14:paraId="252F14A5" w14:textId="1D12F35A" w:rsidR="00EA4C48" w:rsidRPr="00EA4C48" w:rsidRDefault="00EA4C48" w:rsidP="004A08C8">
      <w:pPr>
        <w:pStyle w:val="TDPL-BodyTxt"/>
        <w:numPr>
          <w:ilvl w:val="4"/>
          <w:numId w:val="390"/>
        </w:numPr>
        <w:jc w:val="both"/>
      </w:pPr>
      <w:r w:rsidRPr="00EA4C48">
        <w:t xml:space="preserve">Controls to restrict access to facilities will be determined on a case-by-case basis.  These controls will ensure that unauthorized persons do not have easy physical access to the facilities, and such access is detected and the appropriate personnel notified if a breach occurs.  The </w:t>
      </w:r>
      <w:r w:rsidR="00832C06">
        <w:t>IT Manager</w:t>
      </w:r>
      <w:r w:rsidRPr="00EA4C48">
        <w:t xml:space="preserve"> will publish standards for access controls and other physical security measurements commensurate with the classification levels of data present and the information protection requirements (see </w:t>
      </w:r>
      <w:r w:rsidRPr="00EA4C48">
        <w:fldChar w:fldCharType="begin"/>
      </w:r>
      <w:r w:rsidRPr="00EA4C48">
        <w:instrText xml:space="preserve"> REF _Ref102201385 \r \h  \* MERGEFORMAT </w:instrText>
      </w:r>
      <w:r w:rsidRPr="00EA4C48">
        <w:fldChar w:fldCharType="separate"/>
      </w:r>
      <w:r w:rsidR="00D702EC">
        <w:t>7.2.1</w:t>
      </w:r>
      <w:r w:rsidRPr="00EA4C48">
        <w:fldChar w:fldCharType="end"/>
      </w:r>
      <w:r w:rsidRPr="00EA4C48">
        <w:t>).</w:t>
      </w:r>
    </w:p>
    <w:p w14:paraId="1A37C5CD" w14:textId="77777777" w:rsidR="00EA4C48" w:rsidRPr="00EA4C48" w:rsidRDefault="00EA4C48" w:rsidP="004A08C8">
      <w:pPr>
        <w:pStyle w:val="TDPL-BodyTxt"/>
        <w:numPr>
          <w:ilvl w:val="4"/>
          <w:numId w:val="390"/>
        </w:numPr>
        <w:jc w:val="both"/>
      </w:pPr>
      <w:r w:rsidRPr="00EA4C48">
        <w:t xml:space="preserve">Access rights will be given on a least-privilege basis, and will be as granular as necessary to appropriately protect various classifications of </w:t>
      </w:r>
      <w:r w:rsidRPr="00EA4C48">
        <w:lastRenderedPageBreak/>
        <w:t>information or facilities.  Access rights to secure areas will be reviewed by the site manager periodically and updated where necessary.</w:t>
      </w:r>
    </w:p>
    <w:p w14:paraId="2A305B26" w14:textId="77777777" w:rsidR="00EA4C48" w:rsidRPr="00EA4C48" w:rsidRDefault="00EA4C48" w:rsidP="004A08C8">
      <w:pPr>
        <w:pStyle w:val="TDPL-BodyTxt"/>
        <w:numPr>
          <w:ilvl w:val="3"/>
          <w:numId w:val="390"/>
        </w:numPr>
        <w:rPr>
          <w:b/>
          <w:bCs/>
        </w:rPr>
      </w:pPr>
      <w:r w:rsidRPr="00EA4C48">
        <w:rPr>
          <w:b/>
          <w:bCs/>
        </w:rPr>
        <w:t>Visitor Procedures</w:t>
      </w:r>
    </w:p>
    <w:p w14:paraId="1C2581D8" w14:textId="77777777" w:rsidR="00EA4C48" w:rsidRPr="00EA4C48" w:rsidRDefault="00EA4C48" w:rsidP="004A08C8">
      <w:pPr>
        <w:pStyle w:val="TDPL-BodyTxt"/>
        <w:numPr>
          <w:ilvl w:val="4"/>
          <w:numId w:val="390"/>
        </w:numPr>
        <w:jc w:val="both"/>
      </w:pPr>
      <w:r w:rsidRPr="00EA4C48">
        <w:t>All visitors to secured areas will be supervised and only allowed in for authorized purposes.  A visitors’ log will be in place at all secure areas that records date and time of entry and exist times.   All visitors will be given both security instructions and emergency procedures (if applicable).</w:t>
      </w:r>
    </w:p>
    <w:p w14:paraId="65F3086B" w14:textId="77777777" w:rsidR="00EA4C48" w:rsidRPr="00EA4C48" w:rsidRDefault="00EA4C48" w:rsidP="004A08C8">
      <w:pPr>
        <w:pStyle w:val="TDPL-BodyTxt"/>
        <w:numPr>
          <w:ilvl w:val="4"/>
          <w:numId w:val="390"/>
        </w:numPr>
        <w:jc w:val="both"/>
      </w:pPr>
      <w:r w:rsidRPr="00EA4C48">
        <w:t>Employees will challenge unfamiliar people who are unescorted or not showing visible identification.</w:t>
      </w:r>
    </w:p>
    <w:p w14:paraId="3796DF9E" w14:textId="77777777" w:rsidR="00EA4C48" w:rsidRPr="00EA4C48" w:rsidRDefault="00EA4C48" w:rsidP="004A08C8">
      <w:pPr>
        <w:pStyle w:val="TDPL-BodyTxt"/>
        <w:numPr>
          <w:ilvl w:val="4"/>
          <w:numId w:val="390"/>
        </w:numPr>
        <w:jc w:val="both"/>
      </w:pPr>
      <w:r w:rsidRPr="00EA4C48">
        <w:t xml:space="preserve">Contractors, service vendors, suppliers, material men, etc., shall be advised of the building rules and regulations concerning their proper conduct within TRUSTlab’s property.  They will be required to sign acknowledgement of the </w:t>
      </w:r>
      <w:r w:rsidRPr="004C3353">
        <w:t>BUILDING RULES AND REGULATIONS</w:t>
      </w:r>
      <w:r w:rsidRPr="00EA4C48">
        <w:t xml:space="preserve"> prior to beginning work.</w:t>
      </w:r>
    </w:p>
    <w:p w14:paraId="320D75B5" w14:textId="77777777" w:rsidR="00EA4C48" w:rsidRPr="00EA4C48" w:rsidRDefault="00EA4C48" w:rsidP="004A08C8">
      <w:pPr>
        <w:pStyle w:val="TDPL-BodyTxt"/>
        <w:numPr>
          <w:ilvl w:val="3"/>
          <w:numId w:val="390"/>
        </w:numPr>
        <w:jc w:val="both"/>
        <w:rPr>
          <w:b/>
          <w:bCs/>
        </w:rPr>
      </w:pPr>
      <w:r w:rsidRPr="00EA4C48">
        <w:rPr>
          <w:b/>
          <w:bCs/>
        </w:rPr>
        <w:t>Third Party Physical Security at TRUSTlab Facilities</w:t>
      </w:r>
    </w:p>
    <w:p w14:paraId="49697B44" w14:textId="77777777" w:rsidR="00EA4C48" w:rsidRPr="00EA4C48" w:rsidRDefault="00EA4C48" w:rsidP="004A08C8">
      <w:pPr>
        <w:pStyle w:val="TDPL-BodyTxt"/>
        <w:numPr>
          <w:ilvl w:val="4"/>
          <w:numId w:val="390"/>
        </w:numPr>
        <w:jc w:val="both"/>
      </w:pPr>
      <w:r w:rsidRPr="00EA4C48">
        <w:t>Special situations may arise where third parties will have personnel and devices at TRUSTlab facilities on a full time basis.  These third parties must only be allowed full time access if they serve to augment the core capability or flow of TRUSTlab’s business.  Special care should be taken to limit access of third party personnel to only their work areas as much as possible.</w:t>
      </w:r>
    </w:p>
    <w:p w14:paraId="6EAAC9B9" w14:textId="77714876" w:rsidR="00EA4C48" w:rsidRPr="00EA4C48" w:rsidRDefault="00EA4C48" w:rsidP="004A08C8">
      <w:pPr>
        <w:pStyle w:val="TDPL-BodyTxt"/>
        <w:numPr>
          <w:ilvl w:val="4"/>
          <w:numId w:val="390"/>
        </w:numPr>
        <w:jc w:val="both"/>
      </w:pPr>
      <w:r w:rsidRPr="00EA4C48">
        <w:t xml:space="preserve">Controls for the placement of third party devices on TRUSTlab networks are covered in </w:t>
      </w:r>
      <w:r w:rsidRPr="00EA4C48">
        <w:fldChar w:fldCharType="begin"/>
      </w:r>
      <w:r w:rsidRPr="00EA4C48">
        <w:instrText xml:space="preserve"> REF _Ref102311543 \r \h  \* MERGEFORMAT </w:instrText>
      </w:r>
      <w:r w:rsidRPr="00EA4C48">
        <w:fldChar w:fldCharType="separate"/>
      </w:r>
      <w:r w:rsidR="00D702EC">
        <w:t>10.2.2</w:t>
      </w:r>
      <w:r w:rsidRPr="00EA4C48">
        <w:fldChar w:fldCharType="end"/>
      </w:r>
      <w:r w:rsidRPr="00EA4C48">
        <w:t>.</w:t>
      </w:r>
    </w:p>
    <w:p w14:paraId="2909BF3C" w14:textId="77777777" w:rsidR="00EA4C48" w:rsidRPr="00EA4C48" w:rsidRDefault="00EA4C48" w:rsidP="004A08C8">
      <w:pPr>
        <w:pStyle w:val="TDPL-BodyTxt"/>
        <w:numPr>
          <w:ilvl w:val="3"/>
          <w:numId w:val="390"/>
        </w:numPr>
        <w:rPr>
          <w:b/>
          <w:bCs/>
        </w:rPr>
      </w:pPr>
      <w:r w:rsidRPr="00EA4C48">
        <w:rPr>
          <w:b/>
          <w:bCs/>
        </w:rPr>
        <w:t>Control of Physical Security Controls</w:t>
      </w:r>
    </w:p>
    <w:p w14:paraId="75FA328A" w14:textId="77777777" w:rsidR="00EA4C48" w:rsidRPr="00EA4C48" w:rsidRDefault="00EA4C48" w:rsidP="004A08C8">
      <w:pPr>
        <w:pStyle w:val="TDPL-BodyTxt"/>
        <w:numPr>
          <w:ilvl w:val="4"/>
          <w:numId w:val="390"/>
        </w:numPr>
        <w:jc w:val="both"/>
      </w:pPr>
      <w:r w:rsidRPr="00EA4C48">
        <w:t>Access to the mechanisms that control physical access to secure sites must be done on the least-privilege basis.  This includes access to badge enabling systems, door lock keys, or any other physical access control systems.  Master badges or keys must be restricted to very few individuals per site or system.  Wherever possible, control of these systems must reside with the local Data Security or Physical Security management.</w:t>
      </w:r>
    </w:p>
    <w:p w14:paraId="1A71DEDB" w14:textId="77777777" w:rsidR="00EA4C48" w:rsidRPr="00EA4C48" w:rsidRDefault="00EA4C48" w:rsidP="001C5C1E">
      <w:pPr>
        <w:pStyle w:val="TDPL-BodyTxt"/>
        <w:numPr>
          <w:ilvl w:val="2"/>
          <w:numId w:val="465"/>
        </w:numPr>
        <w:rPr>
          <w:b/>
          <w:bCs/>
          <w:i/>
          <w:iCs/>
        </w:rPr>
      </w:pPr>
      <w:bookmarkStart w:id="103" w:name="_Ref102272980"/>
      <w:bookmarkStart w:id="104" w:name="_Ref102287319"/>
      <w:bookmarkStart w:id="105" w:name="_Toc110335929"/>
      <w:r w:rsidRPr="00EA4C48">
        <w:rPr>
          <w:b/>
          <w:bCs/>
          <w:i/>
          <w:iCs/>
        </w:rPr>
        <w:t>Securing Offices, Rooms, and Facilities</w:t>
      </w:r>
      <w:bookmarkEnd w:id="103"/>
      <w:bookmarkEnd w:id="104"/>
      <w:bookmarkEnd w:id="105"/>
    </w:p>
    <w:p w14:paraId="1D7F41D1" w14:textId="77777777" w:rsidR="00EA4C48" w:rsidRPr="00EA4C48" w:rsidRDefault="00EA4C48" w:rsidP="004A08C8">
      <w:pPr>
        <w:pStyle w:val="TDPL-BodyTxt"/>
        <w:numPr>
          <w:ilvl w:val="0"/>
          <w:numId w:val="0"/>
        </w:numPr>
        <w:ind w:left="1134"/>
        <w:jc w:val="both"/>
      </w:pPr>
      <w:r w:rsidRPr="00EA4C48">
        <w:t>All offices, rooms and facilities that contain other than public information resources will be protected accordingly to prevent unauthorized access, damage or interference to the business processes.</w:t>
      </w:r>
    </w:p>
    <w:p w14:paraId="360CA2A1" w14:textId="77777777" w:rsidR="00EA4C48" w:rsidRPr="004C3353" w:rsidRDefault="00EA4C48" w:rsidP="004A08C8">
      <w:pPr>
        <w:pStyle w:val="TDPL-BodyTxt"/>
        <w:numPr>
          <w:ilvl w:val="3"/>
          <w:numId w:val="392"/>
        </w:numPr>
        <w:jc w:val="both"/>
        <w:rPr>
          <w:b/>
          <w:bCs/>
        </w:rPr>
      </w:pPr>
      <w:r w:rsidRPr="004C3353">
        <w:rPr>
          <w:b/>
          <w:bCs/>
        </w:rPr>
        <w:t>Site Risk Assessment</w:t>
      </w:r>
    </w:p>
    <w:p w14:paraId="1DC7BAB4" w14:textId="77777777" w:rsidR="00EA4C48" w:rsidRPr="00EA4C48" w:rsidRDefault="00EA4C48" w:rsidP="004A08C8">
      <w:pPr>
        <w:pStyle w:val="TDPL-BodyTxt"/>
        <w:numPr>
          <w:ilvl w:val="4"/>
          <w:numId w:val="392"/>
        </w:numPr>
        <w:jc w:val="both"/>
      </w:pPr>
      <w:r w:rsidRPr="00EA4C48">
        <w:lastRenderedPageBreak/>
        <w:t>A risk assessment of secure areas to determine the type of control that is appropriate and prudent, taking into account not only personnel risks, but also that of environment, neighborhood, civil unrest, and natural and man-made disasters shall be conducted. Health and safety regulations and concerns will also be examined and controls incorporated.  Resulting policies may vary greatly depending on the locality of the office (i.e. Northern California verses Southern California).</w:t>
      </w:r>
    </w:p>
    <w:p w14:paraId="1252586C" w14:textId="77777777" w:rsidR="00EA4C48" w:rsidRPr="00EA4C48" w:rsidRDefault="00EA4C48" w:rsidP="004A08C8">
      <w:pPr>
        <w:pStyle w:val="TDPL-BodyTxt"/>
        <w:numPr>
          <w:ilvl w:val="4"/>
          <w:numId w:val="392"/>
        </w:numPr>
        <w:jc w:val="both"/>
      </w:pPr>
      <w:r w:rsidRPr="00EA4C48">
        <w:t>Information processing facilities that are managed by third party TRUSTlabs shall be separated from those that are managed in-house.</w:t>
      </w:r>
    </w:p>
    <w:p w14:paraId="7C16D038" w14:textId="77777777" w:rsidR="00EA4C48" w:rsidRPr="00EA4C48" w:rsidRDefault="00EA4C48" w:rsidP="004A08C8">
      <w:pPr>
        <w:pStyle w:val="TDPL-BodyTxt"/>
        <w:numPr>
          <w:ilvl w:val="3"/>
          <w:numId w:val="392"/>
        </w:numPr>
        <w:jc w:val="both"/>
        <w:rPr>
          <w:rFonts w:eastAsia="Times New Roman" w:cs="Arial"/>
          <w:b/>
          <w:sz w:val="24"/>
          <w:szCs w:val="24"/>
        </w:rPr>
      </w:pPr>
      <w:r w:rsidRPr="00EA4C48">
        <w:rPr>
          <w:rFonts w:eastAsia="Times New Roman" w:cs="Arial"/>
          <w:b/>
          <w:sz w:val="24"/>
          <w:szCs w:val="24"/>
        </w:rPr>
        <w:t>Securing Sites when Unoccupied</w:t>
      </w:r>
    </w:p>
    <w:p w14:paraId="123EDBE6" w14:textId="22D03BBD" w:rsidR="00EA4C48" w:rsidRPr="00EA4C48" w:rsidRDefault="00EA4C48" w:rsidP="004A08C8">
      <w:pPr>
        <w:pStyle w:val="TDPL-BodyTxt"/>
        <w:numPr>
          <w:ilvl w:val="4"/>
          <w:numId w:val="392"/>
        </w:numPr>
        <w:jc w:val="both"/>
      </w:pPr>
      <w:r w:rsidRPr="00EA4C48">
        <w:t xml:space="preserve">Rooms in facility that contain sensitive assets will be locked when not in use.  Windows and doors will be kept locked and have protection from intrusion or environmental factors.  Intrusion alarms will be in place and maintained to the vendors’ standards as applicable according to the information protection requirements (see </w:t>
      </w:r>
      <w:r w:rsidRPr="00EA4C48">
        <w:fldChar w:fldCharType="begin"/>
      </w:r>
      <w:r w:rsidRPr="00EA4C48">
        <w:instrText xml:space="preserve"> REF _Ref102208468 \r \h  \* MERGEFORMAT </w:instrText>
      </w:r>
      <w:r w:rsidRPr="00EA4C48">
        <w:fldChar w:fldCharType="separate"/>
      </w:r>
      <w:r w:rsidR="00D702EC">
        <w:t>7.2</w:t>
      </w:r>
      <w:r w:rsidRPr="00EA4C48">
        <w:fldChar w:fldCharType="end"/>
      </w:r>
      <w:r w:rsidRPr="00EA4C48">
        <w:t>).  Unoccupied areas will be alarmed as required.</w:t>
      </w:r>
    </w:p>
    <w:p w14:paraId="1086BB3C" w14:textId="77777777" w:rsidR="00EA4C48" w:rsidRPr="00EA4C48" w:rsidRDefault="00EA4C48" w:rsidP="004A08C8">
      <w:pPr>
        <w:pStyle w:val="TDPL-BodyTxt"/>
        <w:numPr>
          <w:ilvl w:val="4"/>
          <w:numId w:val="392"/>
        </w:numPr>
        <w:jc w:val="both"/>
      </w:pPr>
      <w:r w:rsidRPr="00EA4C48">
        <w:t xml:space="preserve">Sensitive documents will be locked in file cabinets or other protective furniture that takes into account the results of the risk analysis.  </w:t>
      </w:r>
    </w:p>
    <w:p w14:paraId="1BC99483" w14:textId="6004393F" w:rsidR="00EA4C48" w:rsidRPr="00EA4C48" w:rsidRDefault="00EA4C48" w:rsidP="004A08C8">
      <w:pPr>
        <w:pStyle w:val="TDPL-BodyTxt"/>
        <w:numPr>
          <w:ilvl w:val="4"/>
          <w:numId w:val="392"/>
        </w:numPr>
        <w:jc w:val="both"/>
      </w:pPr>
      <w:r w:rsidRPr="00EA4C48">
        <w:t>Additional controls will be implemented for computer and communications rooms or areas.  Key facilities will be situated s</w:t>
      </w:r>
      <w:r w:rsidR="00EF5BFD">
        <w:t>uch that</w:t>
      </w:r>
      <w:r w:rsidRPr="00EA4C48">
        <w:t xml:space="preserve"> they avoid public access.  Support functions and equipment will be situated in a way that keeps them away from the public and unauthorized personnel.</w:t>
      </w:r>
    </w:p>
    <w:p w14:paraId="1F532368" w14:textId="77777777" w:rsidR="00EA4C48" w:rsidRPr="00EA4C48" w:rsidRDefault="00EA4C48" w:rsidP="004A08C8">
      <w:pPr>
        <w:pStyle w:val="TDPL-BodyTxt"/>
        <w:numPr>
          <w:ilvl w:val="3"/>
          <w:numId w:val="392"/>
        </w:numPr>
        <w:rPr>
          <w:rFonts w:eastAsia="Times New Roman" w:cs="Arial"/>
          <w:b/>
          <w:sz w:val="24"/>
          <w:szCs w:val="24"/>
        </w:rPr>
      </w:pPr>
      <w:r w:rsidRPr="00EA4C48">
        <w:rPr>
          <w:rFonts w:eastAsia="Times New Roman" w:cs="Arial"/>
          <w:b/>
          <w:sz w:val="24"/>
          <w:szCs w:val="24"/>
        </w:rPr>
        <w:t>Signage and Directory Listings for Secure Sites</w:t>
      </w:r>
    </w:p>
    <w:p w14:paraId="53822100" w14:textId="0F2A590F" w:rsidR="00EA4C48" w:rsidRPr="00EA4C48" w:rsidRDefault="00EA4C48" w:rsidP="004A08C8">
      <w:pPr>
        <w:pStyle w:val="TDPL-BodyTxt"/>
        <w:numPr>
          <w:ilvl w:val="4"/>
          <w:numId w:val="392"/>
        </w:numPr>
        <w:jc w:val="both"/>
      </w:pPr>
      <w:r w:rsidRPr="00EA4C48">
        <w:t xml:space="preserve">The uses of buildings that contain sensitive materials or processing facilities will be unobtrusive and not marked in such a way that gives the public </w:t>
      </w:r>
      <w:r w:rsidR="00EF5BFD" w:rsidRPr="00EA4C48">
        <w:t>an</w:t>
      </w:r>
      <w:r w:rsidRPr="00EA4C48">
        <w:t xml:space="preserve"> indication of their purpose or function.</w:t>
      </w:r>
    </w:p>
    <w:p w14:paraId="4238DD22" w14:textId="77777777" w:rsidR="00EA4C48" w:rsidRPr="00EA4C48" w:rsidRDefault="00EA4C48" w:rsidP="004A08C8">
      <w:pPr>
        <w:pStyle w:val="TDPL-BodyTxt"/>
        <w:numPr>
          <w:ilvl w:val="4"/>
          <w:numId w:val="392"/>
        </w:numPr>
        <w:jc w:val="both"/>
      </w:pPr>
      <w:r w:rsidRPr="00EA4C48">
        <w:t>Directories and telephone books that provide information on locations of sensitive facilities shall be secured from unauthorized access.</w:t>
      </w:r>
    </w:p>
    <w:p w14:paraId="1A883CEB" w14:textId="77777777" w:rsidR="00EA4C48" w:rsidRPr="00EA4C48" w:rsidRDefault="00EA4C48" w:rsidP="004A08C8">
      <w:pPr>
        <w:pStyle w:val="TDPL-BodyTxt"/>
        <w:numPr>
          <w:ilvl w:val="3"/>
          <w:numId w:val="392"/>
        </w:numPr>
        <w:jc w:val="both"/>
        <w:rPr>
          <w:rFonts w:eastAsia="Times New Roman" w:cs="Arial"/>
          <w:b/>
          <w:sz w:val="24"/>
          <w:szCs w:val="24"/>
        </w:rPr>
      </w:pPr>
      <w:r w:rsidRPr="00EA4C48">
        <w:rPr>
          <w:rFonts w:eastAsia="Times New Roman" w:cs="Arial"/>
          <w:b/>
          <w:sz w:val="24"/>
          <w:szCs w:val="24"/>
        </w:rPr>
        <w:t>Monitoring of Facilities for Physical Security</w:t>
      </w:r>
    </w:p>
    <w:p w14:paraId="7795B57F" w14:textId="6597CF61" w:rsidR="00EA4C48" w:rsidRPr="00EA4C48" w:rsidRDefault="00EA4C48" w:rsidP="004A08C8">
      <w:pPr>
        <w:pStyle w:val="TDPL-BodyTxt"/>
        <w:numPr>
          <w:ilvl w:val="4"/>
          <w:numId w:val="392"/>
        </w:numPr>
        <w:jc w:val="both"/>
      </w:pPr>
      <w:r w:rsidRPr="00EA4C48">
        <w:t xml:space="preserve">Where possible, systems </w:t>
      </w:r>
      <w:r w:rsidR="00EF5BFD">
        <w:t>will</w:t>
      </w:r>
      <w:r w:rsidRPr="00EA4C48">
        <w:t xml:space="preserve"> monitor the physical security of facilities.  Monitoring could include any or all of the following technologies, based on the outcome of the physical security risk assessment:</w:t>
      </w:r>
    </w:p>
    <w:p w14:paraId="4560B6D5" w14:textId="77777777" w:rsidR="00EA4C48" w:rsidRPr="00EA4C48" w:rsidRDefault="00EA4C48" w:rsidP="004A08C8">
      <w:pPr>
        <w:pStyle w:val="TDPL-BodyTxt"/>
        <w:numPr>
          <w:ilvl w:val="5"/>
          <w:numId w:val="392"/>
        </w:numPr>
        <w:jc w:val="both"/>
      </w:pPr>
      <w:r w:rsidRPr="00EA4C48">
        <w:t>Closed circuit TV or video cameras</w:t>
      </w:r>
    </w:p>
    <w:p w14:paraId="2A52E039" w14:textId="77777777" w:rsidR="00EA4C48" w:rsidRPr="00EA4C48" w:rsidRDefault="00EA4C48" w:rsidP="004A08C8">
      <w:pPr>
        <w:pStyle w:val="TDPL-BodyTxt"/>
        <w:numPr>
          <w:ilvl w:val="5"/>
          <w:numId w:val="392"/>
        </w:numPr>
        <w:jc w:val="both"/>
      </w:pPr>
      <w:r w:rsidRPr="00EA4C48">
        <w:lastRenderedPageBreak/>
        <w:t>Glass break sensors</w:t>
      </w:r>
    </w:p>
    <w:p w14:paraId="4870B230" w14:textId="77777777" w:rsidR="00EA4C48" w:rsidRPr="00EA4C48" w:rsidRDefault="00EA4C48" w:rsidP="004A08C8">
      <w:pPr>
        <w:pStyle w:val="TDPL-BodyTxt"/>
        <w:numPr>
          <w:ilvl w:val="5"/>
          <w:numId w:val="392"/>
        </w:numPr>
        <w:jc w:val="both"/>
      </w:pPr>
      <w:r w:rsidRPr="00EA4C48">
        <w:t>Door and window opening alarms</w:t>
      </w:r>
    </w:p>
    <w:p w14:paraId="2670C038" w14:textId="77777777" w:rsidR="00EA4C48" w:rsidRPr="00EA4C48" w:rsidRDefault="00EA4C48" w:rsidP="004A08C8">
      <w:pPr>
        <w:pStyle w:val="TDPL-BodyTxt"/>
        <w:numPr>
          <w:ilvl w:val="5"/>
          <w:numId w:val="392"/>
        </w:numPr>
        <w:jc w:val="both"/>
      </w:pPr>
      <w:r w:rsidRPr="00EA4C48">
        <w:t>Hold open sensors for doors or windows</w:t>
      </w:r>
    </w:p>
    <w:p w14:paraId="4E8AE395" w14:textId="77777777" w:rsidR="00EA4C48" w:rsidRPr="00EA4C48" w:rsidRDefault="00EA4C48" w:rsidP="004A08C8">
      <w:pPr>
        <w:pStyle w:val="TDPL-BodyTxt"/>
        <w:numPr>
          <w:ilvl w:val="5"/>
          <w:numId w:val="392"/>
        </w:numPr>
        <w:jc w:val="both"/>
      </w:pPr>
      <w:r w:rsidRPr="00EA4C48">
        <w:t>Always-active door alarms for emergency exits and other little used doors</w:t>
      </w:r>
    </w:p>
    <w:p w14:paraId="4149B0A8" w14:textId="77777777" w:rsidR="00EA4C48" w:rsidRPr="00EA4C48" w:rsidRDefault="00EA4C48" w:rsidP="004A08C8">
      <w:pPr>
        <w:pStyle w:val="TDPL-BodyTxt"/>
        <w:numPr>
          <w:ilvl w:val="5"/>
          <w:numId w:val="392"/>
        </w:numPr>
        <w:jc w:val="both"/>
      </w:pPr>
      <w:r w:rsidRPr="00EA4C48">
        <w:t>Above or below ceiling sensors (sites with false ceilings and walls that do not extend from floor to ceiling</w:t>
      </w:r>
    </w:p>
    <w:p w14:paraId="430AFB97" w14:textId="77777777" w:rsidR="00EA4C48" w:rsidRPr="00EA4C48" w:rsidRDefault="00EA4C48" w:rsidP="004A08C8">
      <w:pPr>
        <w:pStyle w:val="TDPL-BodyTxt"/>
        <w:numPr>
          <w:ilvl w:val="5"/>
          <w:numId w:val="392"/>
        </w:numPr>
        <w:jc w:val="both"/>
      </w:pPr>
      <w:r w:rsidRPr="00EA4C48">
        <w:t>Motion/heat sensors for sensitive working areas</w:t>
      </w:r>
    </w:p>
    <w:p w14:paraId="1762B28A" w14:textId="77777777" w:rsidR="00EA4C48" w:rsidRPr="00EA4C48" w:rsidRDefault="00EA4C48" w:rsidP="004A08C8">
      <w:pPr>
        <w:pStyle w:val="TDPL-BodyTxt"/>
        <w:numPr>
          <w:ilvl w:val="5"/>
          <w:numId w:val="392"/>
        </w:numPr>
        <w:jc w:val="both"/>
      </w:pPr>
      <w:r w:rsidRPr="00EA4C48">
        <w:t>Security Patrols</w:t>
      </w:r>
    </w:p>
    <w:p w14:paraId="40681413" w14:textId="77777777" w:rsidR="00EA4C48" w:rsidRPr="00EA4C48" w:rsidRDefault="00EA4C48" w:rsidP="001C5C1E">
      <w:pPr>
        <w:pStyle w:val="TDPL-BodyTxt"/>
        <w:numPr>
          <w:ilvl w:val="2"/>
          <w:numId w:val="465"/>
        </w:numPr>
        <w:rPr>
          <w:b/>
          <w:bCs/>
          <w:i/>
          <w:iCs/>
        </w:rPr>
      </w:pPr>
      <w:bookmarkStart w:id="106" w:name="_Toc110335930"/>
      <w:r w:rsidRPr="00EA4C48">
        <w:rPr>
          <w:b/>
          <w:bCs/>
          <w:i/>
          <w:iCs/>
        </w:rPr>
        <w:t>Other Site Security Issues</w:t>
      </w:r>
      <w:bookmarkEnd w:id="106"/>
    </w:p>
    <w:p w14:paraId="73D702BA" w14:textId="77777777" w:rsidR="00EA4C48" w:rsidRPr="00EA4C48" w:rsidRDefault="00EA4C48" w:rsidP="004A08C8">
      <w:pPr>
        <w:pStyle w:val="TDPL-BodyTxt"/>
        <w:numPr>
          <w:ilvl w:val="3"/>
          <w:numId w:val="395"/>
        </w:numPr>
        <w:jc w:val="both"/>
      </w:pPr>
      <w:r w:rsidRPr="00EA4C48">
        <w:t>Hazardous or combustible materials shall be stored securely a safe distance from secure facilities.  Only necessary bulk supplies shall be stored within secure facilities.</w:t>
      </w:r>
    </w:p>
    <w:p w14:paraId="1A909401" w14:textId="59CD8BC6" w:rsidR="00EA4C48" w:rsidRPr="00EA4C48" w:rsidRDefault="00EA4C48" w:rsidP="004A08C8">
      <w:pPr>
        <w:pStyle w:val="TDPL-BodyTxt"/>
        <w:numPr>
          <w:ilvl w:val="3"/>
          <w:numId w:val="395"/>
        </w:numPr>
        <w:jc w:val="both"/>
      </w:pPr>
      <w:r w:rsidRPr="00EA4C48">
        <w:t xml:space="preserve">Back-up equipment and media </w:t>
      </w:r>
      <w:r w:rsidR="00EF5BFD">
        <w:t>will</w:t>
      </w:r>
      <w:r w:rsidRPr="00EA4C48">
        <w:t xml:space="preserve"> be stored off-site and a safe distance from facilities sufficient that it would not be damaged if the facility is damaged.</w:t>
      </w:r>
    </w:p>
    <w:p w14:paraId="2ECD33A7" w14:textId="77777777" w:rsidR="004A08C8" w:rsidRPr="009039AF" w:rsidRDefault="00EA4C48" w:rsidP="009039AF">
      <w:pPr>
        <w:pStyle w:val="Heading1"/>
        <w:numPr>
          <w:ilvl w:val="0"/>
          <w:numId w:val="329"/>
        </w:numPr>
        <w:rPr>
          <w:rFonts w:ascii="Palatino Linotype" w:hAnsi="Palatino Linotype"/>
          <w:b/>
          <w:bCs/>
          <w:color w:val="000000" w:themeColor="text1"/>
          <w:sz w:val="28"/>
          <w:szCs w:val="28"/>
        </w:rPr>
      </w:pPr>
      <w:bookmarkStart w:id="107" w:name="_Toc110335931"/>
      <w:bookmarkStart w:id="108" w:name="_Toc199410030"/>
      <w:r w:rsidRPr="009039AF">
        <w:rPr>
          <w:rFonts w:ascii="Palatino Linotype" w:hAnsi="Palatino Linotype"/>
          <w:b/>
          <w:bCs/>
          <w:color w:val="000000" w:themeColor="text1"/>
          <w:sz w:val="28"/>
          <w:szCs w:val="28"/>
        </w:rPr>
        <w:t>Communications and Operations Management</w:t>
      </w:r>
      <w:bookmarkStart w:id="109" w:name="_Toc110335932"/>
      <w:bookmarkEnd w:id="107"/>
      <w:bookmarkEnd w:id="108"/>
    </w:p>
    <w:p w14:paraId="0CFC74AD" w14:textId="77777777" w:rsidR="004A08C8" w:rsidRDefault="00EA4C48" w:rsidP="001C5C1E">
      <w:pPr>
        <w:pStyle w:val="TDPL-L2-Subheading"/>
        <w:numPr>
          <w:ilvl w:val="1"/>
          <w:numId w:val="465"/>
        </w:numPr>
      </w:pPr>
      <w:bookmarkStart w:id="110" w:name="_Toc199410031"/>
      <w:r w:rsidRPr="00EA4C48">
        <w:t>Operational Procedures and Responsibilities</w:t>
      </w:r>
      <w:bookmarkStart w:id="111" w:name="_Ref102290553"/>
      <w:bookmarkStart w:id="112" w:name="_Toc110335933"/>
      <w:bookmarkEnd w:id="109"/>
      <w:bookmarkEnd w:id="110"/>
    </w:p>
    <w:p w14:paraId="37EDA0A3" w14:textId="0020FFA8" w:rsidR="00EA4C48" w:rsidRPr="004A08C8" w:rsidRDefault="00EA4C48" w:rsidP="001C5C1E">
      <w:pPr>
        <w:pStyle w:val="TDPL-BodyTxt"/>
        <w:numPr>
          <w:ilvl w:val="2"/>
          <w:numId w:val="465"/>
        </w:numPr>
        <w:jc w:val="both"/>
        <w:rPr>
          <w:b/>
          <w:bCs/>
          <w:i/>
          <w:iCs/>
        </w:rPr>
      </w:pPr>
      <w:r w:rsidRPr="004A08C8">
        <w:rPr>
          <w:b/>
          <w:bCs/>
          <w:i/>
          <w:iCs/>
        </w:rPr>
        <w:t>Documented Operating Procedures</w:t>
      </w:r>
      <w:bookmarkEnd w:id="111"/>
      <w:bookmarkEnd w:id="112"/>
    </w:p>
    <w:p w14:paraId="32385C57" w14:textId="77777777" w:rsidR="00EA4C48" w:rsidRPr="00EA4C48" w:rsidRDefault="00EA4C48" w:rsidP="004A08C8">
      <w:pPr>
        <w:pStyle w:val="TDPL-BodyTxt"/>
        <w:numPr>
          <w:ilvl w:val="3"/>
          <w:numId w:val="396"/>
        </w:numPr>
        <w:jc w:val="both"/>
      </w:pPr>
      <w:r w:rsidRPr="00EA4C48">
        <w:t>All standard operating procedures will be formally documented and maintained to ensure the correct and secure management of all information processing facilities.</w:t>
      </w:r>
    </w:p>
    <w:p w14:paraId="373B4841" w14:textId="5F2CD86E" w:rsidR="00EA4C48" w:rsidRPr="00EA4C48" w:rsidRDefault="00EA4C48" w:rsidP="004A08C8">
      <w:pPr>
        <w:pStyle w:val="TDPL-BodyTxt"/>
        <w:numPr>
          <w:ilvl w:val="3"/>
          <w:numId w:val="396"/>
        </w:numPr>
        <w:jc w:val="both"/>
      </w:pPr>
      <w:r w:rsidRPr="00EA4C48">
        <w:t xml:space="preserve">Formal documented procedures and </w:t>
      </w:r>
      <w:r w:rsidR="00EF5BFD" w:rsidRPr="00EA4C48">
        <w:t>detailed</w:t>
      </w:r>
      <w:r w:rsidRPr="00EA4C48">
        <w:t xml:space="preserve"> execution instructions will be in place for each job, including:</w:t>
      </w:r>
    </w:p>
    <w:p w14:paraId="784FA680" w14:textId="77777777" w:rsidR="00EA4C48" w:rsidRPr="00EA4C48" w:rsidRDefault="00EA4C48" w:rsidP="004A08C8">
      <w:pPr>
        <w:pStyle w:val="TDPL-BodyTxt"/>
        <w:numPr>
          <w:ilvl w:val="4"/>
          <w:numId w:val="396"/>
        </w:numPr>
        <w:jc w:val="both"/>
      </w:pPr>
      <w:r w:rsidRPr="00EA4C48">
        <w:t>Information processing and handling;</w:t>
      </w:r>
    </w:p>
    <w:p w14:paraId="22B361E1" w14:textId="77777777" w:rsidR="00EA4C48" w:rsidRPr="00EA4C48" w:rsidRDefault="00EA4C48" w:rsidP="004A08C8">
      <w:pPr>
        <w:pStyle w:val="TDPL-BodyTxt"/>
        <w:numPr>
          <w:ilvl w:val="4"/>
          <w:numId w:val="396"/>
        </w:numPr>
        <w:jc w:val="both"/>
      </w:pPr>
      <w:r w:rsidRPr="00EA4C48">
        <w:t>Scheduling requirements including system interdependencies and prioritization;</w:t>
      </w:r>
    </w:p>
    <w:p w14:paraId="56BEC56F" w14:textId="77777777" w:rsidR="00EA4C48" w:rsidRPr="00EA4C48" w:rsidRDefault="00EA4C48" w:rsidP="004A08C8">
      <w:pPr>
        <w:pStyle w:val="TDPL-BodyTxt"/>
        <w:numPr>
          <w:ilvl w:val="4"/>
          <w:numId w:val="396"/>
        </w:numPr>
        <w:jc w:val="both"/>
      </w:pPr>
      <w:r w:rsidRPr="00EA4C48">
        <w:t>Scheduling of earliest start and latest completion times;</w:t>
      </w:r>
    </w:p>
    <w:p w14:paraId="6FA92536" w14:textId="4FF6426D" w:rsidR="00EA4C48" w:rsidRPr="00EA4C48" w:rsidRDefault="00EA4C48" w:rsidP="004A08C8">
      <w:pPr>
        <w:pStyle w:val="TDPL-BodyTxt"/>
        <w:numPr>
          <w:ilvl w:val="4"/>
          <w:numId w:val="396"/>
        </w:numPr>
        <w:jc w:val="both"/>
      </w:pPr>
      <w:r w:rsidRPr="00EA4C48">
        <w:t xml:space="preserve">Instructions for </w:t>
      </w:r>
      <w:r w:rsidR="00EF5BFD" w:rsidRPr="00EA4C48">
        <w:t>error-handling</w:t>
      </w:r>
      <w:r w:rsidRPr="00EA4C48">
        <w:t>, during job execution;</w:t>
      </w:r>
    </w:p>
    <w:p w14:paraId="47058C6A" w14:textId="77777777" w:rsidR="00EA4C48" w:rsidRPr="00EA4C48" w:rsidRDefault="00EA4C48" w:rsidP="004A08C8">
      <w:pPr>
        <w:pStyle w:val="TDPL-BodyTxt"/>
        <w:numPr>
          <w:ilvl w:val="4"/>
          <w:numId w:val="396"/>
        </w:numPr>
        <w:jc w:val="both"/>
      </w:pPr>
      <w:r w:rsidRPr="00EA4C48">
        <w:t>Instructions for exceptions during job execution;</w:t>
      </w:r>
    </w:p>
    <w:p w14:paraId="3AE8ABD4" w14:textId="44852E61" w:rsidR="00EA4C48" w:rsidRPr="00EA4C48" w:rsidRDefault="00EA4C48" w:rsidP="004A08C8">
      <w:pPr>
        <w:pStyle w:val="TDPL-BodyTxt"/>
        <w:numPr>
          <w:ilvl w:val="4"/>
          <w:numId w:val="396"/>
        </w:numPr>
        <w:jc w:val="both"/>
      </w:pPr>
      <w:r w:rsidRPr="00EA4C48">
        <w:t xml:space="preserve">Restrictions on the use of system utilities (see </w:t>
      </w:r>
      <w:r w:rsidR="002E3ADD">
        <w:t>9</w:t>
      </w:r>
      <w:r w:rsidRPr="00EA4C48">
        <w:t>.5.5);</w:t>
      </w:r>
    </w:p>
    <w:p w14:paraId="0B14BE62" w14:textId="77777777" w:rsidR="00EA4C48" w:rsidRPr="00EA4C48" w:rsidRDefault="00EA4C48" w:rsidP="004A08C8">
      <w:pPr>
        <w:pStyle w:val="TDPL-BodyTxt"/>
        <w:numPr>
          <w:ilvl w:val="4"/>
          <w:numId w:val="396"/>
        </w:numPr>
        <w:jc w:val="both"/>
      </w:pPr>
      <w:r w:rsidRPr="00EA4C48">
        <w:t>Operational and support contacts for technical difficulties;</w:t>
      </w:r>
    </w:p>
    <w:p w14:paraId="35D86B53" w14:textId="77777777" w:rsidR="00EA4C48" w:rsidRPr="00EA4C48" w:rsidRDefault="00EA4C48" w:rsidP="004A08C8">
      <w:pPr>
        <w:pStyle w:val="TDPL-BodyTxt"/>
        <w:numPr>
          <w:ilvl w:val="4"/>
          <w:numId w:val="396"/>
        </w:numPr>
        <w:jc w:val="both"/>
      </w:pPr>
      <w:r w:rsidRPr="00EA4C48">
        <w:lastRenderedPageBreak/>
        <w:t>Output instructions for confidential or sensitive output;</w:t>
      </w:r>
    </w:p>
    <w:p w14:paraId="4A9A320F" w14:textId="77777777" w:rsidR="00EA4C48" w:rsidRPr="00EA4C48" w:rsidRDefault="00EA4C48" w:rsidP="004A08C8">
      <w:pPr>
        <w:pStyle w:val="TDPL-BodyTxt"/>
        <w:numPr>
          <w:ilvl w:val="4"/>
          <w:numId w:val="396"/>
        </w:numPr>
        <w:jc w:val="both"/>
      </w:pPr>
      <w:r w:rsidRPr="00EA4C48">
        <w:t>Secure disposal of output from failed jobs;</w:t>
      </w:r>
    </w:p>
    <w:p w14:paraId="187F3A4D" w14:textId="77777777" w:rsidR="00EA4C48" w:rsidRPr="00EA4C48" w:rsidRDefault="00EA4C48" w:rsidP="004A08C8">
      <w:pPr>
        <w:pStyle w:val="TDPL-BodyTxt"/>
        <w:numPr>
          <w:ilvl w:val="4"/>
          <w:numId w:val="396"/>
        </w:numPr>
        <w:jc w:val="both"/>
      </w:pPr>
      <w:r w:rsidRPr="00EA4C48">
        <w:t>System restart and recovery procedures in the event of system failure;</w:t>
      </w:r>
    </w:p>
    <w:p w14:paraId="63EC4F12" w14:textId="77777777" w:rsidR="00EA4C48" w:rsidRPr="00EA4C48" w:rsidRDefault="00EA4C48" w:rsidP="004A08C8">
      <w:pPr>
        <w:pStyle w:val="TDPL-BodyTxt"/>
        <w:numPr>
          <w:ilvl w:val="4"/>
          <w:numId w:val="396"/>
        </w:numPr>
        <w:jc w:val="both"/>
      </w:pPr>
      <w:r w:rsidRPr="00EA4C48">
        <w:t>Housekeeping functions in information processing facilities such as startup and close down, equipment maintenance, computer room and mail management and safety; and</w:t>
      </w:r>
    </w:p>
    <w:p w14:paraId="7BA26118" w14:textId="77777777" w:rsidR="00EA4C48" w:rsidRPr="00EA4C48" w:rsidRDefault="00EA4C48" w:rsidP="004A08C8">
      <w:pPr>
        <w:pStyle w:val="TDPL-BodyTxt"/>
        <w:numPr>
          <w:ilvl w:val="4"/>
          <w:numId w:val="396"/>
        </w:numPr>
        <w:jc w:val="both"/>
        <w:rPr>
          <w:rFonts w:eastAsia="Times New Roman" w:cs="Arial"/>
          <w:b/>
          <w:sz w:val="24"/>
          <w:szCs w:val="24"/>
        </w:rPr>
      </w:pPr>
      <w:r w:rsidRPr="00EA4C48">
        <w:t>Housekeeping functions in communication facilities such as startup and close down, equipment maintenance, computer room and mail management and safety.</w:t>
      </w:r>
    </w:p>
    <w:p w14:paraId="1F73C3B7" w14:textId="77777777" w:rsidR="00EA4C48" w:rsidRPr="00EA4C48" w:rsidRDefault="00EA4C48" w:rsidP="004A08C8">
      <w:pPr>
        <w:pStyle w:val="TDPL-BodyTxt"/>
        <w:numPr>
          <w:ilvl w:val="3"/>
          <w:numId w:val="396"/>
        </w:numPr>
        <w:jc w:val="both"/>
      </w:pPr>
      <w:r w:rsidRPr="00EA4C48">
        <w:t>Formal authorization from management will be obtained prior to any changes to documentation.</w:t>
      </w:r>
    </w:p>
    <w:p w14:paraId="37280FD5" w14:textId="77777777" w:rsidR="00EA4C48" w:rsidRPr="00EA4C48" w:rsidRDefault="00EA4C48" w:rsidP="001C5C1E">
      <w:pPr>
        <w:pStyle w:val="TDPL-BodyTxt"/>
        <w:numPr>
          <w:ilvl w:val="2"/>
          <w:numId w:val="465"/>
        </w:numPr>
        <w:jc w:val="both"/>
        <w:rPr>
          <w:b/>
          <w:bCs/>
          <w:i/>
          <w:iCs/>
        </w:rPr>
      </w:pPr>
      <w:bookmarkStart w:id="113" w:name="_Ref102293205"/>
      <w:bookmarkStart w:id="114" w:name="_Toc110335934"/>
      <w:r w:rsidRPr="00EA4C48">
        <w:rPr>
          <w:b/>
          <w:bCs/>
          <w:i/>
          <w:iCs/>
        </w:rPr>
        <w:t>Operational Change Control</w:t>
      </w:r>
      <w:bookmarkEnd w:id="113"/>
      <w:bookmarkEnd w:id="114"/>
    </w:p>
    <w:p w14:paraId="16F43BBE" w14:textId="2A87FC3C" w:rsidR="00EA4C48" w:rsidRPr="00EA4C48" w:rsidRDefault="00EA4C48" w:rsidP="00A72CBB">
      <w:pPr>
        <w:pStyle w:val="TDPL-BodyTxt"/>
        <w:numPr>
          <w:ilvl w:val="3"/>
          <w:numId w:val="398"/>
        </w:numPr>
        <w:jc w:val="both"/>
      </w:pPr>
      <w:r w:rsidRPr="00EA4C48">
        <w:t xml:space="preserve">Formal management responsibilities and procedures to control all changes to equipment, software or procedures will be established and followed for change, integrating operational and application change control procedures (see </w:t>
      </w:r>
      <w:r w:rsidRPr="00EA4C48">
        <w:fldChar w:fldCharType="begin"/>
      </w:r>
      <w:r w:rsidRPr="00EA4C48">
        <w:instrText xml:space="preserve"> REF _Ref102208852 \r \h  \* MERGEFORMAT </w:instrText>
      </w:r>
      <w:r w:rsidRPr="00EA4C48">
        <w:fldChar w:fldCharType="separate"/>
      </w:r>
      <w:r w:rsidR="00D702EC">
        <w:t>12.4.1</w:t>
      </w:r>
      <w:r w:rsidRPr="00EA4C48">
        <w:fldChar w:fldCharType="end"/>
      </w:r>
      <w:r w:rsidRPr="00EA4C48">
        <w:t>), and logging all changes.</w:t>
      </w:r>
    </w:p>
    <w:p w14:paraId="32A4A7F0" w14:textId="77777777" w:rsidR="00EA4C48" w:rsidRPr="00EA4C48" w:rsidRDefault="00EA4C48" w:rsidP="00A72CBB">
      <w:pPr>
        <w:pStyle w:val="TDPL-BodyTxt"/>
        <w:numPr>
          <w:ilvl w:val="3"/>
          <w:numId w:val="398"/>
        </w:numPr>
        <w:jc w:val="both"/>
      </w:pPr>
      <w:r w:rsidRPr="00EA4C48">
        <w:t>There shall be a formal approval for proposed changes (that could potentially impact the computing environment) that will be developed by the development management team.</w:t>
      </w:r>
    </w:p>
    <w:p w14:paraId="71CB79B3" w14:textId="77777777" w:rsidR="00EA4C48" w:rsidRPr="00EA4C48" w:rsidRDefault="00EA4C48" w:rsidP="00A72CBB">
      <w:pPr>
        <w:pStyle w:val="TDPL-BodyTxt"/>
        <w:numPr>
          <w:ilvl w:val="3"/>
          <w:numId w:val="398"/>
        </w:numPr>
        <w:jc w:val="both"/>
        <w:rPr>
          <w:lang w:bidi="en-US"/>
        </w:rPr>
      </w:pPr>
      <w:r w:rsidRPr="00EA4C48">
        <w:rPr>
          <w:lang w:bidi="en-US"/>
        </w:rPr>
        <w:t xml:space="preserve">Prior to </w:t>
      </w:r>
      <w:r w:rsidRPr="00EA4C48">
        <w:t>any</w:t>
      </w:r>
      <w:r w:rsidRPr="00EA4C48">
        <w:rPr>
          <w:lang w:bidi="en-US"/>
        </w:rPr>
        <w:t xml:space="preserve"> operational change there shall be a risk assessment that:</w:t>
      </w:r>
    </w:p>
    <w:p w14:paraId="2608CE3A" w14:textId="77777777" w:rsidR="00EA4C48" w:rsidRPr="00EA4C48" w:rsidRDefault="00EA4C48" w:rsidP="00A72CBB">
      <w:pPr>
        <w:pStyle w:val="TDPL-BodyTxt"/>
        <w:numPr>
          <w:ilvl w:val="4"/>
          <w:numId w:val="398"/>
        </w:numPr>
        <w:jc w:val="both"/>
      </w:pPr>
      <w:r w:rsidRPr="00EA4C48">
        <w:t>Identifies significant changes;</w:t>
      </w:r>
    </w:p>
    <w:p w14:paraId="3ADC46D6" w14:textId="77777777" w:rsidR="00EA4C48" w:rsidRPr="00EA4C48" w:rsidRDefault="00EA4C48" w:rsidP="00A72CBB">
      <w:pPr>
        <w:pStyle w:val="TDPL-BodyTxt"/>
        <w:numPr>
          <w:ilvl w:val="4"/>
          <w:numId w:val="398"/>
        </w:numPr>
        <w:jc w:val="both"/>
      </w:pPr>
      <w:r w:rsidRPr="00EA4C48">
        <w:t>Records significant changes;</w:t>
      </w:r>
    </w:p>
    <w:p w14:paraId="2F964953" w14:textId="77777777" w:rsidR="00EA4C48" w:rsidRPr="00EA4C48" w:rsidRDefault="00EA4C48" w:rsidP="00A72CBB">
      <w:pPr>
        <w:pStyle w:val="TDPL-BodyTxt"/>
        <w:numPr>
          <w:ilvl w:val="4"/>
          <w:numId w:val="398"/>
        </w:numPr>
        <w:jc w:val="both"/>
      </w:pPr>
      <w:r w:rsidRPr="00EA4C48">
        <w:t>Assesses the potential impact of such changes; and</w:t>
      </w:r>
    </w:p>
    <w:p w14:paraId="3387B6DE" w14:textId="77777777" w:rsidR="00EA4C48" w:rsidRPr="00EA4C48" w:rsidRDefault="00EA4C48" w:rsidP="00A72CBB">
      <w:pPr>
        <w:pStyle w:val="TDPL-BodyTxt"/>
        <w:numPr>
          <w:ilvl w:val="4"/>
          <w:numId w:val="398"/>
        </w:numPr>
        <w:jc w:val="both"/>
      </w:pPr>
      <w:r w:rsidRPr="00EA4C48">
        <w:t>Procedures and responsibilities for aborting and recovering from unsuccessful changes.</w:t>
      </w:r>
    </w:p>
    <w:p w14:paraId="787F2196" w14:textId="0417727C" w:rsidR="00EA4C48" w:rsidRPr="00EA4C48" w:rsidRDefault="00EA4C48" w:rsidP="00A72CBB">
      <w:pPr>
        <w:pStyle w:val="TDPL-BodyTxt"/>
        <w:numPr>
          <w:ilvl w:val="3"/>
          <w:numId w:val="398"/>
        </w:numPr>
        <w:jc w:val="both"/>
      </w:pPr>
      <w:r w:rsidRPr="00EA4C48">
        <w:t xml:space="preserve">All changes shall be communicated to all relevant persons.  The system owner shall manage this process with the assistance of the </w:t>
      </w:r>
      <w:r w:rsidR="00832C06">
        <w:t>IT Manager</w:t>
      </w:r>
      <w:r w:rsidRPr="00EA4C48">
        <w:t>.</w:t>
      </w:r>
    </w:p>
    <w:p w14:paraId="55056782" w14:textId="77777777" w:rsidR="00A72CBB" w:rsidRDefault="00EA4C48" w:rsidP="001C5C1E">
      <w:pPr>
        <w:pStyle w:val="TDPL-L2-Subheading"/>
        <w:numPr>
          <w:ilvl w:val="1"/>
          <w:numId w:val="465"/>
        </w:numPr>
      </w:pPr>
      <w:bookmarkStart w:id="115" w:name="_Toc110335935"/>
      <w:bookmarkStart w:id="116" w:name="_Toc199410032"/>
      <w:r w:rsidRPr="00EA4C48">
        <w:t>System Planning and Acceptance</w:t>
      </w:r>
      <w:bookmarkStart w:id="117" w:name="_Ref102209257"/>
      <w:bookmarkStart w:id="118" w:name="_Toc110335936"/>
      <w:bookmarkEnd w:id="115"/>
      <w:bookmarkEnd w:id="116"/>
    </w:p>
    <w:p w14:paraId="4EE7D558" w14:textId="4CF102CE" w:rsidR="00EA4C48" w:rsidRPr="00A72CBB" w:rsidRDefault="00EA4C48" w:rsidP="001C5C1E">
      <w:pPr>
        <w:pStyle w:val="TDPL-BodyTxt"/>
        <w:numPr>
          <w:ilvl w:val="2"/>
          <w:numId w:val="465"/>
        </w:numPr>
        <w:jc w:val="both"/>
        <w:rPr>
          <w:b/>
          <w:bCs/>
          <w:i/>
          <w:iCs/>
        </w:rPr>
      </w:pPr>
      <w:r w:rsidRPr="00A72CBB">
        <w:rPr>
          <w:b/>
          <w:bCs/>
          <w:i/>
          <w:iCs/>
        </w:rPr>
        <w:t>Capacity Planning</w:t>
      </w:r>
      <w:bookmarkEnd w:id="117"/>
      <w:bookmarkEnd w:id="118"/>
    </w:p>
    <w:p w14:paraId="2EF0791F" w14:textId="77777777" w:rsidR="00EA4C48" w:rsidRPr="00EA4C48" w:rsidRDefault="00EA4C48" w:rsidP="00A72CBB">
      <w:pPr>
        <w:pStyle w:val="TDPL-BodyTxt"/>
        <w:numPr>
          <w:ilvl w:val="0"/>
          <w:numId w:val="0"/>
        </w:numPr>
        <w:ind w:left="1134"/>
        <w:jc w:val="both"/>
      </w:pPr>
      <w:r w:rsidRPr="00EA4C48">
        <w:t xml:space="preserve">To limit disruption to the network, applications, and business functions, TRUSTlab will monitor system capacity and plan for future capacity needs in sufficient time to procure system resources prudently.  This will ensure adequate resources are </w:t>
      </w:r>
      <w:r w:rsidRPr="00EA4C48">
        <w:lastRenderedPageBreak/>
        <w:t>available and reduce the possibility of system overload.</w:t>
      </w:r>
    </w:p>
    <w:p w14:paraId="5A63602B" w14:textId="0697417A" w:rsidR="00EA4C48" w:rsidRPr="00EA4C48" w:rsidRDefault="00EA4C48" w:rsidP="00A72CBB">
      <w:pPr>
        <w:pStyle w:val="TDPL-BodyTxt"/>
        <w:numPr>
          <w:ilvl w:val="0"/>
          <w:numId w:val="0"/>
        </w:numPr>
        <w:ind w:left="1134"/>
        <w:jc w:val="both"/>
      </w:pPr>
      <w:r w:rsidRPr="00EA4C48">
        <w:t xml:space="preserve">System owners </w:t>
      </w:r>
      <w:r w:rsidR="00EF5BFD">
        <w:t>should</w:t>
      </w:r>
      <w:r w:rsidRPr="00EA4C48">
        <w:t xml:space="preserve"> monitor their equipment for current uses and projected capacity.</w:t>
      </w:r>
    </w:p>
    <w:p w14:paraId="316D3D85" w14:textId="77777777" w:rsidR="00EA4C48" w:rsidRPr="00400B38" w:rsidRDefault="00EA4C48" w:rsidP="00A72CBB">
      <w:pPr>
        <w:pStyle w:val="TDPL-BodyTxt"/>
        <w:numPr>
          <w:ilvl w:val="3"/>
          <w:numId w:val="401"/>
        </w:numPr>
        <w:jc w:val="both"/>
        <w:rPr>
          <w:b/>
          <w:bCs/>
        </w:rPr>
      </w:pPr>
      <w:r w:rsidRPr="00400B38">
        <w:rPr>
          <w:b/>
          <w:bCs/>
        </w:rPr>
        <w:t>Provisioning of Hardware and Software</w:t>
      </w:r>
    </w:p>
    <w:p w14:paraId="46DDE05F" w14:textId="7CE0A09E" w:rsidR="00EA4C48" w:rsidRPr="00EA4C48" w:rsidRDefault="00EA4C48" w:rsidP="00A72CBB">
      <w:pPr>
        <w:pStyle w:val="TDPL-BodyTxt"/>
        <w:numPr>
          <w:ilvl w:val="4"/>
          <w:numId w:val="401"/>
        </w:numPr>
        <w:jc w:val="both"/>
      </w:pPr>
      <w:r w:rsidRPr="00EA4C48">
        <w:t xml:space="preserve">IT must be consulted whenever deploying any new systems for adequate provisioning of system hardware and software to take advantage of any contracts or discounts that may be in place.  IT will obtain and install the equipment, as appropriate, and then allow access to the appropriate groups for use of the equipment.  Provisioning of software requires purchasing of any applicable licenses for use (see </w:t>
      </w:r>
      <w:r w:rsidRPr="00EA4C48">
        <w:fldChar w:fldCharType="begin"/>
      </w:r>
      <w:r w:rsidRPr="00EA4C48">
        <w:instrText xml:space="preserve"> REF _Ref102210417 \r \h  \* MERGEFORMAT </w:instrText>
      </w:r>
      <w:r w:rsidRPr="00EA4C48">
        <w:fldChar w:fldCharType="separate"/>
      </w:r>
      <w:r w:rsidR="00D702EC">
        <w:t>13.1</w:t>
      </w:r>
      <w:r w:rsidRPr="00EA4C48">
        <w:fldChar w:fldCharType="end"/>
      </w:r>
      <w:r w:rsidRPr="00EA4C48">
        <w:t>).</w:t>
      </w:r>
    </w:p>
    <w:p w14:paraId="48F57A2C" w14:textId="77777777" w:rsidR="00EA4C48" w:rsidRPr="00EA4C48" w:rsidRDefault="00EA4C48" w:rsidP="00A72CBB">
      <w:pPr>
        <w:pStyle w:val="TDPL-BodyTxt"/>
        <w:numPr>
          <w:ilvl w:val="3"/>
          <w:numId w:val="401"/>
        </w:numPr>
        <w:jc w:val="both"/>
        <w:rPr>
          <w:b/>
          <w:bCs/>
        </w:rPr>
      </w:pPr>
      <w:r w:rsidRPr="00EA4C48">
        <w:rPr>
          <w:b/>
          <w:bCs/>
        </w:rPr>
        <w:t>Management of Network Storage</w:t>
      </w:r>
    </w:p>
    <w:p w14:paraId="0C5CC5C6" w14:textId="0C1B24C6" w:rsidR="00EA4C48" w:rsidRPr="00EA4C48" w:rsidRDefault="00EA4C48" w:rsidP="00A72CBB">
      <w:pPr>
        <w:pStyle w:val="TDPL-BodyTxt"/>
        <w:numPr>
          <w:ilvl w:val="4"/>
          <w:numId w:val="401"/>
        </w:numPr>
        <w:jc w:val="both"/>
        <w:rPr>
          <w:rFonts w:eastAsia="Times New Roman" w:cs="Arial"/>
          <w:sz w:val="24"/>
          <w:szCs w:val="24"/>
        </w:rPr>
      </w:pPr>
      <w:r w:rsidRPr="00EA4C48">
        <w:t>To allow adequate storage capability</w:t>
      </w:r>
      <w:r w:rsidRPr="00EA4C48">
        <w:rPr>
          <w:rFonts w:eastAsia="Times New Roman" w:cs="Arial"/>
          <w:sz w:val="24"/>
          <w:szCs w:val="24"/>
        </w:rPr>
        <w:t xml:space="preserve"> to support all users, IT will develop standards and processes for managing online and offline storage capacity.  These standards will include types or classes of storage, data backup (see </w:t>
      </w:r>
      <w:r w:rsidRPr="00EA4C48">
        <w:rPr>
          <w:rFonts w:eastAsia="Times New Roman" w:cs="Arial"/>
          <w:sz w:val="24"/>
          <w:szCs w:val="24"/>
        </w:rPr>
        <w:fldChar w:fldCharType="begin"/>
      </w:r>
      <w:r w:rsidRPr="00EA4C48">
        <w:rPr>
          <w:rFonts w:eastAsia="Times New Roman" w:cs="Arial"/>
          <w:sz w:val="24"/>
          <w:szCs w:val="24"/>
        </w:rPr>
        <w:instrText xml:space="preserve"> REF _Ref102211568 \r \h  \* MERGEFORMAT </w:instrText>
      </w:r>
      <w:r w:rsidRPr="00EA4C48">
        <w:rPr>
          <w:rFonts w:eastAsia="Times New Roman" w:cs="Arial"/>
          <w:sz w:val="24"/>
          <w:szCs w:val="24"/>
        </w:rPr>
      </w:r>
      <w:r w:rsidRPr="00EA4C48">
        <w:rPr>
          <w:rFonts w:eastAsia="Times New Roman" w:cs="Arial"/>
          <w:sz w:val="24"/>
          <w:szCs w:val="24"/>
        </w:rPr>
        <w:fldChar w:fldCharType="separate"/>
      </w:r>
      <w:r w:rsidR="00D702EC">
        <w:rPr>
          <w:rFonts w:eastAsia="Times New Roman" w:cs="Arial"/>
          <w:sz w:val="24"/>
          <w:szCs w:val="24"/>
        </w:rPr>
        <w:t>10.4.1</w:t>
      </w:r>
      <w:r w:rsidRPr="00EA4C48">
        <w:rPr>
          <w:rFonts w:eastAsia="Times New Roman" w:cs="Arial"/>
          <w:sz w:val="24"/>
          <w:szCs w:val="24"/>
        </w:rPr>
        <w:fldChar w:fldCharType="end"/>
      </w:r>
      <w:r w:rsidRPr="00EA4C48">
        <w:rPr>
          <w:rFonts w:eastAsia="Times New Roman" w:cs="Arial"/>
          <w:sz w:val="24"/>
          <w:szCs w:val="24"/>
        </w:rPr>
        <w:t xml:space="preserve">), protection by classification (see </w:t>
      </w:r>
      <w:r w:rsidRPr="00EA4C48">
        <w:rPr>
          <w:rFonts w:eastAsia="Times New Roman" w:cs="Arial"/>
          <w:sz w:val="24"/>
          <w:szCs w:val="24"/>
        </w:rPr>
        <w:fldChar w:fldCharType="begin"/>
      </w:r>
      <w:r w:rsidRPr="00EA4C48">
        <w:rPr>
          <w:rFonts w:eastAsia="Times New Roman" w:cs="Arial"/>
          <w:sz w:val="24"/>
          <w:szCs w:val="24"/>
        </w:rPr>
        <w:instrText xml:space="preserve"> REF _Ref102201385 \r \h  \* MERGEFORMAT </w:instrText>
      </w:r>
      <w:r w:rsidRPr="00EA4C48">
        <w:rPr>
          <w:rFonts w:eastAsia="Times New Roman" w:cs="Arial"/>
          <w:sz w:val="24"/>
          <w:szCs w:val="24"/>
        </w:rPr>
      </w:r>
      <w:r w:rsidRPr="00EA4C48">
        <w:rPr>
          <w:rFonts w:eastAsia="Times New Roman" w:cs="Arial"/>
          <w:sz w:val="24"/>
          <w:szCs w:val="24"/>
        </w:rPr>
        <w:fldChar w:fldCharType="separate"/>
      </w:r>
      <w:r w:rsidR="00D702EC">
        <w:rPr>
          <w:rFonts w:eastAsia="Times New Roman" w:cs="Arial"/>
          <w:sz w:val="24"/>
          <w:szCs w:val="24"/>
        </w:rPr>
        <w:t>7.2.1</w:t>
      </w:r>
      <w:r w:rsidRPr="00EA4C48">
        <w:rPr>
          <w:rFonts w:eastAsia="Times New Roman" w:cs="Arial"/>
          <w:sz w:val="24"/>
          <w:szCs w:val="24"/>
        </w:rPr>
        <w:fldChar w:fldCharType="end"/>
      </w:r>
      <w:r w:rsidRPr="00EA4C48">
        <w:rPr>
          <w:rFonts w:eastAsia="Times New Roman" w:cs="Arial"/>
          <w:sz w:val="24"/>
          <w:szCs w:val="24"/>
        </w:rPr>
        <w:t xml:space="preserve">), and any quotas necessary based on the business reasons for storage.  Management of storage will incorporate any requirements given in information retention policies (see </w:t>
      </w:r>
      <w:r w:rsidRPr="00EA4C48">
        <w:rPr>
          <w:rFonts w:eastAsia="Times New Roman" w:cs="Arial"/>
          <w:sz w:val="24"/>
          <w:szCs w:val="24"/>
        </w:rPr>
        <w:fldChar w:fldCharType="begin"/>
      </w:r>
      <w:r w:rsidRPr="00EA4C48">
        <w:rPr>
          <w:rFonts w:eastAsia="Times New Roman" w:cs="Arial"/>
          <w:sz w:val="24"/>
          <w:szCs w:val="24"/>
        </w:rPr>
        <w:instrText xml:space="preserve"> REF _Ref102315610 \r \h  \* MERGEFORMAT </w:instrText>
      </w:r>
      <w:r w:rsidRPr="00EA4C48">
        <w:rPr>
          <w:rFonts w:eastAsia="Times New Roman" w:cs="Arial"/>
          <w:sz w:val="24"/>
          <w:szCs w:val="24"/>
        </w:rPr>
      </w:r>
      <w:r w:rsidRPr="00EA4C48">
        <w:rPr>
          <w:rFonts w:eastAsia="Times New Roman" w:cs="Arial"/>
          <w:sz w:val="24"/>
          <w:szCs w:val="24"/>
        </w:rPr>
        <w:fldChar w:fldCharType="separate"/>
      </w:r>
      <w:r w:rsidR="00D702EC">
        <w:rPr>
          <w:rFonts w:eastAsia="Times New Roman" w:cs="Arial"/>
          <w:sz w:val="24"/>
          <w:szCs w:val="24"/>
        </w:rPr>
        <w:t>7.3</w:t>
      </w:r>
      <w:r w:rsidRPr="00EA4C48">
        <w:rPr>
          <w:rFonts w:eastAsia="Times New Roman" w:cs="Arial"/>
          <w:sz w:val="24"/>
          <w:szCs w:val="24"/>
        </w:rPr>
        <w:fldChar w:fldCharType="end"/>
      </w:r>
      <w:r w:rsidRPr="00EA4C48">
        <w:rPr>
          <w:rFonts w:eastAsia="Times New Roman" w:cs="Arial"/>
          <w:sz w:val="24"/>
          <w:szCs w:val="24"/>
        </w:rPr>
        <w:t>).</w:t>
      </w:r>
    </w:p>
    <w:p w14:paraId="5E1C03F6" w14:textId="77777777" w:rsidR="00EA4C48" w:rsidRPr="00EA4C48" w:rsidRDefault="00EA4C48" w:rsidP="001C5C1E">
      <w:pPr>
        <w:pStyle w:val="TDPL-BodyTxt"/>
        <w:keepNext/>
        <w:numPr>
          <w:ilvl w:val="2"/>
          <w:numId w:val="465"/>
        </w:numPr>
        <w:jc w:val="both"/>
        <w:rPr>
          <w:b/>
          <w:bCs/>
          <w:i/>
          <w:iCs/>
        </w:rPr>
      </w:pPr>
      <w:bookmarkStart w:id="119" w:name="_Ref102309616"/>
      <w:bookmarkStart w:id="120" w:name="_Ref102311543"/>
      <w:bookmarkStart w:id="121" w:name="_Ref102312739"/>
      <w:bookmarkStart w:id="122" w:name="_Toc110335937"/>
      <w:r w:rsidRPr="00EA4C48">
        <w:rPr>
          <w:b/>
          <w:bCs/>
          <w:i/>
          <w:iCs/>
        </w:rPr>
        <w:t>System Acceptance</w:t>
      </w:r>
      <w:bookmarkEnd w:id="119"/>
      <w:bookmarkEnd w:id="120"/>
      <w:bookmarkEnd w:id="121"/>
      <w:bookmarkEnd w:id="122"/>
    </w:p>
    <w:p w14:paraId="73D0D5B2" w14:textId="77777777" w:rsidR="00EA4C48" w:rsidRPr="00EA4C48" w:rsidRDefault="00EA4C48" w:rsidP="004C52D3">
      <w:pPr>
        <w:pStyle w:val="TDPL-BodyTxt"/>
        <w:keepNext/>
        <w:numPr>
          <w:ilvl w:val="3"/>
          <w:numId w:val="403"/>
        </w:numPr>
        <w:jc w:val="both"/>
      </w:pPr>
      <w:r w:rsidRPr="00EA4C48">
        <w:t>To ensure new systems or applications do not disrupt the network, existing applications, or other systems, a system acceptance process will be defined.  This process will document acceptance criteria for new systems prior to acceptance.  All systems will be tested prior to acceptance, including a vulnerability assessment or scan prior to being permitted to connect to the TRUSTlab network.  This process will ensure that security controls are in place and that the new system complies with the design and function required.</w:t>
      </w:r>
    </w:p>
    <w:p w14:paraId="2DA30BFF" w14:textId="283F4852" w:rsidR="00EA4C48" w:rsidRPr="00EA4C48" w:rsidRDefault="00EA4C48" w:rsidP="004C52D3">
      <w:pPr>
        <w:pStyle w:val="TDPL-BodyTxt"/>
        <w:numPr>
          <w:ilvl w:val="3"/>
          <w:numId w:val="403"/>
        </w:numPr>
        <w:jc w:val="both"/>
      </w:pPr>
      <w:r w:rsidRPr="00EA4C48">
        <w:t xml:space="preserve">System owners </w:t>
      </w:r>
      <w:r w:rsidR="00EF5BFD" w:rsidRPr="00EA4C48">
        <w:t>should</w:t>
      </w:r>
      <w:r w:rsidRPr="00EA4C48">
        <w:t xml:space="preserve"> ensure that the equipment capacity requirements are met prior to use of new system (see </w:t>
      </w:r>
      <w:r w:rsidRPr="00EA4C48">
        <w:fldChar w:fldCharType="begin"/>
      </w:r>
      <w:r w:rsidRPr="00EA4C48">
        <w:instrText xml:space="preserve"> REF _Ref102209257 \r \h  \* MERGEFORMAT </w:instrText>
      </w:r>
      <w:r w:rsidRPr="00EA4C48">
        <w:fldChar w:fldCharType="separate"/>
      </w:r>
      <w:r w:rsidR="00D702EC">
        <w:t>10.2</w:t>
      </w:r>
      <w:r w:rsidRPr="00EA4C48">
        <w:fldChar w:fldCharType="end"/>
      </w:r>
      <w:r w:rsidRPr="00EA4C48">
        <w:t>).</w:t>
      </w:r>
    </w:p>
    <w:p w14:paraId="630FF2B4" w14:textId="77777777" w:rsidR="00EA4C48" w:rsidRPr="00EA4C48" w:rsidRDefault="00EA4C48" w:rsidP="004C52D3">
      <w:pPr>
        <w:pStyle w:val="TDPL-BodyTxt"/>
        <w:numPr>
          <w:ilvl w:val="3"/>
          <w:numId w:val="403"/>
        </w:numPr>
        <w:jc w:val="both"/>
      </w:pPr>
      <w:r w:rsidRPr="00EA4C48">
        <w:t>Managers and users (when applicable) shall inspect major new systems periodically throughout the development to ensure functionality is appropriate and compliant with design requirements.</w:t>
      </w:r>
    </w:p>
    <w:p w14:paraId="75DEBEA6" w14:textId="77777777" w:rsidR="00EA4C48" w:rsidRPr="00EA4C48" w:rsidRDefault="00EA4C48" w:rsidP="004C52D3">
      <w:pPr>
        <w:pStyle w:val="TDPL-BodyTxt"/>
        <w:numPr>
          <w:ilvl w:val="3"/>
          <w:numId w:val="403"/>
        </w:numPr>
        <w:jc w:val="both"/>
        <w:rPr>
          <w:rFonts w:eastAsia="Times New Roman" w:cs="Arial"/>
          <w:b/>
          <w:sz w:val="24"/>
          <w:szCs w:val="24"/>
        </w:rPr>
      </w:pPr>
      <w:r w:rsidRPr="00EA4C48">
        <w:t>Prior to the acceptance and use of new systems the following controls shall be documented and in place</w:t>
      </w:r>
      <w:r w:rsidRPr="00EA4C48">
        <w:rPr>
          <w:rFonts w:eastAsia="Times New Roman" w:cs="Arial"/>
          <w:b/>
          <w:sz w:val="24"/>
          <w:szCs w:val="24"/>
        </w:rPr>
        <w:t>:</w:t>
      </w:r>
    </w:p>
    <w:p w14:paraId="7D44EFA5" w14:textId="77777777" w:rsidR="00EA4C48" w:rsidRPr="00EA4C48" w:rsidRDefault="00EA4C48" w:rsidP="004C52D3">
      <w:pPr>
        <w:pStyle w:val="TDPL-BodyTxt"/>
        <w:numPr>
          <w:ilvl w:val="4"/>
          <w:numId w:val="403"/>
        </w:numPr>
        <w:jc w:val="both"/>
      </w:pPr>
      <w:r w:rsidRPr="00EA4C48">
        <w:t xml:space="preserve">The system is built according to standard hardware or software builds, </w:t>
      </w:r>
      <w:r w:rsidRPr="00EA4C48">
        <w:lastRenderedPageBreak/>
        <w:t>published by IT</w:t>
      </w:r>
    </w:p>
    <w:p w14:paraId="58AA8B32" w14:textId="77777777" w:rsidR="00EA4C48" w:rsidRPr="00EA4C48" w:rsidRDefault="00EA4C48" w:rsidP="004C52D3">
      <w:pPr>
        <w:pStyle w:val="TDPL-BodyTxt"/>
        <w:numPr>
          <w:ilvl w:val="4"/>
          <w:numId w:val="403"/>
        </w:numPr>
        <w:jc w:val="both"/>
      </w:pPr>
      <w:r w:rsidRPr="00EA4C48">
        <w:t>Effective manual contingency procedures are documented (if applicable)</w:t>
      </w:r>
    </w:p>
    <w:p w14:paraId="21AAD98E" w14:textId="77777777" w:rsidR="00EA4C48" w:rsidRPr="00EA4C48" w:rsidRDefault="00EA4C48" w:rsidP="004C52D3">
      <w:pPr>
        <w:pStyle w:val="TDPL-BodyTxt"/>
        <w:numPr>
          <w:ilvl w:val="4"/>
          <w:numId w:val="403"/>
        </w:numPr>
        <w:jc w:val="both"/>
      </w:pPr>
      <w:r w:rsidRPr="00EA4C48">
        <w:t>Error recovery/restart procedures and contingency plans (if applicable)</w:t>
      </w:r>
    </w:p>
    <w:p w14:paraId="3268CEA4" w14:textId="77777777" w:rsidR="00EA4C48" w:rsidRPr="00EA4C48" w:rsidRDefault="00EA4C48" w:rsidP="004C52D3">
      <w:pPr>
        <w:pStyle w:val="TDPL-BodyTxt"/>
        <w:numPr>
          <w:ilvl w:val="4"/>
          <w:numId w:val="403"/>
        </w:numPr>
        <w:jc w:val="both"/>
      </w:pPr>
      <w:r w:rsidRPr="00EA4C48">
        <w:t>Updated business continuity plans (if applicable)</w:t>
      </w:r>
    </w:p>
    <w:p w14:paraId="79CC29F0" w14:textId="77777777" w:rsidR="00EA4C48" w:rsidRPr="00EA4C48" w:rsidRDefault="00EA4C48" w:rsidP="004C52D3">
      <w:pPr>
        <w:pStyle w:val="TDPL-BodyTxt"/>
        <w:numPr>
          <w:ilvl w:val="4"/>
          <w:numId w:val="403"/>
        </w:numPr>
        <w:jc w:val="both"/>
      </w:pPr>
      <w:r w:rsidRPr="00EA4C48">
        <w:t>Compatibility of new system to the security requirements of the TRUSTlab</w:t>
      </w:r>
    </w:p>
    <w:p w14:paraId="2871DD84" w14:textId="77777777" w:rsidR="00EA4C48" w:rsidRPr="00EA4C48" w:rsidRDefault="00EA4C48" w:rsidP="004C52D3">
      <w:pPr>
        <w:pStyle w:val="TDPL-BodyTxt"/>
        <w:numPr>
          <w:ilvl w:val="4"/>
          <w:numId w:val="403"/>
        </w:numPr>
        <w:jc w:val="both"/>
      </w:pPr>
      <w:r w:rsidRPr="00EA4C48">
        <w:t>Compatibility of the new system to the existing systems</w:t>
      </w:r>
    </w:p>
    <w:p w14:paraId="334BD836" w14:textId="77777777" w:rsidR="00EA4C48" w:rsidRPr="00EA4C48" w:rsidRDefault="00EA4C48" w:rsidP="004C52D3">
      <w:pPr>
        <w:pStyle w:val="TDPL-BodyTxt"/>
        <w:numPr>
          <w:ilvl w:val="4"/>
          <w:numId w:val="403"/>
        </w:numPr>
        <w:jc w:val="both"/>
      </w:pPr>
      <w:r w:rsidRPr="00EA4C48">
        <w:t>Security controls are in place and tested</w:t>
      </w:r>
    </w:p>
    <w:p w14:paraId="7FB25F7D" w14:textId="77777777" w:rsidR="00EA4C48" w:rsidRPr="00EA4C48" w:rsidRDefault="00EA4C48" w:rsidP="004C52D3">
      <w:pPr>
        <w:pStyle w:val="TDPL-BodyTxt"/>
        <w:numPr>
          <w:ilvl w:val="4"/>
          <w:numId w:val="403"/>
        </w:numPr>
        <w:jc w:val="both"/>
      </w:pPr>
      <w:r w:rsidRPr="00EA4C48">
        <w:t>Vulnerability scan run against system to verify that patch levels are current and that no unnecessary services are running.</w:t>
      </w:r>
    </w:p>
    <w:p w14:paraId="7906305F" w14:textId="77777777" w:rsidR="00EA4C48" w:rsidRPr="00EA4C48" w:rsidRDefault="00EA4C48" w:rsidP="004C52D3">
      <w:pPr>
        <w:pStyle w:val="TDPL-BodyTxt"/>
        <w:numPr>
          <w:ilvl w:val="4"/>
          <w:numId w:val="403"/>
        </w:numPr>
        <w:jc w:val="both"/>
      </w:pPr>
      <w:r w:rsidRPr="00EA4C48">
        <w:t>Users shall be adequately trained prior to taking a new system into operational mode.</w:t>
      </w:r>
    </w:p>
    <w:p w14:paraId="7D7AB75A" w14:textId="77777777" w:rsidR="00EA4C48" w:rsidRPr="00EA4C48" w:rsidRDefault="00EA4C48" w:rsidP="004C52D3">
      <w:pPr>
        <w:pStyle w:val="TDPL-BodyTxt"/>
        <w:numPr>
          <w:ilvl w:val="4"/>
          <w:numId w:val="403"/>
        </w:numPr>
        <w:jc w:val="both"/>
      </w:pPr>
      <w:r w:rsidRPr="00EA4C48">
        <w:t>Operational testing procedures shall be documented and preparation for new system completed prior to acceptance.  Systems must meet acceptance criteria, or have formal exceptions authorized, before being connected to the TRUSTlab network.</w:t>
      </w:r>
    </w:p>
    <w:p w14:paraId="67D8E7DC" w14:textId="77777777" w:rsidR="00EA4C48" w:rsidRPr="00EA4C48" w:rsidRDefault="00EA4C48" w:rsidP="00781547">
      <w:pPr>
        <w:pStyle w:val="TDPL-BodyTxt"/>
        <w:numPr>
          <w:ilvl w:val="3"/>
          <w:numId w:val="403"/>
        </w:numPr>
        <w:jc w:val="both"/>
      </w:pPr>
      <w:r w:rsidRPr="00EA4C48">
        <w:t>Note that these requirements do not apply to any system not connected to the TRUSTlab corporate network.  This includes stand-alone systems, or systems in labs not connected to the rest of the network.  If these systems are subsequently brought out of that environment and the desire is to connect them to the TRUSTlab network, then these requirements apply once again.</w:t>
      </w:r>
    </w:p>
    <w:p w14:paraId="0743DFFB" w14:textId="77777777" w:rsidR="00EA4C48" w:rsidRPr="00781547" w:rsidRDefault="00EA4C48" w:rsidP="00781547">
      <w:pPr>
        <w:pStyle w:val="TDPL-BodyTxt"/>
        <w:numPr>
          <w:ilvl w:val="3"/>
          <w:numId w:val="403"/>
        </w:numPr>
        <w:jc w:val="both"/>
        <w:rPr>
          <w:b/>
          <w:bCs/>
        </w:rPr>
      </w:pPr>
      <w:r w:rsidRPr="00781547">
        <w:rPr>
          <w:b/>
          <w:bCs/>
        </w:rPr>
        <w:t xml:space="preserve">Deployment of </w:t>
      </w:r>
      <w:r w:rsidRPr="00EF5BFD">
        <w:rPr>
          <w:b/>
          <w:bCs/>
        </w:rPr>
        <w:t>Network</w:t>
      </w:r>
      <w:r w:rsidRPr="00781547">
        <w:rPr>
          <w:b/>
          <w:bCs/>
        </w:rPr>
        <w:t xml:space="preserve"> Infrastructure Systems on the Production Network</w:t>
      </w:r>
    </w:p>
    <w:p w14:paraId="51F459BA" w14:textId="77777777" w:rsidR="00EA4C48" w:rsidRPr="00EA4C48" w:rsidRDefault="00EA4C48" w:rsidP="00781547">
      <w:pPr>
        <w:pStyle w:val="TDPL-BodyTxt"/>
        <w:numPr>
          <w:ilvl w:val="0"/>
          <w:numId w:val="0"/>
        </w:numPr>
        <w:ind w:left="1418"/>
        <w:jc w:val="both"/>
      </w:pPr>
      <w:r w:rsidRPr="00EA4C48">
        <w:t>Network infrastructure systems, such as Domain Controllers, DNS servers, DHCP servers, or other similar systems will not be deployed on the production network except by IT. If other departments require these services for projects, they must request these services to be deployed by IT, and these services must be configured to not interfere with the existing infrastructure of the network.  There is no restriction in deploying these services on isolated networks.</w:t>
      </w:r>
    </w:p>
    <w:p w14:paraId="26232198" w14:textId="77777777" w:rsidR="00EA4C48" w:rsidRPr="00781547" w:rsidRDefault="00EA4C48" w:rsidP="00781547">
      <w:pPr>
        <w:pStyle w:val="TDPL-BodyTxt"/>
        <w:numPr>
          <w:ilvl w:val="3"/>
          <w:numId w:val="403"/>
        </w:numPr>
        <w:jc w:val="both"/>
        <w:rPr>
          <w:b/>
          <w:bCs/>
        </w:rPr>
      </w:pPr>
      <w:r w:rsidRPr="00781547">
        <w:rPr>
          <w:b/>
          <w:bCs/>
        </w:rPr>
        <w:t>Third Party Systems on the TRUSTlab Network</w:t>
      </w:r>
    </w:p>
    <w:p w14:paraId="2CCC82B6" w14:textId="77777777" w:rsidR="00EA4C48" w:rsidRPr="00EA4C48" w:rsidRDefault="00EA4C48" w:rsidP="00781547">
      <w:pPr>
        <w:pStyle w:val="TDPL-BodyTxt"/>
        <w:numPr>
          <w:ilvl w:val="4"/>
          <w:numId w:val="403"/>
        </w:numPr>
        <w:jc w:val="both"/>
      </w:pPr>
      <w:r w:rsidRPr="00EA4C48">
        <w:t xml:space="preserve">If partners or vendors require placement of their devices on the TRUSTlab network, special acceptance criteria must be applied.  Third party devices must meet all system acceptance criteria as if they were TRUSTlab systems, in addition to special access to the network.  TRUSTlab may not necessarily have physical or administrative control of the systems, so mitigating network controls must be also put in place.  </w:t>
      </w:r>
    </w:p>
    <w:p w14:paraId="3CBF4653" w14:textId="77777777" w:rsidR="00EA4C48" w:rsidRPr="00EA4C48" w:rsidRDefault="00EA4C48" w:rsidP="00781547">
      <w:pPr>
        <w:pStyle w:val="TDPL-BodyTxt"/>
        <w:numPr>
          <w:ilvl w:val="4"/>
          <w:numId w:val="403"/>
        </w:numPr>
        <w:jc w:val="both"/>
      </w:pPr>
      <w:r w:rsidRPr="00EA4C48">
        <w:lastRenderedPageBreak/>
        <w:t>Third party devices must be restricted in the access they may have on the network.  This should be implemented through the use of Access Control Lists on the closest network device or other similar technologies.  Third party systems should be placed on an ‘island’ or other segregated network segment allowing only specific data (required by the business) transferred between that network and the rest of the TRUSTlab network.</w:t>
      </w:r>
    </w:p>
    <w:p w14:paraId="10F9BF90" w14:textId="2ED483F0" w:rsidR="00EA4C48" w:rsidRPr="00EA4C48" w:rsidRDefault="00EA4C48" w:rsidP="00781547">
      <w:pPr>
        <w:pStyle w:val="TDPL-BodyTxt"/>
        <w:numPr>
          <w:ilvl w:val="4"/>
          <w:numId w:val="403"/>
        </w:numPr>
        <w:jc w:val="both"/>
      </w:pPr>
      <w:r w:rsidRPr="00EA4C48">
        <w:t xml:space="preserve">The placement of such devices must be approved by the </w:t>
      </w:r>
      <w:r w:rsidR="00832C06">
        <w:t>IT Manager</w:t>
      </w:r>
      <w:r w:rsidRPr="00EA4C48">
        <w:t xml:space="preserve"> and the Network Manager before the device may be connected.</w:t>
      </w:r>
    </w:p>
    <w:p w14:paraId="38821690" w14:textId="77777777" w:rsidR="00781547" w:rsidRDefault="00EA4C48" w:rsidP="001C5C1E">
      <w:pPr>
        <w:pStyle w:val="TDPL-L2-Subheading"/>
        <w:numPr>
          <w:ilvl w:val="1"/>
          <w:numId w:val="465"/>
        </w:numPr>
      </w:pPr>
      <w:bookmarkStart w:id="123" w:name="_Ref102200179"/>
      <w:bookmarkStart w:id="124" w:name="_Ref102211289"/>
      <w:bookmarkStart w:id="125" w:name="_Toc110335938"/>
      <w:bookmarkStart w:id="126" w:name="_Toc199410033"/>
      <w:r w:rsidRPr="00400B38">
        <w:t>Protection Against Malicious Software</w:t>
      </w:r>
      <w:bookmarkEnd w:id="123"/>
      <w:bookmarkEnd w:id="124"/>
      <w:bookmarkEnd w:id="125"/>
      <w:bookmarkEnd w:id="126"/>
    </w:p>
    <w:p w14:paraId="45065043" w14:textId="2164F119" w:rsidR="00EA4C48" w:rsidRPr="00EA4C48" w:rsidRDefault="00EA4C48" w:rsidP="001C5C1E">
      <w:pPr>
        <w:pStyle w:val="TDPL-BodyTxt"/>
        <w:numPr>
          <w:ilvl w:val="2"/>
          <w:numId w:val="465"/>
        </w:numPr>
        <w:jc w:val="both"/>
      </w:pPr>
      <w:r w:rsidRPr="00EA4C48">
        <w:t>TRUSTlab shall implement procedures, user awareness, and change controls to detect and prevent the introduction of malicious software into the TRUSTlab’s computing environment.  This policy will protect the integrity of software and information by promoting procedures and user actions to mitigate the risks of the introduction of malicious software into the TRUSTlab.</w:t>
      </w:r>
    </w:p>
    <w:p w14:paraId="1E41E80B" w14:textId="77777777" w:rsidR="00EA4C48" w:rsidRPr="00EA4C48" w:rsidRDefault="00EA4C48" w:rsidP="001C5C1E">
      <w:pPr>
        <w:pStyle w:val="TDPL-BodyTxt"/>
        <w:numPr>
          <w:ilvl w:val="2"/>
          <w:numId w:val="465"/>
        </w:numPr>
        <w:jc w:val="both"/>
      </w:pPr>
      <w:r w:rsidRPr="00EA4C48">
        <w:t>To prevent interrupted service caused by computer viruses for both computers and networks, all personal computer users must keep current versions of approved virus-screening software enabled on their primary computers at all times.</w:t>
      </w:r>
    </w:p>
    <w:p w14:paraId="616FAF55" w14:textId="35481414" w:rsidR="00EA4C48" w:rsidRPr="00EA4C48" w:rsidRDefault="00EA4C48" w:rsidP="001C5C1E">
      <w:pPr>
        <w:pStyle w:val="TDPL-BodyTxt"/>
        <w:numPr>
          <w:ilvl w:val="2"/>
          <w:numId w:val="465"/>
        </w:numPr>
        <w:jc w:val="both"/>
      </w:pPr>
      <w:r w:rsidRPr="00EA4C48">
        <w:t xml:space="preserve">The TRUSTlab shall comply with the requirements of software licenses.  No unauthorized or illegal software will be used.  See also </w:t>
      </w:r>
      <w:r w:rsidRPr="00EA4C48">
        <w:fldChar w:fldCharType="begin"/>
      </w:r>
      <w:r w:rsidRPr="00EA4C48">
        <w:instrText xml:space="preserve"> REF _Ref102304745 \r \h  \* MERGEFORMAT </w:instrText>
      </w:r>
      <w:r w:rsidRPr="00EA4C48">
        <w:fldChar w:fldCharType="separate"/>
      </w:r>
      <w:r w:rsidR="00D702EC">
        <w:t>13.1.2</w:t>
      </w:r>
      <w:r w:rsidRPr="00EA4C48">
        <w:fldChar w:fldCharType="end"/>
      </w:r>
      <w:r w:rsidRPr="00EA4C48">
        <w:t>.</w:t>
      </w:r>
    </w:p>
    <w:p w14:paraId="14A638B5" w14:textId="77777777" w:rsidR="00EA4C48" w:rsidRPr="00EA4C48" w:rsidRDefault="00EA4C48" w:rsidP="001C5C1E">
      <w:pPr>
        <w:pStyle w:val="TDPL-BodyTxt"/>
        <w:numPr>
          <w:ilvl w:val="2"/>
          <w:numId w:val="465"/>
        </w:numPr>
        <w:jc w:val="both"/>
      </w:pPr>
      <w:r w:rsidRPr="00EA4C48">
        <w:t>All e-mail attachments will be scanned when entering the network or server scanned prior to use. All unauthorized files or amendments will be thoroughly investigated.</w:t>
      </w:r>
    </w:p>
    <w:p w14:paraId="47DA2FA6" w14:textId="4258E6FF" w:rsidR="00EA4C48" w:rsidRPr="00EA4C48" w:rsidRDefault="00EA4C48" w:rsidP="001C5C1E">
      <w:pPr>
        <w:pStyle w:val="TDPL-BodyTxt"/>
        <w:numPr>
          <w:ilvl w:val="2"/>
          <w:numId w:val="465"/>
        </w:numPr>
        <w:jc w:val="both"/>
      </w:pPr>
      <w:r w:rsidRPr="00EA4C48">
        <w:t xml:space="preserve">Procedures and responsibilities for the use of, training in, reporting on and recovery of virus attacks will be developed and documented.  All users will receive training on virus awareness and virus control procedures (see </w:t>
      </w:r>
      <w:r w:rsidRPr="00EA4C48">
        <w:fldChar w:fldCharType="begin"/>
      </w:r>
      <w:r w:rsidRPr="00EA4C48">
        <w:instrText xml:space="preserve"> REF _Ref102209636 \r \h  \* MERGEFORMAT </w:instrText>
      </w:r>
      <w:r w:rsidRPr="00EA4C48">
        <w:fldChar w:fldCharType="separate"/>
      </w:r>
      <w:r w:rsidR="00D702EC">
        <w:t>8.3</w:t>
      </w:r>
      <w:r w:rsidRPr="00EA4C48">
        <w:fldChar w:fldCharType="end"/>
      </w:r>
      <w:r w:rsidRPr="00EA4C48">
        <w:t>).  Business contingency plans shall include the handling and recovery from virus attacks.</w:t>
      </w:r>
    </w:p>
    <w:p w14:paraId="1862E07A" w14:textId="1F847BAF" w:rsidR="00EA4C48" w:rsidRPr="00EA4C48" w:rsidRDefault="00EA4C48" w:rsidP="001C5C1E">
      <w:pPr>
        <w:pStyle w:val="TDPL-BodyTxt"/>
        <w:numPr>
          <w:ilvl w:val="2"/>
          <w:numId w:val="465"/>
        </w:numPr>
        <w:jc w:val="both"/>
      </w:pPr>
      <w:r w:rsidRPr="00EA4C48">
        <w:t xml:space="preserve">Management will research and actively inform users about information on real (vs. hoax) threats and the procedures for handling each type of attack.  The </w:t>
      </w:r>
      <w:r w:rsidR="00832C06">
        <w:t>IT Manager</w:t>
      </w:r>
      <w:r w:rsidRPr="00EA4C48">
        <w:t xml:space="preserve"> shall lead this effort.</w:t>
      </w:r>
    </w:p>
    <w:p w14:paraId="24C7F9A3" w14:textId="77777777" w:rsidR="00EA4C48" w:rsidRPr="00EA4C48" w:rsidRDefault="00EA4C48" w:rsidP="001C5C1E">
      <w:pPr>
        <w:pStyle w:val="TDPL-L2-Subheading"/>
        <w:numPr>
          <w:ilvl w:val="1"/>
          <w:numId w:val="465"/>
        </w:numPr>
      </w:pPr>
      <w:bookmarkStart w:id="127" w:name="_Ref102282015"/>
      <w:bookmarkStart w:id="128" w:name="_Toc110335939"/>
      <w:bookmarkStart w:id="129" w:name="_Toc199410034"/>
      <w:r w:rsidRPr="00EA4C48">
        <w:t>Housekeeping</w:t>
      </w:r>
      <w:bookmarkEnd w:id="127"/>
      <w:bookmarkEnd w:id="128"/>
      <w:bookmarkEnd w:id="129"/>
    </w:p>
    <w:p w14:paraId="324A8A03" w14:textId="77777777" w:rsidR="00EF5BFD" w:rsidRDefault="00EA4C48" w:rsidP="00EF5BFD">
      <w:pPr>
        <w:pStyle w:val="TDPL-BodyTxt"/>
        <w:numPr>
          <w:ilvl w:val="2"/>
          <w:numId w:val="465"/>
        </w:numPr>
        <w:jc w:val="both"/>
        <w:rPr>
          <w:b/>
          <w:bCs/>
          <w:i/>
          <w:iCs/>
        </w:rPr>
      </w:pPr>
      <w:bookmarkStart w:id="130" w:name="_Ref102211568"/>
      <w:bookmarkStart w:id="131" w:name="_Toc110335940"/>
      <w:r w:rsidRPr="00400B38">
        <w:rPr>
          <w:b/>
          <w:bCs/>
          <w:i/>
          <w:iCs/>
        </w:rPr>
        <w:t>Information Backup</w:t>
      </w:r>
      <w:bookmarkEnd w:id="130"/>
      <w:bookmarkEnd w:id="131"/>
    </w:p>
    <w:p w14:paraId="4AB07A1F" w14:textId="0420C178" w:rsidR="00EA4C48" w:rsidRPr="00EF5BFD" w:rsidRDefault="00EA4C48" w:rsidP="00EF5BFD">
      <w:pPr>
        <w:pStyle w:val="TDPL-BodyTxt"/>
        <w:numPr>
          <w:ilvl w:val="3"/>
          <w:numId w:val="465"/>
        </w:numPr>
        <w:jc w:val="both"/>
        <w:rPr>
          <w:b/>
          <w:bCs/>
          <w:i/>
          <w:iCs/>
        </w:rPr>
      </w:pPr>
      <w:r w:rsidRPr="00EA4C48">
        <w:t xml:space="preserve">TRUSTlab will regularly back-up adequate copies and generations of all software, documentation and business information and store it off-site.  Regular testing will be done to </w:t>
      </w:r>
      <w:r w:rsidR="002E3ADD" w:rsidRPr="00EA4C48">
        <w:t>ensure</w:t>
      </w:r>
      <w:r w:rsidRPr="00EA4C48">
        <w:t xml:space="preserve"> the quality and usability of backed-up resources.  </w:t>
      </w:r>
      <w:r w:rsidRPr="00EA4C48">
        <w:lastRenderedPageBreak/>
        <w:t>The purpose of this policy is to maintain the availability and integrity of information resources in the case of failure or disaster, by retaining up-to-date back-ups that are stored at a distance sufficient to escape damages that might occur at the main site.</w:t>
      </w:r>
    </w:p>
    <w:p w14:paraId="6F49C8B5" w14:textId="77777777" w:rsidR="00EA4C48" w:rsidRPr="00EA4C48" w:rsidRDefault="00EA4C48" w:rsidP="00EF5BFD">
      <w:pPr>
        <w:pStyle w:val="TDPL-BodyTxt"/>
        <w:numPr>
          <w:ilvl w:val="3"/>
          <w:numId w:val="465"/>
        </w:numPr>
        <w:jc w:val="both"/>
      </w:pPr>
      <w:r w:rsidRPr="00EA4C48">
        <w:t>Restoration procedures will be documented and tested to ensure that they are effective and comply with restoration time requirements.  Restoration procedures shall be kept with the back-up copies at the remote location.</w:t>
      </w:r>
    </w:p>
    <w:p w14:paraId="7CA5B299" w14:textId="670DA450" w:rsidR="00EA4C48" w:rsidRPr="00EA4C48" w:rsidRDefault="00EA4C48" w:rsidP="00EF5BFD">
      <w:pPr>
        <w:pStyle w:val="TDPL-BodyTxt"/>
        <w:numPr>
          <w:ilvl w:val="3"/>
          <w:numId w:val="465"/>
        </w:numPr>
        <w:jc w:val="both"/>
      </w:pPr>
      <w:r w:rsidRPr="00EA4C48">
        <w:t xml:space="preserve">The back-up site shall implement similar physical and environmental controls as the ones in place at the main site. (see </w:t>
      </w:r>
      <w:r w:rsidRPr="00EA4C48">
        <w:fldChar w:fldCharType="begin"/>
      </w:r>
      <w:r w:rsidRPr="00EA4C48">
        <w:instrText xml:space="preserve"> REF _Ref102209801 \r \h  \* MERGEFORMAT </w:instrText>
      </w:r>
      <w:r w:rsidRPr="00EA4C48">
        <w:fldChar w:fldCharType="separate"/>
      </w:r>
      <w:r w:rsidR="00D702EC">
        <w:t>9</w:t>
      </w:r>
      <w:r w:rsidRPr="00EA4C48">
        <w:fldChar w:fldCharType="end"/>
      </w:r>
      <w:r w:rsidRPr="00EA4C48">
        <w:t>).</w:t>
      </w:r>
    </w:p>
    <w:p w14:paraId="7BC198AE" w14:textId="77777777" w:rsidR="00EA4C48" w:rsidRPr="00EA4C48" w:rsidRDefault="00EA4C48" w:rsidP="00EF5BFD">
      <w:pPr>
        <w:pStyle w:val="TDPL-BodyTxt"/>
        <w:numPr>
          <w:ilvl w:val="3"/>
          <w:numId w:val="465"/>
        </w:numPr>
        <w:jc w:val="both"/>
      </w:pPr>
      <w:r w:rsidRPr="00EA4C48">
        <w:t>Back-up media shall be tested semi-annually to ensure the back-up can be relied upon.  IT shall be responsible for ensuring that back-ups are tested.</w:t>
      </w:r>
    </w:p>
    <w:p w14:paraId="4D0B4A37" w14:textId="77777777" w:rsidR="00EA4C48" w:rsidRPr="00EA4C48" w:rsidRDefault="00EA4C48" w:rsidP="00EF5BFD">
      <w:pPr>
        <w:pStyle w:val="TDPL-BodyTxt"/>
        <w:numPr>
          <w:ilvl w:val="3"/>
          <w:numId w:val="465"/>
        </w:numPr>
        <w:jc w:val="both"/>
      </w:pPr>
      <w:r w:rsidRPr="00EA4C48">
        <w:t>Retention schedules will be adhered to for all business information.</w:t>
      </w:r>
    </w:p>
    <w:p w14:paraId="452AF553" w14:textId="77777777" w:rsidR="00EA4C48" w:rsidRDefault="00EA4C48" w:rsidP="00EF5BFD">
      <w:pPr>
        <w:pStyle w:val="TDPL-BodyTxt"/>
        <w:numPr>
          <w:ilvl w:val="3"/>
          <w:numId w:val="465"/>
        </w:numPr>
        <w:jc w:val="both"/>
      </w:pPr>
      <w:r w:rsidRPr="00EA4C48">
        <w:t>Determinations for the permanent archival shall be determined by the Legal Officer and shall be documented and adhered to.</w:t>
      </w:r>
    </w:p>
    <w:p w14:paraId="2152FEA6" w14:textId="77777777" w:rsidR="00EF5BFD" w:rsidRDefault="00EF5BFD" w:rsidP="00EF5BFD">
      <w:pPr>
        <w:pStyle w:val="TDPL-BodyTxt"/>
        <w:numPr>
          <w:ilvl w:val="3"/>
          <w:numId w:val="465"/>
        </w:numPr>
        <w:jc w:val="both"/>
      </w:pPr>
      <w:r>
        <w:t>All email accounts of employees who separated from TRUSTlab will be backed up before the email address is made inactive or permanently removed from the network.</w:t>
      </w:r>
    </w:p>
    <w:p w14:paraId="35D586B3" w14:textId="07FFE76C" w:rsidR="00EF5BFD" w:rsidRPr="00EA4C48" w:rsidRDefault="00EF5BFD" w:rsidP="00EF5BFD">
      <w:pPr>
        <w:pStyle w:val="TDPL-BodyTxt"/>
        <w:numPr>
          <w:ilvl w:val="3"/>
          <w:numId w:val="465"/>
        </w:numPr>
        <w:jc w:val="both"/>
      </w:pPr>
      <w:r>
        <w:t>All data back-up is done once every four (4) hours to ensure minimal amount of data loss in case of software or hardware crash. The data backup is done onsite and offsite on our IT hosting partner network.</w:t>
      </w:r>
    </w:p>
    <w:p w14:paraId="1C1246B9" w14:textId="77777777" w:rsidR="00EA4C48" w:rsidRPr="000D3288" w:rsidRDefault="00EA4C48" w:rsidP="001C5C1E">
      <w:pPr>
        <w:pStyle w:val="TDPL-BodyTxt"/>
        <w:numPr>
          <w:ilvl w:val="3"/>
          <w:numId w:val="465"/>
        </w:numPr>
        <w:jc w:val="both"/>
        <w:rPr>
          <w:b/>
          <w:bCs/>
        </w:rPr>
      </w:pPr>
      <w:r w:rsidRPr="000D3288">
        <w:rPr>
          <w:b/>
          <w:bCs/>
        </w:rPr>
        <w:t>PC Data Backup</w:t>
      </w:r>
    </w:p>
    <w:p w14:paraId="042FEB52" w14:textId="77777777" w:rsidR="00EA4C48" w:rsidRPr="00EA4C48" w:rsidRDefault="00EA4C48" w:rsidP="00EF5BFD">
      <w:pPr>
        <w:pStyle w:val="TDPL-BodyTxt"/>
        <w:numPr>
          <w:ilvl w:val="0"/>
          <w:numId w:val="0"/>
        </w:numPr>
        <w:ind w:left="1560"/>
        <w:jc w:val="both"/>
      </w:pPr>
      <w:r w:rsidRPr="00EA4C48">
        <w:t>To protect TRUSTlab’s information resources from loss or damage, personal computer users are responsible for regularly backing-up the information on their personal computers to their respective network file shares that are assigned to them by the IT Operations group.  These shares are backed up nightly to secure media for disaster recovery purposes.</w:t>
      </w:r>
    </w:p>
    <w:p w14:paraId="3D636089" w14:textId="77777777" w:rsidR="00EA4C48" w:rsidRPr="00EA4C48" w:rsidRDefault="00EA4C48" w:rsidP="001C5C1E">
      <w:pPr>
        <w:pStyle w:val="TDPL-L2-Subheading"/>
        <w:numPr>
          <w:ilvl w:val="1"/>
          <w:numId w:val="465"/>
        </w:numPr>
      </w:pPr>
      <w:bookmarkStart w:id="132" w:name="_Toc110335941"/>
      <w:bookmarkStart w:id="133" w:name="_Toc199410035"/>
      <w:r w:rsidRPr="00EA4C48">
        <w:t>Network Management</w:t>
      </w:r>
      <w:bookmarkEnd w:id="132"/>
      <w:bookmarkEnd w:id="133"/>
    </w:p>
    <w:p w14:paraId="287B4701" w14:textId="77777777" w:rsidR="00EA4C48" w:rsidRPr="000D3288" w:rsidRDefault="00EA4C48" w:rsidP="001C5C1E">
      <w:pPr>
        <w:pStyle w:val="TDPL-BodyTxt"/>
        <w:numPr>
          <w:ilvl w:val="2"/>
          <w:numId w:val="465"/>
        </w:numPr>
        <w:rPr>
          <w:b/>
          <w:bCs/>
          <w:i/>
          <w:iCs/>
        </w:rPr>
      </w:pPr>
      <w:bookmarkStart w:id="134" w:name="_Toc110335942"/>
      <w:r w:rsidRPr="000D3288">
        <w:rPr>
          <w:b/>
          <w:bCs/>
          <w:i/>
          <w:iCs/>
        </w:rPr>
        <w:t>Network Controls</w:t>
      </w:r>
      <w:bookmarkEnd w:id="134"/>
    </w:p>
    <w:p w14:paraId="1C5FC609" w14:textId="77777777" w:rsidR="00EA4C48" w:rsidRPr="00EA4C48" w:rsidRDefault="00EA4C48" w:rsidP="001C5C1E">
      <w:pPr>
        <w:pStyle w:val="TDPL-BodyTxt"/>
        <w:numPr>
          <w:ilvl w:val="3"/>
          <w:numId w:val="465"/>
        </w:numPr>
        <w:jc w:val="both"/>
      </w:pPr>
      <w:r w:rsidRPr="00EA4C48">
        <w:t>TRUSTlab shall implement strict controls on the TRUSTlab’s networks to ensure the safeguarding of information and protection of the TRUSTlab’s infrastructure.  Controls shall guarantee the security of data in networks and protect the connected services from unauthorized access.</w:t>
      </w:r>
    </w:p>
    <w:p w14:paraId="213D047D" w14:textId="77777777" w:rsidR="00EA4C48" w:rsidRPr="00EA4C48" w:rsidRDefault="00EA4C48" w:rsidP="001C5C1E">
      <w:pPr>
        <w:pStyle w:val="TDPL-BodyTxt"/>
        <w:numPr>
          <w:ilvl w:val="3"/>
          <w:numId w:val="465"/>
        </w:numPr>
        <w:jc w:val="both"/>
      </w:pPr>
      <w:r w:rsidRPr="00EA4C48">
        <w:t>All procedures and responsibilities will be documented.</w:t>
      </w:r>
    </w:p>
    <w:p w14:paraId="3CE1F23F" w14:textId="0082AF61" w:rsidR="00EA4C48" w:rsidRPr="00EA4C48" w:rsidRDefault="00EA4C48" w:rsidP="001C5C1E">
      <w:pPr>
        <w:pStyle w:val="TDPL-BodyTxt"/>
        <w:numPr>
          <w:ilvl w:val="3"/>
          <w:numId w:val="465"/>
        </w:numPr>
        <w:jc w:val="both"/>
      </w:pPr>
      <w:r w:rsidRPr="00EA4C48">
        <w:lastRenderedPageBreak/>
        <w:t xml:space="preserve">Network access controls will be observed for networks connected to public networks (see </w:t>
      </w:r>
      <w:r w:rsidRPr="00EA4C48">
        <w:fldChar w:fldCharType="begin"/>
      </w:r>
      <w:r w:rsidRPr="00EA4C48">
        <w:instrText xml:space="preserve"> REF _Ref102210126 \r \h  \* MERGEFORMAT </w:instrText>
      </w:r>
      <w:r w:rsidRPr="00EA4C48">
        <w:fldChar w:fldCharType="separate"/>
      </w:r>
      <w:r w:rsidR="00D702EC">
        <w:t>11.4</w:t>
      </w:r>
      <w:r w:rsidRPr="00EA4C48">
        <w:fldChar w:fldCharType="end"/>
      </w:r>
      <w:r w:rsidRPr="00EA4C48">
        <w:t>).</w:t>
      </w:r>
    </w:p>
    <w:p w14:paraId="431735A0" w14:textId="16EBBA15"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will closely coordinate the controls on </w:t>
      </w:r>
      <w:r w:rsidR="00EE0D19" w:rsidRPr="00EA4C48">
        <w:t>TRUSTlab’s</w:t>
      </w:r>
      <w:r w:rsidRPr="00EA4C48">
        <w:t xml:space="preserve"> networks to assure functional optimization as well as consistency of controls.</w:t>
      </w:r>
    </w:p>
    <w:p w14:paraId="6C7113B0" w14:textId="77777777" w:rsidR="00EA4C48" w:rsidRPr="00EA4C48" w:rsidRDefault="00EA4C48" w:rsidP="001C5C1E">
      <w:pPr>
        <w:pStyle w:val="TDPL-L2-Subheading"/>
        <w:numPr>
          <w:ilvl w:val="1"/>
          <w:numId w:val="465"/>
        </w:numPr>
      </w:pPr>
      <w:bookmarkStart w:id="135" w:name="_Toc110335943"/>
      <w:bookmarkStart w:id="136" w:name="_Toc199410036"/>
      <w:bookmarkStart w:id="137" w:name="OLE_LINK3"/>
      <w:r w:rsidRPr="00EA4C48">
        <w:t>Exchange of Information and Software</w:t>
      </w:r>
      <w:bookmarkEnd w:id="135"/>
      <w:bookmarkEnd w:id="136"/>
    </w:p>
    <w:p w14:paraId="490D3B9A" w14:textId="77777777" w:rsidR="00EA4C48" w:rsidRPr="00D86B68" w:rsidRDefault="00EA4C48" w:rsidP="001C5C1E">
      <w:pPr>
        <w:pStyle w:val="TDPL-BodyTxt"/>
        <w:numPr>
          <w:ilvl w:val="2"/>
          <w:numId w:val="465"/>
        </w:numPr>
        <w:jc w:val="both"/>
        <w:rPr>
          <w:b/>
          <w:bCs/>
          <w:i/>
          <w:iCs/>
        </w:rPr>
      </w:pPr>
      <w:bookmarkStart w:id="138" w:name="_Toc110335944"/>
      <w:bookmarkEnd w:id="137"/>
      <w:r w:rsidRPr="00D86B68">
        <w:rPr>
          <w:b/>
          <w:bCs/>
          <w:i/>
          <w:iCs/>
        </w:rPr>
        <w:t>Information and Software Exchange Agreements</w:t>
      </w:r>
      <w:bookmarkEnd w:id="138"/>
    </w:p>
    <w:p w14:paraId="1BB455BE" w14:textId="152A9013" w:rsidR="00EA4C48" w:rsidRPr="00EA4C48" w:rsidRDefault="00EA4C48" w:rsidP="001C5C1E">
      <w:pPr>
        <w:pStyle w:val="TDPL-BodyTxt"/>
        <w:numPr>
          <w:ilvl w:val="3"/>
          <w:numId w:val="465"/>
        </w:numPr>
        <w:jc w:val="both"/>
      </w:pPr>
      <w:r w:rsidRPr="00EA4C48">
        <w:t>Formal agreements will be put in place when information and/or software are to be exchanged between TRUSTlabs.  This policy is necessary to prevent loss, misuse or modification to</w:t>
      </w:r>
      <w:r w:rsidR="00EE0D19">
        <w:t xml:space="preserve"> </w:t>
      </w:r>
      <w:r w:rsidRPr="00EA4C48">
        <w:t>TRUSTlab’s information by establishing secure agreements that reflect the sensitivity of the business information involved in such and TRUSTlab to TRUSTlab exchange.</w:t>
      </w:r>
    </w:p>
    <w:p w14:paraId="704A28D8" w14:textId="2B3E50BE" w:rsidR="00EA4C48" w:rsidRPr="00EA4C48" w:rsidRDefault="00EA4C48" w:rsidP="001C5C1E">
      <w:pPr>
        <w:pStyle w:val="TDPL-BodyTxt"/>
        <w:numPr>
          <w:ilvl w:val="3"/>
          <w:numId w:val="465"/>
        </w:numPr>
        <w:jc w:val="both"/>
      </w:pPr>
      <w:r w:rsidRPr="00EA4C48">
        <w:t>TRUSTlab shall seek guidance from an expert or in-house counsel in the area of intellectual property exchange.</w:t>
      </w:r>
    </w:p>
    <w:p w14:paraId="680DE9F7" w14:textId="77777777" w:rsidR="00EA4C48" w:rsidRPr="00EA4C48" w:rsidRDefault="00EA4C48" w:rsidP="001C5C1E">
      <w:pPr>
        <w:pStyle w:val="TDPL-BodyTxt"/>
        <w:numPr>
          <w:ilvl w:val="3"/>
          <w:numId w:val="465"/>
        </w:numPr>
        <w:jc w:val="both"/>
      </w:pPr>
      <w:r w:rsidRPr="00EA4C48">
        <w:t>The agreements shall cover:</w:t>
      </w:r>
    </w:p>
    <w:p w14:paraId="78D5A08A" w14:textId="77777777" w:rsidR="00EA4C48" w:rsidRPr="00EA4C48" w:rsidRDefault="00EA4C48" w:rsidP="001C5C1E">
      <w:pPr>
        <w:pStyle w:val="TDPL-BodyTxt"/>
        <w:numPr>
          <w:ilvl w:val="4"/>
          <w:numId w:val="465"/>
        </w:numPr>
        <w:jc w:val="both"/>
      </w:pPr>
      <w:r w:rsidRPr="00EA4C48">
        <w:t xml:space="preserve"> Responsibilities for controlling and notifying transmission, dispatch and receipt;</w:t>
      </w:r>
    </w:p>
    <w:p w14:paraId="367CB8FB" w14:textId="77777777" w:rsidR="00EA4C48" w:rsidRPr="00EA4C48" w:rsidRDefault="00EA4C48" w:rsidP="001C5C1E">
      <w:pPr>
        <w:pStyle w:val="TDPL-BodyTxt"/>
        <w:numPr>
          <w:ilvl w:val="4"/>
          <w:numId w:val="465"/>
        </w:numPr>
        <w:jc w:val="both"/>
      </w:pPr>
      <w:r w:rsidRPr="00EA4C48">
        <w:rPr>
          <w:rFonts w:eastAsia="Times New Roman" w:cs="Arial"/>
          <w:b/>
          <w:sz w:val="24"/>
          <w:szCs w:val="24"/>
        </w:rPr>
        <w:t xml:space="preserve"> </w:t>
      </w:r>
      <w:r w:rsidRPr="00EA4C48">
        <w:t>Procedures for notifying sender, transmission, dispatch and receipt;</w:t>
      </w:r>
    </w:p>
    <w:p w14:paraId="69D14FEB" w14:textId="77777777" w:rsidR="00EA4C48" w:rsidRPr="00EA4C48" w:rsidRDefault="00EA4C48" w:rsidP="001C5C1E">
      <w:pPr>
        <w:pStyle w:val="TDPL-BodyTxt"/>
        <w:numPr>
          <w:ilvl w:val="4"/>
          <w:numId w:val="465"/>
        </w:numPr>
        <w:jc w:val="both"/>
      </w:pPr>
      <w:r w:rsidRPr="00EA4C48">
        <w:t xml:space="preserve"> Technical standards for packaging and transmission;</w:t>
      </w:r>
    </w:p>
    <w:p w14:paraId="1DF3E94D" w14:textId="77777777" w:rsidR="00EA4C48" w:rsidRPr="00EA4C48" w:rsidRDefault="00EA4C48" w:rsidP="001C5C1E">
      <w:pPr>
        <w:pStyle w:val="TDPL-BodyTxt"/>
        <w:numPr>
          <w:ilvl w:val="4"/>
          <w:numId w:val="465"/>
        </w:numPr>
        <w:jc w:val="both"/>
      </w:pPr>
      <w:r w:rsidRPr="00EA4C48">
        <w:t xml:space="preserve"> Courier standards;</w:t>
      </w:r>
    </w:p>
    <w:p w14:paraId="3149FD46" w14:textId="77777777" w:rsidR="00EA4C48" w:rsidRPr="00EA4C48" w:rsidRDefault="00EA4C48" w:rsidP="001C5C1E">
      <w:pPr>
        <w:pStyle w:val="TDPL-BodyTxt"/>
        <w:numPr>
          <w:ilvl w:val="4"/>
          <w:numId w:val="465"/>
        </w:numPr>
        <w:jc w:val="both"/>
      </w:pPr>
      <w:r w:rsidRPr="00EA4C48">
        <w:t xml:space="preserve"> Responsibilities and liabilities in case of loss of data;</w:t>
      </w:r>
    </w:p>
    <w:p w14:paraId="7E863926" w14:textId="77777777" w:rsidR="00EA4C48" w:rsidRPr="00EA4C48" w:rsidRDefault="00EA4C48" w:rsidP="001C5C1E">
      <w:pPr>
        <w:pStyle w:val="TDPL-BodyTxt"/>
        <w:numPr>
          <w:ilvl w:val="4"/>
          <w:numId w:val="465"/>
        </w:numPr>
        <w:jc w:val="both"/>
      </w:pPr>
      <w:r w:rsidRPr="00EA4C48">
        <w:t xml:space="preserve"> Agreed upon labeling system;</w:t>
      </w:r>
    </w:p>
    <w:p w14:paraId="7E4B5505" w14:textId="77777777" w:rsidR="00EA4C48" w:rsidRPr="00EA4C48" w:rsidRDefault="00EA4C48" w:rsidP="001C5C1E">
      <w:pPr>
        <w:pStyle w:val="TDPL-BodyTxt"/>
        <w:numPr>
          <w:ilvl w:val="4"/>
          <w:numId w:val="465"/>
        </w:numPr>
        <w:jc w:val="both"/>
      </w:pPr>
      <w:r w:rsidRPr="00EA4C48">
        <w:t xml:space="preserve"> Agreed upon standards for labeling;</w:t>
      </w:r>
    </w:p>
    <w:p w14:paraId="2B09A883" w14:textId="71B231ED" w:rsidR="00EA4C48" w:rsidRPr="00EA4C48" w:rsidRDefault="00EA4C48" w:rsidP="001C5C1E">
      <w:pPr>
        <w:pStyle w:val="TDPL-BodyTxt"/>
        <w:numPr>
          <w:ilvl w:val="4"/>
          <w:numId w:val="465"/>
        </w:numPr>
        <w:jc w:val="both"/>
      </w:pPr>
      <w:r w:rsidRPr="00EA4C48">
        <w:t xml:space="preserve"> Legal responsibilities (see </w:t>
      </w:r>
      <w:r w:rsidRPr="00EA4C48">
        <w:fldChar w:fldCharType="begin"/>
      </w:r>
      <w:r w:rsidRPr="00EA4C48">
        <w:instrText xml:space="preserve"> REF _Ref102210417 \r \h  \* MERGEFORMAT </w:instrText>
      </w:r>
      <w:r w:rsidRPr="00EA4C48">
        <w:fldChar w:fldCharType="separate"/>
      </w:r>
      <w:r w:rsidR="00D702EC">
        <w:t>13.1</w:t>
      </w:r>
      <w:r w:rsidRPr="00EA4C48">
        <w:fldChar w:fldCharType="end"/>
      </w:r>
      <w:r w:rsidRPr="00EA4C48">
        <w:t>) for copyright protection, ownership and data protection;</w:t>
      </w:r>
    </w:p>
    <w:p w14:paraId="2C9281A2" w14:textId="77777777" w:rsidR="00EA4C48" w:rsidRPr="00EA4C48" w:rsidRDefault="00EA4C48" w:rsidP="001C5C1E">
      <w:pPr>
        <w:pStyle w:val="TDPL-BodyTxt"/>
        <w:numPr>
          <w:ilvl w:val="4"/>
          <w:numId w:val="465"/>
        </w:numPr>
        <w:jc w:val="both"/>
      </w:pPr>
      <w:r w:rsidRPr="00EA4C48">
        <w:t xml:space="preserve"> Technical standards for reading and recording information and software; and</w:t>
      </w:r>
    </w:p>
    <w:p w14:paraId="0B83E7BD" w14:textId="11029D39" w:rsidR="00EA4C48" w:rsidRPr="00EA4C48" w:rsidRDefault="00EA4C48" w:rsidP="001C5C1E">
      <w:pPr>
        <w:pStyle w:val="TDPL-BodyTxt"/>
        <w:numPr>
          <w:ilvl w:val="4"/>
          <w:numId w:val="465"/>
        </w:numPr>
        <w:jc w:val="both"/>
      </w:pPr>
      <w:r w:rsidRPr="00EA4C48">
        <w:t xml:space="preserve"> Special controls for protecting sensitive items (i.e. cryptographic keys </w:t>
      </w:r>
      <w:r w:rsidRPr="00EA4C48">
        <w:fldChar w:fldCharType="begin"/>
      </w:r>
      <w:r w:rsidRPr="00EA4C48">
        <w:instrText xml:space="preserve"> REF _Ref102210452 \r \h  \* MERGEFORMAT </w:instrText>
      </w:r>
      <w:r w:rsidRPr="00EA4C48">
        <w:fldChar w:fldCharType="separate"/>
      </w:r>
      <w:r w:rsidR="00D702EC">
        <w:t>12.3.5</w:t>
      </w:r>
      <w:r w:rsidRPr="00EA4C48">
        <w:fldChar w:fldCharType="end"/>
      </w:r>
      <w:r w:rsidRPr="00EA4C48">
        <w:t>).</w:t>
      </w:r>
    </w:p>
    <w:p w14:paraId="5E5E06DD" w14:textId="77777777" w:rsidR="00EA4C48" w:rsidRPr="00EA4C48" w:rsidRDefault="00EA4C48" w:rsidP="001C5C1E">
      <w:pPr>
        <w:pStyle w:val="TDPL-BodyTxt"/>
        <w:numPr>
          <w:ilvl w:val="3"/>
          <w:numId w:val="465"/>
        </w:numPr>
        <w:jc w:val="both"/>
      </w:pPr>
      <w:r w:rsidRPr="00EA4C48">
        <w:t xml:space="preserve">Agreements shall be formally enacted when the information to be exchanged is of a non-public classification.  </w:t>
      </w:r>
    </w:p>
    <w:p w14:paraId="583A37E2" w14:textId="77777777" w:rsidR="00EA4C48" w:rsidRPr="00EA4C48" w:rsidRDefault="00EA4C48" w:rsidP="001C5C1E">
      <w:pPr>
        <w:pStyle w:val="TDPL-BodyTxt"/>
        <w:numPr>
          <w:ilvl w:val="3"/>
          <w:numId w:val="465"/>
        </w:numPr>
        <w:jc w:val="both"/>
      </w:pPr>
      <w:r w:rsidRPr="00EA4C48">
        <w:t>The information owner shall be responsible for assuring that agreements are executed.</w:t>
      </w:r>
    </w:p>
    <w:p w14:paraId="32B22416" w14:textId="77777777" w:rsidR="00EA4C48" w:rsidRPr="00D86B68" w:rsidRDefault="00EA4C48" w:rsidP="001C5C1E">
      <w:pPr>
        <w:pStyle w:val="TDPL-BodyTxt"/>
        <w:numPr>
          <w:ilvl w:val="2"/>
          <w:numId w:val="465"/>
        </w:numPr>
        <w:jc w:val="both"/>
        <w:rPr>
          <w:b/>
          <w:bCs/>
          <w:i/>
          <w:iCs/>
        </w:rPr>
      </w:pPr>
      <w:bookmarkStart w:id="139" w:name="_Toc110335945"/>
      <w:r w:rsidRPr="00D86B68">
        <w:rPr>
          <w:b/>
          <w:bCs/>
          <w:i/>
          <w:iCs/>
        </w:rPr>
        <w:lastRenderedPageBreak/>
        <w:t>Security of Physical Media in Transit</w:t>
      </w:r>
      <w:bookmarkEnd w:id="139"/>
    </w:p>
    <w:p w14:paraId="771F3A47" w14:textId="32919372" w:rsidR="00EA4C48" w:rsidRPr="00EA4C48" w:rsidRDefault="00EA4C48" w:rsidP="001C5C1E">
      <w:pPr>
        <w:pStyle w:val="TDPL-BodyTxt"/>
        <w:numPr>
          <w:ilvl w:val="3"/>
          <w:numId w:val="465"/>
        </w:numPr>
        <w:jc w:val="both"/>
      </w:pPr>
      <w:r w:rsidRPr="00EA4C48">
        <w:t>The purpose of this policy is to prevent loss, modification, or issue of data that is being physically transported.  TRUSTlab will safeguard media or information to commensurate with its data classification.</w:t>
      </w:r>
    </w:p>
    <w:p w14:paraId="040BB147" w14:textId="68F6BDBE"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will provide a list of reliable experienced couriers.  Only these couriers shall be used unless the authorization of the </w:t>
      </w:r>
      <w:r w:rsidR="00832C06">
        <w:t>IT Manager</w:t>
      </w:r>
      <w:r w:rsidRPr="00EA4C48">
        <w:t xml:space="preserve"> is obtained.</w:t>
      </w:r>
    </w:p>
    <w:p w14:paraId="4F9CB175" w14:textId="77777777" w:rsidR="00EA4C48" w:rsidRPr="00EA4C48" w:rsidRDefault="00EA4C48" w:rsidP="001C5C1E">
      <w:pPr>
        <w:pStyle w:val="TDPL-BodyTxt"/>
        <w:numPr>
          <w:ilvl w:val="3"/>
          <w:numId w:val="465"/>
        </w:numPr>
        <w:jc w:val="both"/>
      </w:pPr>
      <w:r w:rsidRPr="00EA4C48">
        <w:t>All media in transit will be labeled accordingly and packed securely in accordance with the manufacturer’s specifications.</w:t>
      </w:r>
    </w:p>
    <w:p w14:paraId="4950A5FA" w14:textId="77777777" w:rsidR="00EA4C48" w:rsidRPr="00EA4C48" w:rsidRDefault="00EA4C48" w:rsidP="001C5C1E">
      <w:pPr>
        <w:pStyle w:val="TDPL-BodyTxt"/>
        <w:numPr>
          <w:ilvl w:val="3"/>
          <w:numId w:val="465"/>
        </w:numPr>
        <w:jc w:val="both"/>
        <w:rPr>
          <w:rFonts w:eastAsia="Times New Roman" w:cs="Arial"/>
          <w:sz w:val="24"/>
          <w:szCs w:val="24"/>
        </w:rPr>
      </w:pPr>
      <w:r w:rsidRPr="00EA4C48">
        <w:t>Sensitive information shall be protected from unauthorized access or modification by methods</w:t>
      </w:r>
      <w:r w:rsidRPr="00EA4C48">
        <w:rPr>
          <w:rFonts w:eastAsia="Times New Roman" w:cs="Arial"/>
          <w:sz w:val="24"/>
          <w:szCs w:val="24"/>
        </w:rPr>
        <w:t xml:space="preserve"> that include:</w:t>
      </w:r>
    </w:p>
    <w:p w14:paraId="35FC44CF" w14:textId="77777777" w:rsidR="00EA4C48" w:rsidRPr="00EA4C48" w:rsidRDefault="00EA4C48" w:rsidP="001C5C1E">
      <w:pPr>
        <w:pStyle w:val="TDPL-BodyTxt"/>
        <w:numPr>
          <w:ilvl w:val="4"/>
          <w:numId w:val="465"/>
        </w:numPr>
        <w:jc w:val="both"/>
      </w:pPr>
      <w:r w:rsidRPr="00EA4C48">
        <w:t>Locked containers</w:t>
      </w:r>
    </w:p>
    <w:p w14:paraId="29E87CA3" w14:textId="77777777" w:rsidR="00EA4C48" w:rsidRPr="00EA4C48" w:rsidRDefault="00EA4C48" w:rsidP="001C5C1E">
      <w:pPr>
        <w:pStyle w:val="TDPL-BodyTxt"/>
        <w:numPr>
          <w:ilvl w:val="4"/>
          <w:numId w:val="465"/>
        </w:numPr>
        <w:jc w:val="both"/>
      </w:pPr>
      <w:r w:rsidRPr="00EA4C48">
        <w:t>Hand delivery</w:t>
      </w:r>
    </w:p>
    <w:p w14:paraId="57023EF9" w14:textId="77777777" w:rsidR="00EA4C48" w:rsidRPr="00EA4C48" w:rsidRDefault="00EA4C48" w:rsidP="001C5C1E">
      <w:pPr>
        <w:pStyle w:val="TDPL-BodyTxt"/>
        <w:numPr>
          <w:ilvl w:val="4"/>
          <w:numId w:val="465"/>
        </w:numPr>
        <w:jc w:val="both"/>
      </w:pPr>
      <w:r w:rsidRPr="00EA4C48">
        <w:t>Tamper evident containers</w:t>
      </w:r>
    </w:p>
    <w:p w14:paraId="0C36B46C" w14:textId="77777777" w:rsidR="00EA4C48" w:rsidRPr="00EA4C48" w:rsidRDefault="00EA4C48" w:rsidP="001C5C1E">
      <w:pPr>
        <w:pStyle w:val="TDPL-BodyTxt"/>
        <w:numPr>
          <w:ilvl w:val="3"/>
          <w:numId w:val="465"/>
        </w:numPr>
        <w:jc w:val="both"/>
      </w:pPr>
      <w:r w:rsidRPr="00EA4C48">
        <w:t>Splitting the information into more than one package and more than on route</w:t>
      </w:r>
    </w:p>
    <w:p w14:paraId="29B43E2C" w14:textId="77777777" w:rsidR="00EA4C48" w:rsidRPr="00EA4C48" w:rsidRDefault="00EA4C48" w:rsidP="001C5C1E">
      <w:pPr>
        <w:pStyle w:val="TDPL-BodyTxt"/>
        <w:numPr>
          <w:ilvl w:val="3"/>
          <w:numId w:val="465"/>
        </w:numPr>
        <w:jc w:val="both"/>
      </w:pPr>
      <w:r w:rsidRPr="00EA4C48">
        <w:t>The System owner will approve the method for each transport of sensitive information.</w:t>
      </w:r>
    </w:p>
    <w:p w14:paraId="02C1D489" w14:textId="77777777" w:rsidR="00EA4C48" w:rsidRPr="00EA4C48" w:rsidRDefault="00EA4C48" w:rsidP="001C5C1E">
      <w:pPr>
        <w:pStyle w:val="TDPL-BodyTxt"/>
        <w:numPr>
          <w:ilvl w:val="3"/>
          <w:numId w:val="465"/>
        </w:numPr>
        <w:jc w:val="both"/>
      </w:pPr>
      <w:r w:rsidRPr="00EA4C48">
        <w:t>Audit logs will be kept for each transport of sensitive media (a classification level of non-public) including:</w:t>
      </w:r>
    </w:p>
    <w:p w14:paraId="6103483C" w14:textId="77777777" w:rsidR="00EA4C48" w:rsidRPr="00EA4C48" w:rsidRDefault="00EA4C48" w:rsidP="001C5C1E">
      <w:pPr>
        <w:pStyle w:val="TDPL-BodyTxt"/>
        <w:numPr>
          <w:ilvl w:val="4"/>
          <w:numId w:val="465"/>
        </w:numPr>
        <w:jc w:val="both"/>
      </w:pPr>
      <w:r w:rsidRPr="00EA4C48">
        <w:t>What was sent</w:t>
      </w:r>
    </w:p>
    <w:p w14:paraId="55F7160A" w14:textId="77777777" w:rsidR="00EA4C48" w:rsidRPr="00EA4C48" w:rsidRDefault="00EA4C48" w:rsidP="001C5C1E">
      <w:pPr>
        <w:pStyle w:val="TDPL-BodyTxt"/>
        <w:numPr>
          <w:ilvl w:val="4"/>
          <w:numId w:val="465"/>
        </w:numPr>
        <w:jc w:val="both"/>
      </w:pPr>
      <w:r w:rsidRPr="00EA4C48">
        <w:t>To whom it was sent</w:t>
      </w:r>
    </w:p>
    <w:p w14:paraId="0315723A" w14:textId="77777777" w:rsidR="00EA4C48" w:rsidRPr="00EA4C48" w:rsidRDefault="00EA4C48" w:rsidP="001C5C1E">
      <w:pPr>
        <w:pStyle w:val="TDPL-BodyTxt"/>
        <w:numPr>
          <w:ilvl w:val="4"/>
          <w:numId w:val="465"/>
        </w:numPr>
        <w:jc w:val="both"/>
      </w:pPr>
      <w:r w:rsidRPr="00EA4C48">
        <w:t>Who sent it</w:t>
      </w:r>
    </w:p>
    <w:p w14:paraId="68CBC075" w14:textId="77777777" w:rsidR="00EA4C48" w:rsidRPr="00EA4C48" w:rsidRDefault="00EA4C48" w:rsidP="001C5C1E">
      <w:pPr>
        <w:pStyle w:val="TDPL-BodyTxt"/>
        <w:numPr>
          <w:ilvl w:val="4"/>
          <w:numId w:val="465"/>
        </w:numPr>
        <w:jc w:val="both"/>
      </w:pPr>
      <w:r w:rsidRPr="00EA4C48">
        <w:t>Dispatch time</w:t>
      </w:r>
    </w:p>
    <w:p w14:paraId="6BA33AD8" w14:textId="77777777" w:rsidR="00EA4C48" w:rsidRPr="00EA4C48" w:rsidRDefault="00EA4C48" w:rsidP="001C5C1E">
      <w:pPr>
        <w:pStyle w:val="TDPL-BodyTxt"/>
        <w:numPr>
          <w:ilvl w:val="4"/>
          <w:numId w:val="465"/>
        </w:numPr>
        <w:jc w:val="both"/>
      </w:pPr>
      <w:r w:rsidRPr="00EA4C48">
        <w:t>Arrival time</w:t>
      </w:r>
    </w:p>
    <w:p w14:paraId="7015685A" w14:textId="77777777" w:rsidR="00EA4C48" w:rsidRPr="00EA4C48" w:rsidRDefault="00EA4C48" w:rsidP="001C5C1E">
      <w:pPr>
        <w:pStyle w:val="TDPL-BodyTxt"/>
        <w:numPr>
          <w:ilvl w:val="4"/>
          <w:numId w:val="465"/>
        </w:numPr>
      </w:pPr>
      <w:r w:rsidRPr="00EA4C48">
        <w:t xml:space="preserve">Method of transport </w:t>
      </w:r>
    </w:p>
    <w:p w14:paraId="00513684" w14:textId="77777777" w:rsidR="00EA4C48" w:rsidRPr="00EA4C48" w:rsidRDefault="00EA4C48" w:rsidP="001C5C1E">
      <w:pPr>
        <w:pStyle w:val="TDPL-BodyTxt"/>
        <w:numPr>
          <w:ilvl w:val="4"/>
          <w:numId w:val="465"/>
        </w:numPr>
        <w:jc w:val="both"/>
      </w:pPr>
      <w:r w:rsidRPr="00EA4C48">
        <w:t>Special protections</w:t>
      </w:r>
    </w:p>
    <w:p w14:paraId="46A51622" w14:textId="77777777" w:rsidR="00EA4C48" w:rsidRPr="00EA4C48" w:rsidRDefault="00EA4C48" w:rsidP="001C5C1E">
      <w:pPr>
        <w:pStyle w:val="TDPL-BodyTxt"/>
        <w:numPr>
          <w:ilvl w:val="4"/>
          <w:numId w:val="465"/>
        </w:numPr>
        <w:jc w:val="both"/>
      </w:pPr>
      <w:r w:rsidRPr="00EA4C48">
        <w:t>System owner’s approval</w:t>
      </w:r>
    </w:p>
    <w:p w14:paraId="5C339570" w14:textId="77777777" w:rsidR="00EA4C48" w:rsidRPr="00D86B68" w:rsidRDefault="00EA4C48" w:rsidP="001C5C1E">
      <w:pPr>
        <w:pStyle w:val="TDPL-BodyTxt"/>
        <w:numPr>
          <w:ilvl w:val="2"/>
          <w:numId w:val="465"/>
        </w:numPr>
        <w:jc w:val="both"/>
        <w:rPr>
          <w:b/>
          <w:bCs/>
          <w:i/>
          <w:iCs/>
        </w:rPr>
      </w:pPr>
      <w:bookmarkStart w:id="140" w:name="_Toc110335946"/>
      <w:r w:rsidRPr="00D86B68">
        <w:rPr>
          <w:b/>
          <w:bCs/>
          <w:i/>
          <w:iCs/>
        </w:rPr>
        <w:t>Security of Electronic Media in Transit</w:t>
      </w:r>
      <w:bookmarkEnd w:id="140"/>
    </w:p>
    <w:p w14:paraId="41F8C8FF" w14:textId="4564134B" w:rsidR="00EA4C48" w:rsidRPr="00EA4C48" w:rsidRDefault="00EA4C48" w:rsidP="001C5C1E">
      <w:pPr>
        <w:pStyle w:val="TDPL-BodyTxt"/>
        <w:numPr>
          <w:ilvl w:val="3"/>
          <w:numId w:val="465"/>
        </w:numPr>
        <w:jc w:val="both"/>
      </w:pPr>
      <w:r w:rsidRPr="00EA4C48">
        <w:t>The purpose of this policy is to prevent loss, modification, or issue of data that is being electronically transported (i.e. email, fax, and file transfer).  TRUSTlab will safeguard media or information to commensurate with its data classification.</w:t>
      </w:r>
    </w:p>
    <w:p w14:paraId="0043BA47" w14:textId="77777777" w:rsidR="00EA4C48" w:rsidRPr="00EA4C48" w:rsidRDefault="00EA4C48" w:rsidP="001C5C1E">
      <w:pPr>
        <w:pStyle w:val="TDPL-BodyTxt"/>
        <w:numPr>
          <w:ilvl w:val="3"/>
          <w:numId w:val="465"/>
        </w:numPr>
        <w:jc w:val="both"/>
      </w:pPr>
      <w:r w:rsidRPr="00EA4C48">
        <w:t xml:space="preserve">Sensitive information shall be protected from unauthorized access or </w:t>
      </w:r>
      <w:r w:rsidRPr="00EA4C48">
        <w:lastRenderedPageBreak/>
        <w:t>modification by methods that include:</w:t>
      </w:r>
    </w:p>
    <w:p w14:paraId="414DEEE3" w14:textId="04C4C9F3" w:rsidR="00EA4C48" w:rsidRPr="00EA4C48" w:rsidRDefault="00EA4C48" w:rsidP="001C5C1E">
      <w:pPr>
        <w:pStyle w:val="TDPL-BodyTxt"/>
        <w:numPr>
          <w:ilvl w:val="4"/>
          <w:numId w:val="465"/>
        </w:numPr>
        <w:jc w:val="both"/>
      </w:pPr>
      <w:r w:rsidRPr="00EA4C48">
        <w:t xml:space="preserve">Use of digital signature and encryption (see </w:t>
      </w:r>
      <w:r w:rsidRPr="00EA4C48">
        <w:fldChar w:fldCharType="begin"/>
      </w:r>
      <w:r w:rsidRPr="00EA4C48">
        <w:instrText xml:space="preserve"> REF _Ref102210633 \r \h  \* MERGEFORMAT </w:instrText>
      </w:r>
      <w:r w:rsidRPr="00EA4C48">
        <w:fldChar w:fldCharType="separate"/>
      </w:r>
      <w:r w:rsidR="00D702EC">
        <w:t>12.3.3</w:t>
      </w:r>
      <w:r w:rsidRPr="00EA4C48">
        <w:fldChar w:fldCharType="end"/>
      </w:r>
      <w:r w:rsidRPr="00EA4C48">
        <w:t>).</w:t>
      </w:r>
    </w:p>
    <w:p w14:paraId="65D2640A" w14:textId="43250412" w:rsidR="00EA4C48" w:rsidRPr="00EA4C48" w:rsidRDefault="00EA4C48" w:rsidP="001C5C1E">
      <w:pPr>
        <w:pStyle w:val="TDPL-BodyTxt"/>
        <w:numPr>
          <w:ilvl w:val="4"/>
          <w:numId w:val="465"/>
        </w:numPr>
        <w:jc w:val="both"/>
      </w:pPr>
      <w:r w:rsidRPr="00EA4C48">
        <w:t xml:space="preserve">Use of secure use of facsimile equipment (see </w:t>
      </w:r>
      <w:r w:rsidRPr="00EA4C48">
        <w:fldChar w:fldCharType="begin"/>
      </w:r>
      <w:r w:rsidRPr="00EA4C48">
        <w:instrText xml:space="preserve"> REF _Ref102210633 \r \h  \* MERGEFORMAT </w:instrText>
      </w:r>
      <w:r w:rsidRPr="00EA4C48">
        <w:fldChar w:fldCharType="separate"/>
      </w:r>
      <w:r w:rsidR="00D702EC">
        <w:t>12.3.3</w:t>
      </w:r>
      <w:r w:rsidRPr="00EA4C48">
        <w:fldChar w:fldCharType="end"/>
      </w:r>
      <w:r w:rsidRPr="00EA4C48">
        <w:t>).</w:t>
      </w:r>
    </w:p>
    <w:p w14:paraId="74531852" w14:textId="77777777" w:rsidR="00EA4C48" w:rsidRPr="00EA4C48" w:rsidRDefault="00EA4C48" w:rsidP="001C5C1E">
      <w:pPr>
        <w:pStyle w:val="TDPL-BodyTxt"/>
        <w:numPr>
          <w:ilvl w:val="3"/>
          <w:numId w:val="465"/>
        </w:numPr>
        <w:jc w:val="both"/>
      </w:pPr>
      <w:r w:rsidRPr="00EA4C48">
        <w:t>The System owner will approve the method for each transport of sensitive information.</w:t>
      </w:r>
    </w:p>
    <w:p w14:paraId="32D906B7" w14:textId="77777777" w:rsidR="00EA4C48" w:rsidRPr="00EA4C48" w:rsidRDefault="00EA4C48" w:rsidP="001C5C1E">
      <w:pPr>
        <w:pStyle w:val="TDPL-BodyTxt"/>
        <w:numPr>
          <w:ilvl w:val="3"/>
          <w:numId w:val="465"/>
        </w:numPr>
        <w:jc w:val="both"/>
      </w:pPr>
      <w:r w:rsidRPr="00EA4C48">
        <w:t>Audit logs will be kept for each transport of sensitive media (a classification level of non-public) including:</w:t>
      </w:r>
    </w:p>
    <w:p w14:paraId="4AE356F2" w14:textId="77777777" w:rsidR="00EA4C48" w:rsidRPr="00EA4C48" w:rsidRDefault="00EA4C48" w:rsidP="001C5C1E">
      <w:pPr>
        <w:pStyle w:val="TDPL-BodyTxt"/>
        <w:numPr>
          <w:ilvl w:val="4"/>
          <w:numId w:val="465"/>
        </w:numPr>
        <w:jc w:val="both"/>
      </w:pPr>
      <w:r w:rsidRPr="00EA4C48">
        <w:t>What was sent</w:t>
      </w:r>
    </w:p>
    <w:p w14:paraId="0E8B7229" w14:textId="77777777" w:rsidR="00EA4C48" w:rsidRPr="00EA4C48" w:rsidRDefault="00EA4C48" w:rsidP="001C5C1E">
      <w:pPr>
        <w:pStyle w:val="TDPL-BodyTxt"/>
        <w:numPr>
          <w:ilvl w:val="4"/>
          <w:numId w:val="465"/>
        </w:numPr>
        <w:jc w:val="both"/>
      </w:pPr>
      <w:r w:rsidRPr="00EA4C48">
        <w:t>To whom it was sent</w:t>
      </w:r>
    </w:p>
    <w:p w14:paraId="16A7461F" w14:textId="77777777" w:rsidR="00EA4C48" w:rsidRPr="00EA4C48" w:rsidRDefault="00EA4C48" w:rsidP="001C5C1E">
      <w:pPr>
        <w:pStyle w:val="TDPL-BodyTxt"/>
        <w:numPr>
          <w:ilvl w:val="4"/>
          <w:numId w:val="465"/>
        </w:numPr>
        <w:jc w:val="both"/>
      </w:pPr>
      <w:r w:rsidRPr="00EA4C48">
        <w:t>Who sent it</w:t>
      </w:r>
    </w:p>
    <w:p w14:paraId="2A39C1B8" w14:textId="77777777" w:rsidR="00EA4C48" w:rsidRPr="00EA4C48" w:rsidRDefault="00EA4C48" w:rsidP="001C5C1E">
      <w:pPr>
        <w:pStyle w:val="TDPL-BodyTxt"/>
        <w:numPr>
          <w:ilvl w:val="4"/>
          <w:numId w:val="465"/>
        </w:numPr>
        <w:jc w:val="both"/>
      </w:pPr>
      <w:r w:rsidRPr="00EA4C48">
        <w:t>Dispatch time</w:t>
      </w:r>
    </w:p>
    <w:p w14:paraId="04C97B00" w14:textId="77777777" w:rsidR="00EA4C48" w:rsidRPr="00EA4C48" w:rsidRDefault="00EA4C48" w:rsidP="001C5C1E">
      <w:pPr>
        <w:pStyle w:val="TDPL-BodyTxt"/>
        <w:numPr>
          <w:ilvl w:val="4"/>
          <w:numId w:val="465"/>
        </w:numPr>
        <w:jc w:val="both"/>
      </w:pPr>
      <w:r w:rsidRPr="00EA4C48">
        <w:t>Arrival time</w:t>
      </w:r>
    </w:p>
    <w:p w14:paraId="40806998" w14:textId="77777777" w:rsidR="00EA4C48" w:rsidRPr="00EA4C48" w:rsidRDefault="00EA4C48" w:rsidP="001C5C1E">
      <w:pPr>
        <w:pStyle w:val="TDPL-BodyTxt"/>
        <w:numPr>
          <w:ilvl w:val="4"/>
          <w:numId w:val="465"/>
        </w:numPr>
        <w:jc w:val="both"/>
      </w:pPr>
      <w:r w:rsidRPr="00EA4C48">
        <w:t xml:space="preserve">Method of transport </w:t>
      </w:r>
    </w:p>
    <w:p w14:paraId="195FC7B5" w14:textId="77777777" w:rsidR="00EA4C48" w:rsidRPr="00EA4C48" w:rsidRDefault="00EA4C48" w:rsidP="001C5C1E">
      <w:pPr>
        <w:pStyle w:val="TDPL-BodyTxt"/>
        <w:numPr>
          <w:ilvl w:val="4"/>
          <w:numId w:val="465"/>
        </w:numPr>
        <w:jc w:val="both"/>
      </w:pPr>
      <w:r w:rsidRPr="00EA4C48">
        <w:t>Special protections</w:t>
      </w:r>
    </w:p>
    <w:p w14:paraId="0A7D3C48" w14:textId="77777777" w:rsidR="00EA4C48" w:rsidRPr="00EA4C48" w:rsidRDefault="00EA4C48" w:rsidP="001C5C1E">
      <w:pPr>
        <w:pStyle w:val="TDPL-BodyTxt"/>
        <w:numPr>
          <w:ilvl w:val="4"/>
          <w:numId w:val="465"/>
        </w:numPr>
        <w:jc w:val="both"/>
      </w:pPr>
      <w:r w:rsidRPr="00EA4C48">
        <w:t>System owner’s approval</w:t>
      </w:r>
    </w:p>
    <w:p w14:paraId="62B3B65A" w14:textId="77777777" w:rsidR="00EA4C48" w:rsidRPr="00D86B68" w:rsidRDefault="00EA4C48" w:rsidP="001C5C1E">
      <w:pPr>
        <w:pStyle w:val="TDPL-BodyTxt"/>
        <w:numPr>
          <w:ilvl w:val="2"/>
          <w:numId w:val="465"/>
        </w:numPr>
        <w:jc w:val="both"/>
        <w:rPr>
          <w:b/>
          <w:bCs/>
          <w:i/>
          <w:iCs/>
        </w:rPr>
      </w:pPr>
      <w:bookmarkStart w:id="141" w:name="_Toc110335947"/>
      <w:r w:rsidRPr="00D86B68">
        <w:rPr>
          <w:b/>
          <w:bCs/>
          <w:i/>
          <w:iCs/>
        </w:rPr>
        <w:t>Other Forms of Information Exchange</w:t>
      </w:r>
      <w:bookmarkEnd w:id="141"/>
      <w:r w:rsidRPr="00D86B68">
        <w:rPr>
          <w:b/>
          <w:bCs/>
          <w:i/>
          <w:iCs/>
        </w:rPr>
        <w:t xml:space="preserve"> </w:t>
      </w:r>
    </w:p>
    <w:p w14:paraId="23678C11" w14:textId="11F6B69B" w:rsidR="00EA4C48" w:rsidRPr="00EA4C48" w:rsidRDefault="00EA4C48" w:rsidP="001C5C1E">
      <w:pPr>
        <w:pStyle w:val="TDPL-BodyTxt"/>
        <w:numPr>
          <w:ilvl w:val="3"/>
          <w:numId w:val="465"/>
        </w:numPr>
        <w:jc w:val="both"/>
      </w:pPr>
      <w:r w:rsidRPr="00EA4C48">
        <w:t xml:space="preserve">The following policies govern the secure use of voice, facsimile or video equipment to protect </w:t>
      </w:r>
      <w:r w:rsidR="00EE0D19" w:rsidRPr="00EA4C48">
        <w:t>confidentiality</w:t>
      </w:r>
      <w:r w:rsidRPr="00EA4C48">
        <w:t xml:space="preserve"> and access to information that is communicated through these mediums and to ensure the availability of resources.</w:t>
      </w:r>
    </w:p>
    <w:p w14:paraId="5675204C" w14:textId="77238994" w:rsidR="00EA4C48" w:rsidRPr="00EA4C48" w:rsidRDefault="00EA4C48" w:rsidP="001C5C1E">
      <w:pPr>
        <w:pStyle w:val="TDPL-BodyTxt"/>
        <w:numPr>
          <w:ilvl w:val="3"/>
          <w:numId w:val="465"/>
        </w:numPr>
        <w:jc w:val="both"/>
      </w:pPr>
      <w:r w:rsidRPr="00EA4C48">
        <w:t xml:space="preserve">TRUSTlab staff </w:t>
      </w:r>
      <w:r w:rsidR="00EE0D19">
        <w:t>should</w:t>
      </w:r>
      <w:r w:rsidRPr="00EA4C48">
        <w:t xml:space="preserve"> not reveal sensitive information on the telephone (land or mobile) that can be:</w:t>
      </w:r>
    </w:p>
    <w:p w14:paraId="6664DF52" w14:textId="77777777" w:rsidR="00EA4C48" w:rsidRPr="00EA4C48" w:rsidRDefault="00EA4C48" w:rsidP="001C5C1E">
      <w:pPr>
        <w:pStyle w:val="TDPL-BodyTxt"/>
        <w:numPr>
          <w:ilvl w:val="4"/>
          <w:numId w:val="465"/>
        </w:numPr>
        <w:jc w:val="both"/>
      </w:pPr>
      <w:r w:rsidRPr="00EA4C48">
        <w:t>overheard by others</w:t>
      </w:r>
    </w:p>
    <w:p w14:paraId="46D83337" w14:textId="77777777" w:rsidR="00EA4C48" w:rsidRPr="00EA4C48" w:rsidRDefault="00EA4C48" w:rsidP="001C5C1E">
      <w:pPr>
        <w:pStyle w:val="TDPL-BodyTxt"/>
        <w:numPr>
          <w:ilvl w:val="4"/>
          <w:numId w:val="465"/>
        </w:numPr>
        <w:jc w:val="both"/>
      </w:pPr>
      <w:r w:rsidRPr="00EA4C48">
        <w:t>when there is a threat of wiretap or other type of potential eavesdropping</w:t>
      </w:r>
    </w:p>
    <w:p w14:paraId="6F31AA6E" w14:textId="77777777" w:rsidR="00EA4C48" w:rsidRPr="00EA4C48" w:rsidRDefault="00EA4C48" w:rsidP="001C5C1E">
      <w:pPr>
        <w:pStyle w:val="TDPL-BodyTxt"/>
        <w:numPr>
          <w:ilvl w:val="4"/>
          <w:numId w:val="465"/>
        </w:numPr>
        <w:jc w:val="both"/>
      </w:pPr>
      <w:r w:rsidRPr="00EA4C48">
        <w:t>when others at the recipient’s end may be eavesdropping</w:t>
      </w:r>
    </w:p>
    <w:p w14:paraId="5F643BEA" w14:textId="77777777" w:rsidR="00EA4C48" w:rsidRPr="00EA4C48" w:rsidRDefault="00EA4C48" w:rsidP="001C5C1E">
      <w:pPr>
        <w:pStyle w:val="TDPL-BodyTxt"/>
        <w:numPr>
          <w:ilvl w:val="4"/>
          <w:numId w:val="465"/>
        </w:numPr>
        <w:jc w:val="both"/>
      </w:pPr>
      <w:r w:rsidRPr="00EA4C48">
        <w:t>in public places or in open offices or offices having thin walls</w:t>
      </w:r>
    </w:p>
    <w:p w14:paraId="235B66E3" w14:textId="5E888A6A" w:rsidR="00EA4C48" w:rsidRPr="00EA4C48" w:rsidRDefault="00EA4C48" w:rsidP="001C5C1E">
      <w:pPr>
        <w:pStyle w:val="TDPL-BodyTxt"/>
        <w:numPr>
          <w:ilvl w:val="3"/>
          <w:numId w:val="465"/>
        </w:numPr>
        <w:jc w:val="both"/>
      </w:pPr>
      <w:r w:rsidRPr="00EA4C48">
        <w:t xml:space="preserve">TRUSTlab staff </w:t>
      </w:r>
      <w:r w:rsidR="00EE0D19">
        <w:t>should</w:t>
      </w:r>
      <w:r w:rsidR="00EE0D19" w:rsidRPr="00EA4C48">
        <w:t xml:space="preserve"> </w:t>
      </w:r>
      <w:r w:rsidRPr="00EA4C48">
        <w:t>not reveal sensitive information on answering machines that are shared, can be accessed by others or could be the wrong voicemail box.</w:t>
      </w:r>
    </w:p>
    <w:p w14:paraId="0486D501" w14:textId="5B7A0A01" w:rsidR="00EA4C48" w:rsidRPr="00EA4C48" w:rsidRDefault="00EA4C48" w:rsidP="001C5C1E">
      <w:pPr>
        <w:pStyle w:val="TDPL-BodyTxt"/>
        <w:numPr>
          <w:ilvl w:val="3"/>
          <w:numId w:val="465"/>
        </w:numPr>
        <w:jc w:val="both"/>
      </w:pPr>
      <w:r w:rsidRPr="00EA4C48">
        <w:t xml:space="preserve">TRUSTlab staff </w:t>
      </w:r>
      <w:r w:rsidR="00EE0D19">
        <w:t>should</w:t>
      </w:r>
      <w:r w:rsidR="00EE0D19" w:rsidRPr="00EA4C48">
        <w:t xml:space="preserve"> </w:t>
      </w:r>
      <w:r w:rsidRPr="00EA4C48">
        <w:t>not send or receive sensitive or confidential messages on facsimile machines that store messages.</w:t>
      </w:r>
    </w:p>
    <w:p w14:paraId="43A6463A" w14:textId="39FC13FB" w:rsidR="00EA4C48" w:rsidRPr="00EA4C48" w:rsidRDefault="00EA4C48" w:rsidP="001C5C1E">
      <w:pPr>
        <w:pStyle w:val="TDPL-BodyTxt"/>
        <w:numPr>
          <w:ilvl w:val="3"/>
          <w:numId w:val="465"/>
        </w:numPr>
        <w:jc w:val="both"/>
      </w:pPr>
      <w:r w:rsidRPr="00EA4C48">
        <w:t xml:space="preserve">TRUSTlab’s staff </w:t>
      </w:r>
      <w:r w:rsidR="00EE0D19">
        <w:t>should</w:t>
      </w:r>
      <w:r w:rsidR="00EE0D19" w:rsidRPr="00EA4C48">
        <w:t xml:space="preserve"> </w:t>
      </w:r>
      <w:r w:rsidRPr="00EA4C48">
        <w:t>check to assure that the phone number that information is being sent to is correct and verify that the information is received.</w:t>
      </w:r>
    </w:p>
    <w:p w14:paraId="5CE1081E" w14:textId="7849C0D0" w:rsidR="00EA4C48" w:rsidRPr="00EA4C48" w:rsidRDefault="00EA4C48" w:rsidP="001C5C1E">
      <w:pPr>
        <w:pStyle w:val="TDPL-BodyTxt"/>
        <w:numPr>
          <w:ilvl w:val="3"/>
          <w:numId w:val="465"/>
        </w:numPr>
        <w:jc w:val="both"/>
      </w:pPr>
      <w:r w:rsidRPr="00EA4C48">
        <w:lastRenderedPageBreak/>
        <w:t xml:space="preserve">TRUSTlab’s staff </w:t>
      </w:r>
      <w:r w:rsidR="00EE0D19">
        <w:t>should</w:t>
      </w:r>
      <w:r w:rsidR="00EE0D19" w:rsidRPr="00EA4C48">
        <w:t xml:space="preserve"> </w:t>
      </w:r>
      <w:r w:rsidRPr="00EA4C48">
        <w:t>verify recipient’s facsimile information with the recipient prior to sending confidential information.  The confidential information shall not be sent until the recipient has stated that the information can be sent.</w:t>
      </w:r>
    </w:p>
    <w:p w14:paraId="40015A10" w14:textId="47A9EE1B" w:rsidR="00EA4C48" w:rsidRPr="00EA4C48" w:rsidRDefault="00EA4C48" w:rsidP="001C5C1E">
      <w:pPr>
        <w:pStyle w:val="TDPL-BodyTxt"/>
        <w:numPr>
          <w:ilvl w:val="3"/>
          <w:numId w:val="465"/>
        </w:numPr>
        <w:jc w:val="both"/>
      </w:pPr>
      <w:r w:rsidRPr="00EA4C48">
        <w:t xml:space="preserve">Access to business resources shall be controlled (see </w:t>
      </w:r>
      <w:r w:rsidRPr="00EA4C48">
        <w:fldChar w:fldCharType="begin"/>
      </w:r>
      <w:r w:rsidRPr="00EA4C48">
        <w:instrText xml:space="preserve"> REF _Ref102211837 \r \h  \* MERGEFORMAT </w:instrText>
      </w:r>
      <w:r w:rsidRPr="00EA4C48">
        <w:fldChar w:fldCharType="separate"/>
      </w:r>
      <w:r w:rsidR="00D702EC">
        <w:t>11</w:t>
      </w:r>
      <w:r w:rsidRPr="00EA4C48">
        <w:fldChar w:fldCharType="end"/>
      </w:r>
      <w:r w:rsidRPr="00EA4C48">
        <w:t>).</w:t>
      </w:r>
    </w:p>
    <w:p w14:paraId="1A96B951" w14:textId="77777777" w:rsidR="00EA4C48" w:rsidRPr="00D86B68" w:rsidRDefault="00EA4C48" w:rsidP="001C5C1E">
      <w:pPr>
        <w:pStyle w:val="TDPL-BodyTxt"/>
        <w:numPr>
          <w:ilvl w:val="2"/>
          <w:numId w:val="465"/>
        </w:numPr>
        <w:rPr>
          <w:b/>
          <w:bCs/>
          <w:i/>
          <w:iCs/>
        </w:rPr>
      </w:pPr>
      <w:bookmarkStart w:id="142" w:name="_Toc110335948"/>
      <w:r w:rsidRPr="00D86B68">
        <w:rPr>
          <w:b/>
          <w:bCs/>
          <w:i/>
          <w:iCs/>
        </w:rPr>
        <w:t>Production of SPAM</w:t>
      </w:r>
      <w:bookmarkEnd w:id="142"/>
    </w:p>
    <w:p w14:paraId="23500BD4" w14:textId="3F73E971" w:rsidR="00EA4C48" w:rsidRPr="00EA4C48" w:rsidRDefault="00EA4C48" w:rsidP="001C5C1E">
      <w:pPr>
        <w:pStyle w:val="TDPL-BodyTxt"/>
        <w:numPr>
          <w:ilvl w:val="3"/>
          <w:numId w:val="465"/>
        </w:numPr>
        <w:jc w:val="both"/>
      </w:pPr>
      <w:r w:rsidRPr="00EA4C48">
        <w:t xml:space="preserve">TRUSTlab business units will take care not to produce Unsolicited Commercial E-mail (otherwise known as SPAM) to be sent out to the Internet.  Any commercial e-mail should be specifically targeted to recipients in accordance with applicable laws and regulations (see </w:t>
      </w:r>
      <w:r w:rsidRPr="00EA4C48">
        <w:fldChar w:fldCharType="begin"/>
      </w:r>
      <w:r w:rsidRPr="00EA4C48">
        <w:instrText xml:space="preserve"> REF _Ref102210417 \r \h  \* MERGEFORMAT </w:instrText>
      </w:r>
      <w:r w:rsidRPr="00EA4C48">
        <w:fldChar w:fldCharType="separate"/>
      </w:r>
      <w:r w:rsidR="00D702EC">
        <w:t>13.1</w:t>
      </w:r>
      <w:r w:rsidRPr="00EA4C48">
        <w:fldChar w:fldCharType="end"/>
      </w:r>
      <w:r w:rsidRPr="00EA4C48">
        <w:t>).  If allowed mass e-mailings will be made, Network Services and IT will be consulted to determine the effects of these mailings on systems and the network, and appropriate mitigation efforts will be enacted (such as system, time of day, or network path restrictions).</w:t>
      </w:r>
    </w:p>
    <w:p w14:paraId="1E8A065B" w14:textId="77777777" w:rsidR="00EA4C48" w:rsidRPr="00EA4C48" w:rsidRDefault="00EA4C48" w:rsidP="001C5C1E">
      <w:pPr>
        <w:pStyle w:val="TDPL-L2-Subheading"/>
        <w:numPr>
          <w:ilvl w:val="1"/>
          <w:numId w:val="465"/>
        </w:numPr>
      </w:pPr>
      <w:bookmarkStart w:id="143" w:name="_Toc110335949"/>
      <w:bookmarkStart w:id="144" w:name="_Toc199410037"/>
      <w:r w:rsidRPr="00EA4C48">
        <w:t>Vulnerability Management</w:t>
      </w:r>
      <w:bookmarkEnd w:id="143"/>
      <w:bookmarkEnd w:id="144"/>
    </w:p>
    <w:p w14:paraId="30229EE9" w14:textId="77777777" w:rsidR="00EA4C48" w:rsidRPr="00EA4C48" w:rsidRDefault="00EA4C48" w:rsidP="001C5C1E">
      <w:pPr>
        <w:pStyle w:val="TDPL-BodyTxt"/>
        <w:numPr>
          <w:ilvl w:val="2"/>
          <w:numId w:val="465"/>
        </w:numPr>
        <w:jc w:val="both"/>
      </w:pPr>
      <w:r w:rsidRPr="00EA4C48">
        <w:t xml:space="preserve">Effective vulnerability management can reduce risk to TRUSTlab’s computing environment by verifying that systems or network devices are using current patch levels, are not running unnecessary services, and do not have default passwords.  </w:t>
      </w:r>
    </w:p>
    <w:p w14:paraId="3B371FEB" w14:textId="77777777" w:rsidR="00EA4C48" w:rsidRPr="00EA4C48" w:rsidRDefault="00EA4C48" w:rsidP="001C5C1E">
      <w:pPr>
        <w:pStyle w:val="TDPL-BodyTxt"/>
        <w:numPr>
          <w:ilvl w:val="2"/>
          <w:numId w:val="465"/>
        </w:numPr>
        <w:jc w:val="both"/>
      </w:pPr>
      <w:r w:rsidRPr="00EA4C48">
        <w:t>TRUSTlab shall run internal vulnerability scans against any systems containing (or accessing systems that contain) confidential data at least on a quarterly basis.</w:t>
      </w:r>
    </w:p>
    <w:p w14:paraId="4CD05AF4" w14:textId="77777777" w:rsidR="00EA4C48" w:rsidRPr="00EA4C48" w:rsidRDefault="00EA4C48" w:rsidP="001C5C1E">
      <w:pPr>
        <w:pStyle w:val="TDPL-BodyTxt"/>
        <w:numPr>
          <w:ilvl w:val="2"/>
          <w:numId w:val="465"/>
        </w:numPr>
        <w:jc w:val="both"/>
      </w:pPr>
      <w:r w:rsidRPr="00EA4C48">
        <w:t>TRUSTlab shall contract with a trusted third party to run external vulnerability scans against any Internet-facing systems on at least a quarterly basis.</w:t>
      </w:r>
    </w:p>
    <w:p w14:paraId="2E995FDE" w14:textId="1C929ED8" w:rsidR="00EA4C48" w:rsidRPr="009039AF" w:rsidRDefault="00EA4C48" w:rsidP="009039AF">
      <w:pPr>
        <w:pStyle w:val="Heading1"/>
        <w:numPr>
          <w:ilvl w:val="0"/>
          <w:numId w:val="329"/>
        </w:numPr>
        <w:rPr>
          <w:rFonts w:ascii="Palatino Linotype" w:hAnsi="Palatino Linotype"/>
          <w:b/>
          <w:bCs/>
          <w:color w:val="000000" w:themeColor="text1"/>
          <w:sz w:val="28"/>
          <w:szCs w:val="28"/>
        </w:rPr>
      </w:pPr>
      <w:bookmarkStart w:id="145" w:name="_Ref102211837"/>
      <w:bookmarkStart w:id="146" w:name="_Toc110335950"/>
      <w:bookmarkStart w:id="147" w:name="_Toc199410038"/>
      <w:r w:rsidRPr="009039AF">
        <w:rPr>
          <w:rFonts w:ascii="Palatino Linotype" w:hAnsi="Palatino Linotype"/>
          <w:b/>
          <w:bCs/>
          <w:color w:val="000000" w:themeColor="text1"/>
          <w:sz w:val="28"/>
          <w:szCs w:val="28"/>
        </w:rPr>
        <w:t>Access Control</w:t>
      </w:r>
      <w:bookmarkEnd w:id="145"/>
      <w:bookmarkEnd w:id="146"/>
      <w:bookmarkEnd w:id="147"/>
    </w:p>
    <w:p w14:paraId="7D81174E" w14:textId="77777777" w:rsidR="007B4722" w:rsidRDefault="00EA4C48" w:rsidP="001C5C1E">
      <w:pPr>
        <w:pStyle w:val="TDPL-L2-Subheading"/>
        <w:numPr>
          <w:ilvl w:val="1"/>
          <w:numId w:val="465"/>
        </w:numPr>
      </w:pPr>
      <w:bookmarkStart w:id="148" w:name="_Ref102200953"/>
      <w:bookmarkStart w:id="149" w:name="_Ref102211467"/>
      <w:bookmarkStart w:id="150" w:name="_Toc110335951"/>
      <w:bookmarkStart w:id="151" w:name="_Toc199410039"/>
      <w:r w:rsidRPr="00EA4C48">
        <w:t>Business Requirement for Access Control</w:t>
      </w:r>
      <w:bookmarkStart w:id="152" w:name="_Toc110335952"/>
      <w:bookmarkEnd w:id="148"/>
      <w:bookmarkEnd w:id="149"/>
      <w:bookmarkEnd w:id="150"/>
      <w:bookmarkEnd w:id="151"/>
    </w:p>
    <w:p w14:paraId="1951F48A" w14:textId="77777777" w:rsidR="007B4722" w:rsidRDefault="00EA4C48" w:rsidP="001C5C1E">
      <w:pPr>
        <w:pStyle w:val="TDPL-BodyTxt"/>
        <w:numPr>
          <w:ilvl w:val="2"/>
          <w:numId w:val="465"/>
        </w:numPr>
        <w:jc w:val="both"/>
        <w:rPr>
          <w:b/>
          <w:bCs/>
          <w:i/>
          <w:iCs/>
        </w:rPr>
      </w:pPr>
      <w:r w:rsidRPr="007B4722">
        <w:rPr>
          <w:b/>
          <w:bCs/>
          <w:i/>
          <w:iCs/>
        </w:rPr>
        <w:t>Access Controls and Need to Know</w:t>
      </w:r>
      <w:bookmarkEnd w:id="152"/>
    </w:p>
    <w:p w14:paraId="1C276249" w14:textId="501F6B10" w:rsidR="00EA4C48" w:rsidRPr="007B4722" w:rsidRDefault="00EA4C48" w:rsidP="001C5C1E">
      <w:pPr>
        <w:pStyle w:val="TDPL-BodyTxt"/>
        <w:numPr>
          <w:ilvl w:val="3"/>
          <w:numId w:val="465"/>
        </w:numPr>
        <w:jc w:val="both"/>
        <w:rPr>
          <w:b/>
          <w:bCs/>
          <w:i/>
          <w:iCs/>
        </w:rPr>
      </w:pPr>
      <w:r w:rsidRPr="00EA4C48">
        <w:t xml:space="preserve">TRUSTlab will define and document access control rights and rules for each user or group of users.  Service providers </w:t>
      </w:r>
      <w:r w:rsidR="00EE0D19">
        <w:t>will</w:t>
      </w:r>
      <w:r w:rsidRPr="00EA4C48">
        <w:t xml:space="preserve"> be given clear statements of the business requirements met by these access controls.  Access to information and information services will only be given on the basis of business and security requirements.</w:t>
      </w:r>
    </w:p>
    <w:p w14:paraId="2DF25719" w14:textId="2A76B006" w:rsidR="00EA4C48" w:rsidRPr="00EA4C48" w:rsidRDefault="00EA4C48" w:rsidP="001C5C1E">
      <w:pPr>
        <w:pStyle w:val="TDPL-BodyTxt"/>
        <w:numPr>
          <w:ilvl w:val="3"/>
          <w:numId w:val="465"/>
        </w:numPr>
        <w:jc w:val="both"/>
        <w:rPr>
          <w:bCs/>
        </w:rPr>
      </w:pPr>
      <w:r w:rsidRPr="00EA4C48">
        <w:rPr>
          <w:rFonts w:eastAsia="Times New Roman" w:cs="Arial"/>
          <w:bCs/>
          <w:sz w:val="24"/>
          <w:szCs w:val="24"/>
        </w:rPr>
        <w:t xml:space="preserve">Access will be </w:t>
      </w:r>
      <w:r w:rsidRPr="00EA4C48">
        <w:rPr>
          <w:bCs/>
        </w:rPr>
        <w:t xml:space="preserve">given on a </w:t>
      </w:r>
      <w:r w:rsidR="00EE0D19" w:rsidRPr="00EA4C48">
        <w:rPr>
          <w:bCs/>
        </w:rPr>
        <w:t>need-to-know</w:t>
      </w:r>
      <w:r w:rsidRPr="00EA4C48">
        <w:rPr>
          <w:bCs/>
        </w:rPr>
        <w:t xml:space="preserve"> basis, based upon the security requirements and business requirements of individual business applications.  Access to information shall be provided in a manner that aims to protect the </w:t>
      </w:r>
      <w:r w:rsidRPr="00EA4C48">
        <w:rPr>
          <w:bCs/>
        </w:rPr>
        <w:lastRenderedPageBreak/>
        <w:t>confidentiality and integrity of that information and without compromise to associated information or raw data.  Data owners shall review access control rights for users and groups of users on a bi-annual basis to ensure that all access rights are authorized and remain appropriate, and that no unauthorized privileges have been gained</w:t>
      </w:r>
    </w:p>
    <w:p w14:paraId="4504317C" w14:textId="77777777" w:rsidR="00EA4C48" w:rsidRPr="00EA4C48" w:rsidRDefault="00EA4C48" w:rsidP="001C5C1E">
      <w:pPr>
        <w:pStyle w:val="TDPL-BodyTxt"/>
        <w:numPr>
          <w:ilvl w:val="3"/>
          <w:numId w:val="465"/>
        </w:numPr>
        <w:jc w:val="both"/>
      </w:pPr>
      <w:r w:rsidRPr="00EA4C48">
        <w:t>All forums where confidential information may be discussed and where non-TRUSTlab employees are present shall be preceded by a determination that all parties are authorized to receive the information and the appropriate categorization of that information.</w:t>
      </w:r>
    </w:p>
    <w:p w14:paraId="4CEB4A9C" w14:textId="77777777" w:rsidR="00EA4C48" w:rsidRPr="00EA4C48" w:rsidRDefault="00EA4C48" w:rsidP="001C5C1E">
      <w:pPr>
        <w:pStyle w:val="TDPL-BodyTxt"/>
        <w:numPr>
          <w:ilvl w:val="3"/>
          <w:numId w:val="465"/>
        </w:numPr>
        <w:jc w:val="both"/>
      </w:pPr>
      <w:r w:rsidRPr="00EA4C48">
        <w:t>Access will be given that is consistent with security levels and classifications, consistent with legislation and contractual obligations for confidentiality.</w:t>
      </w:r>
    </w:p>
    <w:p w14:paraId="799A1BAF" w14:textId="77777777" w:rsidR="00EA4C48" w:rsidRPr="00EA4C48" w:rsidRDefault="00EA4C48" w:rsidP="001C5C1E">
      <w:pPr>
        <w:pStyle w:val="TDPL-BodyTxt"/>
        <w:numPr>
          <w:ilvl w:val="3"/>
          <w:numId w:val="465"/>
        </w:numPr>
        <w:jc w:val="both"/>
      </w:pPr>
      <w:r w:rsidRPr="00EA4C48">
        <w:t>Access to standard common groups of users will be given standard access profiles.</w:t>
      </w:r>
    </w:p>
    <w:p w14:paraId="282500B0" w14:textId="77777777" w:rsidR="00EA4C48" w:rsidRPr="00EA4C48" w:rsidRDefault="00EA4C48" w:rsidP="001C5C1E">
      <w:pPr>
        <w:pStyle w:val="TDPL-BodyTxt"/>
        <w:numPr>
          <w:ilvl w:val="3"/>
          <w:numId w:val="465"/>
        </w:numPr>
        <w:jc w:val="both"/>
      </w:pPr>
      <w:r w:rsidRPr="00EA4C48">
        <w:t>Access rights in a networked environment will recognize all connection types available.</w:t>
      </w:r>
    </w:p>
    <w:p w14:paraId="2E981A02" w14:textId="77777777" w:rsidR="00EA4C48" w:rsidRPr="00EA4C48" w:rsidRDefault="00EA4C48" w:rsidP="001C5C1E">
      <w:pPr>
        <w:pStyle w:val="TDPL-BodyTxt"/>
        <w:numPr>
          <w:ilvl w:val="3"/>
          <w:numId w:val="465"/>
        </w:numPr>
        <w:jc w:val="both"/>
        <w:rPr>
          <w:rFonts w:eastAsia="Times New Roman" w:cs="Arial"/>
          <w:bCs/>
          <w:sz w:val="24"/>
          <w:szCs w:val="24"/>
        </w:rPr>
      </w:pPr>
      <w:r w:rsidRPr="00EA4C48">
        <w:t>All users and groups</w:t>
      </w:r>
      <w:r w:rsidRPr="00EA4C48">
        <w:rPr>
          <w:rFonts w:eastAsia="Times New Roman" w:cs="Arial"/>
          <w:b/>
          <w:sz w:val="24"/>
          <w:szCs w:val="24"/>
        </w:rPr>
        <w:t xml:space="preserve"> </w:t>
      </w:r>
      <w:r w:rsidRPr="00EA4C48">
        <w:rPr>
          <w:rFonts w:eastAsia="Times New Roman" w:cs="Arial"/>
          <w:bCs/>
          <w:sz w:val="24"/>
          <w:szCs w:val="24"/>
        </w:rPr>
        <w:t>of users shall receive a clear statement as to the access policy and as to the requirements met by these access controls.</w:t>
      </w:r>
    </w:p>
    <w:p w14:paraId="1C2A8FCD" w14:textId="77777777" w:rsidR="00EA4C48" w:rsidRPr="00EA4C48" w:rsidRDefault="00EA4C48" w:rsidP="001C5C1E">
      <w:pPr>
        <w:pStyle w:val="TDPL-BodyTxt"/>
        <w:numPr>
          <w:ilvl w:val="3"/>
          <w:numId w:val="465"/>
        </w:numPr>
        <w:jc w:val="both"/>
      </w:pPr>
      <w:r w:rsidRPr="00EA4C48">
        <w:t>Originators of confidential information shall decide who will be permitted to gain access to that information, and shall specify the uses for that information.</w:t>
      </w:r>
    </w:p>
    <w:p w14:paraId="27DB737B" w14:textId="77777777" w:rsidR="00EA4C48" w:rsidRPr="00EA4C48" w:rsidRDefault="00EA4C48" w:rsidP="001C5C1E">
      <w:pPr>
        <w:pStyle w:val="TDPL-BodyTxt"/>
        <w:numPr>
          <w:ilvl w:val="3"/>
          <w:numId w:val="465"/>
        </w:numPr>
        <w:jc w:val="both"/>
      </w:pPr>
      <w:r w:rsidRPr="00EA4C48">
        <w:t>Administrator access to production systems will be limited to only those with a justified business requirement for such access.  Developers and other application personnel will not have access to the underlying operating system on production systems, except in emergencies and then with access only granted for the time necessary.  System administrators shall not have access to the applications if possible.</w:t>
      </w:r>
    </w:p>
    <w:p w14:paraId="28E9FE84" w14:textId="77777777" w:rsidR="00EA4C48" w:rsidRPr="007B4722" w:rsidRDefault="00EA4C48" w:rsidP="001C5C1E">
      <w:pPr>
        <w:pStyle w:val="TDPL-BodyTxt"/>
        <w:numPr>
          <w:ilvl w:val="2"/>
          <w:numId w:val="465"/>
        </w:numPr>
        <w:rPr>
          <w:b/>
          <w:bCs/>
          <w:i/>
          <w:iCs/>
        </w:rPr>
      </w:pPr>
      <w:bookmarkStart w:id="153" w:name="_Toc110335953"/>
      <w:r w:rsidRPr="007B4722">
        <w:rPr>
          <w:b/>
          <w:bCs/>
          <w:i/>
          <w:iCs/>
        </w:rPr>
        <w:t>Types of Access Controls</w:t>
      </w:r>
      <w:bookmarkEnd w:id="153"/>
    </w:p>
    <w:p w14:paraId="33D5D6B6" w14:textId="77777777" w:rsidR="00EA4C48" w:rsidRPr="00EA4C48" w:rsidRDefault="00EA4C48" w:rsidP="001C5C1E">
      <w:pPr>
        <w:pStyle w:val="TDPL-BodyTxt"/>
        <w:numPr>
          <w:ilvl w:val="3"/>
          <w:numId w:val="465"/>
        </w:numPr>
        <w:jc w:val="both"/>
      </w:pPr>
      <w:r w:rsidRPr="00EA4C48">
        <w:t>TRUSTlab has established clear access control rules that distinguish between optional, express, discretionary, automatic and those that require approval.</w:t>
      </w:r>
    </w:p>
    <w:p w14:paraId="2D9AC5E8" w14:textId="77777777" w:rsidR="00EA4C48" w:rsidRPr="00EA4C48" w:rsidRDefault="00EA4C48" w:rsidP="001C5C1E">
      <w:pPr>
        <w:pStyle w:val="TDPL-BodyTxt"/>
        <w:numPr>
          <w:ilvl w:val="3"/>
          <w:numId w:val="465"/>
        </w:numPr>
        <w:jc w:val="both"/>
      </w:pPr>
      <w:r w:rsidRPr="00EA4C48">
        <w:rPr>
          <w:b/>
        </w:rPr>
        <w:t xml:space="preserve">Access </w:t>
      </w:r>
      <w:r w:rsidRPr="00EA4C48">
        <w:t>rules will specifically differentiate between those rules that are optional or conditional and those that are always to be enforced.</w:t>
      </w:r>
    </w:p>
    <w:p w14:paraId="25A71B31" w14:textId="77777777" w:rsidR="00EA4C48" w:rsidRPr="00EA4C48" w:rsidRDefault="00EA4C48" w:rsidP="001C5C1E">
      <w:pPr>
        <w:pStyle w:val="TDPL-BodyTxt"/>
        <w:numPr>
          <w:ilvl w:val="3"/>
          <w:numId w:val="465"/>
        </w:numPr>
        <w:jc w:val="both"/>
      </w:pPr>
      <w:r w:rsidRPr="00EA4C48">
        <w:t>Access rules will be declarative statements such as “access is forbidden unless specifically permitted” instead of “access is generally permitted unless forbidden”</w:t>
      </w:r>
    </w:p>
    <w:p w14:paraId="16CAEC56" w14:textId="77777777" w:rsidR="00EA4C48" w:rsidRPr="00EA4C48" w:rsidRDefault="00EA4C48" w:rsidP="001C5C1E">
      <w:pPr>
        <w:pStyle w:val="TDPL-BodyTxt"/>
        <w:numPr>
          <w:ilvl w:val="3"/>
          <w:numId w:val="465"/>
        </w:numPr>
        <w:jc w:val="both"/>
      </w:pPr>
      <w:r w:rsidRPr="00EA4C48">
        <w:t xml:space="preserve">Access rules will differentiate between permissions that are granted by the </w:t>
      </w:r>
      <w:r w:rsidRPr="00EA4C48">
        <w:lastRenderedPageBreak/>
        <w:t>information system and those permissions that must be granted by an administrator.</w:t>
      </w:r>
    </w:p>
    <w:p w14:paraId="01D9684D" w14:textId="77777777" w:rsidR="00EA4C48" w:rsidRPr="00EA4C48" w:rsidRDefault="00EA4C48" w:rsidP="001C5C1E">
      <w:pPr>
        <w:pStyle w:val="TDPL-BodyTxt"/>
        <w:numPr>
          <w:ilvl w:val="3"/>
          <w:numId w:val="465"/>
        </w:numPr>
        <w:jc w:val="both"/>
      </w:pPr>
      <w:r w:rsidRPr="00EA4C48">
        <w:t>Access rules will differentiate between those rules that require approval and those that do not.</w:t>
      </w:r>
    </w:p>
    <w:p w14:paraId="0C830946" w14:textId="197BBAC0" w:rsidR="00EA4C48" w:rsidRPr="00EA4C48" w:rsidRDefault="00EA4C48" w:rsidP="001C5C1E">
      <w:pPr>
        <w:pStyle w:val="TDPL-BodyTxt"/>
        <w:numPr>
          <w:ilvl w:val="3"/>
          <w:numId w:val="465"/>
        </w:numPr>
        <w:jc w:val="both"/>
      </w:pPr>
      <w:r w:rsidRPr="00EA4C48">
        <w:t xml:space="preserve">Access rules will consider changes in classifications that are automatic (see </w:t>
      </w:r>
      <w:r w:rsidRPr="00EA4C48">
        <w:fldChar w:fldCharType="begin"/>
      </w:r>
      <w:r w:rsidRPr="00EA4C48">
        <w:instrText xml:space="preserve"> REF _Ref102212139 \r \h  \* MERGEFORMAT </w:instrText>
      </w:r>
      <w:r w:rsidRPr="00EA4C48">
        <w:fldChar w:fldCharType="separate"/>
      </w:r>
      <w:r w:rsidR="00D702EC">
        <w:t>7.2</w:t>
      </w:r>
      <w:r w:rsidRPr="00EA4C48">
        <w:fldChar w:fldCharType="end"/>
      </w:r>
      <w:r w:rsidRPr="00EA4C48">
        <w:t>) and those classification changes that must be initiated by an administrator.</w:t>
      </w:r>
    </w:p>
    <w:p w14:paraId="1A0777DC" w14:textId="412646A8" w:rsidR="00EA4C48" w:rsidRPr="00EA4C48" w:rsidRDefault="00EA4C48" w:rsidP="001C5C1E">
      <w:pPr>
        <w:pStyle w:val="TDPL-BodyTxt"/>
        <w:numPr>
          <w:ilvl w:val="3"/>
          <w:numId w:val="465"/>
        </w:numPr>
        <w:jc w:val="both"/>
      </w:pPr>
      <w:r w:rsidRPr="00EA4C48">
        <w:t xml:space="preserve">Access rules for each system will be developed in according with the Information Classification guidelines commensurate with the information’s sensitivity (see </w:t>
      </w:r>
      <w:r w:rsidRPr="00EA4C48">
        <w:fldChar w:fldCharType="begin"/>
      </w:r>
      <w:r w:rsidRPr="00EA4C48">
        <w:instrText xml:space="preserve"> REF _Ref102212139 \r \h  \* MERGEFORMAT </w:instrText>
      </w:r>
      <w:r w:rsidRPr="00EA4C48">
        <w:fldChar w:fldCharType="separate"/>
      </w:r>
      <w:r w:rsidR="00D702EC">
        <w:t>7.2</w:t>
      </w:r>
      <w:r w:rsidRPr="00EA4C48">
        <w:fldChar w:fldCharType="end"/>
      </w:r>
      <w:r w:rsidRPr="00EA4C48">
        <w:t>).</w:t>
      </w:r>
    </w:p>
    <w:p w14:paraId="2FAA5DD2" w14:textId="77777777" w:rsidR="007B4722" w:rsidRDefault="00EA4C48" w:rsidP="001C5C1E">
      <w:pPr>
        <w:pStyle w:val="TDPL-L2-Subheading"/>
        <w:numPr>
          <w:ilvl w:val="1"/>
          <w:numId w:val="465"/>
        </w:numPr>
      </w:pPr>
      <w:bookmarkStart w:id="154" w:name="_Toc110335954"/>
      <w:bookmarkStart w:id="155" w:name="_Toc199410040"/>
      <w:r w:rsidRPr="00EA4C48">
        <w:t>User Access Management</w:t>
      </w:r>
      <w:bookmarkStart w:id="156" w:name="_Ref102274860"/>
      <w:bookmarkStart w:id="157" w:name="_Toc110335955"/>
      <w:bookmarkEnd w:id="154"/>
      <w:bookmarkEnd w:id="155"/>
    </w:p>
    <w:p w14:paraId="1BC14BE2" w14:textId="77777777" w:rsidR="007B4722" w:rsidRDefault="00EA4C48" w:rsidP="001C5C1E">
      <w:pPr>
        <w:pStyle w:val="TDPL-BodyTxt"/>
        <w:numPr>
          <w:ilvl w:val="2"/>
          <w:numId w:val="465"/>
        </w:numPr>
        <w:rPr>
          <w:b/>
          <w:bCs/>
          <w:i/>
          <w:iCs/>
        </w:rPr>
      </w:pPr>
      <w:r w:rsidRPr="007B4722">
        <w:rPr>
          <w:b/>
          <w:bCs/>
          <w:i/>
          <w:iCs/>
        </w:rPr>
        <w:t>User Registration</w:t>
      </w:r>
      <w:bookmarkEnd w:id="156"/>
      <w:bookmarkEnd w:id="157"/>
    </w:p>
    <w:p w14:paraId="41107996" w14:textId="036D862E" w:rsidR="00EA4C48" w:rsidRPr="007B4722" w:rsidRDefault="00EA4C48" w:rsidP="001C5C1E">
      <w:pPr>
        <w:pStyle w:val="TDPL-BodyTxt"/>
        <w:numPr>
          <w:ilvl w:val="3"/>
          <w:numId w:val="465"/>
        </w:numPr>
        <w:jc w:val="both"/>
        <w:rPr>
          <w:b/>
          <w:bCs/>
          <w:i/>
          <w:iCs/>
        </w:rPr>
      </w:pPr>
      <w:r w:rsidRPr="00EA4C48">
        <w:t>A formal user registration and deregistration process must be used for gaining access to multi-user systems.  This process must protect and maintain the security of access to the TRUSTlab’s information resources through the complete life cycle of the user.</w:t>
      </w:r>
    </w:p>
    <w:p w14:paraId="30153A32" w14:textId="77777777" w:rsidR="00EA4C48" w:rsidRPr="00EA4C48" w:rsidRDefault="00EA4C48" w:rsidP="001C5C1E">
      <w:pPr>
        <w:pStyle w:val="TDPL-BodyTxt"/>
        <w:numPr>
          <w:ilvl w:val="3"/>
          <w:numId w:val="465"/>
        </w:numPr>
        <w:jc w:val="both"/>
        <w:rPr>
          <w:bCs/>
        </w:rPr>
      </w:pPr>
      <w:r w:rsidRPr="00EA4C48">
        <w:rPr>
          <w:rFonts w:eastAsia="Times New Roman" w:cs="Arial"/>
          <w:bCs/>
          <w:sz w:val="24"/>
          <w:szCs w:val="24"/>
        </w:rPr>
        <w:t xml:space="preserve">Access to </w:t>
      </w:r>
      <w:r w:rsidRPr="00EA4C48">
        <w:rPr>
          <w:bCs/>
        </w:rPr>
        <w:t>TRUSTlab confidential information shall be provided only after the authorization of the information owner has been obtained.</w:t>
      </w:r>
    </w:p>
    <w:p w14:paraId="39666DAD" w14:textId="7E40C2FE" w:rsidR="00EA4C48" w:rsidRPr="00EA4C48" w:rsidRDefault="00EA4C48" w:rsidP="001C5C1E">
      <w:pPr>
        <w:pStyle w:val="TDPL-BodyTxt"/>
        <w:numPr>
          <w:ilvl w:val="3"/>
          <w:numId w:val="465"/>
        </w:numPr>
        <w:jc w:val="both"/>
      </w:pPr>
      <w:r w:rsidRPr="00EA4C48">
        <w:t xml:space="preserve">Contractors and third party contracts will contain the rights of access and will contain sanctions if unauthorized attempts at access are made (see </w:t>
      </w:r>
      <w:r w:rsidRPr="00EA4C48">
        <w:fldChar w:fldCharType="begin"/>
      </w:r>
      <w:r w:rsidRPr="00EA4C48">
        <w:instrText xml:space="preserve"> REF _Ref102212374 \r \h  \* MERGEFORMAT </w:instrText>
      </w:r>
      <w:r w:rsidRPr="00EA4C48">
        <w:fldChar w:fldCharType="separate"/>
      </w:r>
      <w:r w:rsidR="00D702EC">
        <w:t>8.1.2</w:t>
      </w:r>
      <w:r w:rsidRPr="00EA4C48">
        <w:fldChar w:fldCharType="end"/>
      </w:r>
      <w:r w:rsidRPr="00EA4C48">
        <w:t xml:space="preserve"> and </w:t>
      </w:r>
      <w:r w:rsidRPr="00EA4C48">
        <w:fldChar w:fldCharType="begin"/>
      </w:r>
      <w:r w:rsidRPr="00EA4C48">
        <w:instrText xml:space="preserve"> REF _Ref102212400 \r \h  \* MERGEFORMAT </w:instrText>
      </w:r>
      <w:r w:rsidRPr="00EA4C48">
        <w:fldChar w:fldCharType="separate"/>
      </w:r>
      <w:r w:rsidR="00D702EC">
        <w:t>8.3.4</w:t>
      </w:r>
      <w:r w:rsidRPr="00EA4C48">
        <w:fldChar w:fldCharType="end"/>
      </w:r>
      <w:r w:rsidRPr="00EA4C48">
        <w:t>)</w:t>
      </w:r>
    </w:p>
    <w:p w14:paraId="298A53B3" w14:textId="77777777" w:rsidR="00EA4C48" w:rsidRPr="00EA4C48" w:rsidRDefault="00EA4C48" w:rsidP="001C5C1E">
      <w:pPr>
        <w:pStyle w:val="TDPL-BodyTxt"/>
        <w:numPr>
          <w:ilvl w:val="3"/>
          <w:numId w:val="465"/>
        </w:numPr>
        <w:jc w:val="both"/>
      </w:pPr>
      <w:r w:rsidRPr="00EA4C48">
        <w:t>Service providers shall be made aware of policy not to provide access to users until specific authorization has been given.</w:t>
      </w:r>
    </w:p>
    <w:p w14:paraId="3AB9C94D" w14:textId="77777777" w:rsidR="00EA4C48" w:rsidRPr="00EA4C48" w:rsidRDefault="00EA4C48" w:rsidP="001C5C1E">
      <w:pPr>
        <w:pStyle w:val="TDPL-BodyTxt"/>
        <w:numPr>
          <w:ilvl w:val="3"/>
          <w:numId w:val="465"/>
        </w:numPr>
        <w:jc w:val="both"/>
      </w:pPr>
      <w:r w:rsidRPr="00EA4C48">
        <w:t xml:space="preserve">Each person accessing an TRUSTlab multi-user based information system shall utilize a unique TRUSTlab-assigned User ID and a private password.  User IDs shall not be shared among two or more users.  </w:t>
      </w:r>
    </w:p>
    <w:p w14:paraId="046C6F8F" w14:textId="77777777" w:rsidR="00EA4C48" w:rsidRPr="00EA4C48" w:rsidRDefault="00EA4C48" w:rsidP="001C5C1E">
      <w:pPr>
        <w:pStyle w:val="TDPL-BodyTxt"/>
        <w:numPr>
          <w:ilvl w:val="3"/>
          <w:numId w:val="465"/>
        </w:numPr>
        <w:jc w:val="both"/>
      </w:pPr>
      <w:r w:rsidRPr="00EA4C48">
        <w:t>System owners and/or management shall grant access rights.  Formal records of all access rights for each system shall be maintained.</w:t>
      </w:r>
    </w:p>
    <w:p w14:paraId="4F007998" w14:textId="77777777" w:rsidR="00EA4C48" w:rsidRPr="00EA4C48" w:rsidRDefault="00EA4C48" w:rsidP="001C5C1E">
      <w:pPr>
        <w:pStyle w:val="TDPL-BodyTxt"/>
        <w:numPr>
          <w:ilvl w:val="3"/>
          <w:numId w:val="465"/>
        </w:numPr>
        <w:jc w:val="both"/>
      </w:pPr>
      <w:r w:rsidRPr="00EA4C48">
        <w:t>Access rights shall immediately be removed or modified when a user leaves the TRUSTlab or changes jobs.</w:t>
      </w:r>
    </w:p>
    <w:p w14:paraId="6045A258" w14:textId="77777777" w:rsidR="00EA4C48" w:rsidRPr="00EA4C48" w:rsidRDefault="00EA4C48" w:rsidP="001C5C1E">
      <w:pPr>
        <w:pStyle w:val="TDPL-BodyTxt"/>
        <w:numPr>
          <w:ilvl w:val="3"/>
          <w:numId w:val="465"/>
        </w:numPr>
        <w:jc w:val="both"/>
      </w:pPr>
      <w:r w:rsidRPr="00EA4C48">
        <w:t xml:space="preserve">IT will periodically check for redundant IDs and ensuring that redundant IDs are not issued in excess of that required (i.e., administrators may have a privileged and a non-privileged account on the same system, but an average user should not have two different non-privileged accounts on the same system </w:t>
      </w:r>
      <w:r w:rsidRPr="00EA4C48">
        <w:lastRenderedPageBreak/>
        <w:t>without a valid business reason).</w:t>
      </w:r>
    </w:p>
    <w:p w14:paraId="6A71F9E9" w14:textId="77777777" w:rsidR="00EA4C48" w:rsidRPr="007B4722" w:rsidRDefault="00EA4C48" w:rsidP="001C5C1E">
      <w:pPr>
        <w:pStyle w:val="TDPL-BodyTxt"/>
        <w:numPr>
          <w:ilvl w:val="2"/>
          <w:numId w:val="465"/>
        </w:numPr>
        <w:jc w:val="both"/>
        <w:rPr>
          <w:b/>
          <w:bCs/>
          <w:i/>
          <w:iCs/>
        </w:rPr>
      </w:pPr>
      <w:bookmarkStart w:id="158" w:name="_Toc110335956"/>
      <w:r w:rsidRPr="007B4722">
        <w:rPr>
          <w:b/>
          <w:bCs/>
          <w:i/>
          <w:iCs/>
        </w:rPr>
        <w:t>Privilege Management</w:t>
      </w:r>
      <w:bookmarkEnd w:id="158"/>
    </w:p>
    <w:p w14:paraId="318D47B9" w14:textId="77777777" w:rsidR="00EA4C48" w:rsidRPr="00EA4C48" w:rsidRDefault="00EA4C48" w:rsidP="001C5C1E">
      <w:pPr>
        <w:pStyle w:val="TDPL-BodyTxt"/>
        <w:numPr>
          <w:ilvl w:val="3"/>
          <w:numId w:val="465"/>
        </w:numPr>
        <w:jc w:val="both"/>
      </w:pPr>
      <w:r w:rsidRPr="00EA4C48">
        <w:t>User rights shall be granted using the least-privilege methodology, based on business need and security requirements.</w:t>
      </w:r>
    </w:p>
    <w:p w14:paraId="14054326" w14:textId="77777777" w:rsidR="00EA4C48" w:rsidRPr="00EA4C48" w:rsidRDefault="00EA4C48" w:rsidP="001C5C1E">
      <w:pPr>
        <w:pStyle w:val="TDPL-BodyTxt"/>
        <w:numPr>
          <w:ilvl w:val="3"/>
          <w:numId w:val="465"/>
        </w:numPr>
        <w:jc w:val="both"/>
      </w:pPr>
      <w:r w:rsidRPr="00EA4C48">
        <w:t>All privileges shall be granted only with formal authorization.  This authorization shall be accomplished along with User ID authorization, according to IT guidelines.  All privileges that are granted will be documented.  No privileges shall be granted until authorization is complete.</w:t>
      </w:r>
    </w:p>
    <w:p w14:paraId="28EDD276" w14:textId="3B52F37A" w:rsidR="00EA4C48" w:rsidRPr="00EA4C48" w:rsidRDefault="00EA4C48" w:rsidP="001C5C1E">
      <w:pPr>
        <w:pStyle w:val="TDPL-BodyTxt"/>
        <w:numPr>
          <w:ilvl w:val="3"/>
          <w:numId w:val="465"/>
        </w:numPr>
        <w:jc w:val="both"/>
      </w:pPr>
      <w:r w:rsidRPr="00EA4C48">
        <w:t xml:space="preserve">Elevated privileges (Administrator or root, etc.) should be assigned to a different user ID than that used for normal business use.  Administrators should only use their elevated privilege accounts when conducting activities that actually require them.  Elevated privileges must only be assigned to dedicated systems administrators and not </w:t>
      </w:r>
      <w:r w:rsidR="00EE0D19">
        <w:t xml:space="preserve">to </w:t>
      </w:r>
      <w:r w:rsidRPr="00EA4C48">
        <w:t>normal users.</w:t>
      </w:r>
    </w:p>
    <w:p w14:paraId="46AFC18C" w14:textId="77777777" w:rsidR="00EA4C48" w:rsidRPr="00EA4C48" w:rsidRDefault="00EA4C48" w:rsidP="001C5C1E">
      <w:pPr>
        <w:pStyle w:val="TDPL-BodyTxt"/>
        <w:numPr>
          <w:ilvl w:val="3"/>
          <w:numId w:val="465"/>
        </w:numPr>
        <w:jc w:val="both"/>
      </w:pPr>
      <w:r w:rsidRPr="00EA4C48">
        <w:t>Wherever possible system routines should be developed and used instead of privileges.</w:t>
      </w:r>
    </w:p>
    <w:p w14:paraId="5FA0F90A" w14:textId="77777777" w:rsidR="00EA4C48" w:rsidRPr="007B4722" w:rsidRDefault="00EA4C48" w:rsidP="001C5C1E">
      <w:pPr>
        <w:pStyle w:val="TDPL-BodyTxt"/>
        <w:numPr>
          <w:ilvl w:val="2"/>
          <w:numId w:val="465"/>
        </w:numPr>
        <w:jc w:val="both"/>
        <w:rPr>
          <w:b/>
          <w:bCs/>
          <w:i/>
          <w:iCs/>
        </w:rPr>
      </w:pPr>
      <w:bookmarkStart w:id="159" w:name="_Ref102274895"/>
      <w:bookmarkStart w:id="160" w:name="_Toc110335957"/>
      <w:r w:rsidRPr="007B4722">
        <w:rPr>
          <w:b/>
          <w:bCs/>
          <w:i/>
          <w:iCs/>
        </w:rPr>
        <w:t>User Password Management</w:t>
      </w:r>
      <w:bookmarkEnd w:id="159"/>
      <w:bookmarkEnd w:id="160"/>
    </w:p>
    <w:p w14:paraId="3D7EE507" w14:textId="205B4299" w:rsidR="00EA4C48" w:rsidRPr="00EA4C48" w:rsidRDefault="00EA4C48" w:rsidP="001C5C1E">
      <w:pPr>
        <w:pStyle w:val="TDPL-BodyTxt"/>
        <w:numPr>
          <w:ilvl w:val="3"/>
          <w:numId w:val="465"/>
        </w:numPr>
        <w:jc w:val="both"/>
      </w:pPr>
      <w:r w:rsidRPr="00EA4C48">
        <w:t xml:space="preserve">A user’s account and password </w:t>
      </w:r>
      <w:r w:rsidR="00EE0D19" w:rsidRPr="00EA4C48">
        <w:t>are</w:t>
      </w:r>
      <w:r w:rsidRPr="00EA4C48">
        <w:t xml:space="preserve"> the primary means of verifying a user’s identity.  The allocation of passwords will be a formal management process.</w:t>
      </w:r>
    </w:p>
    <w:p w14:paraId="482502B4" w14:textId="3FC4F491" w:rsidR="00EA4C48" w:rsidRPr="00EA4C48" w:rsidRDefault="00EA4C48" w:rsidP="001C5C1E">
      <w:pPr>
        <w:pStyle w:val="TDPL-BodyTxt"/>
        <w:numPr>
          <w:ilvl w:val="3"/>
          <w:numId w:val="465"/>
        </w:numPr>
        <w:jc w:val="both"/>
      </w:pPr>
      <w:r w:rsidRPr="00EA4C48">
        <w:t xml:space="preserve">Users will sign a statement in their terms and conditions of employment (see </w:t>
      </w:r>
      <w:r w:rsidRPr="00EA4C48">
        <w:fldChar w:fldCharType="begin"/>
      </w:r>
      <w:r w:rsidRPr="00EA4C48">
        <w:instrText xml:space="preserve"> REF _Ref102212970 \r \h  \* MERGEFORMAT </w:instrText>
      </w:r>
      <w:r w:rsidRPr="00EA4C48">
        <w:fldChar w:fldCharType="separate"/>
      </w:r>
      <w:r w:rsidR="00D702EC">
        <w:t>8.1.2</w:t>
      </w:r>
      <w:r w:rsidRPr="00EA4C48">
        <w:fldChar w:fldCharType="end"/>
      </w:r>
      <w:r w:rsidRPr="00EA4C48">
        <w:t>) that they will keep their personal or group passwords confidential.  This may be done as part of the overall acceptance of policies.</w:t>
      </w:r>
    </w:p>
    <w:p w14:paraId="4EE57FF7" w14:textId="77777777" w:rsidR="00EA4C48" w:rsidRPr="00EA4C48" w:rsidRDefault="00EA4C48" w:rsidP="001C5C1E">
      <w:pPr>
        <w:pStyle w:val="TDPL-BodyTxt"/>
        <w:numPr>
          <w:ilvl w:val="3"/>
          <w:numId w:val="465"/>
        </w:numPr>
        <w:jc w:val="both"/>
      </w:pPr>
      <w:r w:rsidRPr="00EA4C48">
        <w:t>Users will be responsible for the secure storage of their passwords.</w:t>
      </w:r>
    </w:p>
    <w:p w14:paraId="556B18FF" w14:textId="2135514A" w:rsidR="00EA4C48" w:rsidRPr="00EA4C48" w:rsidRDefault="00EA4C48" w:rsidP="001C5C1E">
      <w:pPr>
        <w:pStyle w:val="TDPL-BodyTxt"/>
        <w:numPr>
          <w:ilvl w:val="3"/>
          <w:numId w:val="465"/>
        </w:numPr>
        <w:jc w:val="both"/>
      </w:pPr>
      <w:r w:rsidRPr="00EA4C48">
        <w:t xml:space="preserve">Users will be granted initial temporary passwords and will be </w:t>
      </w:r>
      <w:r w:rsidR="00EE0D19">
        <w:t>urg</w:t>
      </w:r>
      <w:r w:rsidRPr="00EA4C48">
        <w:t>ed to change them immediately.  Initial passwords will be unique for each user.  Temporary passwords will only be granted with positive identification of the user.</w:t>
      </w:r>
    </w:p>
    <w:p w14:paraId="08AAC88E" w14:textId="39953F2E" w:rsidR="00EA4C48" w:rsidRPr="00EA4C48" w:rsidRDefault="00EA4C48" w:rsidP="001C5C1E">
      <w:pPr>
        <w:pStyle w:val="TDPL-BodyTxt"/>
        <w:numPr>
          <w:ilvl w:val="3"/>
          <w:numId w:val="465"/>
        </w:numPr>
        <w:jc w:val="both"/>
      </w:pPr>
      <w:r w:rsidRPr="00EA4C48">
        <w:t>Passwords will be given in a secure manner (i.e. not in a plain</w:t>
      </w:r>
      <w:r w:rsidR="00EE0D19">
        <w:t xml:space="preserve">, </w:t>
      </w:r>
      <w:r w:rsidRPr="00EA4C48">
        <w:t>text e-mail).</w:t>
      </w:r>
    </w:p>
    <w:p w14:paraId="1ADCA1DE" w14:textId="77777777" w:rsidR="00EA4C48" w:rsidRPr="007B4722" w:rsidRDefault="00EA4C48" w:rsidP="001C5C1E">
      <w:pPr>
        <w:pStyle w:val="TDPL-BodyTxt"/>
        <w:numPr>
          <w:ilvl w:val="2"/>
          <w:numId w:val="465"/>
        </w:numPr>
        <w:jc w:val="both"/>
        <w:rPr>
          <w:b/>
          <w:bCs/>
          <w:i/>
          <w:iCs/>
        </w:rPr>
      </w:pPr>
      <w:bookmarkStart w:id="161" w:name="_Toc110335958"/>
      <w:r w:rsidRPr="007B4722">
        <w:rPr>
          <w:b/>
          <w:bCs/>
          <w:i/>
          <w:iCs/>
        </w:rPr>
        <w:t>Review of User Access Rights</w:t>
      </w:r>
      <w:bookmarkEnd w:id="161"/>
    </w:p>
    <w:p w14:paraId="1D3A708E" w14:textId="77777777" w:rsidR="00EA4C48" w:rsidRPr="00EA4C48" w:rsidRDefault="00EA4C48" w:rsidP="001C5C1E">
      <w:pPr>
        <w:pStyle w:val="TDPL-BodyTxt"/>
        <w:numPr>
          <w:ilvl w:val="3"/>
          <w:numId w:val="465"/>
        </w:numPr>
        <w:jc w:val="both"/>
      </w:pPr>
      <w:r w:rsidRPr="00EA4C48">
        <w:t>Users’ access rights will be reviewed at regular intervals.  Managers will review their employee’s rights to ensure they are consistent with their present job function.  IT will review user rights to ensure that elevated privileges have not been granted out without authorization, and that accounts that have not been used recently or belong to terminated employees are deactivated or purged.</w:t>
      </w:r>
    </w:p>
    <w:p w14:paraId="65FCC62F" w14:textId="77777777" w:rsidR="00EA4C48" w:rsidRPr="00EA4C48" w:rsidRDefault="00EA4C48" w:rsidP="001C5C1E">
      <w:pPr>
        <w:pStyle w:val="TDPL-BodyTxt"/>
        <w:numPr>
          <w:ilvl w:val="3"/>
          <w:numId w:val="465"/>
        </w:numPr>
        <w:jc w:val="both"/>
      </w:pPr>
      <w:r w:rsidRPr="00EE0D19">
        <w:rPr>
          <w:highlight w:val="yellow"/>
        </w:rPr>
        <w:t xml:space="preserve">User access rights shall be reviewed at least every 6 months.  Privileged access rights shall be reviewed every 3 months to ensure that all are authorized and </w:t>
      </w:r>
      <w:r w:rsidRPr="00EE0D19">
        <w:rPr>
          <w:highlight w:val="yellow"/>
        </w:rPr>
        <w:lastRenderedPageBreak/>
        <w:t>remain appropriate and that no unauthorized privileges have been gained</w:t>
      </w:r>
      <w:r w:rsidRPr="00EA4C48">
        <w:t>.</w:t>
      </w:r>
    </w:p>
    <w:p w14:paraId="2D4BE7AB" w14:textId="77777777" w:rsidR="00EA4C48" w:rsidRPr="00EA4C48" w:rsidRDefault="00EA4C48" w:rsidP="001C5C1E">
      <w:pPr>
        <w:pStyle w:val="TDPL-L2-Subheading"/>
        <w:numPr>
          <w:ilvl w:val="1"/>
          <w:numId w:val="465"/>
        </w:numPr>
      </w:pPr>
      <w:bookmarkStart w:id="162" w:name="_Toc110335959"/>
      <w:bookmarkStart w:id="163" w:name="_Toc199410041"/>
      <w:r w:rsidRPr="00EA4C48">
        <w:t>User Responsibilities</w:t>
      </w:r>
      <w:bookmarkEnd w:id="162"/>
      <w:bookmarkEnd w:id="163"/>
    </w:p>
    <w:p w14:paraId="540368DB" w14:textId="77777777" w:rsidR="00EA4C48" w:rsidRPr="007B4722" w:rsidRDefault="00EA4C48" w:rsidP="001C5C1E">
      <w:pPr>
        <w:pStyle w:val="TDPL-BodyTxt"/>
        <w:numPr>
          <w:ilvl w:val="2"/>
          <w:numId w:val="465"/>
        </w:numPr>
        <w:rPr>
          <w:b/>
          <w:bCs/>
          <w:i/>
          <w:iCs/>
        </w:rPr>
      </w:pPr>
      <w:bookmarkStart w:id="164" w:name="_Ref102274929"/>
      <w:bookmarkStart w:id="165" w:name="_Ref102276004"/>
      <w:bookmarkStart w:id="166" w:name="_Toc110335960"/>
      <w:r w:rsidRPr="007B4722">
        <w:rPr>
          <w:b/>
          <w:bCs/>
          <w:i/>
          <w:iCs/>
        </w:rPr>
        <w:t>Password Use</w:t>
      </w:r>
      <w:bookmarkEnd w:id="164"/>
      <w:bookmarkEnd w:id="165"/>
      <w:bookmarkEnd w:id="166"/>
    </w:p>
    <w:p w14:paraId="21DA7C51" w14:textId="77777777" w:rsidR="00EA4C48" w:rsidRPr="00EA4C48" w:rsidRDefault="00EA4C48" w:rsidP="001C5C1E">
      <w:pPr>
        <w:pStyle w:val="TDPL-BodyTxt"/>
        <w:numPr>
          <w:ilvl w:val="3"/>
          <w:numId w:val="465"/>
        </w:numPr>
        <w:jc w:val="both"/>
      </w:pPr>
      <w:r w:rsidRPr="00EA4C48">
        <w:t>The purpose of this policy is to establish a standard for creation of strong passwords, the protection of those passwords, and the frequency of change.</w:t>
      </w:r>
    </w:p>
    <w:p w14:paraId="55DFF256" w14:textId="77777777" w:rsidR="00EA4C48" w:rsidRPr="00EA4C48" w:rsidRDefault="00EA4C48" w:rsidP="001C5C1E">
      <w:pPr>
        <w:pStyle w:val="TDPL-BodyTxt"/>
        <w:numPr>
          <w:ilvl w:val="3"/>
          <w:numId w:val="465"/>
        </w:numPr>
        <w:jc w:val="both"/>
      </w:pPr>
      <w:r w:rsidRPr="00EA4C48">
        <w:t>Passwords are an important aspect of computer security. They are the front line of protection for user accounts. A poorly chosen password may result in the compromise of TRUSTlab’s entire corporate network. As such, all TRUSTlab employees (including contractors and vendors with access to TRUSTlab systems) are responsible for taking the appropriate steps, as outlined below, to select and secure their passwords.</w:t>
      </w:r>
    </w:p>
    <w:p w14:paraId="0B60AEF4" w14:textId="77777777" w:rsidR="00EA4C48" w:rsidRPr="00EA4C48" w:rsidRDefault="00EA4C48" w:rsidP="001C5C1E">
      <w:pPr>
        <w:pStyle w:val="TDPL-BodyTxt"/>
        <w:numPr>
          <w:ilvl w:val="3"/>
          <w:numId w:val="465"/>
        </w:numPr>
        <w:jc w:val="both"/>
      </w:pPr>
      <w:r w:rsidRPr="00EA4C48">
        <w:t>The scope of this policy includes all personnel who have or are responsible for an account (or any form of access that supports or requires a password) on any system that resides at any TRUSTlab facility, has access to the TRUSTlab network, or stores any non-public TRUSTlab information.</w:t>
      </w:r>
    </w:p>
    <w:p w14:paraId="172474B9" w14:textId="77777777" w:rsidR="00EA4C48" w:rsidRPr="00EA4C48" w:rsidRDefault="00EA4C48" w:rsidP="001C5C1E">
      <w:pPr>
        <w:pStyle w:val="TDPL-BodyTxt"/>
        <w:numPr>
          <w:ilvl w:val="3"/>
          <w:numId w:val="465"/>
        </w:numPr>
        <w:jc w:val="both"/>
        <w:rPr>
          <w:b/>
          <w:bCs/>
        </w:rPr>
      </w:pPr>
      <w:r w:rsidRPr="00EA4C48">
        <w:rPr>
          <w:b/>
          <w:bCs/>
        </w:rPr>
        <w:t>User Password Rules</w:t>
      </w:r>
    </w:p>
    <w:p w14:paraId="6C9EABE1" w14:textId="77777777" w:rsidR="00EA4C48" w:rsidRPr="00EA4C48" w:rsidRDefault="00EA4C48" w:rsidP="001C5C1E">
      <w:pPr>
        <w:pStyle w:val="TDPL-BodyTxt"/>
        <w:numPr>
          <w:ilvl w:val="4"/>
          <w:numId w:val="465"/>
        </w:numPr>
        <w:jc w:val="both"/>
      </w:pPr>
      <w:r w:rsidRPr="00EA4C48">
        <w:t>All users will keep their passwords confidential and store them securely (i.e. not on the computer and not on paper unless they can be protected).</w:t>
      </w:r>
    </w:p>
    <w:p w14:paraId="1E34CC4E" w14:textId="77777777" w:rsidR="00EA4C48" w:rsidRPr="00EA4C48" w:rsidRDefault="00EA4C48" w:rsidP="001C5C1E">
      <w:pPr>
        <w:pStyle w:val="TDPL-BodyTxt"/>
        <w:numPr>
          <w:ilvl w:val="4"/>
          <w:numId w:val="465"/>
        </w:numPr>
        <w:jc w:val="both"/>
      </w:pPr>
      <w:r w:rsidRPr="00EA4C48">
        <w:t>Users will be made aware of good security practices and the requirement to use good security practices with their passwords.</w:t>
      </w:r>
    </w:p>
    <w:p w14:paraId="6A8E7FA9" w14:textId="77777777" w:rsidR="00EA4C48" w:rsidRPr="00EA4C48" w:rsidRDefault="00EA4C48" w:rsidP="001C5C1E">
      <w:pPr>
        <w:pStyle w:val="TDPL-BodyTxt"/>
        <w:numPr>
          <w:ilvl w:val="4"/>
          <w:numId w:val="465"/>
        </w:numPr>
        <w:jc w:val="both"/>
      </w:pPr>
      <w:r w:rsidRPr="00EA4C48">
        <w:t>All passwords are to be treated as confidential TRUSTlab information.  They should not be shared with anyone, including administrative assistants.</w:t>
      </w:r>
    </w:p>
    <w:p w14:paraId="77C4607D" w14:textId="77777777" w:rsidR="00EA4C48" w:rsidRPr="00EA4C48" w:rsidRDefault="00EA4C48" w:rsidP="001C5C1E">
      <w:pPr>
        <w:pStyle w:val="TDPL-BodyTxt"/>
        <w:numPr>
          <w:ilvl w:val="4"/>
          <w:numId w:val="465"/>
        </w:numPr>
        <w:jc w:val="both"/>
        <w:rPr>
          <w:rFonts w:eastAsia="Times New Roman" w:cs="Arial"/>
          <w:bCs/>
          <w:u w:val="single"/>
        </w:rPr>
      </w:pPr>
      <w:r w:rsidRPr="00EA4C48">
        <w:rPr>
          <w:rFonts w:eastAsia="Times New Roman" w:cs="Arial"/>
          <w:bCs/>
          <w:u w:val="single"/>
        </w:rPr>
        <w:t>Password requirements:</w:t>
      </w:r>
    </w:p>
    <w:p w14:paraId="43B6A368" w14:textId="77777777" w:rsidR="00EA4C48" w:rsidRPr="00EA4C48" w:rsidRDefault="00EA4C48" w:rsidP="001C5C1E">
      <w:pPr>
        <w:pStyle w:val="TDPL-BodyTxt"/>
        <w:numPr>
          <w:ilvl w:val="5"/>
          <w:numId w:val="465"/>
        </w:numPr>
        <w:jc w:val="both"/>
      </w:pPr>
      <w:r w:rsidRPr="00EA4C48">
        <w:t>If an account or password is suspected to have been compromised, report the incident to Data Security and change all passwords.</w:t>
      </w:r>
    </w:p>
    <w:p w14:paraId="50A79A55" w14:textId="77777777" w:rsidR="00EA4C48" w:rsidRPr="00EE0D19" w:rsidRDefault="00EA4C48" w:rsidP="001C5C1E">
      <w:pPr>
        <w:pStyle w:val="TDPL-BodyTxt"/>
        <w:numPr>
          <w:ilvl w:val="5"/>
          <w:numId w:val="465"/>
        </w:numPr>
        <w:jc w:val="both"/>
        <w:rPr>
          <w:highlight w:val="yellow"/>
        </w:rPr>
      </w:pPr>
      <w:r w:rsidRPr="00EE0D19">
        <w:rPr>
          <w:highlight w:val="yellow"/>
        </w:rPr>
        <w:t>Regular passwords shall be changed at least every 3 months (90 days).</w:t>
      </w:r>
    </w:p>
    <w:p w14:paraId="48D888A5" w14:textId="77777777" w:rsidR="00EA4C48" w:rsidRPr="00EE0D19" w:rsidRDefault="00EA4C48" w:rsidP="001C5C1E">
      <w:pPr>
        <w:pStyle w:val="TDPL-BodyTxt"/>
        <w:numPr>
          <w:ilvl w:val="5"/>
          <w:numId w:val="465"/>
        </w:numPr>
        <w:jc w:val="both"/>
        <w:rPr>
          <w:highlight w:val="yellow"/>
        </w:rPr>
      </w:pPr>
      <w:r w:rsidRPr="00EE0D19">
        <w:rPr>
          <w:highlight w:val="yellow"/>
        </w:rPr>
        <w:t>Privileged passwords shall be changed every 90 days.</w:t>
      </w:r>
    </w:p>
    <w:p w14:paraId="35FEECA5" w14:textId="77777777" w:rsidR="00EA4C48" w:rsidRPr="00EA4C48" w:rsidRDefault="00EA4C48" w:rsidP="001C5C1E">
      <w:pPr>
        <w:pStyle w:val="TDPL-BodyTxt"/>
        <w:numPr>
          <w:ilvl w:val="5"/>
          <w:numId w:val="465"/>
        </w:numPr>
        <w:jc w:val="both"/>
      </w:pPr>
      <w:r w:rsidRPr="00EA4C48">
        <w:t>Shared privilege passwords (i.e. for “root”, “administrator”, etc. should be changed every 90 days or whenever someone with administrator-level access leaves the firm.</w:t>
      </w:r>
    </w:p>
    <w:p w14:paraId="0FC95375" w14:textId="77777777" w:rsidR="00EA4C48" w:rsidRPr="00EA4C48" w:rsidRDefault="00EA4C48" w:rsidP="001C5C1E">
      <w:pPr>
        <w:pStyle w:val="TDPL-BodyTxt"/>
        <w:numPr>
          <w:ilvl w:val="5"/>
          <w:numId w:val="465"/>
        </w:numPr>
        <w:jc w:val="both"/>
      </w:pPr>
      <w:r w:rsidRPr="00EA4C48">
        <w:t>Passwords cannot be re-used for a minimum of 12 months or 10 passwords.</w:t>
      </w:r>
    </w:p>
    <w:p w14:paraId="399356FE" w14:textId="77777777" w:rsidR="00EA4C48" w:rsidRPr="00EA4C48" w:rsidRDefault="00EA4C48" w:rsidP="001C5C1E">
      <w:pPr>
        <w:pStyle w:val="TDPL-BodyTxt"/>
        <w:numPr>
          <w:ilvl w:val="5"/>
          <w:numId w:val="465"/>
        </w:numPr>
        <w:jc w:val="both"/>
      </w:pPr>
      <w:r w:rsidRPr="00EA4C48">
        <w:lastRenderedPageBreak/>
        <w:t>Temporary passwords will be changed at first log-on.</w:t>
      </w:r>
    </w:p>
    <w:p w14:paraId="647D1D8C" w14:textId="77777777" w:rsidR="00EA4C48" w:rsidRPr="00EA4C48" w:rsidRDefault="00EA4C48" w:rsidP="001C5C1E">
      <w:pPr>
        <w:pStyle w:val="TDPL-BodyTxt"/>
        <w:numPr>
          <w:ilvl w:val="5"/>
          <w:numId w:val="465"/>
        </w:numPr>
        <w:jc w:val="both"/>
      </w:pPr>
      <w:r w:rsidRPr="00EA4C48">
        <w:t xml:space="preserve">Systems shall be configured to </w:t>
      </w:r>
      <w:r w:rsidRPr="00EE0D19">
        <w:rPr>
          <w:highlight w:val="yellow"/>
        </w:rPr>
        <w:t>lock user accounts in the event of 5 consecutive unsuccessful login attempts</w:t>
      </w:r>
      <w:r w:rsidRPr="00EA4C48">
        <w:t>.  System Administrators may reset locked accounts; otherwise the minimum account lockout duration shall be 24 hours.</w:t>
      </w:r>
    </w:p>
    <w:p w14:paraId="2EE36471" w14:textId="77777777" w:rsidR="00EA4C48" w:rsidRPr="00EA4C48" w:rsidRDefault="00EA4C48" w:rsidP="001C5C1E">
      <w:pPr>
        <w:pStyle w:val="TDPL-BodyTxt"/>
        <w:numPr>
          <w:ilvl w:val="5"/>
          <w:numId w:val="465"/>
        </w:numPr>
        <w:jc w:val="both"/>
      </w:pPr>
      <w:r w:rsidRPr="00EA4C48">
        <w:t xml:space="preserve">Passwords will not be stored on a computer or used in a macro for sign-on.  </w:t>
      </w:r>
    </w:p>
    <w:p w14:paraId="6491220F" w14:textId="77777777" w:rsidR="00EA4C48" w:rsidRPr="00EA4C48" w:rsidRDefault="00EA4C48" w:rsidP="001C5C1E">
      <w:pPr>
        <w:pStyle w:val="TDPL-BodyTxt"/>
        <w:numPr>
          <w:ilvl w:val="5"/>
          <w:numId w:val="465"/>
        </w:numPr>
        <w:jc w:val="both"/>
      </w:pPr>
      <w:r w:rsidRPr="00EA4C48">
        <w:t xml:space="preserve">Do not use the "Remember Password" feature of applications.  </w:t>
      </w:r>
    </w:p>
    <w:p w14:paraId="2ED47F94" w14:textId="77777777" w:rsidR="00EA4C48" w:rsidRPr="00EA4C48" w:rsidRDefault="00EA4C48" w:rsidP="001C5C1E">
      <w:pPr>
        <w:pStyle w:val="TDPL-BodyTxt"/>
        <w:numPr>
          <w:ilvl w:val="5"/>
          <w:numId w:val="465"/>
        </w:numPr>
        <w:jc w:val="both"/>
      </w:pPr>
      <w:r w:rsidRPr="00EA4C48">
        <w:t>Passwords may not be inserted into e-mail messages or other forms of electronic communication.</w:t>
      </w:r>
    </w:p>
    <w:p w14:paraId="292F1A59" w14:textId="07570822" w:rsidR="00EA4C48" w:rsidRPr="00EA4C48" w:rsidRDefault="00EA4C48" w:rsidP="001C5C1E">
      <w:pPr>
        <w:pStyle w:val="TDPL-BodyTxt"/>
        <w:numPr>
          <w:ilvl w:val="5"/>
          <w:numId w:val="465"/>
        </w:numPr>
        <w:jc w:val="both"/>
      </w:pPr>
      <w:r w:rsidRPr="00EA4C48">
        <w:t>Passwords should not be written down or stored unencrypted on ANY compute</w:t>
      </w:r>
      <w:r w:rsidR="00627C57">
        <w:t>r</w:t>
      </w:r>
    </w:p>
    <w:p w14:paraId="226E442A" w14:textId="77777777" w:rsidR="00C21872" w:rsidRDefault="00EA4C48" w:rsidP="001C5C1E">
      <w:pPr>
        <w:pStyle w:val="TDPL-BodyTxt"/>
        <w:numPr>
          <w:ilvl w:val="3"/>
          <w:numId w:val="465"/>
        </w:numPr>
        <w:jc w:val="both"/>
        <w:rPr>
          <w:b/>
          <w:bCs/>
        </w:rPr>
      </w:pPr>
      <w:r w:rsidRPr="00EA4C48">
        <w:rPr>
          <w:b/>
          <w:bCs/>
        </w:rPr>
        <w:t>System Password Rules</w:t>
      </w:r>
    </w:p>
    <w:p w14:paraId="13732CA1" w14:textId="1E16D5A3" w:rsidR="00EA4C48" w:rsidRPr="00C21872" w:rsidRDefault="00EA4C48" w:rsidP="001C5C1E">
      <w:pPr>
        <w:pStyle w:val="TDPL-BodyTxt"/>
        <w:numPr>
          <w:ilvl w:val="4"/>
          <w:numId w:val="465"/>
        </w:numPr>
        <w:jc w:val="both"/>
        <w:rPr>
          <w:b/>
          <w:bCs/>
        </w:rPr>
      </w:pPr>
      <w:r w:rsidRPr="00EA4C48">
        <w:t xml:space="preserve">System accounts (i.e., non-interactive accounts for applications or systems) must use passwords that meet or exceed the password composition requirements (see </w:t>
      </w:r>
      <w:r w:rsidRPr="00EA4C48">
        <w:fldChar w:fldCharType="begin"/>
      </w:r>
      <w:r w:rsidRPr="00EA4C48">
        <w:instrText xml:space="preserve"> REF _Ref102210452 \r \h  \* MERGEFORMAT </w:instrText>
      </w:r>
      <w:r w:rsidRPr="00EA4C48">
        <w:fldChar w:fldCharType="separate"/>
      </w:r>
      <w:r w:rsidR="00D702EC">
        <w:t>12.3.5</w:t>
      </w:r>
      <w:r w:rsidRPr="00EA4C48">
        <w:fldChar w:fldCharType="end"/>
      </w:r>
      <w:r w:rsidRPr="00EA4C48">
        <w:t xml:space="preserve">).  </w:t>
      </w:r>
    </w:p>
    <w:p w14:paraId="4483E52B" w14:textId="6266D6E5" w:rsidR="00EA4C48" w:rsidRPr="00EA4C48" w:rsidRDefault="00EA4C48" w:rsidP="001C5C1E">
      <w:pPr>
        <w:pStyle w:val="TDPL-BodyTxt"/>
        <w:numPr>
          <w:ilvl w:val="4"/>
          <w:numId w:val="465"/>
        </w:numPr>
        <w:jc w:val="both"/>
      </w:pPr>
      <w:r w:rsidRPr="00EA4C48">
        <w:t xml:space="preserve">System-level passwords must be changed at least once every 90 days.  This includes shared secret keys for encryption of connections (see </w:t>
      </w:r>
      <w:r w:rsidRPr="00EA4C48">
        <w:fldChar w:fldCharType="begin"/>
      </w:r>
      <w:r w:rsidRPr="00EA4C48">
        <w:instrText xml:space="preserve"> REF _Ref102210452 \r \h  \* MERGEFORMAT </w:instrText>
      </w:r>
      <w:r w:rsidRPr="00EA4C48">
        <w:fldChar w:fldCharType="separate"/>
      </w:r>
      <w:r w:rsidR="00D702EC">
        <w:t>12.3.5</w:t>
      </w:r>
      <w:r w:rsidRPr="00EA4C48">
        <w:fldChar w:fldCharType="end"/>
      </w:r>
      <w:r w:rsidRPr="00EA4C48">
        <w:t>)</w:t>
      </w:r>
    </w:p>
    <w:p w14:paraId="12FB83CE" w14:textId="77777777" w:rsidR="00EA4C48" w:rsidRPr="00EA4C48" w:rsidRDefault="00EA4C48" w:rsidP="001C5C1E">
      <w:pPr>
        <w:pStyle w:val="TDPL-BodyTxt"/>
        <w:numPr>
          <w:ilvl w:val="4"/>
          <w:numId w:val="465"/>
        </w:numPr>
        <w:jc w:val="both"/>
      </w:pPr>
      <w:r w:rsidRPr="00EA4C48">
        <w:t>Where SNMP is used, the community strings must be defined as something other than the standard defaults of "public," "private" and "system" and must be different from the passwords used to log in interactively. A keyed hash must be used where available (i.e., SNMPv3).</w:t>
      </w:r>
    </w:p>
    <w:p w14:paraId="55FC3FDD" w14:textId="77777777" w:rsidR="00EA4C48" w:rsidRPr="00EA4C48" w:rsidRDefault="00EA4C48" w:rsidP="001C5C1E">
      <w:pPr>
        <w:pStyle w:val="TDPL-BodyTxt"/>
        <w:numPr>
          <w:ilvl w:val="3"/>
          <w:numId w:val="465"/>
        </w:numPr>
        <w:jc w:val="both"/>
        <w:rPr>
          <w:b/>
          <w:bCs/>
        </w:rPr>
      </w:pPr>
      <w:r w:rsidRPr="00EA4C48">
        <w:rPr>
          <w:b/>
          <w:bCs/>
        </w:rPr>
        <w:t>Password Composition</w:t>
      </w:r>
    </w:p>
    <w:p w14:paraId="492AECCF" w14:textId="77777777" w:rsidR="00EA4C48" w:rsidRPr="00EA4C48" w:rsidRDefault="00EA4C48" w:rsidP="001C5C1E">
      <w:pPr>
        <w:pStyle w:val="TDPL-BodyTxt"/>
        <w:numPr>
          <w:ilvl w:val="4"/>
          <w:numId w:val="465"/>
        </w:numPr>
        <w:jc w:val="both"/>
      </w:pPr>
      <w:r w:rsidRPr="00EA4C48">
        <w:t>All user-level and system-level passwords must conform to the requirement described below.</w:t>
      </w:r>
    </w:p>
    <w:p w14:paraId="0ECB8DC7" w14:textId="77777777" w:rsidR="00EA4C48" w:rsidRPr="00EA4C48" w:rsidRDefault="00EA4C48" w:rsidP="001C5C1E">
      <w:pPr>
        <w:pStyle w:val="TDPL-BodyTxt"/>
        <w:numPr>
          <w:ilvl w:val="4"/>
          <w:numId w:val="465"/>
        </w:numPr>
        <w:jc w:val="both"/>
      </w:pPr>
      <w:r w:rsidRPr="00EA4C48">
        <w:t>Passwords will be at least 7 non-sequential characters long.</w:t>
      </w:r>
    </w:p>
    <w:p w14:paraId="320AD732" w14:textId="77777777" w:rsidR="00EA4C48" w:rsidRPr="00EA4C48" w:rsidRDefault="00EA4C48" w:rsidP="001C5C1E">
      <w:pPr>
        <w:pStyle w:val="TDPL-BodyTxt"/>
        <w:numPr>
          <w:ilvl w:val="4"/>
          <w:numId w:val="465"/>
        </w:numPr>
        <w:jc w:val="both"/>
      </w:pPr>
      <w:r w:rsidRPr="00EA4C48">
        <w:t xml:space="preserve">Passwords will be composed of alpha-numeric characters.  </w:t>
      </w:r>
    </w:p>
    <w:p w14:paraId="64EE7313" w14:textId="77777777" w:rsidR="00EA4C48" w:rsidRPr="00EA4C48" w:rsidRDefault="00EA4C48" w:rsidP="001C5C1E">
      <w:pPr>
        <w:pStyle w:val="TDPL-BodyTxt"/>
        <w:numPr>
          <w:ilvl w:val="4"/>
          <w:numId w:val="465"/>
        </w:numPr>
        <w:jc w:val="both"/>
      </w:pPr>
      <w:r w:rsidRPr="00EA4C48">
        <w:t>Passwords will contain at least 3 of the 4 characteristics below:</w:t>
      </w:r>
    </w:p>
    <w:p w14:paraId="2AC19EE8" w14:textId="77777777" w:rsidR="00EA4C48" w:rsidRPr="00EA4C48" w:rsidRDefault="00EA4C48" w:rsidP="001C5C1E">
      <w:pPr>
        <w:pStyle w:val="TDPL-BodyTxt"/>
        <w:numPr>
          <w:ilvl w:val="5"/>
          <w:numId w:val="465"/>
        </w:numPr>
        <w:jc w:val="both"/>
      </w:pPr>
      <w:r w:rsidRPr="00EA4C48">
        <w:t>alphabet character</w:t>
      </w:r>
    </w:p>
    <w:p w14:paraId="60F9FF8C" w14:textId="595C07D8" w:rsidR="00EA4C48" w:rsidRPr="00EA4C48" w:rsidRDefault="00EA4C48" w:rsidP="001C5C1E">
      <w:pPr>
        <w:pStyle w:val="TDPL-BodyTxt"/>
        <w:numPr>
          <w:ilvl w:val="5"/>
          <w:numId w:val="465"/>
        </w:numPr>
        <w:jc w:val="both"/>
      </w:pPr>
      <w:r w:rsidRPr="00EA4C48">
        <w:t>upper</w:t>
      </w:r>
      <w:r w:rsidR="00832C06">
        <w:t>-</w:t>
      </w:r>
      <w:r w:rsidRPr="00EA4C48">
        <w:t>case letter</w:t>
      </w:r>
    </w:p>
    <w:p w14:paraId="71CD92D2" w14:textId="77777777" w:rsidR="00EA4C48" w:rsidRPr="00EA4C48" w:rsidRDefault="00EA4C48" w:rsidP="001C5C1E">
      <w:pPr>
        <w:pStyle w:val="TDPL-BodyTxt"/>
        <w:numPr>
          <w:ilvl w:val="5"/>
          <w:numId w:val="465"/>
        </w:numPr>
        <w:jc w:val="both"/>
      </w:pPr>
      <w:r w:rsidRPr="00EA4C48">
        <w:t>number</w:t>
      </w:r>
    </w:p>
    <w:p w14:paraId="768670E1" w14:textId="77777777" w:rsidR="00EA4C48" w:rsidRPr="00EA4C48" w:rsidRDefault="00EA4C48" w:rsidP="001C5C1E">
      <w:pPr>
        <w:pStyle w:val="TDPL-BodyTxt"/>
        <w:numPr>
          <w:ilvl w:val="5"/>
          <w:numId w:val="465"/>
        </w:numPr>
        <w:jc w:val="both"/>
      </w:pPr>
      <w:r w:rsidRPr="00EA4C48">
        <w:t>non alpha-numeric character</w:t>
      </w:r>
    </w:p>
    <w:p w14:paraId="4B26D392" w14:textId="77777777" w:rsidR="00EA4C48" w:rsidRPr="00C21872" w:rsidRDefault="00EA4C48" w:rsidP="001C5C1E">
      <w:pPr>
        <w:pStyle w:val="TDPL-BodyTxt"/>
        <w:numPr>
          <w:ilvl w:val="2"/>
          <w:numId w:val="465"/>
        </w:numPr>
        <w:rPr>
          <w:b/>
          <w:bCs/>
          <w:i/>
          <w:iCs/>
        </w:rPr>
      </w:pPr>
      <w:bookmarkStart w:id="167" w:name="_Toc110335961"/>
      <w:r w:rsidRPr="00C21872">
        <w:rPr>
          <w:b/>
          <w:bCs/>
          <w:i/>
          <w:iCs/>
        </w:rPr>
        <w:lastRenderedPageBreak/>
        <w:t>Unattended User Equipment</w:t>
      </w:r>
      <w:bookmarkEnd w:id="167"/>
    </w:p>
    <w:p w14:paraId="2B8F7849" w14:textId="77777777" w:rsidR="00EA4C48" w:rsidRPr="00EA4C48" w:rsidRDefault="00EA4C48" w:rsidP="00EE0D19">
      <w:pPr>
        <w:pStyle w:val="TDPL-BodyTxt"/>
        <w:numPr>
          <w:ilvl w:val="3"/>
          <w:numId w:val="465"/>
        </w:numPr>
        <w:jc w:val="both"/>
      </w:pPr>
      <w:r w:rsidRPr="00EA4C48">
        <w:t>Users shall protect TRUSTlab’s information resources from unauthorized access by protecting unattended equipment:</w:t>
      </w:r>
    </w:p>
    <w:p w14:paraId="3A063FBE" w14:textId="77777777" w:rsidR="00EA4C48" w:rsidRPr="00EA4C48" w:rsidRDefault="00EA4C48" w:rsidP="00EE0D19">
      <w:pPr>
        <w:pStyle w:val="TDPL-BodyTxt"/>
        <w:numPr>
          <w:ilvl w:val="4"/>
          <w:numId w:val="465"/>
        </w:numPr>
        <w:jc w:val="both"/>
      </w:pPr>
      <w:r w:rsidRPr="00EA4C48">
        <w:t xml:space="preserve">Users will terminate active sessions when finished (or unattended) or secure by appropriate locking functions.  </w:t>
      </w:r>
    </w:p>
    <w:p w14:paraId="1CC830D8" w14:textId="74F3DD8B" w:rsidR="00EA4C48" w:rsidRPr="00EA4C48" w:rsidRDefault="00EA4C48" w:rsidP="00EE0D19">
      <w:pPr>
        <w:pStyle w:val="TDPL-BodyTxt"/>
        <w:numPr>
          <w:ilvl w:val="4"/>
          <w:numId w:val="465"/>
        </w:numPr>
        <w:jc w:val="both"/>
      </w:pPr>
      <w:r w:rsidRPr="00EA4C48">
        <w:t xml:space="preserve">Users will log off </w:t>
      </w:r>
      <w:r w:rsidR="00832C06">
        <w:t>from</w:t>
      </w:r>
      <w:r w:rsidRPr="00EA4C48">
        <w:t xml:space="preserve"> multi-user systems when finished.  </w:t>
      </w:r>
    </w:p>
    <w:p w14:paraId="4706999F" w14:textId="77777777" w:rsidR="00EA4C48" w:rsidRPr="00EA4C48" w:rsidRDefault="00EA4C48" w:rsidP="00EE0D19">
      <w:pPr>
        <w:pStyle w:val="TDPL-BodyTxt"/>
        <w:numPr>
          <w:ilvl w:val="4"/>
          <w:numId w:val="465"/>
        </w:numPr>
        <w:jc w:val="both"/>
      </w:pPr>
      <w:r w:rsidRPr="00EA4C48">
        <w:t xml:space="preserve">Users will log off or lock terminals when unattended.  </w:t>
      </w:r>
    </w:p>
    <w:p w14:paraId="634049B8" w14:textId="77777777" w:rsidR="00EA4C48" w:rsidRPr="00EA4C48" w:rsidRDefault="00EA4C48" w:rsidP="00EE0D19">
      <w:pPr>
        <w:pStyle w:val="TDPL-BodyTxt"/>
        <w:numPr>
          <w:ilvl w:val="4"/>
          <w:numId w:val="465"/>
        </w:numPr>
        <w:jc w:val="both"/>
      </w:pPr>
      <w:r w:rsidRPr="00EA4C48">
        <w:t>PCs or terminals shall be locked (i.e. by a key or password) when not in use.</w:t>
      </w:r>
    </w:p>
    <w:p w14:paraId="3458F355" w14:textId="77777777" w:rsidR="00EA4C48" w:rsidRPr="00832C06" w:rsidRDefault="00EA4C48" w:rsidP="00EE0D19">
      <w:pPr>
        <w:pStyle w:val="TDPL-BodyTxt"/>
        <w:numPr>
          <w:ilvl w:val="4"/>
          <w:numId w:val="465"/>
        </w:numPr>
        <w:jc w:val="both"/>
        <w:rPr>
          <w:highlight w:val="yellow"/>
        </w:rPr>
      </w:pPr>
      <w:r w:rsidRPr="00832C06">
        <w:rPr>
          <w:highlight w:val="yellow"/>
        </w:rPr>
        <w:t>A password-protected screen saver will be automatically invoked after 15 minutes of inactivity.</w:t>
      </w:r>
    </w:p>
    <w:p w14:paraId="537BD566" w14:textId="77777777" w:rsidR="00EA4C48" w:rsidRPr="00EA4C48" w:rsidRDefault="00EA4C48" w:rsidP="001C5C1E">
      <w:pPr>
        <w:pStyle w:val="TDPL-L2-Subheading"/>
        <w:numPr>
          <w:ilvl w:val="1"/>
          <w:numId w:val="465"/>
        </w:numPr>
      </w:pPr>
      <w:bookmarkStart w:id="168" w:name="_Ref102210126"/>
      <w:bookmarkStart w:id="169" w:name="_Toc110335962"/>
      <w:bookmarkStart w:id="170" w:name="_Toc199410042"/>
      <w:r w:rsidRPr="00EA4C48">
        <w:t>Network Access Control</w:t>
      </w:r>
      <w:bookmarkEnd w:id="168"/>
      <w:bookmarkEnd w:id="169"/>
      <w:bookmarkEnd w:id="170"/>
    </w:p>
    <w:p w14:paraId="50B69BDF" w14:textId="4DEE25BF" w:rsidR="00EA4C48" w:rsidRPr="00544D37" w:rsidRDefault="00EA4C48" w:rsidP="001C5C1E">
      <w:pPr>
        <w:pStyle w:val="TDPL-BodyTxt"/>
        <w:numPr>
          <w:ilvl w:val="2"/>
          <w:numId w:val="465"/>
        </w:numPr>
        <w:jc w:val="both"/>
        <w:rPr>
          <w:b/>
          <w:bCs/>
          <w:i/>
          <w:iCs/>
        </w:rPr>
      </w:pPr>
      <w:bookmarkStart w:id="171" w:name="_Toc110335963"/>
      <w:r w:rsidRPr="00544D37">
        <w:rPr>
          <w:b/>
          <w:bCs/>
          <w:i/>
          <w:iCs/>
        </w:rPr>
        <w:t xml:space="preserve">Policy on </w:t>
      </w:r>
      <w:r w:rsidR="00832C06" w:rsidRPr="00544D37">
        <w:rPr>
          <w:b/>
          <w:bCs/>
          <w:i/>
          <w:iCs/>
        </w:rPr>
        <w:t>the Use</w:t>
      </w:r>
      <w:r w:rsidRPr="00544D37">
        <w:rPr>
          <w:b/>
          <w:bCs/>
          <w:i/>
          <w:iCs/>
        </w:rPr>
        <w:t xml:space="preserve"> of Network Services</w:t>
      </w:r>
      <w:bookmarkEnd w:id="171"/>
    </w:p>
    <w:p w14:paraId="0886907C" w14:textId="3FA76AE1" w:rsidR="00EA4C48" w:rsidRPr="00EA4C48" w:rsidRDefault="00EA4C48" w:rsidP="001C5C1E">
      <w:pPr>
        <w:pStyle w:val="TDPL-BodyTxt"/>
        <w:numPr>
          <w:ilvl w:val="3"/>
          <w:numId w:val="465"/>
        </w:numPr>
        <w:jc w:val="both"/>
      </w:pPr>
      <w:r w:rsidRPr="00EA4C48">
        <w:t xml:space="preserve">Users shall only have access where there is a specific business </w:t>
      </w:r>
      <w:r w:rsidR="00832C06" w:rsidRPr="00EA4C48">
        <w:t>requirement,</w:t>
      </w:r>
      <w:r w:rsidRPr="00EA4C48">
        <w:t xml:space="preserve"> and </w:t>
      </w:r>
      <w:r w:rsidR="00832C06" w:rsidRPr="00EA4C48">
        <w:t>access</w:t>
      </w:r>
      <w:r w:rsidRPr="00EA4C48">
        <w:t xml:space="preserve"> has been specifically authorized.  Users will be granted specific access to networks that they are permitted to access.  Users may not access networks that they are not given specific authorization to access.</w:t>
      </w:r>
    </w:p>
    <w:p w14:paraId="2D6189B0" w14:textId="42AB26CD" w:rsidR="00EA4C48" w:rsidRPr="00EA4C48" w:rsidRDefault="00EA4C48" w:rsidP="001C5C1E">
      <w:pPr>
        <w:pStyle w:val="TDPL-BodyTxt"/>
        <w:numPr>
          <w:ilvl w:val="3"/>
          <w:numId w:val="465"/>
        </w:numPr>
        <w:jc w:val="both"/>
      </w:pPr>
      <w:r w:rsidRPr="00EA4C48">
        <w:t>Data Security</w:t>
      </w:r>
      <w:r w:rsidR="00832C06">
        <w:t xml:space="preserve">/IT </w:t>
      </w:r>
      <w:r w:rsidRPr="00EA4C48">
        <w:t>shall provide users with the rules, policies and procedures for accessing network connections and network services.</w:t>
      </w:r>
    </w:p>
    <w:p w14:paraId="11EBF7F6" w14:textId="55B3198A" w:rsidR="00EA4C48" w:rsidRPr="00EA4C48" w:rsidRDefault="00EA4C48" w:rsidP="001C5C1E">
      <w:pPr>
        <w:pStyle w:val="TDPL-BodyTxt"/>
        <w:numPr>
          <w:ilvl w:val="3"/>
          <w:numId w:val="465"/>
        </w:numPr>
        <w:jc w:val="both"/>
      </w:pPr>
      <w:r w:rsidRPr="00EA4C48">
        <w:t xml:space="preserve">Third parties that must deploy non-TRUSTlab controlled systems must be specifically approved by the </w:t>
      </w:r>
      <w:r w:rsidR="00832C06">
        <w:t>IT Manager</w:t>
      </w:r>
      <w:r w:rsidRPr="00EA4C48">
        <w:t xml:space="preserve"> and must meet the </w:t>
      </w:r>
      <w:r w:rsidR="00544D37" w:rsidRPr="00EA4C48">
        <w:t>third-party</w:t>
      </w:r>
      <w:r w:rsidRPr="00EA4C48">
        <w:t xml:space="preserve"> provisions of section </w:t>
      </w:r>
      <w:r w:rsidRPr="00EA4C48">
        <w:fldChar w:fldCharType="begin"/>
      </w:r>
      <w:r w:rsidRPr="00EA4C48">
        <w:instrText xml:space="preserve"> REF _Ref102312739 \r \h  \* MERGEFORMAT </w:instrText>
      </w:r>
      <w:r w:rsidRPr="00EA4C48">
        <w:fldChar w:fldCharType="separate"/>
      </w:r>
      <w:r w:rsidR="00D702EC">
        <w:t>10.2.2</w:t>
      </w:r>
      <w:r w:rsidRPr="00EA4C48">
        <w:fldChar w:fldCharType="end"/>
      </w:r>
      <w:r w:rsidRPr="00EA4C48">
        <w:t>.</w:t>
      </w:r>
    </w:p>
    <w:p w14:paraId="249455BC" w14:textId="77777777" w:rsidR="00EA4C48" w:rsidRPr="00544D37" w:rsidRDefault="00EA4C48" w:rsidP="001C5C1E">
      <w:pPr>
        <w:pStyle w:val="TDPL-BodyTxt"/>
        <w:numPr>
          <w:ilvl w:val="2"/>
          <w:numId w:val="465"/>
        </w:numPr>
        <w:jc w:val="both"/>
        <w:rPr>
          <w:b/>
          <w:bCs/>
          <w:i/>
          <w:iCs/>
        </w:rPr>
      </w:pPr>
      <w:bookmarkStart w:id="172" w:name="_Toc110335964"/>
      <w:r w:rsidRPr="00544D37">
        <w:rPr>
          <w:b/>
          <w:bCs/>
          <w:i/>
          <w:iCs/>
        </w:rPr>
        <w:t>User Authentication for External Connections</w:t>
      </w:r>
      <w:bookmarkEnd w:id="172"/>
    </w:p>
    <w:p w14:paraId="69A9DE11" w14:textId="6F379CD2" w:rsidR="00EA4C48" w:rsidRPr="00EA4C48" w:rsidRDefault="00EA4C48" w:rsidP="001C5C1E">
      <w:pPr>
        <w:pStyle w:val="TDPL-BodyTxt"/>
        <w:numPr>
          <w:ilvl w:val="3"/>
          <w:numId w:val="465"/>
        </w:numPr>
        <w:jc w:val="both"/>
      </w:pPr>
      <w:r w:rsidRPr="00EA4C48">
        <w:t xml:space="preserve">All remote users will be authenticated before they are permitted to access information resources.  Users will be given remote access only when their job function requires it.  Any non-employee who receives approval for remote access must be </w:t>
      </w:r>
      <w:r w:rsidR="00832C06">
        <w:t xml:space="preserve">able </w:t>
      </w:r>
      <w:r w:rsidRPr="00EA4C48">
        <w:t>to access</w:t>
      </w:r>
      <w:r w:rsidR="00832C06">
        <w:t xml:space="preserve"> only</w:t>
      </w:r>
      <w:r w:rsidRPr="00EA4C48">
        <w:t xml:space="preserve"> specific system</w:t>
      </w:r>
      <w:r w:rsidR="00832C06">
        <w:t>s</w:t>
      </w:r>
      <w:r w:rsidRPr="00EA4C48">
        <w:t>.</w:t>
      </w:r>
    </w:p>
    <w:p w14:paraId="34B92B09" w14:textId="75E1B6B1" w:rsidR="00EA4C48" w:rsidRPr="00EA4C48" w:rsidRDefault="00EA4C48" w:rsidP="001C5C1E">
      <w:pPr>
        <w:pStyle w:val="TDPL-BodyTxt"/>
        <w:numPr>
          <w:ilvl w:val="3"/>
          <w:numId w:val="465"/>
        </w:numPr>
        <w:jc w:val="both"/>
      </w:pPr>
      <w:r w:rsidRPr="00EA4C48">
        <w:t xml:space="preserve">The system owners, in coordination with the </w:t>
      </w:r>
      <w:r w:rsidR="00832C06">
        <w:t>IT Manager</w:t>
      </w:r>
      <w:r w:rsidRPr="00EA4C48">
        <w:t xml:space="preserve"> shall select from the following options, based upon the results of the risk assessment:</w:t>
      </w:r>
    </w:p>
    <w:p w14:paraId="3EB4D196" w14:textId="77777777" w:rsidR="00EA4C48" w:rsidRPr="00EA4C48" w:rsidRDefault="00EA4C48" w:rsidP="001C5C1E">
      <w:pPr>
        <w:pStyle w:val="TDPL-BodyTxt"/>
        <w:numPr>
          <w:ilvl w:val="4"/>
          <w:numId w:val="465"/>
        </w:numPr>
        <w:jc w:val="both"/>
      </w:pPr>
      <w:r w:rsidRPr="00EA4C48">
        <w:t>Cryptography</w:t>
      </w:r>
    </w:p>
    <w:p w14:paraId="39D92EC0" w14:textId="77777777" w:rsidR="00EA4C48" w:rsidRPr="00EA4C48" w:rsidRDefault="00EA4C48" w:rsidP="001C5C1E">
      <w:pPr>
        <w:pStyle w:val="TDPL-BodyTxt"/>
        <w:numPr>
          <w:ilvl w:val="4"/>
          <w:numId w:val="465"/>
        </w:numPr>
        <w:jc w:val="both"/>
      </w:pPr>
      <w:r w:rsidRPr="00EA4C48">
        <w:t>Hardware tokens</w:t>
      </w:r>
    </w:p>
    <w:p w14:paraId="5BE34B9F" w14:textId="77777777" w:rsidR="00EA4C48" w:rsidRPr="00EA4C48" w:rsidRDefault="00EA4C48" w:rsidP="001C5C1E">
      <w:pPr>
        <w:pStyle w:val="TDPL-BodyTxt"/>
        <w:numPr>
          <w:ilvl w:val="4"/>
          <w:numId w:val="465"/>
        </w:numPr>
        <w:jc w:val="both"/>
      </w:pPr>
      <w:r w:rsidRPr="00EA4C48">
        <w:t>Challenge/response protocol</w:t>
      </w:r>
    </w:p>
    <w:p w14:paraId="39D904BA" w14:textId="77777777" w:rsidR="00EA4C48" w:rsidRPr="00EA4C48" w:rsidRDefault="00EA4C48" w:rsidP="001C5C1E">
      <w:pPr>
        <w:pStyle w:val="TDPL-BodyTxt"/>
        <w:numPr>
          <w:ilvl w:val="4"/>
          <w:numId w:val="465"/>
        </w:numPr>
        <w:jc w:val="both"/>
      </w:pPr>
      <w:r w:rsidRPr="00EA4C48">
        <w:lastRenderedPageBreak/>
        <w:t>Dedicated private lines</w:t>
      </w:r>
    </w:p>
    <w:p w14:paraId="559737F9" w14:textId="77777777" w:rsidR="00EA4C48" w:rsidRPr="00EA4C48" w:rsidRDefault="00EA4C48" w:rsidP="001C5C1E">
      <w:pPr>
        <w:pStyle w:val="TDPL-BodyTxt"/>
        <w:numPr>
          <w:ilvl w:val="4"/>
          <w:numId w:val="465"/>
        </w:numPr>
        <w:jc w:val="both"/>
      </w:pPr>
      <w:r w:rsidRPr="00EA4C48">
        <w:t>Network user address checking</w:t>
      </w:r>
    </w:p>
    <w:p w14:paraId="254B3495" w14:textId="77777777" w:rsidR="00EA4C48" w:rsidRPr="00EA4C48" w:rsidRDefault="00EA4C48" w:rsidP="001C5C1E">
      <w:pPr>
        <w:pStyle w:val="TDPL-BodyTxt"/>
        <w:numPr>
          <w:ilvl w:val="4"/>
          <w:numId w:val="465"/>
        </w:numPr>
        <w:jc w:val="both"/>
      </w:pPr>
      <w:r w:rsidRPr="00EA4C48">
        <w:t>Dial-back procedures and controls (without call forwarding)</w:t>
      </w:r>
    </w:p>
    <w:p w14:paraId="512D0BE6" w14:textId="77777777" w:rsidR="00EA4C48" w:rsidRPr="00EA4C48" w:rsidRDefault="00EA4C48" w:rsidP="001C5C1E">
      <w:pPr>
        <w:pStyle w:val="TDPL-BodyTxt"/>
        <w:numPr>
          <w:ilvl w:val="4"/>
          <w:numId w:val="465"/>
        </w:numPr>
        <w:jc w:val="both"/>
      </w:pPr>
      <w:r w:rsidRPr="00EA4C48">
        <w:t>All procedures and controls shall be thoroughly tested prior to use.</w:t>
      </w:r>
    </w:p>
    <w:p w14:paraId="482E533E" w14:textId="77777777" w:rsidR="00EA4C48" w:rsidRPr="00544D37" w:rsidRDefault="00EA4C48" w:rsidP="001C5C1E">
      <w:pPr>
        <w:pStyle w:val="TDPL-BodyTxt"/>
        <w:numPr>
          <w:ilvl w:val="2"/>
          <w:numId w:val="465"/>
        </w:numPr>
        <w:jc w:val="both"/>
        <w:rPr>
          <w:b/>
          <w:bCs/>
          <w:i/>
          <w:iCs/>
        </w:rPr>
      </w:pPr>
      <w:bookmarkStart w:id="173" w:name="_Toc110335965"/>
      <w:r w:rsidRPr="00544D37">
        <w:rPr>
          <w:b/>
          <w:bCs/>
          <w:i/>
          <w:iCs/>
        </w:rPr>
        <w:t>Remote Diagnostic Port Protection</w:t>
      </w:r>
      <w:bookmarkEnd w:id="173"/>
    </w:p>
    <w:p w14:paraId="343C3F73" w14:textId="52BEF18E" w:rsidR="00EA4C48" w:rsidRPr="00EA4C48" w:rsidRDefault="00EA4C48" w:rsidP="001C5C1E">
      <w:pPr>
        <w:pStyle w:val="TDPL-BodyTxt"/>
        <w:numPr>
          <w:ilvl w:val="3"/>
          <w:numId w:val="465"/>
        </w:numPr>
        <w:jc w:val="both"/>
      </w:pPr>
      <w:r w:rsidRPr="00EA4C48">
        <w:t xml:space="preserve">Remote diagnostic ports, usually in the form of vendor modems attached to systems, must be protected from unauthorized use.  Diagnostic ports shall not be connected when not in use.  The </w:t>
      </w:r>
      <w:r w:rsidR="00832C06">
        <w:t>IT Manager</w:t>
      </w:r>
      <w:r w:rsidRPr="00EA4C48">
        <w:t xml:space="preserve"> must approve any requests for a vendor or third party to access a device through a remote port.  The vendor must be fully authenticated before access is granted.  </w:t>
      </w:r>
    </w:p>
    <w:p w14:paraId="065AF506" w14:textId="77777777" w:rsidR="00EA4C48" w:rsidRPr="00EA4C48" w:rsidRDefault="00EA4C48" w:rsidP="001C5C1E">
      <w:pPr>
        <w:pStyle w:val="TDPL-BodyTxt"/>
        <w:numPr>
          <w:ilvl w:val="3"/>
          <w:numId w:val="465"/>
        </w:numPr>
        <w:jc w:val="both"/>
      </w:pPr>
      <w:r w:rsidRPr="00EA4C48">
        <w:t xml:space="preserve">Data Security/IT must review the system after the vendor has accessed it to ensure no unauthorized activities were performed on the system. </w:t>
      </w:r>
    </w:p>
    <w:p w14:paraId="637C8C2D" w14:textId="77777777" w:rsidR="00EA4C48" w:rsidRPr="00544D37" w:rsidRDefault="00EA4C48" w:rsidP="001C5C1E">
      <w:pPr>
        <w:pStyle w:val="TDPL-BodyTxt"/>
        <w:numPr>
          <w:ilvl w:val="2"/>
          <w:numId w:val="465"/>
        </w:numPr>
        <w:jc w:val="both"/>
        <w:rPr>
          <w:b/>
          <w:bCs/>
          <w:i/>
          <w:iCs/>
        </w:rPr>
      </w:pPr>
      <w:bookmarkStart w:id="174" w:name="_Ref102276771"/>
      <w:bookmarkStart w:id="175" w:name="_Toc110335966"/>
      <w:r w:rsidRPr="00544D37">
        <w:rPr>
          <w:b/>
          <w:bCs/>
          <w:i/>
          <w:iCs/>
        </w:rPr>
        <w:t>Segregation in Networks</w:t>
      </w:r>
      <w:bookmarkEnd w:id="174"/>
      <w:bookmarkEnd w:id="175"/>
    </w:p>
    <w:p w14:paraId="3C1A7CF4" w14:textId="77777777" w:rsidR="00EA4C48" w:rsidRPr="00544D37" w:rsidRDefault="00EA4C48" w:rsidP="001C5C1E">
      <w:pPr>
        <w:pStyle w:val="TDPL-BodyTxt"/>
        <w:numPr>
          <w:ilvl w:val="3"/>
          <w:numId w:val="465"/>
        </w:numPr>
        <w:jc w:val="both"/>
        <w:rPr>
          <w:b/>
          <w:bCs/>
        </w:rPr>
      </w:pPr>
      <w:r w:rsidRPr="00544D37">
        <w:rPr>
          <w:b/>
          <w:bCs/>
        </w:rPr>
        <w:t>External Segregation</w:t>
      </w:r>
    </w:p>
    <w:p w14:paraId="5F3877FA" w14:textId="77777777" w:rsidR="00EA4C48" w:rsidRPr="00EA4C48" w:rsidRDefault="00EA4C48" w:rsidP="001C5C1E">
      <w:pPr>
        <w:pStyle w:val="TDPL-BodyTxt"/>
        <w:numPr>
          <w:ilvl w:val="4"/>
          <w:numId w:val="465"/>
        </w:numPr>
        <w:jc w:val="both"/>
      </w:pPr>
      <w:r w:rsidRPr="00EA4C48">
        <w:t>Network Controls must segregate groups of information services, users and information systems when interconnecting networks to partners or other third parties.</w:t>
      </w:r>
    </w:p>
    <w:p w14:paraId="145F9BC6" w14:textId="4A017213" w:rsidR="00EA4C48" w:rsidRPr="00EA4C48" w:rsidRDefault="00EA4C48" w:rsidP="001C5C1E">
      <w:pPr>
        <w:pStyle w:val="TDPL-BodyTxt"/>
        <w:numPr>
          <w:ilvl w:val="4"/>
          <w:numId w:val="465"/>
        </w:numPr>
        <w:jc w:val="both"/>
      </w:pPr>
      <w:r w:rsidRPr="00EA4C48">
        <w:t xml:space="preserve">A risk assessment must be performed to determine the necessary controls prior to allowing access of the TRUSTlab’ networks by new partners or third parties, and the </w:t>
      </w:r>
      <w:r w:rsidR="00832C06">
        <w:t>IT Manager</w:t>
      </w:r>
      <w:r w:rsidRPr="00EA4C48">
        <w:t xml:space="preserve"> must approve of any such connections.</w:t>
      </w:r>
    </w:p>
    <w:p w14:paraId="32E7A843" w14:textId="1E54E1E7" w:rsidR="00EA4C48" w:rsidRPr="00EA4C48" w:rsidRDefault="00EA4C48" w:rsidP="001C5C1E">
      <w:pPr>
        <w:pStyle w:val="TDPL-BodyTxt"/>
        <w:numPr>
          <w:ilvl w:val="4"/>
          <w:numId w:val="465"/>
        </w:numPr>
        <w:jc w:val="both"/>
      </w:pPr>
      <w:r w:rsidRPr="00EA4C48">
        <w:t xml:space="preserve">Network segregation controls will be selected on the basis of the risk assessment; cost and the impact of incorporating suitable routing and gateway technology (see 9.4.7 and 9.4.8).  External connections must terminate in some form of controlled network (DMZ or similar) and must be subject to security controls.  There shall be no direct connection between the TRUSTlab corporate (internal) network and any third party.  See also </w:t>
      </w:r>
      <w:r w:rsidRPr="00EA4C48">
        <w:fldChar w:fldCharType="begin"/>
      </w:r>
      <w:r w:rsidRPr="00EA4C48">
        <w:instrText xml:space="preserve"> REF _Ref102199233 \r \h  \* MERGEFORMAT </w:instrText>
      </w:r>
      <w:r w:rsidRPr="00EA4C48">
        <w:fldChar w:fldCharType="separate"/>
      </w:r>
      <w:r w:rsidR="00D702EC">
        <w:t>6.2</w:t>
      </w:r>
      <w:r w:rsidRPr="00EA4C48">
        <w:fldChar w:fldCharType="end"/>
      </w:r>
      <w:r w:rsidRPr="00EA4C48">
        <w:t>.</w:t>
      </w:r>
    </w:p>
    <w:p w14:paraId="7C2EE80E" w14:textId="77777777" w:rsidR="00EA4C48" w:rsidRPr="00544D37" w:rsidRDefault="00EA4C48" w:rsidP="001C5C1E">
      <w:pPr>
        <w:pStyle w:val="TDPL-BodyTxt"/>
        <w:numPr>
          <w:ilvl w:val="3"/>
          <w:numId w:val="465"/>
        </w:numPr>
        <w:jc w:val="both"/>
        <w:rPr>
          <w:b/>
          <w:bCs/>
        </w:rPr>
      </w:pPr>
      <w:r w:rsidRPr="00544D37">
        <w:rPr>
          <w:b/>
          <w:bCs/>
        </w:rPr>
        <w:t>Internal Segregation</w:t>
      </w:r>
    </w:p>
    <w:p w14:paraId="2E89597F" w14:textId="5C83F9CF" w:rsidR="00EA4C48" w:rsidRPr="00EA4C48" w:rsidRDefault="00EA4C48" w:rsidP="001C5C1E">
      <w:pPr>
        <w:pStyle w:val="TDPL-BodyTxt"/>
        <w:numPr>
          <w:ilvl w:val="4"/>
          <w:numId w:val="465"/>
        </w:numPr>
        <w:jc w:val="both"/>
      </w:pPr>
      <w:r w:rsidRPr="00EA4C48">
        <w:t xml:space="preserve">Based on site risk assessments (see </w:t>
      </w:r>
      <w:r w:rsidRPr="00EA4C48">
        <w:fldChar w:fldCharType="begin"/>
      </w:r>
      <w:r w:rsidRPr="00EA4C48">
        <w:instrText xml:space="preserve"> REF _Ref102274029 \r \h  \* MERGEFORMAT </w:instrText>
      </w:r>
      <w:r w:rsidRPr="00EA4C48">
        <w:fldChar w:fldCharType="separate"/>
      </w:r>
      <w:r w:rsidR="00D702EC">
        <w:t>9.1</w:t>
      </w:r>
      <w:r w:rsidRPr="00EA4C48">
        <w:fldChar w:fldCharType="end"/>
      </w:r>
      <w:r w:rsidRPr="00EA4C48">
        <w:t xml:space="preserve">), internal segregation of sites or networks within sites may be warranted.  Development and testing networks/systems must be segregated from the rest of the internal network (either completely or through a firewall/proxy arrangement) to prevent malfunctions in software from impacting the rest of the network.  In addition, certain locations (such as locations where there is civil unrest or </w:t>
      </w:r>
      <w:r w:rsidRPr="00EA4C48">
        <w:lastRenderedPageBreak/>
        <w:t>rampant crime) must be adequately segregated from the rest of the network to ensure the security of corporate information assets.</w:t>
      </w:r>
    </w:p>
    <w:p w14:paraId="663B3314" w14:textId="77777777" w:rsidR="00EA4C48" w:rsidRPr="00EA4C48" w:rsidRDefault="00EA4C48" w:rsidP="001C5C1E">
      <w:pPr>
        <w:pStyle w:val="TDPL-BodyTxt"/>
        <w:numPr>
          <w:ilvl w:val="4"/>
          <w:numId w:val="465"/>
        </w:numPr>
        <w:jc w:val="both"/>
      </w:pPr>
      <w:r w:rsidRPr="00EA4C48">
        <w:t>Confidential information shall be consolidated and isolated on dedicated access servers, active storage and inactive storage (such as tape media) whenever possible.</w:t>
      </w:r>
    </w:p>
    <w:p w14:paraId="5221C6D9" w14:textId="77777777" w:rsidR="00EA4C48" w:rsidRPr="00544D37" w:rsidRDefault="00EA4C48" w:rsidP="001C5C1E">
      <w:pPr>
        <w:pStyle w:val="TDPL-BodyTxt"/>
        <w:numPr>
          <w:ilvl w:val="3"/>
          <w:numId w:val="465"/>
        </w:numPr>
        <w:jc w:val="both"/>
        <w:rPr>
          <w:b/>
          <w:bCs/>
        </w:rPr>
      </w:pPr>
      <w:r w:rsidRPr="00544D37">
        <w:rPr>
          <w:b/>
          <w:bCs/>
        </w:rPr>
        <w:t>Segregation of Development and Production Environments</w:t>
      </w:r>
    </w:p>
    <w:p w14:paraId="74D653F0" w14:textId="57EA8587" w:rsidR="00EA4C48" w:rsidRPr="00EA4C48" w:rsidRDefault="00EA4C48" w:rsidP="001C5C1E">
      <w:pPr>
        <w:pStyle w:val="TDPL-BodyTxt"/>
        <w:numPr>
          <w:ilvl w:val="4"/>
          <w:numId w:val="465"/>
        </w:numPr>
        <w:jc w:val="both"/>
      </w:pPr>
      <w:r w:rsidRPr="00EA4C48">
        <w:t xml:space="preserve">TRUSTlab will separate development and production environments to prevent unfinished or malfunctioning software from affecting the business network.  Only IT-approved systems will be connected to production environments, and only after the systems have fulfilled acceptance criteria (see </w:t>
      </w:r>
      <w:r w:rsidRPr="00EA4C48">
        <w:fldChar w:fldCharType="begin"/>
      </w:r>
      <w:r w:rsidRPr="00EA4C48">
        <w:instrText xml:space="preserve"> REF _Ref102309616 \r \h  \* MERGEFORMAT </w:instrText>
      </w:r>
      <w:r w:rsidRPr="00EA4C48">
        <w:fldChar w:fldCharType="separate"/>
      </w:r>
      <w:r w:rsidR="00D702EC">
        <w:t>10.2.2</w:t>
      </w:r>
      <w:r w:rsidRPr="00EA4C48">
        <w:fldChar w:fldCharType="end"/>
      </w:r>
      <w:r w:rsidRPr="00EA4C48">
        <w:t>)</w:t>
      </w:r>
    </w:p>
    <w:p w14:paraId="5D5F079C" w14:textId="77777777" w:rsidR="00EA4C48" w:rsidRPr="008834A1" w:rsidRDefault="00EA4C48" w:rsidP="001C5C1E">
      <w:pPr>
        <w:pStyle w:val="TDPL-BodyTxt"/>
        <w:numPr>
          <w:ilvl w:val="2"/>
          <w:numId w:val="465"/>
        </w:numPr>
        <w:jc w:val="both"/>
        <w:rPr>
          <w:b/>
          <w:bCs/>
          <w:i/>
          <w:iCs/>
        </w:rPr>
      </w:pPr>
      <w:bookmarkStart w:id="176" w:name="_Toc110335967"/>
      <w:r w:rsidRPr="008834A1">
        <w:rPr>
          <w:b/>
          <w:bCs/>
          <w:i/>
          <w:iCs/>
        </w:rPr>
        <w:t>Network Connection Control</w:t>
      </w:r>
      <w:bookmarkEnd w:id="176"/>
    </w:p>
    <w:p w14:paraId="21B3DB64" w14:textId="35DE2B66" w:rsidR="00EA4C48" w:rsidRPr="00EA4C48" w:rsidRDefault="00EA4C48" w:rsidP="001C5C1E">
      <w:pPr>
        <w:pStyle w:val="TDPL-BodyTxt"/>
        <w:numPr>
          <w:ilvl w:val="3"/>
          <w:numId w:val="465"/>
        </w:numPr>
        <w:jc w:val="both"/>
      </w:pPr>
      <w:r w:rsidRPr="00EA4C48">
        <w:t>Highly sensitive systems will have network access controls (i.e., firewalls or Access Control Lists) in place to prevent unauthorized connections from inside, or outside, TRUSTlab.  This is in addition to any application or system access controls.  Restrictions will be consistent with TRUSTlab’s access control policy.</w:t>
      </w:r>
    </w:p>
    <w:p w14:paraId="0BF45E81" w14:textId="7F368674" w:rsidR="00EA4C48" w:rsidRPr="00EA4C48" w:rsidRDefault="00EA4C48" w:rsidP="001C5C1E">
      <w:pPr>
        <w:pStyle w:val="TDPL-BodyTxt"/>
        <w:numPr>
          <w:ilvl w:val="3"/>
          <w:numId w:val="465"/>
        </w:numPr>
        <w:jc w:val="both"/>
      </w:pPr>
      <w:r w:rsidRPr="00EA4C48">
        <w:t xml:space="preserve">Network controls shall be configured to allow only network traffic required by the business to enter or leave the TRUSTlab network.  The </w:t>
      </w:r>
      <w:r w:rsidR="00832C06">
        <w:t>IT Manager</w:t>
      </w:r>
      <w:r w:rsidRPr="00EA4C48">
        <w:t xml:space="preserve"> shall work with management to determine those business requirements.  These controls shall include:</w:t>
      </w:r>
    </w:p>
    <w:p w14:paraId="38DA1FCE" w14:textId="77777777" w:rsidR="00EA4C48" w:rsidRPr="00EA4C48" w:rsidRDefault="00EA4C48" w:rsidP="001C5C1E">
      <w:pPr>
        <w:pStyle w:val="TDPL-BodyTxt"/>
        <w:numPr>
          <w:ilvl w:val="4"/>
          <w:numId w:val="465"/>
        </w:numPr>
        <w:jc w:val="both"/>
      </w:pPr>
      <w:r w:rsidRPr="00EA4C48">
        <w:t>Ingress and egress filtering on border devices</w:t>
      </w:r>
    </w:p>
    <w:p w14:paraId="2302EA5E" w14:textId="77777777" w:rsidR="00EA4C48" w:rsidRPr="00EA4C48" w:rsidRDefault="00EA4C48" w:rsidP="001C5C1E">
      <w:pPr>
        <w:pStyle w:val="TDPL-BodyTxt"/>
        <w:numPr>
          <w:ilvl w:val="4"/>
          <w:numId w:val="465"/>
        </w:numPr>
        <w:jc w:val="both"/>
      </w:pPr>
      <w:r w:rsidRPr="00EA4C48">
        <w:t>Firewall/Access Control List configuration that is host and port specific.</w:t>
      </w:r>
    </w:p>
    <w:p w14:paraId="41E5EB65" w14:textId="591AC573" w:rsidR="00EA4C48" w:rsidRPr="00EA4C48" w:rsidRDefault="00EA4C48" w:rsidP="001C5C1E">
      <w:pPr>
        <w:pStyle w:val="TDPL-BodyTxt"/>
        <w:numPr>
          <w:ilvl w:val="3"/>
          <w:numId w:val="465"/>
        </w:numPr>
        <w:jc w:val="both"/>
      </w:pPr>
      <w:r w:rsidRPr="00EA4C48">
        <w:t xml:space="preserve">An annual risk assessment will be </w:t>
      </w:r>
      <w:r w:rsidR="00832C06" w:rsidRPr="00EA4C48">
        <w:t>conducted</w:t>
      </w:r>
      <w:r w:rsidRPr="00EA4C48">
        <w:t xml:space="preserve"> to establish which systems and/or applications should be protected.</w:t>
      </w:r>
    </w:p>
    <w:p w14:paraId="6B95EF23" w14:textId="77777777" w:rsidR="00EA4C48" w:rsidRPr="008834A1" w:rsidRDefault="00EA4C48" w:rsidP="001C5C1E">
      <w:pPr>
        <w:pStyle w:val="TDPL-BodyTxt"/>
        <w:numPr>
          <w:ilvl w:val="2"/>
          <w:numId w:val="465"/>
        </w:numPr>
        <w:jc w:val="both"/>
        <w:rPr>
          <w:b/>
          <w:bCs/>
          <w:i/>
          <w:iCs/>
        </w:rPr>
      </w:pPr>
      <w:bookmarkStart w:id="177" w:name="_Toc110335968"/>
      <w:r w:rsidRPr="008834A1">
        <w:rPr>
          <w:b/>
          <w:bCs/>
          <w:i/>
          <w:iCs/>
        </w:rPr>
        <w:t>Wireless Network Policy for TRUSTlab Facilities</w:t>
      </w:r>
      <w:bookmarkEnd w:id="177"/>
    </w:p>
    <w:p w14:paraId="72040BB2" w14:textId="77777777" w:rsidR="00EA4C48" w:rsidRPr="00EA4C48" w:rsidRDefault="00EA4C48" w:rsidP="001C5C1E">
      <w:pPr>
        <w:pStyle w:val="TDPL-BodyTxt"/>
        <w:numPr>
          <w:ilvl w:val="3"/>
          <w:numId w:val="465"/>
        </w:numPr>
        <w:jc w:val="both"/>
      </w:pPr>
      <w:r w:rsidRPr="00EA4C48">
        <w:t xml:space="preserve">This policy prohibits access to TRUSTlab Corporation networks via wireless communication mechanisms. </w:t>
      </w:r>
    </w:p>
    <w:p w14:paraId="2041A0C7" w14:textId="6188D822" w:rsidR="00EA4C48" w:rsidRPr="00EA4C48" w:rsidRDefault="00EA4C48" w:rsidP="001C5C1E">
      <w:pPr>
        <w:pStyle w:val="TDPL-BodyTxt"/>
        <w:numPr>
          <w:ilvl w:val="3"/>
          <w:numId w:val="465"/>
        </w:numPr>
        <w:jc w:val="both"/>
      </w:pPr>
      <w:r w:rsidRPr="00EA4C48">
        <w:t>This policy covers all wireless data communication devices (i.e., personal computers, cellular phones, etc.) connected to any of TRUSTlab Corporation's internal networks. This includes any form of wireless communication device capable of transmitting packet data. Wireless devices and/or networks without any connectivity to TRUSTlab Corporation’s networks do not fall under the purview of this policy.</w:t>
      </w:r>
    </w:p>
    <w:p w14:paraId="10C1C88A" w14:textId="77777777" w:rsidR="00EA4C48" w:rsidRPr="00EA4C48" w:rsidRDefault="00EA4C48" w:rsidP="001C5C1E">
      <w:pPr>
        <w:pStyle w:val="TDPL-L2-Subheading"/>
        <w:numPr>
          <w:ilvl w:val="1"/>
          <w:numId w:val="465"/>
        </w:numPr>
      </w:pPr>
      <w:bookmarkStart w:id="178" w:name="_Toc110335969"/>
      <w:bookmarkStart w:id="179" w:name="_Toc199410043"/>
      <w:r w:rsidRPr="00EA4C48">
        <w:lastRenderedPageBreak/>
        <w:t>Operating System Access Control</w:t>
      </w:r>
      <w:bookmarkEnd w:id="178"/>
      <w:bookmarkEnd w:id="179"/>
    </w:p>
    <w:p w14:paraId="75370C3A" w14:textId="77777777" w:rsidR="00EA4C48" w:rsidRPr="008834A1" w:rsidRDefault="00EA4C48" w:rsidP="001C5C1E">
      <w:pPr>
        <w:pStyle w:val="TDPL-BodyTxt"/>
        <w:numPr>
          <w:ilvl w:val="2"/>
          <w:numId w:val="465"/>
        </w:numPr>
        <w:rPr>
          <w:b/>
          <w:bCs/>
          <w:i/>
          <w:iCs/>
        </w:rPr>
      </w:pPr>
      <w:bookmarkStart w:id="180" w:name="_Toc110335970"/>
      <w:r w:rsidRPr="008834A1">
        <w:rPr>
          <w:b/>
          <w:bCs/>
          <w:i/>
          <w:iCs/>
        </w:rPr>
        <w:t>User Identification and Authentication</w:t>
      </w:r>
      <w:bookmarkEnd w:id="180"/>
    </w:p>
    <w:p w14:paraId="5BDD12D1" w14:textId="77777777" w:rsidR="00EA4C48" w:rsidRPr="00EA4C48" w:rsidRDefault="00EA4C48" w:rsidP="001C5C1E">
      <w:pPr>
        <w:pStyle w:val="TDPL-BodyTxt"/>
        <w:numPr>
          <w:ilvl w:val="3"/>
          <w:numId w:val="465"/>
        </w:numPr>
        <w:jc w:val="both"/>
      </w:pPr>
      <w:r w:rsidRPr="00EA4C48">
        <w:t>All users shall be identified and authenticated with the minimum of a unique identification and a password before access to operating systems is granted.  This will minimize the opportunity for unauthorized access to information resources at the operating system level by providing a means of user authentication.  If access to the operating system is not necessary, such as when the user has access to an application (only) running on the system, then operating system access must not be given to the user.</w:t>
      </w:r>
    </w:p>
    <w:p w14:paraId="4B27BE9B" w14:textId="77777777" w:rsidR="00EA4C48" w:rsidRPr="00EA4C48" w:rsidRDefault="00EA4C48" w:rsidP="001C5C1E">
      <w:pPr>
        <w:pStyle w:val="TDPL-BodyTxt"/>
        <w:numPr>
          <w:ilvl w:val="3"/>
          <w:numId w:val="465"/>
        </w:numPr>
        <w:jc w:val="both"/>
      </w:pPr>
      <w:r w:rsidRPr="00EA4C48">
        <w:t>If operating system access is necessary, such access will abide by the following rules:</w:t>
      </w:r>
    </w:p>
    <w:p w14:paraId="4EC8229D" w14:textId="44D1E888" w:rsidR="00EA4C48" w:rsidRPr="00EA4C48" w:rsidRDefault="00EA4C48" w:rsidP="001C5C1E">
      <w:pPr>
        <w:pStyle w:val="TDPL-BodyTxt"/>
        <w:numPr>
          <w:ilvl w:val="4"/>
          <w:numId w:val="465"/>
        </w:numPr>
        <w:jc w:val="both"/>
      </w:pPr>
      <w:r w:rsidRPr="00EA4C48">
        <w:t xml:space="preserve">All users shall have a unique user account (see </w:t>
      </w:r>
      <w:r w:rsidRPr="00EA4C48">
        <w:fldChar w:fldCharType="begin"/>
      </w:r>
      <w:r w:rsidRPr="00EA4C48">
        <w:instrText xml:space="preserve"> REF _Ref102274860 \r \h  \* MERGEFORMAT </w:instrText>
      </w:r>
      <w:r w:rsidRPr="00EA4C48">
        <w:fldChar w:fldCharType="separate"/>
      </w:r>
      <w:r w:rsidR="00D702EC">
        <w:t>11.2</w:t>
      </w:r>
      <w:r w:rsidRPr="00EA4C48">
        <w:fldChar w:fldCharType="end"/>
      </w:r>
      <w:r w:rsidRPr="00EA4C48">
        <w:t>)</w:t>
      </w:r>
    </w:p>
    <w:p w14:paraId="6EE4C6DC" w14:textId="007FFCDA" w:rsidR="00EA4C48" w:rsidRPr="00EA4C48" w:rsidRDefault="00EA4C48" w:rsidP="001C5C1E">
      <w:pPr>
        <w:pStyle w:val="TDPL-BodyTxt"/>
        <w:numPr>
          <w:ilvl w:val="4"/>
          <w:numId w:val="465"/>
        </w:numPr>
        <w:jc w:val="both"/>
      </w:pPr>
      <w:r w:rsidRPr="00EA4C48">
        <w:t xml:space="preserve">All users shall have a unique password (see </w:t>
      </w:r>
      <w:r w:rsidRPr="00EA4C48">
        <w:fldChar w:fldCharType="begin"/>
      </w:r>
      <w:r w:rsidRPr="00EA4C48">
        <w:instrText xml:space="preserve"> REF _Ref102274895 \r \h  \* MERGEFORMAT </w:instrText>
      </w:r>
      <w:r w:rsidRPr="00EA4C48">
        <w:fldChar w:fldCharType="separate"/>
      </w:r>
      <w:r w:rsidR="00D702EC">
        <w:t>11.2.3</w:t>
      </w:r>
      <w:r w:rsidRPr="00EA4C48">
        <w:fldChar w:fldCharType="end"/>
      </w:r>
      <w:r w:rsidRPr="00EA4C48">
        <w:t>)</w:t>
      </w:r>
    </w:p>
    <w:p w14:paraId="59ADE05A" w14:textId="77777777" w:rsidR="00EA4C48" w:rsidRPr="00EA4C48" w:rsidRDefault="00EA4C48" w:rsidP="001C5C1E">
      <w:pPr>
        <w:pStyle w:val="TDPL-BodyTxt"/>
        <w:numPr>
          <w:ilvl w:val="4"/>
          <w:numId w:val="465"/>
        </w:numPr>
        <w:jc w:val="both"/>
      </w:pPr>
      <w:r w:rsidRPr="00EA4C48">
        <w:t>Users’ passwords will give no indication to their privilege level</w:t>
      </w:r>
    </w:p>
    <w:p w14:paraId="7E84D567" w14:textId="77777777" w:rsidR="00EA4C48" w:rsidRPr="00EA4C48" w:rsidRDefault="00EA4C48" w:rsidP="001C5C1E">
      <w:pPr>
        <w:pStyle w:val="TDPL-BodyTxt"/>
        <w:numPr>
          <w:ilvl w:val="3"/>
          <w:numId w:val="465"/>
        </w:numPr>
        <w:jc w:val="both"/>
      </w:pPr>
      <w:r w:rsidRPr="00EA4C48">
        <w:t>Additional authentication technique(s) will be used in combination with user IDs to provide further security in authentication including:</w:t>
      </w:r>
    </w:p>
    <w:p w14:paraId="48FBC229" w14:textId="3DD98BC6" w:rsidR="00EA4C48" w:rsidRPr="00EA4C48" w:rsidRDefault="00EA4C48" w:rsidP="001C5C1E">
      <w:pPr>
        <w:pStyle w:val="TDPL-BodyTxt"/>
        <w:numPr>
          <w:ilvl w:val="4"/>
          <w:numId w:val="465"/>
        </w:numPr>
        <w:jc w:val="both"/>
      </w:pPr>
      <w:r w:rsidRPr="00EA4C48">
        <w:t xml:space="preserve">Passwords (see </w:t>
      </w:r>
      <w:r w:rsidRPr="00EA4C48">
        <w:fldChar w:fldCharType="begin"/>
      </w:r>
      <w:r w:rsidRPr="00EA4C48">
        <w:instrText xml:space="preserve"> REF _Ref102274929 \r \h  \* MERGEFORMAT </w:instrText>
      </w:r>
      <w:r w:rsidRPr="00EA4C48">
        <w:fldChar w:fldCharType="separate"/>
      </w:r>
      <w:r w:rsidR="00D702EC">
        <w:t>11.3.1</w:t>
      </w:r>
      <w:r w:rsidRPr="00EA4C48">
        <w:fldChar w:fldCharType="end"/>
      </w:r>
      <w:r w:rsidRPr="00EA4C48">
        <w:t xml:space="preserve"> and </w:t>
      </w:r>
      <w:r w:rsidRPr="00EA4C48">
        <w:fldChar w:fldCharType="begin"/>
      </w:r>
      <w:r w:rsidRPr="00EA4C48">
        <w:instrText xml:space="preserve"> REF _Ref102274952 \r \h  \* MERGEFORMAT </w:instrText>
      </w:r>
      <w:r w:rsidRPr="00EA4C48">
        <w:fldChar w:fldCharType="separate"/>
      </w:r>
      <w:r w:rsidR="00D702EC">
        <w:t>11.5.2</w:t>
      </w:r>
      <w:r w:rsidRPr="00EA4C48">
        <w:fldChar w:fldCharType="end"/>
      </w:r>
      <w:r w:rsidRPr="00EA4C48">
        <w:t>)</w:t>
      </w:r>
    </w:p>
    <w:p w14:paraId="7D546E8A" w14:textId="27694687" w:rsidR="00EA4C48" w:rsidRPr="00EA4C48" w:rsidRDefault="00EA4C48" w:rsidP="001C5C1E">
      <w:pPr>
        <w:pStyle w:val="TDPL-BodyTxt"/>
        <w:numPr>
          <w:ilvl w:val="4"/>
          <w:numId w:val="465"/>
        </w:numPr>
        <w:jc w:val="both"/>
      </w:pPr>
      <w:r w:rsidRPr="00EA4C48">
        <w:t xml:space="preserve">Cryptographic and authentication protocols (see </w:t>
      </w:r>
      <w:r w:rsidRPr="00EA4C48">
        <w:fldChar w:fldCharType="begin"/>
      </w:r>
      <w:r w:rsidRPr="00EA4C48">
        <w:instrText xml:space="preserve"> REF _Ref102211308 \r \h  \* MERGEFORMAT </w:instrText>
      </w:r>
      <w:r w:rsidRPr="00EA4C48">
        <w:fldChar w:fldCharType="separate"/>
      </w:r>
      <w:r w:rsidR="00D702EC">
        <w:t>12.3</w:t>
      </w:r>
      <w:r w:rsidRPr="00EA4C48">
        <w:fldChar w:fldCharType="end"/>
      </w:r>
      <w:r w:rsidRPr="00EA4C48">
        <w:t>)</w:t>
      </w:r>
    </w:p>
    <w:p w14:paraId="2B21A78F" w14:textId="77777777" w:rsidR="00EA4C48" w:rsidRPr="00EA4C48" w:rsidRDefault="00EA4C48" w:rsidP="001C5C1E">
      <w:pPr>
        <w:pStyle w:val="TDPL-BodyTxt"/>
        <w:numPr>
          <w:ilvl w:val="4"/>
          <w:numId w:val="465"/>
        </w:numPr>
        <w:jc w:val="both"/>
      </w:pPr>
      <w:r w:rsidRPr="00EA4C48">
        <w:t>Memory tokens or smart cards</w:t>
      </w:r>
    </w:p>
    <w:p w14:paraId="4525E381" w14:textId="77777777" w:rsidR="00EA4C48" w:rsidRPr="00EA4C48" w:rsidRDefault="00EA4C48" w:rsidP="001C5C1E">
      <w:pPr>
        <w:pStyle w:val="TDPL-BodyTxt"/>
        <w:numPr>
          <w:ilvl w:val="4"/>
          <w:numId w:val="465"/>
        </w:numPr>
        <w:jc w:val="both"/>
      </w:pPr>
      <w:r w:rsidRPr="00EA4C48">
        <w:t>Biometrics</w:t>
      </w:r>
    </w:p>
    <w:p w14:paraId="59959B70" w14:textId="77777777" w:rsidR="00EA4C48" w:rsidRPr="008834A1" w:rsidRDefault="00EA4C48" w:rsidP="001C5C1E">
      <w:pPr>
        <w:pStyle w:val="TDPL-BodyTxt"/>
        <w:numPr>
          <w:ilvl w:val="2"/>
          <w:numId w:val="465"/>
        </w:numPr>
        <w:jc w:val="both"/>
        <w:rPr>
          <w:b/>
          <w:bCs/>
          <w:i/>
          <w:iCs/>
        </w:rPr>
      </w:pPr>
      <w:bookmarkStart w:id="181" w:name="_Ref102274952"/>
      <w:bookmarkStart w:id="182" w:name="_Toc110335971"/>
      <w:r w:rsidRPr="008834A1">
        <w:rPr>
          <w:b/>
          <w:bCs/>
          <w:i/>
          <w:iCs/>
        </w:rPr>
        <w:t>Password Program</w:t>
      </w:r>
      <w:bookmarkEnd w:id="181"/>
      <w:bookmarkEnd w:id="182"/>
    </w:p>
    <w:p w14:paraId="5B78EDC7" w14:textId="418420AA" w:rsidR="00EA4C48" w:rsidRPr="00EA4C48" w:rsidRDefault="00EA4C48" w:rsidP="001C5C1E">
      <w:pPr>
        <w:pStyle w:val="TDPL-BodyTxt"/>
        <w:numPr>
          <w:ilvl w:val="3"/>
          <w:numId w:val="465"/>
        </w:numPr>
        <w:jc w:val="both"/>
      </w:pPr>
      <w:r w:rsidRPr="00EA4C48">
        <w:t xml:space="preserve">All passwords for systems and applications must be individual, effective, and of sufficient quality to deter compromise.  Systems and applications must be configured to programmatically enforce these rules if available.  In the absence of programmatic enforcement, the user will be responsible for enforcing these rules themselves.  See </w:t>
      </w:r>
      <w:r w:rsidRPr="00EA4C48">
        <w:fldChar w:fldCharType="begin"/>
      </w:r>
      <w:r w:rsidRPr="00EA4C48">
        <w:instrText xml:space="preserve"> REF _Ref102276004 \r \h  \* MERGEFORMAT </w:instrText>
      </w:r>
      <w:r w:rsidRPr="00EA4C48">
        <w:fldChar w:fldCharType="separate"/>
      </w:r>
      <w:r w:rsidR="00D702EC">
        <w:t>11.3.1</w:t>
      </w:r>
      <w:r w:rsidRPr="00EA4C48">
        <w:fldChar w:fldCharType="end"/>
      </w:r>
      <w:r w:rsidRPr="00EA4C48">
        <w:t xml:space="preserve"> for more information on passwords.</w:t>
      </w:r>
    </w:p>
    <w:p w14:paraId="4946E02E" w14:textId="77777777" w:rsidR="00EA4C48" w:rsidRPr="008834A1" w:rsidRDefault="00EA4C48" w:rsidP="001C5C1E">
      <w:pPr>
        <w:pStyle w:val="TDPL-BodyTxt"/>
        <w:numPr>
          <w:ilvl w:val="3"/>
          <w:numId w:val="465"/>
        </w:numPr>
        <w:jc w:val="both"/>
        <w:rPr>
          <w:b/>
          <w:bCs/>
        </w:rPr>
      </w:pPr>
      <w:r w:rsidRPr="008834A1">
        <w:rPr>
          <w:b/>
          <w:bCs/>
        </w:rPr>
        <w:t>System Password Rules</w:t>
      </w:r>
    </w:p>
    <w:p w14:paraId="3F132C56" w14:textId="77777777" w:rsidR="00EA4C48" w:rsidRPr="00EA4C48" w:rsidRDefault="00EA4C48" w:rsidP="001C5C1E">
      <w:pPr>
        <w:pStyle w:val="TDPL-BodyTxt"/>
        <w:numPr>
          <w:ilvl w:val="4"/>
          <w:numId w:val="465"/>
        </w:numPr>
        <w:jc w:val="both"/>
      </w:pPr>
      <w:r w:rsidRPr="00EA4C48">
        <w:t>Default passwords will be changed as soon as a new application is installed.</w:t>
      </w:r>
    </w:p>
    <w:p w14:paraId="5D98C119" w14:textId="77777777" w:rsidR="00EA4C48" w:rsidRPr="00EA4C48" w:rsidRDefault="00EA4C48" w:rsidP="001C5C1E">
      <w:pPr>
        <w:pStyle w:val="TDPL-BodyTxt"/>
        <w:numPr>
          <w:ilvl w:val="4"/>
          <w:numId w:val="465"/>
        </w:numPr>
        <w:jc w:val="both"/>
      </w:pPr>
      <w:r w:rsidRPr="00EA4C48">
        <w:t>Systems must automatically expire passwords on the anniversary of the creation of the password.  Expiration may lead to disabling of the account or forcing a password change (depending on the software implementation).</w:t>
      </w:r>
    </w:p>
    <w:p w14:paraId="4834BE76" w14:textId="77777777" w:rsidR="00EA4C48" w:rsidRPr="00EA4C48" w:rsidRDefault="00EA4C48" w:rsidP="001C5C1E">
      <w:pPr>
        <w:pStyle w:val="TDPL-BodyTxt"/>
        <w:numPr>
          <w:ilvl w:val="4"/>
          <w:numId w:val="465"/>
        </w:numPr>
        <w:jc w:val="both"/>
      </w:pPr>
      <w:r w:rsidRPr="00EA4C48">
        <w:lastRenderedPageBreak/>
        <w:t>Application developers must ensure their programs contain the following security precautions. Applications:</w:t>
      </w:r>
    </w:p>
    <w:p w14:paraId="2A7BA1AA" w14:textId="77777777" w:rsidR="00EA4C48" w:rsidRPr="00EA4C48" w:rsidRDefault="00EA4C48" w:rsidP="001C5C1E">
      <w:pPr>
        <w:pStyle w:val="TDPL-BodyTxt"/>
        <w:numPr>
          <w:ilvl w:val="5"/>
          <w:numId w:val="465"/>
        </w:numPr>
        <w:jc w:val="both"/>
      </w:pPr>
      <w:r w:rsidRPr="00EA4C48">
        <w:t xml:space="preserve">should require confirmation during selection to avoid input errors </w:t>
      </w:r>
    </w:p>
    <w:p w14:paraId="63F5C6B4" w14:textId="77777777" w:rsidR="00EA4C48" w:rsidRPr="00EA4C48" w:rsidRDefault="00EA4C48" w:rsidP="001C5C1E">
      <w:pPr>
        <w:pStyle w:val="TDPL-BodyTxt"/>
        <w:numPr>
          <w:ilvl w:val="5"/>
          <w:numId w:val="465"/>
        </w:numPr>
        <w:jc w:val="both"/>
      </w:pPr>
      <w:r w:rsidRPr="00EA4C48">
        <w:t>should support authentication of individual users, not groups</w:t>
      </w:r>
    </w:p>
    <w:p w14:paraId="66D4E053" w14:textId="77777777" w:rsidR="00EA4C48" w:rsidRPr="00EA4C48" w:rsidRDefault="00EA4C48" w:rsidP="001C5C1E">
      <w:pPr>
        <w:pStyle w:val="TDPL-BodyTxt"/>
        <w:numPr>
          <w:ilvl w:val="5"/>
          <w:numId w:val="465"/>
        </w:numPr>
        <w:jc w:val="both"/>
      </w:pPr>
      <w:r w:rsidRPr="00EA4C48">
        <w:t>should not store passwords in clear text or in any easily reversible form</w:t>
      </w:r>
    </w:p>
    <w:p w14:paraId="0FAEB070" w14:textId="77777777" w:rsidR="00EA4C48" w:rsidRPr="00EA4C48" w:rsidRDefault="00EA4C48" w:rsidP="001C5C1E">
      <w:pPr>
        <w:pStyle w:val="TDPL-BodyTxt"/>
        <w:numPr>
          <w:ilvl w:val="5"/>
          <w:numId w:val="465"/>
        </w:numPr>
        <w:jc w:val="both"/>
      </w:pPr>
      <w:r w:rsidRPr="00EA4C48">
        <w:t>should provide for some sort of role management, such that one user can take over the functions of another without having to know the other's password</w:t>
      </w:r>
    </w:p>
    <w:p w14:paraId="3BB37BD3" w14:textId="03B9ECDF" w:rsidR="00EA4C48" w:rsidRPr="00EA4C48" w:rsidRDefault="00EA4C48" w:rsidP="001C5C1E">
      <w:pPr>
        <w:pStyle w:val="TDPL-BodyTxt"/>
        <w:numPr>
          <w:ilvl w:val="5"/>
          <w:numId w:val="465"/>
        </w:numPr>
        <w:jc w:val="both"/>
      </w:pPr>
      <w:r w:rsidRPr="00EA4C48">
        <w:t>should support TACACS</w:t>
      </w:r>
      <w:r w:rsidR="00832C06" w:rsidRPr="00EA4C48">
        <w:t>+,</w:t>
      </w:r>
      <w:r w:rsidRPr="00EA4C48">
        <w:t xml:space="preserve"> RADIUS and/or X.509 with LDAP security retrieval, wherever possible </w:t>
      </w:r>
    </w:p>
    <w:p w14:paraId="6FA21DE6" w14:textId="77777777" w:rsidR="00EA4C48" w:rsidRPr="00EA4C48" w:rsidRDefault="00EA4C48" w:rsidP="001C5C1E">
      <w:pPr>
        <w:pStyle w:val="TDPL-BodyTxt"/>
        <w:numPr>
          <w:ilvl w:val="5"/>
          <w:numId w:val="465"/>
        </w:numPr>
        <w:jc w:val="both"/>
      </w:pPr>
      <w:r w:rsidRPr="00EA4C48">
        <w:t xml:space="preserve">should not be displayed when entered </w:t>
      </w:r>
    </w:p>
    <w:p w14:paraId="3961EF00" w14:textId="77777777" w:rsidR="00EA4C48" w:rsidRPr="00EA4C48" w:rsidRDefault="00EA4C48" w:rsidP="001C5C1E">
      <w:pPr>
        <w:pStyle w:val="TDPL-BodyTxt"/>
        <w:numPr>
          <w:ilvl w:val="5"/>
          <w:numId w:val="465"/>
        </w:numPr>
        <w:jc w:val="both"/>
      </w:pPr>
      <w:r w:rsidRPr="00EA4C48">
        <w:t>should keep password files separate from application system data</w:t>
      </w:r>
    </w:p>
    <w:p w14:paraId="01EA16DA" w14:textId="77777777" w:rsidR="00EA4C48" w:rsidRPr="008834A1" w:rsidRDefault="00EA4C48" w:rsidP="001C5C1E">
      <w:pPr>
        <w:pStyle w:val="TDPL-BodyTxt"/>
        <w:numPr>
          <w:ilvl w:val="2"/>
          <w:numId w:val="465"/>
        </w:numPr>
        <w:rPr>
          <w:b/>
          <w:bCs/>
          <w:i/>
          <w:iCs/>
        </w:rPr>
      </w:pPr>
      <w:bookmarkStart w:id="183" w:name="_Toc110335972"/>
      <w:r w:rsidRPr="008834A1">
        <w:rPr>
          <w:b/>
          <w:bCs/>
          <w:i/>
          <w:iCs/>
        </w:rPr>
        <w:t>User Account Review/Audit</w:t>
      </w:r>
      <w:bookmarkEnd w:id="183"/>
    </w:p>
    <w:p w14:paraId="0C7B6345" w14:textId="77777777" w:rsidR="00EA4C48" w:rsidRPr="00EA4C48" w:rsidRDefault="00EA4C48" w:rsidP="001C5C1E">
      <w:pPr>
        <w:pStyle w:val="TDPL-BodyTxt"/>
        <w:numPr>
          <w:ilvl w:val="3"/>
          <w:numId w:val="465"/>
        </w:numPr>
      </w:pPr>
      <w:r w:rsidRPr="00EA4C48">
        <w:t>All user accounts shall be reviewed on a regular basis to ensure that malicious, out-of-date, or unknown accounts do not exist.   User/group roles and access rights shall be reviewed on a regular basis to ensure that no user or group has excessive privileges.</w:t>
      </w:r>
    </w:p>
    <w:p w14:paraId="1EA3C94C" w14:textId="77777777" w:rsidR="00EA4C48" w:rsidRPr="008834A1" w:rsidRDefault="00EA4C48" w:rsidP="001C5C1E">
      <w:pPr>
        <w:pStyle w:val="TDPL-BodyTxt"/>
        <w:numPr>
          <w:ilvl w:val="2"/>
          <w:numId w:val="465"/>
        </w:numPr>
        <w:rPr>
          <w:b/>
          <w:bCs/>
          <w:i/>
          <w:iCs/>
        </w:rPr>
      </w:pPr>
      <w:bookmarkStart w:id="184" w:name="_Toc110335973"/>
      <w:r w:rsidRPr="008834A1">
        <w:rPr>
          <w:b/>
          <w:bCs/>
          <w:i/>
          <w:iCs/>
        </w:rPr>
        <w:t>Use of System Utilities</w:t>
      </w:r>
      <w:bookmarkEnd w:id="184"/>
    </w:p>
    <w:p w14:paraId="76CB0E93" w14:textId="77777777" w:rsidR="00EA4C48" w:rsidRPr="00EA4C48" w:rsidRDefault="00EA4C48" w:rsidP="001C5C1E">
      <w:pPr>
        <w:pStyle w:val="TDPL-BodyTxt"/>
        <w:numPr>
          <w:ilvl w:val="3"/>
          <w:numId w:val="465"/>
        </w:numPr>
        <w:jc w:val="both"/>
      </w:pPr>
      <w:r w:rsidRPr="00EA4C48">
        <w:t>Access to system utilities for non-administrators should be restricted to minimize the opportunity for unauthorized access to or modification to information resources.</w:t>
      </w:r>
    </w:p>
    <w:p w14:paraId="66FB204D" w14:textId="77777777" w:rsidR="00EA4C48" w:rsidRPr="00EA4C48" w:rsidRDefault="00EA4C48" w:rsidP="001C5C1E">
      <w:pPr>
        <w:pStyle w:val="TDPL-BodyTxt"/>
        <w:numPr>
          <w:ilvl w:val="3"/>
          <w:numId w:val="465"/>
        </w:numPr>
        <w:jc w:val="both"/>
      </w:pPr>
      <w:r w:rsidRPr="00EA4C48">
        <w:t>All unnecessary system utilities shall be removed from server systems.  Unnecessary system utilities should be removed from desktop/laptop systems as appropriate.</w:t>
      </w:r>
    </w:p>
    <w:p w14:paraId="4B131066" w14:textId="77777777" w:rsidR="00EA4C48" w:rsidRPr="00EA4C48" w:rsidRDefault="00EA4C48" w:rsidP="001C5C1E">
      <w:pPr>
        <w:pStyle w:val="TDPL-L2-Subheading"/>
        <w:numPr>
          <w:ilvl w:val="1"/>
          <w:numId w:val="465"/>
        </w:numPr>
      </w:pPr>
      <w:bookmarkStart w:id="185" w:name="_Toc110335974"/>
      <w:bookmarkStart w:id="186" w:name="_Toc199410044"/>
      <w:r w:rsidRPr="00EA4C48">
        <w:t>Application Access Control</w:t>
      </w:r>
      <w:bookmarkEnd w:id="185"/>
      <w:bookmarkEnd w:id="186"/>
    </w:p>
    <w:p w14:paraId="3568FE82" w14:textId="77777777" w:rsidR="00EA4C48" w:rsidRPr="008834A1" w:rsidRDefault="00EA4C48" w:rsidP="001C5C1E">
      <w:pPr>
        <w:pStyle w:val="TDPL-BodyTxt"/>
        <w:numPr>
          <w:ilvl w:val="2"/>
          <w:numId w:val="465"/>
        </w:numPr>
        <w:rPr>
          <w:b/>
          <w:bCs/>
          <w:i/>
          <w:iCs/>
        </w:rPr>
      </w:pPr>
      <w:bookmarkStart w:id="187" w:name="_Toc110335975"/>
      <w:r w:rsidRPr="008834A1">
        <w:rPr>
          <w:b/>
          <w:bCs/>
          <w:i/>
          <w:iCs/>
        </w:rPr>
        <w:t>Information Access Restriction</w:t>
      </w:r>
      <w:bookmarkEnd w:id="187"/>
    </w:p>
    <w:p w14:paraId="17F898D2" w14:textId="77777777" w:rsidR="00EA4C48" w:rsidRPr="00EA4C48" w:rsidRDefault="00EA4C48" w:rsidP="00832C06">
      <w:pPr>
        <w:pStyle w:val="TDPL-BodyTxt"/>
        <w:numPr>
          <w:ilvl w:val="3"/>
          <w:numId w:val="465"/>
        </w:numPr>
        <w:jc w:val="both"/>
      </w:pPr>
      <w:r w:rsidRPr="00EA4C48">
        <w:t>To safeguard applications, TRUSTlab will restrict business application system access information on a need-to-know basis. (see 9.1):</w:t>
      </w:r>
    </w:p>
    <w:p w14:paraId="370B70BA" w14:textId="77777777" w:rsidR="00EA4C48" w:rsidRPr="00EA4C48" w:rsidRDefault="00EA4C48" w:rsidP="00832C06">
      <w:pPr>
        <w:pStyle w:val="TDPL-BodyTxt"/>
        <w:numPr>
          <w:ilvl w:val="3"/>
          <w:numId w:val="465"/>
        </w:numPr>
        <w:jc w:val="both"/>
      </w:pPr>
      <w:r w:rsidRPr="00EA4C48">
        <w:t>Menus and documentation shall be edited so the users only view data or menus that they are authorized to view.</w:t>
      </w:r>
    </w:p>
    <w:p w14:paraId="4CF07180" w14:textId="752ED1DB" w:rsidR="00EA4C48" w:rsidRPr="00EA4C48" w:rsidRDefault="00EA4C48" w:rsidP="00832C06">
      <w:pPr>
        <w:pStyle w:val="TDPL-BodyTxt"/>
        <w:numPr>
          <w:ilvl w:val="3"/>
          <w:numId w:val="465"/>
        </w:numPr>
        <w:jc w:val="both"/>
      </w:pPr>
      <w:r w:rsidRPr="00EA4C48">
        <w:t xml:space="preserve">Users’ rights shall be based on a Least-Privileged basis, so that they </w:t>
      </w:r>
      <w:r w:rsidR="00832C06" w:rsidRPr="00EA4C48">
        <w:t>are limited</w:t>
      </w:r>
      <w:r w:rsidRPr="00EA4C48">
        <w:t xml:space="preserve"> to only those functions to which they are authorized (i.e. read, write, delete, and </w:t>
      </w:r>
      <w:r w:rsidRPr="00EA4C48">
        <w:lastRenderedPageBreak/>
        <w:t xml:space="preserve">execute).  </w:t>
      </w:r>
      <w:r w:rsidR="00832C06" w:rsidRPr="00EA4C48">
        <w:t>Users’</w:t>
      </w:r>
      <w:r w:rsidRPr="00EA4C48">
        <w:t xml:space="preserve"> rights shall be reviewed on a periodic basis to ensure that no user or group has excessive privileges.</w:t>
      </w:r>
    </w:p>
    <w:p w14:paraId="3F3F24D9" w14:textId="77777777" w:rsidR="00EA4C48" w:rsidRPr="00EA4C48" w:rsidRDefault="00EA4C48" w:rsidP="00832C06">
      <w:pPr>
        <w:pStyle w:val="TDPL-BodyTxt"/>
        <w:numPr>
          <w:ilvl w:val="3"/>
          <w:numId w:val="465"/>
        </w:numPr>
        <w:jc w:val="both"/>
      </w:pPr>
      <w:r w:rsidRPr="00EA4C48">
        <w:t>Outputs available to users are limited to those to which they are authorized.</w:t>
      </w:r>
    </w:p>
    <w:p w14:paraId="74758181" w14:textId="46858BCD" w:rsidR="00EA4C48" w:rsidRPr="00EA4C48" w:rsidRDefault="00EA4C48" w:rsidP="00832C06">
      <w:pPr>
        <w:pStyle w:val="TDPL-BodyTxt"/>
        <w:numPr>
          <w:ilvl w:val="3"/>
          <w:numId w:val="465"/>
        </w:numPr>
        <w:jc w:val="both"/>
      </w:pPr>
      <w:r w:rsidRPr="00EA4C48">
        <w:t xml:space="preserve">Sensitive outputs shall be controlled and limited to specific terminals and/or printers.  Sensitive </w:t>
      </w:r>
      <w:r w:rsidR="00832C06" w:rsidRPr="00EA4C48">
        <w:t>output</w:t>
      </w:r>
      <w:r w:rsidRPr="00EA4C48">
        <w:t xml:space="preserve"> must be controlled and limited to specific users who have a valid business need.</w:t>
      </w:r>
    </w:p>
    <w:p w14:paraId="5AF6288C" w14:textId="1B1532A1" w:rsidR="00EA4C48" w:rsidRPr="00EA4C48" w:rsidRDefault="00EA4C48" w:rsidP="00832C06">
      <w:pPr>
        <w:pStyle w:val="TDPL-BodyTxt"/>
        <w:numPr>
          <w:ilvl w:val="3"/>
          <w:numId w:val="465"/>
        </w:numPr>
        <w:jc w:val="both"/>
      </w:pPr>
      <w:r w:rsidRPr="00EA4C48">
        <w:t xml:space="preserve">Periodic reviews will be performed to ensure that </w:t>
      </w:r>
      <w:r w:rsidR="00832C06" w:rsidRPr="00EA4C48">
        <w:t>output</w:t>
      </w:r>
      <w:r w:rsidRPr="00EA4C48">
        <w:t xml:space="preserve"> of sensitive information are required by the business.  Any extraneous output of sensitive information will be removed.</w:t>
      </w:r>
    </w:p>
    <w:p w14:paraId="307E7846" w14:textId="77777777" w:rsidR="00EA4C48" w:rsidRPr="00EA4C48" w:rsidRDefault="00EA4C48" w:rsidP="001C5C1E">
      <w:pPr>
        <w:pStyle w:val="TDPL-L2-Subheading"/>
        <w:numPr>
          <w:ilvl w:val="1"/>
          <w:numId w:val="465"/>
        </w:numPr>
      </w:pPr>
      <w:bookmarkStart w:id="188" w:name="_Ref102295756"/>
      <w:bookmarkStart w:id="189" w:name="_Toc110335976"/>
      <w:bookmarkStart w:id="190" w:name="_Toc199410045"/>
      <w:r w:rsidRPr="00EA4C48">
        <w:t>Monitoring System Access and Use</w:t>
      </w:r>
      <w:bookmarkEnd w:id="188"/>
      <w:bookmarkEnd w:id="189"/>
      <w:bookmarkEnd w:id="190"/>
    </w:p>
    <w:p w14:paraId="7ED8E11B" w14:textId="77777777" w:rsidR="00EA4C48" w:rsidRPr="0063078D" w:rsidRDefault="00EA4C48" w:rsidP="001C5C1E">
      <w:pPr>
        <w:pStyle w:val="TDPL-BodyTxt"/>
        <w:numPr>
          <w:ilvl w:val="2"/>
          <w:numId w:val="465"/>
        </w:numPr>
        <w:rPr>
          <w:b/>
          <w:bCs/>
          <w:i/>
          <w:iCs/>
        </w:rPr>
      </w:pPr>
      <w:bookmarkStart w:id="191" w:name="_Toc110335977"/>
      <w:r w:rsidRPr="0063078D">
        <w:rPr>
          <w:b/>
          <w:bCs/>
          <w:i/>
          <w:iCs/>
        </w:rPr>
        <w:t>Event Logging</w:t>
      </w:r>
      <w:bookmarkEnd w:id="191"/>
    </w:p>
    <w:p w14:paraId="6140B42E" w14:textId="77777777" w:rsidR="00EA4C48" w:rsidRPr="00EA4C48" w:rsidRDefault="00EA4C48" w:rsidP="001C5C1E">
      <w:pPr>
        <w:pStyle w:val="TDPL-BodyTxt"/>
        <w:numPr>
          <w:ilvl w:val="3"/>
          <w:numId w:val="465"/>
        </w:numPr>
        <w:jc w:val="both"/>
      </w:pPr>
      <w:r w:rsidRPr="00EA4C48">
        <w:t>TRUSTlab will log all security-relevant events or exceptions.</w:t>
      </w:r>
    </w:p>
    <w:p w14:paraId="0A4D2DCB" w14:textId="77777777" w:rsidR="00EA4C48" w:rsidRPr="00EA4C48" w:rsidRDefault="00EA4C48" w:rsidP="001C5C1E">
      <w:pPr>
        <w:pStyle w:val="TDPL-BodyTxt"/>
        <w:numPr>
          <w:ilvl w:val="3"/>
          <w:numId w:val="465"/>
        </w:numPr>
        <w:jc w:val="both"/>
      </w:pPr>
      <w:r w:rsidRPr="00EA4C48">
        <w:t>IT will be responsible for maintaining event logs.</w:t>
      </w:r>
    </w:p>
    <w:p w14:paraId="4DE2797F" w14:textId="77777777" w:rsidR="00EA4C48" w:rsidRPr="00EA4C48" w:rsidRDefault="00EA4C48" w:rsidP="001C5C1E">
      <w:pPr>
        <w:pStyle w:val="TDPL-BodyTxt"/>
        <w:numPr>
          <w:ilvl w:val="3"/>
          <w:numId w:val="465"/>
        </w:numPr>
        <w:jc w:val="both"/>
      </w:pPr>
      <w:r w:rsidRPr="00EA4C48">
        <w:t>Event logs will be retained for at least one year with at least 3 months of on-line retention.</w:t>
      </w:r>
    </w:p>
    <w:p w14:paraId="045BD22F" w14:textId="26759E46"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will monitor event logs at periodic intervals, not to exceed weekly.  Automated log analysis and alerting will suffice for this provision.</w:t>
      </w:r>
    </w:p>
    <w:p w14:paraId="519B0EC5" w14:textId="77777777" w:rsidR="00EA4C48" w:rsidRPr="00EA4C48" w:rsidRDefault="00EA4C48" w:rsidP="001C5C1E">
      <w:pPr>
        <w:pStyle w:val="TDPL-BodyTxt"/>
        <w:numPr>
          <w:ilvl w:val="3"/>
          <w:numId w:val="465"/>
        </w:numPr>
        <w:jc w:val="both"/>
      </w:pPr>
      <w:r w:rsidRPr="00EA4C48">
        <w:t>Event logs will contain:</w:t>
      </w:r>
    </w:p>
    <w:p w14:paraId="44927029" w14:textId="77777777" w:rsidR="00EA4C48" w:rsidRPr="00EA4C48" w:rsidRDefault="00EA4C48" w:rsidP="001C5C1E">
      <w:pPr>
        <w:pStyle w:val="TDPL-BodyTxt"/>
        <w:numPr>
          <w:ilvl w:val="4"/>
          <w:numId w:val="465"/>
        </w:numPr>
        <w:jc w:val="both"/>
      </w:pPr>
      <w:r w:rsidRPr="00EA4C48">
        <w:t>User IDs used in logons</w:t>
      </w:r>
    </w:p>
    <w:p w14:paraId="40E5B182" w14:textId="175101F3" w:rsidR="00EA4C48" w:rsidRPr="00EA4C48" w:rsidRDefault="00EA4C48" w:rsidP="001C5C1E">
      <w:pPr>
        <w:pStyle w:val="TDPL-BodyTxt"/>
        <w:numPr>
          <w:ilvl w:val="4"/>
          <w:numId w:val="465"/>
        </w:numPr>
        <w:jc w:val="both"/>
      </w:pPr>
      <w:r w:rsidRPr="00EA4C48">
        <w:t>Dates and times for logon and logo</w:t>
      </w:r>
      <w:r w:rsidR="00832C06">
        <w:t>ut</w:t>
      </w:r>
      <w:r w:rsidRPr="00EA4C48">
        <w:t xml:space="preserve"> for each user</w:t>
      </w:r>
    </w:p>
    <w:p w14:paraId="46D78F2F" w14:textId="77777777" w:rsidR="00EA4C48" w:rsidRPr="00EA4C48" w:rsidRDefault="00EA4C48" w:rsidP="001C5C1E">
      <w:pPr>
        <w:pStyle w:val="TDPL-BodyTxt"/>
        <w:numPr>
          <w:ilvl w:val="4"/>
          <w:numId w:val="465"/>
        </w:numPr>
        <w:jc w:val="both"/>
      </w:pPr>
      <w:r w:rsidRPr="00EA4C48">
        <w:t>Terminal identity (system name and network address)</w:t>
      </w:r>
    </w:p>
    <w:p w14:paraId="569CD870" w14:textId="77777777" w:rsidR="00EA4C48" w:rsidRPr="00EA4C48" w:rsidRDefault="00EA4C48" w:rsidP="001C5C1E">
      <w:pPr>
        <w:pStyle w:val="TDPL-BodyTxt"/>
        <w:numPr>
          <w:ilvl w:val="4"/>
          <w:numId w:val="465"/>
        </w:numPr>
        <w:jc w:val="both"/>
      </w:pPr>
      <w:r w:rsidRPr="00EA4C48">
        <w:t>Successful and rejected access attempts</w:t>
      </w:r>
    </w:p>
    <w:p w14:paraId="5A281CC6" w14:textId="77777777" w:rsidR="00EA4C48" w:rsidRPr="00EA4C48" w:rsidRDefault="00EA4C48" w:rsidP="001C5C1E">
      <w:pPr>
        <w:pStyle w:val="TDPL-BodyTxt"/>
        <w:numPr>
          <w:ilvl w:val="4"/>
          <w:numId w:val="465"/>
        </w:numPr>
        <w:jc w:val="both"/>
      </w:pPr>
      <w:r w:rsidRPr="00EA4C48">
        <w:t>Successful or rejected data access attempts</w:t>
      </w:r>
    </w:p>
    <w:p w14:paraId="4FE4BAD6" w14:textId="77777777" w:rsidR="00EA4C48" w:rsidRPr="00EA4C48" w:rsidRDefault="00EA4C48" w:rsidP="001C5C1E">
      <w:pPr>
        <w:pStyle w:val="TDPL-BodyTxt"/>
        <w:numPr>
          <w:ilvl w:val="4"/>
          <w:numId w:val="465"/>
        </w:numPr>
        <w:jc w:val="both"/>
      </w:pPr>
      <w:r w:rsidRPr="00EA4C48">
        <w:t>Use of elevated privileges through ‘su’ or ‘run as’</w:t>
      </w:r>
    </w:p>
    <w:p w14:paraId="14E07498" w14:textId="77777777" w:rsidR="00EA4C48" w:rsidRPr="00EA4C48" w:rsidRDefault="00EA4C48" w:rsidP="001C5C1E">
      <w:pPr>
        <w:pStyle w:val="TDPL-BodyTxt"/>
        <w:numPr>
          <w:ilvl w:val="4"/>
          <w:numId w:val="465"/>
        </w:numPr>
        <w:jc w:val="both"/>
      </w:pPr>
      <w:r w:rsidRPr="00EA4C48">
        <w:t>Any access to Member data (Account  numbers)</w:t>
      </w:r>
    </w:p>
    <w:p w14:paraId="60F784FB" w14:textId="77777777" w:rsidR="00EA4C48" w:rsidRPr="0063078D" w:rsidRDefault="00EA4C48" w:rsidP="001C5C1E">
      <w:pPr>
        <w:pStyle w:val="TDPL-BodyTxt"/>
        <w:numPr>
          <w:ilvl w:val="2"/>
          <w:numId w:val="465"/>
        </w:numPr>
        <w:jc w:val="both"/>
        <w:rPr>
          <w:b/>
          <w:bCs/>
          <w:i/>
          <w:iCs/>
        </w:rPr>
      </w:pPr>
      <w:bookmarkStart w:id="192" w:name="_Toc110335978"/>
      <w:r w:rsidRPr="0063078D">
        <w:rPr>
          <w:b/>
          <w:bCs/>
          <w:i/>
          <w:iCs/>
        </w:rPr>
        <w:t>Monitoring System Use</w:t>
      </w:r>
      <w:bookmarkEnd w:id="192"/>
    </w:p>
    <w:p w14:paraId="12B57F2F" w14:textId="77777777" w:rsidR="00EA4C48" w:rsidRPr="00EA4C48" w:rsidRDefault="00EA4C48" w:rsidP="0063078D">
      <w:pPr>
        <w:pStyle w:val="TDPL-BodyTxt"/>
        <w:numPr>
          <w:ilvl w:val="0"/>
          <w:numId w:val="0"/>
        </w:numPr>
        <w:ind w:left="1134"/>
        <w:jc w:val="both"/>
      </w:pPr>
      <w:r w:rsidRPr="00EA4C48">
        <w:t>TRUSTlab will monitor the use of information processing facilities to detect unauthorized activities and ensure that users are only performing the functions and gaining access to information to which they are authorized.</w:t>
      </w:r>
    </w:p>
    <w:p w14:paraId="57DCEB11" w14:textId="77777777" w:rsidR="00EA4C48" w:rsidRPr="00EA4C48" w:rsidRDefault="00EA4C48" w:rsidP="0063078D">
      <w:pPr>
        <w:pStyle w:val="TDPL-BodyTxt"/>
        <w:numPr>
          <w:ilvl w:val="0"/>
          <w:numId w:val="0"/>
        </w:numPr>
        <w:ind w:left="1134"/>
        <w:jc w:val="both"/>
      </w:pPr>
      <w:r w:rsidRPr="00EA4C48">
        <w:t>Each facility shall perform a risk assessment to determine the level of monitoring required.</w:t>
      </w:r>
    </w:p>
    <w:p w14:paraId="5132BF78" w14:textId="77777777" w:rsidR="00EA4C48" w:rsidRPr="0063078D" w:rsidRDefault="00EA4C48" w:rsidP="001C5C1E">
      <w:pPr>
        <w:pStyle w:val="TDPL-BodyTxt"/>
        <w:numPr>
          <w:ilvl w:val="3"/>
          <w:numId w:val="465"/>
        </w:numPr>
        <w:jc w:val="both"/>
        <w:rPr>
          <w:b/>
          <w:bCs/>
        </w:rPr>
      </w:pPr>
      <w:r w:rsidRPr="0063078D">
        <w:rPr>
          <w:b/>
          <w:bCs/>
        </w:rPr>
        <w:lastRenderedPageBreak/>
        <w:t>Monitored Items</w:t>
      </w:r>
    </w:p>
    <w:p w14:paraId="22E845B2" w14:textId="77777777" w:rsidR="00EA4C48" w:rsidRPr="00EA4C48" w:rsidRDefault="00EA4C48" w:rsidP="001C5C1E">
      <w:pPr>
        <w:pStyle w:val="TDPL-BodyTxt"/>
        <w:numPr>
          <w:ilvl w:val="4"/>
          <w:numId w:val="465"/>
        </w:numPr>
        <w:jc w:val="both"/>
      </w:pPr>
      <w:r w:rsidRPr="00EA4C48">
        <w:t>Areas eligible for monitoring include:</w:t>
      </w:r>
    </w:p>
    <w:p w14:paraId="43C6951B" w14:textId="77777777" w:rsidR="00EA4C48" w:rsidRPr="00EA4C48" w:rsidRDefault="00EA4C48" w:rsidP="001C5C1E">
      <w:pPr>
        <w:pStyle w:val="TDPL-BodyTxt"/>
        <w:numPr>
          <w:ilvl w:val="4"/>
          <w:numId w:val="465"/>
        </w:numPr>
        <w:jc w:val="both"/>
      </w:pPr>
      <w:r w:rsidRPr="00EA4C48">
        <w:t>Authorized access:</w:t>
      </w:r>
    </w:p>
    <w:p w14:paraId="345305AD" w14:textId="77777777" w:rsidR="00EA4C48" w:rsidRPr="00EA4C48" w:rsidRDefault="00EA4C48" w:rsidP="001C5C1E">
      <w:pPr>
        <w:pStyle w:val="TDPL-BodyTxt"/>
        <w:numPr>
          <w:ilvl w:val="4"/>
          <w:numId w:val="465"/>
        </w:numPr>
        <w:jc w:val="both"/>
      </w:pPr>
      <w:r w:rsidRPr="00EA4C48">
        <w:t>User IDs</w:t>
      </w:r>
    </w:p>
    <w:p w14:paraId="700D81A8" w14:textId="77777777" w:rsidR="00EA4C48" w:rsidRPr="00EA4C48" w:rsidRDefault="00EA4C48" w:rsidP="001C5C1E">
      <w:pPr>
        <w:pStyle w:val="TDPL-BodyTxt"/>
        <w:numPr>
          <w:ilvl w:val="4"/>
          <w:numId w:val="465"/>
        </w:numPr>
        <w:jc w:val="both"/>
      </w:pPr>
      <w:r w:rsidRPr="00EA4C48">
        <w:t>Date and time of key events</w:t>
      </w:r>
    </w:p>
    <w:p w14:paraId="5133F2A1" w14:textId="77777777" w:rsidR="00EA4C48" w:rsidRPr="00EA4C48" w:rsidRDefault="00EA4C48" w:rsidP="001C5C1E">
      <w:pPr>
        <w:pStyle w:val="TDPL-BodyTxt"/>
        <w:numPr>
          <w:ilvl w:val="4"/>
          <w:numId w:val="465"/>
        </w:numPr>
        <w:jc w:val="both"/>
      </w:pPr>
      <w:r w:rsidRPr="00EA4C48">
        <w:t>Types of events</w:t>
      </w:r>
    </w:p>
    <w:p w14:paraId="50EFFA35" w14:textId="77777777" w:rsidR="00EA4C48" w:rsidRPr="00EA4C48" w:rsidRDefault="00EA4C48" w:rsidP="001C5C1E">
      <w:pPr>
        <w:pStyle w:val="TDPL-BodyTxt"/>
        <w:numPr>
          <w:ilvl w:val="4"/>
          <w:numId w:val="465"/>
        </w:numPr>
        <w:jc w:val="both"/>
      </w:pPr>
      <w:r w:rsidRPr="00EA4C48">
        <w:t>Files accessed</w:t>
      </w:r>
    </w:p>
    <w:p w14:paraId="215E966D" w14:textId="77777777" w:rsidR="00EA4C48" w:rsidRPr="00EA4C48" w:rsidRDefault="00EA4C48" w:rsidP="001C5C1E">
      <w:pPr>
        <w:pStyle w:val="TDPL-BodyTxt"/>
        <w:numPr>
          <w:ilvl w:val="4"/>
          <w:numId w:val="465"/>
        </w:numPr>
        <w:jc w:val="both"/>
      </w:pPr>
      <w:r w:rsidRPr="00EA4C48">
        <w:t>Programs and utilities used</w:t>
      </w:r>
    </w:p>
    <w:p w14:paraId="44BD9EE7" w14:textId="77777777" w:rsidR="00EA4C48" w:rsidRPr="00EA4C48" w:rsidRDefault="00EA4C48" w:rsidP="001C5C1E">
      <w:pPr>
        <w:pStyle w:val="TDPL-BodyTxt"/>
        <w:numPr>
          <w:ilvl w:val="4"/>
          <w:numId w:val="465"/>
        </w:numPr>
        <w:jc w:val="both"/>
      </w:pPr>
      <w:r w:rsidRPr="00EA4C48">
        <w:t>Privileged operations:</w:t>
      </w:r>
    </w:p>
    <w:p w14:paraId="3985CC73" w14:textId="77777777" w:rsidR="00EA4C48" w:rsidRPr="00EA4C48" w:rsidRDefault="00EA4C48" w:rsidP="001C5C1E">
      <w:pPr>
        <w:pStyle w:val="TDPL-BodyTxt"/>
        <w:numPr>
          <w:ilvl w:val="4"/>
          <w:numId w:val="465"/>
        </w:numPr>
        <w:jc w:val="both"/>
      </w:pPr>
      <w:r w:rsidRPr="00EA4C48">
        <w:t>Use of supervisor accounts</w:t>
      </w:r>
    </w:p>
    <w:p w14:paraId="5D012B05" w14:textId="77777777" w:rsidR="00EA4C48" w:rsidRPr="00EA4C48" w:rsidRDefault="00EA4C48" w:rsidP="001C5C1E">
      <w:pPr>
        <w:pStyle w:val="TDPL-BodyTxt"/>
        <w:numPr>
          <w:ilvl w:val="4"/>
          <w:numId w:val="465"/>
        </w:numPr>
        <w:jc w:val="both"/>
      </w:pPr>
      <w:r w:rsidRPr="00EA4C48">
        <w:t>Use of other privileged accounts (i.e. administrator)</w:t>
      </w:r>
    </w:p>
    <w:p w14:paraId="10DC5774" w14:textId="77777777" w:rsidR="00EA4C48" w:rsidRPr="00EA4C48" w:rsidRDefault="00EA4C48" w:rsidP="001C5C1E">
      <w:pPr>
        <w:pStyle w:val="TDPL-BodyTxt"/>
        <w:numPr>
          <w:ilvl w:val="4"/>
          <w:numId w:val="465"/>
        </w:numPr>
        <w:jc w:val="both"/>
      </w:pPr>
      <w:r w:rsidRPr="00EA4C48">
        <w:t>System start-up and stop</w:t>
      </w:r>
    </w:p>
    <w:p w14:paraId="7013C18C" w14:textId="77777777" w:rsidR="00EA4C48" w:rsidRPr="00EA4C48" w:rsidRDefault="00EA4C48" w:rsidP="001C5C1E">
      <w:pPr>
        <w:pStyle w:val="TDPL-BodyTxt"/>
        <w:numPr>
          <w:ilvl w:val="4"/>
          <w:numId w:val="465"/>
        </w:numPr>
        <w:jc w:val="both"/>
      </w:pPr>
      <w:r w:rsidRPr="00EA4C48">
        <w:t>Devise attachment and removal</w:t>
      </w:r>
    </w:p>
    <w:p w14:paraId="40F511D8" w14:textId="77777777" w:rsidR="00EA4C48" w:rsidRPr="00EA4C48" w:rsidRDefault="00EA4C48" w:rsidP="001C5C1E">
      <w:pPr>
        <w:pStyle w:val="TDPL-BodyTxt"/>
        <w:numPr>
          <w:ilvl w:val="4"/>
          <w:numId w:val="465"/>
        </w:numPr>
        <w:jc w:val="both"/>
      </w:pPr>
      <w:r w:rsidRPr="00EA4C48">
        <w:t>Unauthorized attempts:</w:t>
      </w:r>
    </w:p>
    <w:p w14:paraId="14BA5A39" w14:textId="77777777" w:rsidR="00EA4C48" w:rsidRPr="00EA4C48" w:rsidRDefault="00EA4C48" w:rsidP="001C5C1E">
      <w:pPr>
        <w:pStyle w:val="TDPL-BodyTxt"/>
        <w:numPr>
          <w:ilvl w:val="4"/>
          <w:numId w:val="465"/>
        </w:numPr>
        <w:jc w:val="both"/>
      </w:pPr>
      <w:r w:rsidRPr="00EA4C48">
        <w:t>Failed attempts for access</w:t>
      </w:r>
    </w:p>
    <w:p w14:paraId="4C23EC83" w14:textId="77777777" w:rsidR="00EA4C48" w:rsidRPr="00EA4C48" w:rsidRDefault="00EA4C48" w:rsidP="001C5C1E">
      <w:pPr>
        <w:pStyle w:val="TDPL-BodyTxt"/>
        <w:numPr>
          <w:ilvl w:val="4"/>
          <w:numId w:val="465"/>
        </w:numPr>
        <w:jc w:val="both"/>
      </w:pPr>
      <w:r w:rsidRPr="00EA4C48">
        <w:t>Access policy violations and notifications for network gateways and firewalls</w:t>
      </w:r>
    </w:p>
    <w:p w14:paraId="19353316" w14:textId="77777777" w:rsidR="00EA4C48" w:rsidRPr="00EA4C48" w:rsidRDefault="00EA4C48" w:rsidP="001C5C1E">
      <w:pPr>
        <w:pStyle w:val="TDPL-BodyTxt"/>
        <w:numPr>
          <w:ilvl w:val="4"/>
          <w:numId w:val="465"/>
        </w:numPr>
        <w:jc w:val="both"/>
      </w:pPr>
      <w:r w:rsidRPr="00EA4C48">
        <w:t>Alerts from proprietary intrusion detection systems</w:t>
      </w:r>
    </w:p>
    <w:p w14:paraId="28F59023" w14:textId="77777777" w:rsidR="00EA4C48" w:rsidRPr="00EA4C48" w:rsidRDefault="00EA4C48" w:rsidP="001C5C1E">
      <w:pPr>
        <w:pStyle w:val="TDPL-BodyTxt"/>
        <w:numPr>
          <w:ilvl w:val="4"/>
          <w:numId w:val="465"/>
        </w:numPr>
        <w:jc w:val="both"/>
      </w:pPr>
      <w:r w:rsidRPr="00EA4C48">
        <w:t>System alerts or failures:</w:t>
      </w:r>
    </w:p>
    <w:p w14:paraId="6FA74A94" w14:textId="77777777" w:rsidR="00EA4C48" w:rsidRPr="00EA4C48" w:rsidRDefault="00EA4C48" w:rsidP="001C5C1E">
      <w:pPr>
        <w:pStyle w:val="TDPL-BodyTxt"/>
        <w:numPr>
          <w:ilvl w:val="4"/>
          <w:numId w:val="465"/>
        </w:numPr>
        <w:jc w:val="both"/>
      </w:pPr>
      <w:r w:rsidRPr="00EA4C48">
        <w:t>Console alerts or messages</w:t>
      </w:r>
    </w:p>
    <w:p w14:paraId="7FE514FC" w14:textId="77777777" w:rsidR="00EA4C48" w:rsidRPr="00EA4C48" w:rsidRDefault="00EA4C48" w:rsidP="001C5C1E">
      <w:pPr>
        <w:pStyle w:val="TDPL-BodyTxt"/>
        <w:numPr>
          <w:ilvl w:val="4"/>
          <w:numId w:val="465"/>
        </w:numPr>
        <w:jc w:val="both"/>
      </w:pPr>
      <w:r w:rsidRPr="00EA4C48">
        <w:t>System log exceptions</w:t>
      </w:r>
    </w:p>
    <w:p w14:paraId="12630641" w14:textId="77777777" w:rsidR="00EA4C48" w:rsidRPr="00EA4C48" w:rsidRDefault="00EA4C48" w:rsidP="001C5C1E">
      <w:pPr>
        <w:pStyle w:val="TDPL-BodyTxt"/>
        <w:numPr>
          <w:ilvl w:val="4"/>
          <w:numId w:val="465"/>
        </w:numPr>
        <w:jc w:val="both"/>
      </w:pPr>
      <w:r w:rsidRPr="00EA4C48">
        <w:t>Network management alarms</w:t>
      </w:r>
    </w:p>
    <w:p w14:paraId="7BF3A514" w14:textId="77777777" w:rsidR="00EA4C48" w:rsidRPr="00EA4C48" w:rsidRDefault="00EA4C48" w:rsidP="001C5C1E">
      <w:pPr>
        <w:pStyle w:val="TDPL-BodyTxt"/>
        <w:numPr>
          <w:ilvl w:val="4"/>
          <w:numId w:val="465"/>
        </w:numPr>
        <w:jc w:val="both"/>
      </w:pPr>
      <w:r w:rsidRPr="00EA4C48">
        <w:t xml:space="preserve">All access to Member data, including root/administration access </w:t>
      </w:r>
    </w:p>
    <w:p w14:paraId="1FBA8856" w14:textId="77777777" w:rsidR="00EA4C48" w:rsidRPr="00EA4C48" w:rsidRDefault="00EA4C48" w:rsidP="001C5C1E">
      <w:pPr>
        <w:pStyle w:val="TDPL-BodyTxt"/>
        <w:numPr>
          <w:ilvl w:val="4"/>
          <w:numId w:val="465"/>
        </w:numPr>
        <w:jc w:val="both"/>
      </w:pPr>
      <w:r w:rsidRPr="00EA4C48">
        <w:t>Monitoring results shall be retained in accordance with retention schedules for potential evidence.</w:t>
      </w:r>
    </w:p>
    <w:p w14:paraId="520D1F03" w14:textId="77777777" w:rsidR="00EA4C48" w:rsidRPr="0063078D" w:rsidRDefault="00EA4C48" w:rsidP="001C5C1E">
      <w:pPr>
        <w:pStyle w:val="TDPL-BodyTxt"/>
        <w:numPr>
          <w:ilvl w:val="3"/>
          <w:numId w:val="465"/>
        </w:numPr>
        <w:jc w:val="both"/>
        <w:rPr>
          <w:b/>
          <w:bCs/>
        </w:rPr>
      </w:pPr>
      <w:r w:rsidRPr="0063078D">
        <w:rPr>
          <w:b/>
          <w:bCs/>
        </w:rPr>
        <w:t>Review of Monitored Information</w:t>
      </w:r>
    </w:p>
    <w:p w14:paraId="5C6B92C6" w14:textId="6305DDB8" w:rsidR="00EA4C48" w:rsidRPr="00EA4C48" w:rsidRDefault="00EA4C48" w:rsidP="001C5C1E">
      <w:pPr>
        <w:pStyle w:val="TDPL-BodyTxt"/>
        <w:numPr>
          <w:ilvl w:val="4"/>
          <w:numId w:val="465"/>
        </w:numPr>
        <w:jc w:val="both"/>
      </w:pPr>
      <w:r w:rsidRPr="00EA4C48">
        <w:t xml:space="preserve">IT and the </w:t>
      </w:r>
      <w:r w:rsidR="00832C06">
        <w:t>IT Manager</w:t>
      </w:r>
      <w:r w:rsidRPr="00EA4C48">
        <w:t xml:space="preserve"> will regularly review the results of the monitoring of information processing facilities to detect deviations from the TRUSTlabs’ access policy and to improve and discipline those that deviate.</w:t>
      </w:r>
    </w:p>
    <w:p w14:paraId="25EAAA38" w14:textId="77777777" w:rsidR="00EA4C48" w:rsidRPr="00EA4C48" w:rsidRDefault="00EA4C48" w:rsidP="001C5C1E">
      <w:pPr>
        <w:pStyle w:val="TDPL-BodyTxt"/>
        <w:numPr>
          <w:ilvl w:val="4"/>
          <w:numId w:val="465"/>
        </w:numPr>
        <w:jc w:val="both"/>
      </w:pPr>
      <w:r w:rsidRPr="00EA4C48">
        <w:t>The factors that determine the frequency of review include:</w:t>
      </w:r>
    </w:p>
    <w:p w14:paraId="3690FC96" w14:textId="77777777" w:rsidR="00EA4C48" w:rsidRPr="00EA4C48" w:rsidRDefault="00EA4C48" w:rsidP="00B12E83">
      <w:pPr>
        <w:pStyle w:val="TDPL-BodyTxt"/>
        <w:numPr>
          <w:ilvl w:val="5"/>
          <w:numId w:val="465"/>
        </w:numPr>
        <w:jc w:val="both"/>
      </w:pPr>
      <w:r w:rsidRPr="00EA4C48">
        <w:t xml:space="preserve">Value, criticality or sensitivity of the information or application </w:t>
      </w:r>
      <w:r w:rsidRPr="00EA4C48">
        <w:lastRenderedPageBreak/>
        <w:t>involved;</w:t>
      </w:r>
    </w:p>
    <w:p w14:paraId="7336E2F3" w14:textId="77777777" w:rsidR="00EA4C48" w:rsidRPr="00EA4C48" w:rsidRDefault="00EA4C48" w:rsidP="00B12E83">
      <w:pPr>
        <w:pStyle w:val="TDPL-BodyTxt"/>
        <w:numPr>
          <w:ilvl w:val="5"/>
          <w:numId w:val="465"/>
        </w:numPr>
        <w:jc w:val="both"/>
      </w:pPr>
      <w:r w:rsidRPr="00EA4C48">
        <w:t>Past experience of infiltration or misuse; and</w:t>
      </w:r>
    </w:p>
    <w:p w14:paraId="1BAD8A07" w14:textId="77777777" w:rsidR="00EA4C48" w:rsidRPr="00EA4C48" w:rsidRDefault="00EA4C48" w:rsidP="00B12E83">
      <w:pPr>
        <w:pStyle w:val="TDPL-BodyTxt"/>
        <w:numPr>
          <w:ilvl w:val="5"/>
          <w:numId w:val="465"/>
        </w:numPr>
        <w:jc w:val="both"/>
      </w:pPr>
      <w:r w:rsidRPr="00EA4C48">
        <w:t>Extent of interconnections.</w:t>
      </w:r>
    </w:p>
    <w:p w14:paraId="6B94EADC" w14:textId="04C1E621" w:rsidR="00EA4C48" w:rsidRPr="00EA4C48" w:rsidRDefault="00EA4C48" w:rsidP="001C5C1E">
      <w:pPr>
        <w:pStyle w:val="TDPL-BodyTxt"/>
        <w:numPr>
          <w:ilvl w:val="4"/>
          <w:numId w:val="465"/>
        </w:numPr>
        <w:jc w:val="both"/>
      </w:pPr>
      <w:r w:rsidRPr="00EA4C48">
        <w:t xml:space="preserve">Those who violate policies shall be disciplined (see </w:t>
      </w:r>
      <w:r w:rsidRPr="00EA4C48">
        <w:fldChar w:fldCharType="begin"/>
      </w:r>
      <w:r w:rsidRPr="00EA4C48">
        <w:instrText xml:space="preserve"> REF _Ref102203993 \r \h  \* MERGEFORMAT </w:instrText>
      </w:r>
      <w:r w:rsidRPr="00EA4C48">
        <w:fldChar w:fldCharType="separate"/>
      </w:r>
      <w:r w:rsidR="00D702EC">
        <w:t>8.3.4</w:t>
      </w:r>
      <w:r w:rsidRPr="00EA4C48">
        <w:fldChar w:fldCharType="end"/>
      </w:r>
      <w:r w:rsidRPr="00EA4C48">
        <w:t>).</w:t>
      </w:r>
    </w:p>
    <w:p w14:paraId="4B02DC3A" w14:textId="0B61D5CB" w:rsidR="00EA4C48" w:rsidRPr="00EA4C48" w:rsidRDefault="00EA4C48" w:rsidP="001C5C1E">
      <w:pPr>
        <w:pStyle w:val="TDPL-BodyTxt"/>
        <w:numPr>
          <w:ilvl w:val="4"/>
          <w:numId w:val="465"/>
        </w:numPr>
        <w:jc w:val="both"/>
      </w:pPr>
      <w:r w:rsidRPr="00EA4C48">
        <w:t xml:space="preserve">Incidents shall be reviewed and controls put in place to stop future occurrences (see </w:t>
      </w:r>
      <w:r w:rsidRPr="00EA4C48">
        <w:fldChar w:fldCharType="begin"/>
      </w:r>
      <w:r w:rsidRPr="00EA4C48">
        <w:instrText xml:space="preserve"> REF _Ref102277285 \r \h  \* MERGEFORMAT </w:instrText>
      </w:r>
      <w:r w:rsidRPr="00EA4C48">
        <w:fldChar w:fldCharType="separate"/>
      </w:r>
      <w:r w:rsidR="00D702EC">
        <w:t>8.3.3</w:t>
      </w:r>
      <w:r w:rsidRPr="00EA4C48">
        <w:fldChar w:fldCharType="end"/>
      </w:r>
      <w:r w:rsidRPr="00EA4C48">
        <w:t>).</w:t>
      </w:r>
    </w:p>
    <w:p w14:paraId="47C782E6" w14:textId="77777777" w:rsidR="00EA4C48" w:rsidRPr="00933AD5" w:rsidRDefault="00EA4C48" w:rsidP="001C5C1E">
      <w:pPr>
        <w:pStyle w:val="TDPL-BodyTxt"/>
        <w:numPr>
          <w:ilvl w:val="3"/>
          <w:numId w:val="465"/>
        </w:numPr>
        <w:rPr>
          <w:b/>
          <w:bCs/>
        </w:rPr>
      </w:pPr>
      <w:r w:rsidRPr="00933AD5">
        <w:rPr>
          <w:b/>
          <w:bCs/>
        </w:rPr>
        <w:t>Protection of Monitored Information</w:t>
      </w:r>
    </w:p>
    <w:p w14:paraId="4BF585A0" w14:textId="77777777" w:rsidR="00EA4C48" w:rsidRPr="00EA4C48" w:rsidRDefault="00EA4C48" w:rsidP="001C5C1E">
      <w:pPr>
        <w:pStyle w:val="TDPL-BodyTxt"/>
        <w:numPr>
          <w:ilvl w:val="4"/>
          <w:numId w:val="465"/>
        </w:numPr>
      </w:pPr>
      <w:r w:rsidRPr="00EA4C48">
        <w:t>Event and security logs must be protected in order to assure their accuracy and to protect them against tampering or misuse.</w:t>
      </w:r>
    </w:p>
    <w:p w14:paraId="25141D53" w14:textId="77777777" w:rsidR="00EA4C48" w:rsidRPr="00EA4C48" w:rsidRDefault="00EA4C48" w:rsidP="001C5C1E">
      <w:pPr>
        <w:pStyle w:val="TDPL-BodyTxt"/>
        <w:numPr>
          <w:ilvl w:val="4"/>
          <w:numId w:val="465"/>
        </w:numPr>
      </w:pPr>
      <w:r w:rsidRPr="00EA4C48">
        <w:t>All original logs must be kept unaltered.  Extracted log events shall be kept separately from the original logs.</w:t>
      </w:r>
    </w:p>
    <w:p w14:paraId="0FB5B699" w14:textId="14C953CD" w:rsidR="00EA4C48" w:rsidRPr="00EA4C48" w:rsidRDefault="00EA4C48" w:rsidP="001C5C1E">
      <w:pPr>
        <w:pStyle w:val="TDPL-BodyTxt"/>
        <w:numPr>
          <w:ilvl w:val="4"/>
          <w:numId w:val="465"/>
        </w:numPr>
      </w:pPr>
      <w:r w:rsidRPr="00EA4C48">
        <w:t xml:space="preserve">The review of logs will be segregated from those whose actions are logged (see </w:t>
      </w:r>
      <w:r w:rsidR="00B12E83">
        <w:t>10</w:t>
      </w:r>
      <w:r w:rsidRPr="00EA4C48">
        <w:t>.1.4).</w:t>
      </w:r>
    </w:p>
    <w:p w14:paraId="492ABCF6" w14:textId="77777777" w:rsidR="00EA4C48" w:rsidRPr="00EA4C48" w:rsidRDefault="00EA4C48" w:rsidP="001C5C1E">
      <w:pPr>
        <w:pStyle w:val="TDPL-BodyTxt"/>
        <w:numPr>
          <w:ilvl w:val="4"/>
          <w:numId w:val="465"/>
        </w:numPr>
      </w:pPr>
      <w:r w:rsidRPr="00EA4C48">
        <w:t>Controls shall be put in place that prevent and monitor:</w:t>
      </w:r>
    </w:p>
    <w:p w14:paraId="079FF7BF" w14:textId="77777777" w:rsidR="00EA4C48" w:rsidRPr="00EA4C48" w:rsidRDefault="00EA4C48" w:rsidP="001C5C1E">
      <w:pPr>
        <w:pStyle w:val="TDPL-BodyTxt"/>
        <w:numPr>
          <w:ilvl w:val="5"/>
          <w:numId w:val="465"/>
        </w:numPr>
      </w:pPr>
      <w:r w:rsidRPr="00EA4C48">
        <w:t>attempts to de-activate logs</w:t>
      </w:r>
    </w:p>
    <w:p w14:paraId="1EF00DB7" w14:textId="77777777" w:rsidR="00EA4C48" w:rsidRPr="00EA4C48" w:rsidRDefault="00EA4C48" w:rsidP="001C5C1E">
      <w:pPr>
        <w:pStyle w:val="TDPL-BodyTxt"/>
        <w:numPr>
          <w:ilvl w:val="5"/>
          <w:numId w:val="465"/>
        </w:numPr>
      </w:pPr>
      <w:r w:rsidRPr="00EA4C48">
        <w:t>attempts to alter message types that are recorded</w:t>
      </w:r>
    </w:p>
    <w:p w14:paraId="7A4AE936" w14:textId="77777777" w:rsidR="00EA4C48" w:rsidRPr="00EA4C48" w:rsidRDefault="00EA4C48" w:rsidP="001C5C1E">
      <w:pPr>
        <w:pStyle w:val="TDPL-BodyTxt"/>
        <w:numPr>
          <w:ilvl w:val="5"/>
          <w:numId w:val="465"/>
        </w:numPr>
      </w:pPr>
      <w:r w:rsidRPr="00EA4C48">
        <w:t>attempts to edit or delete log files</w:t>
      </w:r>
    </w:p>
    <w:p w14:paraId="26E1C49D" w14:textId="77777777" w:rsidR="00EA4C48" w:rsidRPr="00EA4C48" w:rsidRDefault="00EA4C48" w:rsidP="001C5C1E">
      <w:pPr>
        <w:pStyle w:val="TDPL-BodyTxt"/>
        <w:numPr>
          <w:ilvl w:val="5"/>
          <w:numId w:val="465"/>
        </w:numPr>
      </w:pPr>
      <w:r w:rsidRPr="00EA4C48">
        <w:t>the log file becoming exhausted and either overwriting itself or failing to record events</w:t>
      </w:r>
    </w:p>
    <w:p w14:paraId="3E408896" w14:textId="77777777" w:rsidR="00EA4C48" w:rsidRPr="00EA4C48" w:rsidRDefault="00EA4C48" w:rsidP="001C5C1E">
      <w:pPr>
        <w:pStyle w:val="TDPL-BodyTxt"/>
        <w:numPr>
          <w:ilvl w:val="4"/>
          <w:numId w:val="465"/>
        </w:numPr>
      </w:pPr>
      <w:r w:rsidRPr="00EA4C48">
        <w:t>The System owners shall be responsible for the reviewing of their system logs.</w:t>
      </w:r>
    </w:p>
    <w:p w14:paraId="4CC4BC41" w14:textId="70374585" w:rsidR="00EA4C48" w:rsidRPr="00EA4C48" w:rsidRDefault="00EA4C48" w:rsidP="001C5C1E">
      <w:pPr>
        <w:pStyle w:val="TDPL-BodyTxt"/>
        <w:numPr>
          <w:ilvl w:val="4"/>
          <w:numId w:val="465"/>
        </w:numPr>
        <w:jc w:val="both"/>
      </w:pPr>
      <w:r w:rsidRPr="00EA4C48">
        <w:t xml:space="preserve">The </w:t>
      </w:r>
      <w:r w:rsidR="00832C06">
        <w:t>IT Manager</w:t>
      </w:r>
      <w:r w:rsidRPr="00EA4C48">
        <w:t xml:space="preserve"> shall audit these reviews.</w:t>
      </w:r>
    </w:p>
    <w:p w14:paraId="3276FAAE" w14:textId="77777777" w:rsidR="00EA4C48" w:rsidRPr="00933AD5" w:rsidRDefault="00EA4C48" w:rsidP="001C5C1E">
      <w:pPr>
        <w:pStyle w:val="TDPL-BodyTxt"/>
        <w:numPr>
          <w:ilvl w:val="2"/>
          <w:numId w:val="465"/>
        </w:numPr>
        <w:jc w:val="both"/>
        <w:rPr>
          <w:b/>
          <w:bCs/>
          <w:i/>
          <w:iCs/>
        </w:rPr>
      </w:pPr>
      <w:bookmarkStart w:id="193" w:name="_Toc110335979"/>
      <w:r w:rsidRPr="00933AD5">
        <w:rPr>
          <w:b/>
          <w:bCs/>
          <w:i/>
          <w:iCs/>
        </w:rPr>
        <w:t>Clock Synchronization</w:t>
      </w:r>
      <w:bookmarkEnd w:id="193"/>
    </w:p>
    <w:p w14:paraId="197BC2B9" w14:textId="77777777" w:rsidR="00EA4C48" w:rsidRPr="00EA4C48" w:rsidRDefault="00EA4C48" w:rsidP="001C5C1E">
      <w:pPr>
        <w:pStyle w:val="TDPL-BodyTxt"/>
        <w:numPr>
          <w:ilvl w:val="3"/>
          <w:numId w:val="465"/>
        </w:numPr>
        <w:jc w:val="both"/>
      </w:pPr>
      <w:r w:rsidRPr="00EA4C48">
        <w:t>TRUSTlab will use a common method to ensure that all system clocks are synchronized.  This will ensure the accuracy of the audit logs, and protect the integrity and credibility of any logs that might need to be used as future evidence.</w:t>
      </w:r>
    </w:p>
    <w:p w14:paraId="3BEA010F" w14:textId="77777777" w:rsidR="00EA4C48" w:rsidRPr="00EA4C48" w:rsidRDefault="00EA4C48" w:rsidP="001C5C1E">
      <w:pPr>
        <w:pStyle w:val="TDPL-BodyTxt"/>
        <w:numPr>
          <w:ilvl w:val="3"/>
          <w:numId w:val="465"/>
        </w:numPr>
        <w:jc w:val="both"/>
      </w:pPr>
      <w:r w:rsidRPr="00EA4C48">
        <w:t>All computers with real-time clocks shall be set on one time standard (i.e. UCT or local standard time) that is used within the entirety of the TRUSTlab.</w:t>
      </w:r>
    </w:p>
    <w:p w14:paraId="1B376BBA" w14:textId="6AD59123" w:rsidR="00EA4C48" w:rsidRPr="00933AD5" w:rsidRDefault="00EA4C48" w:rsidP="001C5C1E">
      <w:pPr>
        <w:pStyle w:val="TDPL-BodyTxt"/>
        <w:numPr>
          <w:ilvl w:val="2"/>
          <w:numId w:val="465"/>
        </w:numPr>
        <w:jc w:val="both"/>
        <w:rPr>
          <w:b/>
          <w:bCs/>
          <w:i/>
          <w:iCs/>
        </w:rPr>
      </w:pPr>
      <w:bookmarkStart w:id="194" w:name="_Toc110335980"/>
      <w:r w:rsidRPr="00933AD5">
        <w:rPr>
          <w:b/>
          <w:bCs/>
          <w:i/>
          <w:iCs/>
        </w:rPr>
        <w:t xml:space="preserve">E-Mail, </w:t>
      </w:r>
      <w:r w:rsidR="00933AD5" w:rsidRPr="00933AD5">
        <w:rPr>
          <w:b/>
          <w:bCs/>
          <w:i/>
          <w:iCs/>
        </w:rPr>
        <w:t>Voicemail</w:t>
      </w:r>
      <w:r w:rsidRPr="00933AD5">
        <w:rPr>
          <w:b/>
          <w:bCs/>
          <w:i/>
          <w:iCs/>
        </w:rPr>
        <w:t xml:space="preserve"> and Internet Access Monitoring</w:t>
      </w:r>
      <w:bookmarkEnd w:id="194"/>
    </w:p>
    <w:p w14:paraId="382C78CA" w14:textId="6078E24B" w:rsidR="00EA4C48" w:rsidRPr="00EA4C48" w:rsidRDefault="00EA4C48" w:rsidP="001C5C1E">
      <w:pPr>
        <w:pStyle w:val="TDPL-BodyTxt"/>
        <w:numPr>
          <w:ilvl w:val="3"/>
          <w:numId w:val="465"/>
        </w:numPr>
        <w:jc w:val="both"/>
      </w:pPr>
      <w:r w:rsidRPr="00EA4C48">
        <w:t xml:space="preserve">TRUSTlab’s e-mail, </w:t>
      </w:r>
      <w:r w:rsidR="00933AD5" w:rsidRPr="00EA4C48">
        <w:t>voicemail</w:t>
      </w:r>
      <w:r w:rsidRPr="00EA4C48">
        <w:t xml:space="preserve"> and Internet access systems are to be used primarily for TRUSTlab business. TRUSTlab reserves the right to access e-mail </w:t>
      </w:r>
      <w:r w:rsidRPr="00EA4C48">
        <w:lastRenderedPageBreak/>
        <w:t xml:space="preserve">or voice-mail systems at any time with or without advance notice or consent of the employee.  Such access may occur before, during or after working hours by any manager or security personnel designated by TRUSTlab. </w:t>
      </w:r>
    </w:p>
    <w:p w14:paraId="1D22BC65" w14:textId="268FD608" w:rsidR="00EA4C48" w:rsidRPr="00EA4C48" w:rsidRDefault="00EA4C48" w:rsidP="001C5C1E">
      <w:pPr>
        <w:pStyle w:val="TDPL-BodyTxt"/>
        <w:numPr>
          <w:ilvl w:val="3"/>
          <w:numId w:val="465"/>
        </w:numPr>
        <w:jc w:val="both"/>
      </w:pPr>
      <w:r w:rsidRPr="00EA4C48">
        <w:t xml:space="preserve">Employees should not have an expectation of privacy in their </w:t>
      </w:r>
      <w:r w:rsidR="00933AD5" w:rsidRPr="00EA4C48">
        <w:t>voicemail</w:t>
      </w:r>
      <w:r w:rsidRPr="00EA4C48">
        <w:t xml:space="preserve"> or e-mail messages, or in computers or computer storage devices. TRUSTlab also reserves the right to monitor all Internet access.  While TRUSTlab recognizes that accidental access to undesirable sites is unavoidable, prolonged or repeated access to undesirable sites will be construed as intentional violation of TRUSTlab’s policy and may result in disciplinary action up to and including termination. </w:t>
      </w:r>
    </w:p>
    <w:p w14:paraId="58A22E74" w14:textId="77777777" w:rsidR="00EA4C48" w:rsidRPr="00EA4C48" w:rsidRDefault="00EA4C48" w:rsidP="001C5C1E">
      <w:pPr>
        <w:pStyle w:val="TDPL-BodyTxt"/>
        <w:numPr>
          <w:ilvl w:val="3"/>
          <w:numId w:val="465"/>
        </w:numPr>
        <w:jc w:val="both"/>
      </w:pPr>
      <w:r w:rsidRPr="00EA4C48">
        <w:t>All Internet data that is composed, transmitted or received via TRUSTlab’s computer communications systems is considered to be part of TRUSTlab’s official records and, as such, may be subject to disclosure to third parties. Employees should always ensure that the business information contained in Internet transmissions is accurate, appropriate, ethical, and lawful.</w:t>
      </w:r>
    </w:p>
    <w:p w14:paraId="60DD0815" w14:textId="77777777" w:rsidR="00EA4C48" w:rsidRPr="00EA4C48" w:rsidRDefault="00EA4C48" w:rsidP="001C5C1E">
      <w:pPr>
        <w:pStyle w:val="TDPL-L2-Subheading"/>
        <w:numPr>
          <w:ilvl w:val="1"/>
          <w:numId w:val="465"/>
        </w:numPr>
      </w:pPr>
      <w:bookmarkStart w:id="195" w:name="_Toc110335981"/>
      <w:bookmarkStart w:id="196" w:name="_Toc199410046"/>
      <w:r w:rsidRPr="00EA4C48">
        <w:t>Mobile Computing and Teleworking</w:t>
      </w:r>
      <w:bookmarkEnd w:id="195"/>
      <w:bookmarkEnd w:id="196"/>
    </w:p>
    <w:p w14:paraId="1A8BF5B5" w14:textId="77777777" w:rsidR="00EA4C48" w:rsidRPr="00933AD5" w:rsidRDefault="00EA4C48" w:rsidP="001C5C1E">
      <w:pPr>
        <w:pStyle w:val="TDPL-BodyTxt"/>
        <w:numPr>
          <w:ilvl w:val="2"/>
          <w:numId w:val="465"/>
        </w:numPr>
        <w:rPr>
          <w:b/>
          <w:bCs/>
          <w:i/>
          <w:iCs/>
        </w:rPr>
      </w:pPr>
      <w:bookmarkStart w:id="197" w:name="_Ref102285990"/>
      <w:bookmarkStart w:id="198" w:name="_Toc110335982"/>
      <w:r w:rsidRPr="00933AD5">
        <w:rPr>
          <w:b/>
          <w:bCs/>
          <w:i/>
          <w:iCs/>
        </w:rPr>
        <w:t>Mobile Computing</w:t>
      </w:r>
      <w:bookmarkEnd w:id="197"/>
      <w:bookmarkEnd w:id="198"/>
    </w:p>
    <w:p w14:paraId="065DDFB3" w14:textId="623D8FD6" w:rsidR="00EA4C48" w:rsidRPr="00EA4C48" w:rsidRDefault="00EA4C48" w:rsidP="001C5C1E">
      <w:pPr>
        <w:pStyle w:val="TDPL-BodyTxt"/>
        <w:numPr>
          <w:ilvl w:val="3"/>
          <w:numId w:val="465"/>
        </w:numPr>
        <w:jc w:val="both"/>
      </w:pPr>
      <w:r w:rsidRPr="00EA4C48">
        <w:t>TRUSTlab institutes the following policies to ensure that business information is not compromised by use of such devices as notebooks, laptops, and mobile telephones in an unprotected environment and to provide users with controls for and awareness of the potential risks.</w:t>
      </w:r>
    </w:p>
    <w:p w14:paraId="5A5B7951" w14:textId="77777777" w:rsidR="00EA4C48" w:rsidRPr="00EA4C48" w:rsidRDefault="00EA4C48" w:rsidP="001C5C1E">
      <w:pPr>
        <w:pStyle w:val="TDPL-BodyTxt"/>
        <w:numPr>
          <w:ilvl w:val="3"/>
          <w:numId w:val="465"/>
        </w:numPr>
        <w:jc w:val="both"/>
      </w:pPr>
      <w:r w:rsidRPr="00EA4C48">
        <w:t>A risk assessment will be performed on the potential threats associated with the various forms of mobile computing for new devices (other than those listed above) that become available.</w:t>
      </w:r>
    </w:p>
    <w:p w14:paraId="024A0779" w14:textId="77777777" w:rsidR="00EA4C48" w:rsidRPr="00EA4C48" w:rsidRDefault="00EA4C48" w:rsidP="001C5C1E">
      <w:pPr>
        <w:pStyle w:val="TDPL-BodyTxt"/>
        <w:numPr>
          <w:ilvl w:val="3"/>
          <w:numId w:val="465"/>
        </w:numPr>
        <w:jc w:val="both"/>
      </w:pPr>
      <w:r w:rsidRPr="00EA4C48">
        <w:t>The risk assessment will consider the following issues:</w:t>
      </w:r>
    </w:p>
    <w:p w14:paraId="6D0D67C6" w14:textId="77777777" w:rsidR="00EA4C48" w:rsidRPr="00EA4C48" w:rsidRDefault="00EA4C48" w:rsidP="001C5C1E">
      <w:pPr>
        <w:pStyle w:val="TDPL-BodyTxt"/>
        <w:numPr>
          <w:ilvl w:val="3"/>
          <w:numId w:val="465"/>
        </w:numPr>
        <w:jc w:val="both"/>
      </w:pPr>
      <w:r w:rsidRPr="00EA4C48">
        <w:t>Physical protection of the device (i.e. locking away, carrying on airplanes)</w:t>
      </w:r>
    </w:p>
    <w:p w14:paraId="36530753" w14:textId="7887188D" w:rsidR="00EA4C48" w:rsidRPr="00EA4C48" w:rsidRDefault="00EA4C48" w:rsidP="001C5C1E">
      <w:pPr>
        <w:pStyle w:val="TDPL-BodyTxt"/>
        <w:numPr>
          <w:ilvl w:val="3"/>
          <w:numId w:val="465"/>
        </w:numPr>
        <w:jc w:val="both"/>
      </w:pPr>
      <w:r w:rsidRPr="00EA4C48">
        <w:t xml:space="preserve">Access control (see </w:t>
      </w:r>
      <w:r w:rsidRPr="00EA4C48">
        <w:fldChar w:fldCharType="begin"/>
      </w:r>
      <w:r w:rsidRPr="00EA4C48">
        <w:instrText xml:space="preserve"> REF _Ref102200953 \r \h  \* MERGEFORMAT </w:instrText>
      </w:r>
      <w:r w:rsidRPr="00EA4C48">
        <w:fldChar w:fldCharType="separate"/>
      </w:r>
      <w:r w:rsidR="00D702EC">
        <w:t>11.1</w:t>
      </w:r>
      <w:r w:rsidRPr="00EA4C48">
        <w:fldChar w:fldCharType="end"/>
      </w:r>
      <w:r w:rsidRPr="00EA4C48">
        <w:t>),</w:t>
      </w:r>
    </w:p>
    <w:p w14:paraId="2A4CD764" w14:textId="4F890D07" w:rsidR="00EA4C48" w:rsidRPr="00EA4C48" w:rsidRDefault="00EA4C48" w:rsidP="001C5C1E">
      <w:pPr>
        <w:pStyle w:val="TDPL-BodyTxt"/>
        <w:numPr>
          <w:ilvl w:val="3"/>
          <w:numId w:val="465"/>
        </w:numPr>
        <w:jc w:val="both"/>
      </w:pPr>
      <w:r w:rsidRPr="00EA4C48">
        <w:t xml:space="preserve">The use of cryptographic techniques (see </w:t>
      </w:r>
      <w:r w:rsidRPr="00EA4C48">
        <w:fldChar w:fldCharType="begin"/>
      </w:r>
      <w:r w:rsidRPr="00EA4C48">
        <w:instrText xml:space="preserve"> REF _Ref102211308 \r \h  \* MERGEFORMAT </w:instrText>
      </w:r>
      <w:r w:rsidRPr="00EA4C48">
        <w:fldChar w:fldCharType="separate"/>
      </w:r>
      <w:r w:rsidR="00D702EC">
        <w:t>12.3</w:t>
      </w:r>
      <w:r w:rsidRPr="00EA4C48">
        <w:fldChar w:fldCharType="end"/>
      </w:r>
      <w:r w:rsidRPr="00EA4C48">
        <w:t>),</w:t>
      </w:r>
    </w:p>
    <w:p w14:paraId="60EFE1CE" w14:textId="56C79E82" w:rsidR="00EA4C48" w:rsidRPr="00EA4C48" w:rsidRDefault="00EA4C48" w:rsidP="001C5C1E">
      <w:pPr>
        <w:pStyle w:val="TDPL-BodyTxt"/>
        <w:numPr>
          <w:ilvl w:val="3"/>
          <w:numId w:val="465"/>
        </w:numPr>
        <w:jc w:val="both"/>
      </w:pPr>
      <w:r w:rsidRPr="00EA4C48">
        <w:t xml:space="preserve">Back-up schedules, procedures and media protection (see </w:t>
      </w:r>
      <w:r w:rsidRPr="00EA4C48">
        <w:fldChar w:fldCharType="begin"/>
      </w:r>
      <w:r w:rsidRPr="00EA4C48">
        <w:instrText xml:space="preserve"> REF _Ref102282015 \r \h  \* MERGEFORMAT </w:instrText>
      </w:r>
      <w:r w:rsidRPr="00EA4C48">
        <w:fldChar w:fldCharType="separate"/>
      </w:r>
      <w:r w:rsidR="00D702EC">
        <w:t>10.4</w:t>
      </w:r>
      <w:r w:rsidRPr="00EA4C48">
        <w:fldChar w:fldCharType="end"/>
      </w:r>
      <w:r w:rsidRPr="00EA4C48">
        <w:t xml:space="preserve">), </w:t>
      </w:r>
    </w:p>
    <w:p w14:paraId="6DB68ACD" w14:textId="2A5F63B9" w:rsidR="00EA4C48" w:rsidRPr="00EA4C48" w:rsidRDefault="00EA4C48" w:rsidP="001C5C1E">
      <w:pPr>
        <w:pStyle w:val="TDPL-BodyTxt"/>
        <w:numPr>
          <w:ilvl w:val="3"/>
          <w:numId w:val="465"/>
        </w:numPr>
        <w:jc w:val="both"/>
      </w:pPr>
      <w:r w:rsidRPr="00EA4C48">
        <w:t xml:space="preserve">Protection from viruses and malicious software (see </w:t>
      </w:r>
      <w:r w:rsidRPr="00EA4C48">
        <w:fldChar w:fldCharType="begin"/>
      </w:r>
      <w:r w:rsidRPr="00EA4C48">
        <w:instrText xml:space="preserve"> REF _Ref102200179 \r \h  \* MERGEFORMAT </w:instrText>
      </w:r>
      <w:r w:rsidRPr="00EA4C48">
        <w:fldChar w:fldCharType="separate"/>
      </w:r>
      <w:r w:rsidR="00D702EC">
        <w:t>10.3</w:t>
      </w:r>
      <w:r w:rsidRPr="00EA4C48">
        <w:fldChar w:fldCharType="end"/>
      </w:r>
      <w:r w:rsidRPr="00EA4C48">
        <w:t>),</w:t>
      </w:r>
    </w:p>
    <w:p w14:paraId="0EF7DB0E" w14:textId="0B9CCB6A" w:rsidR="00EA4C48" w:rsidRPr="00EA4C48" w:rsidRDefault="00EA4C48" w:rsidP="001C5C1E">
      <w:pPr>
        <w:pStyle w:val="TDPL-BodyTxt"/>
        <w:numPr>
          <w:ilvl w:val="3"/>
          <w:numId w:val="465"/>
        </w:numPr>
        <w:jc w:val="both"/>
      </w:pPr>
      <w:r w:rsidRPr="00EA4C48">
        <w:t xml:space="preserve">Network connections (see </w:t>
      </w:r>
      <w:r w:rsidRPr="00EA4C48">
        <w:fldChar w:fldCharType="begin"/>
      </w:r>
      <w:r w:rsidRPr="00EA4C48">
        <w:instrText xml:space="preserve"> REF _Ref102210126 \r \h  \* MERGEFORMAT </w:instrText>
      </w:r>
      <w:r w:rsidRPr="00EA4C48">
        <w:fldChar w:fldCharType="separate"/>
      </w:r>
      <w:r w:rsidR="00D702EC">
        <w:t>11.4</w:t>
      </w:r>
      <w:r w:rsidRPr="00EA4C48">
        <w:fldChar w:fldCharType="end"/>
      </w:r>
      <w:r w:rsidRPr="00EA4C48">
        <w:t>),</w:t>
      </w:r>
    </w:p>
    <w:p w14:paraId="559B4FDF" w14:textId="77777777" w:rsidR="00EA4C48" w:rsidRPr="00EA4C48" w:rsidRDefault="00EA4C48" w:rsidP="001C5C1E">
      <w:pPr>
        <w:pStyle w:val="TDPL-BodyTxt"/>
        <w:numPr>
          <w:ilvl w:val="3"/>
          <w:numId w:val="465"/>
        </w:numPr>
        <w:jc w:val="both"/>
      </w:pPr>
      <w:r w:rsidRPr="00EA4C48">
        <w:t>Use of networking facilities in public places.</w:t>
      </w:r>
    </w:p>
    <w:p w14:paraId="42540929" w14:textId="77777777" w:rsidR="00EA4C48" w:rsidRPr="00EA4C48" w:rsidRDefault="00EA4C48" w:rsidP="001C5C1E">
      <w:pPr>
        <w:pStyle w:val="TDPL-BodyTxt"/>
        <w:numPr>
          <w:ilvl w:val="3"/>
          <w:numId w:val="465"/>
        </w:numPr>
        <w:jc w:val="both"/>
      </w:pPr>
      <w:r w:rsidRPr="00EA4C48">
        <w:t xml:space="preserve">Users of mobile computing devices will be required to sign a statement of their </w:t>
      </w:r>
      <w:r w:rsidRPr="00EA4C48">
        <w:lastRenderedPageBreak/>
        <w:t>understanding and compliance.  This statement should be included in the policy acceptance letter signed during orientation.</w:t>
      </w:r>
    </w:p>
    <w:p w14:paraId="2CF039FF" w14:textId="77777777" w:rsidR="00EA4C48" w:rsidRPr="00933AD5" w:rsidRDefault="00EA4C48" w:rsidP="001C5C1E">
      <w:pPr>
        <w:pStyle w:val="TDPL-BodyTxt"/>
        <w:numPr>
          <w:ilvl w:val="3"/>
          <w:numId w:val="465"/>
        </w:numPr>
        <w:jc w:val="both"/>
        <w:rPr>
          <w:b/>
          <w:bCs/>
        </w:rPr>
      </w:pPr>
      <w:r w:rsidRPr="00933AD5">
        <w:rPr>
          <w:b/>
          <w:bCs/>
        </w:rPr>
        <w:t>Physical Protection of Mobile Devices</w:t>
      </w:r>
    </w:p>
    <w:p w14:paraId="16EDA5C9" w14:textId="77777777" w:rsidR="00EA4C48" w:rsidRPr="00EA4C48" w:rsidRDefault="00EA4C48" w:rsidP="001C5C1E">
      <w:pPr>
        <w:pStyle w:val="TDPL-BodyTxt"/>
        <w:numPr>
          <w:ilvl w:val="4"/>
          <w:numId w:val="465"/>
        </w:numPr>
        <w:jc w:val="both"/>
      </w:pPr>
      <w:r w:rsidRPr="00EA4C48">
        <w:t>Users must reasonably ensure mobile devices are physically secure at all times if they contain TRUSTlab sensitive data.  Examples of physically securing devices include:</w:t>
      </w:r>
    </w:p>
    <w:p w14:paraId="35FDC1B3" w14:textId="3D3AF483" w:rsidR="00EA4C48" w:rsidRPr="00EA4C48" w:rsidRDefault="00EA4C48" w:rsidP="001C5C1E">
      <w:pPr>
        <w:pStyle w:val="TDPL-BodyTxt"/>
        <w:numPr>
          <w:ilvl w:val="4"/>
          <w:numId w:val="465"/>
        </w:numPr>
        <w:jc w:val="both"/>
      </w:pPr>
      <w:r w:rsidRPr="00EA4C48">
        <w:t xml:space="preserve">Mobile devices should never be left visible in a car, and should never be left in the trunk or other storage location </w:t>
      </w:r>
      <w:r w:rsidR="00933AD5" w:rsidRPr="00EA4C48">
        <w:t>overnight</w:t>
      </w:r>
      <w:r w:rsidRPr="00EA4C48">
        <w:t>.</w:t>
      </w:r>
    </w:p>
    <w:p w14:paraId="62FCB3E9" w14:textId="77777777" w:rsidR="00EA4C48" w:rsidRPr="00EA4C48" w:rsidRDefault="00EA4C48" w:rsidP="001C5C1E">
      <w:pPr>
        <w:pStyle w:val="TDPL-BodyTxt"/>
        <w:numPr>
          <w:ilvl w:val="4"/>
          <w:numId w:val="465"/>
        </w:numPr>
        <w:jc w:val="both"/>
      </w:pPr>
      <w:r w:rsidRPr="00EA4C48">
        <w:t>Mobile devices should always be carried onboard aircraft and not put in checked luggage</w:t>
      </w:r>
    </w:p>
    <w:p w14:paraId="138EE137" w14:textId="77777777" w:rsidR="00EA4C48" w:rsidRPr="00EA4C48" w:rsidRDefault="00EA4C48" w:rsidP="001C5C1E">
      <w:pPr>
        <w:pStyle w:val="TDPL-BodyTxt"/>
        <w:numPr>
          <w:ilvl w:val="4"/>
          <w:numId w:val="465"/>
        </w:numPr>
        <w:jc w:val="both"/>
      </w:pPr>
      <w:r w:rsidRPr="00EA4C48">
        <w:t>Mobile devices should not be left at tables in public places (i.e. restaurants) if they will be out of sight</w:t>
      </w:r>
    </w:p>
    <w:p w14:paraId="6B62C036" w14:textId="77777777" w:rsidR="00EA4C48" w:rsidRPr="00933AD5" w:rsidRDefault="00EA4C48" w:rsidP="001C5C1E">
      <w:pPr>
        <w:pStyle w:val="TDPL-BodyTxt"/>
        <w:numPr>
          <w:ilvl w:val="3"/>
          <w:numId w:val="465"/>
        </w:numPr>
        <w:jc w:val="both"/>
        <w:rPr>
          <w:b/>
          <w:bCs/>
        </w:rPr>
      </w:pPr>
      <w:r w:rsidRPr="00933AD5">
        <w:rPr>
          <w:b/>
          <w:bCs/>
        </w:rPr>
        <w:t>Access Control Requirements</w:t>
      </w:r>
    </w:p>
    <w:p w14:paraId="4674D187" w14:textId="77777777" w:rsidR="00EA4C48" w:rsidRPr="00EA4C48" w:rsidRDefault="00EA4C48" w:rsidP="00933AD5">
      <w:pPr>
        <w:pStyle w:val="TDPL-BodyTxt"/>
        <w:numPr>
          <w:ilvl w:val="0"/>
          <w:numId w:val="0"/>
        </w:numPr>
        <w:ind w:left="1418"/>
        <w:jc w:val="both"/>
      </w:pPr>
      <w:r w:rsidRPr="00EA4C48">
        <w:t>If a mobile device contains other than public TRUSTlab data, it must have some form of access control to access this information.  If access to the device is not controllable, access to the data must be controlled.</w:t>
      </w:r>
    </w:p>
    <w:p w14:paraId="0A96EFE7" w14:textId="77777777" w:rsidR="00EA4C48" w:rsidRPr="00933AD5" w:rsidRDefault="00EA4C48" w:rsidP="001C5C1E">
      <w:pPr>
        <w:pStyle w:val="TDPL-BodyTxt"/>
        <w:numPr>
          <w:ilvl w:val="3"/>
          <w:numId w:val="465"/>
        </w:numPr>
        <w:jc w:val="both"/>
        <w:rPr>
          <w:b/>
          <w:bCs/>
        </w:rPr>
      </w:pPr>
      <w:r w:rsidRPr="00933AD5">
        <w:rPr>
          <w:b/>
          <w:bCs/>
        </w:rPr>
        <w:t>Use of Encryption</w:t>
      </w:r>
    </w:p>
    <w:p w14:paraId="5B7E2BCF" w14:textId="77777777" w:rsidR="00EA4C48" w:rsidRPr="00EA4C48" w:rsidRDefault="00EA4C48" w:rsidP="00933AD5">
      <w:pPr>
        <w:pStyle w:val="TDPL-BodyTxt"/>
        <w:numPr>
          <w:ilvl w:val="0"/>
          <w:numId w:val="0"/>
        </w:numPr>
        <w:ind w:left="1418"/>
        <w:jc w:val="both"/>
      </w:pPr>
      <w:r w:rsidRPr="00EA4C48">
        <w:t>If a mobile device contains sensitive TRUSTlab data, it must be encrypted on the storage drive.  Encryption may be on a file-by-file basis, or on a volume-by-volume basis.</w:t>
      </w:r>
    </w:p>
    <w:p w14:paraId="12639B90" w14:textId="77777777" w:rsidR="00EA4C48" w:rsidRPr="00933AD5" w:rsidRDefault="00EA4C48" w:rsidP="001C5C1E">
      <w:pPr>
        <w:pStyle w:val="TDPL-BodyTxt"/>
        <w:numPr>
          <w:ilvl w:val="3"/>
          <w:numId w:val="465"/>
        </w:numPr>
        <w:jc w:val="both"/>
        <w:rPr>
          <w:b/>
          <w:bCs/>
        </w:rPr>
      </w:pPr>
      <w:r w:rsidRPr="00933AD5">
        <w:rPr>
          <w:b/>
          <w:bCs/>
        </w:rPr>
        <w:t>Information Backup</w:t>
      </w:r>
    </w:p>
    <w:p w14:paraId="1253A45A" w14:textId="77777777" w:rsidR="00EA4C48" w:rsidRPr="00EA4C48" w:rsidRDefault="00EA4C48" w:rsidP="00933AD5">
      <w:pPr>
        <w:pStyle w:val="TDPL-BodyTxt"/>
        <w:numPr>
          <w:ilvl w:val="0"/>
          <w:numId w:val="0"/>
        </w:numPr>
        <w:ind w:left="1418"/>
        <w:jc w:val="both"/>
      </w:pPr>
      <w:r w:rsidRPr="00EA4C48">
        <w:t>Users are strongly encouraged to back up their TRUSTlab data stored on mobile devices.  Backup may be done when connected to the TRUSTlab network (file shares and other backup facilities), or may be backed up to removable media.  If backed up to removable media, this media must be physically protected or the data must be encrypted.</w:t>
      </w:r>
    </w:p>
    <w:p w14:paraId="2DD4DDA6" w14:textId="77777777" w:rsidR="00EA4C48" w:rsidRPr="00933AD5" w:rsidRDefault="00EA4C48" w:rsidP="001C5C1E">
      <w:pPr>
        <w:pStyle w:val="TDPL-BodyTxt"/>
        <w:numPr>
          <w:ilvl w:val="3"/>
          <w:numId w:val="465"/>
        </w:numPr>
        <w:jc w:val="both"/>
        <w:rPr>
          <w:b/>
          <w:bCs/>
        </w:rPr>
      </w:pPr>
      <w:r w:rsidRPr="00933AD5">
        <w:rPr>
          <w:b/>
          <w:bCs/>
        </w:rPr>
        <w:t>Protection from Viruses/Malicious Software</w:t>
      </w:r>
    </w:p>
    <w:p w14:paraId="5A47F1AF" w14:textId="77777777" w:rsidR="00EA4C48" w:rsidRPr="00EA4C48" w:rsidRDefault="00EA4C48" w:rsidP="00933AD5">
      <w:pPr>
        <w:pStyle w:val="TDPL-BodyTxt"/>
        <w:numPr>
          <w:ilvl w:val="0"/>
          <w:numId w:val="0"/>
        </w:numPr>
        <w:ind w:left="1418"/>
        <w:jc w:val="both"/>
      </w:pPr>
      <w:r w:rsidRPr="00EA4C48">
        <w:t>If capable, mobile devices must run anti-virus software with current updates/definitions.  All laptops must use TRUSTlab-approved anti-virus software.</w:t>
      </w:r>
    </w:p>
    <w:p w14:paraId="150FB240" w14:textId="77777777" w:rsidR="00EA4C48" w:rsidRPr="00933AD5" w:rsidRDefault="00EA4C48" w:rsidP="001C5C1E">
      <w:pPr>
        <w:pStyle w:val="TDPL-BodyTxt"/>
        <w:numPr>
          <w:ilvl w:val="3"/>
          <w:numId w:val="465"/>
        </w:numPr>
        <w:jc w:val="both"/>
        <w:rPr>
          <w:b/>
          <w:bCs/>
        </w:rPr>
      </w:pPr>
      <w:r w:rsidRPr="00933AD5">
        <w:rPr>
          <w:b/>
          <w:bCs/>
        </w:rPr>
        <w:t>Connecting to the TRUSTlab Network at TRUSTlab facilities</w:t>
      </w:r>
    </w:p>
    <w:p w14:paraId="1635F567" w14:textId="3A578A61" w:rsidR="00EA4C48" w:rsidRPr="00EA4C48" w:rsidRDefault="00EA4C48" w:rsidP="001C5C1E">
      <w:pPr>
        <w:pStyle w:val="TDPL-BodyTxt"/>
        <w:numPr>
          <w:ilvl w:val="4"/>
          <w:numId w:val="465"/>
        </w:numPr>
        <w:jc w:val="both"/>
      </w:pPr>
      <w:r w:rsidRPr="00EA4C48">
        <w:t xml:space="preserve">Users may only connect mobile devices that have been authorized by the </w:t>
      </w:r>
      <w:r w:rsidR="00832C06">
        <w:t>IT Manager</w:t>
      </w:r>
      <w:r w:rsidRPr="00EA4C48">
        <w:t xml:space="preserve"> to the TRUSTlab network at TRUSTlab facilities.  These devices must have current anti-virus software running and the user must be </w:t>
      </w:r>
      <w:r w:rsidRPr="00EA4C48">
        <w:lastRenderedPageBreak/>
        <w:t>reasonably sure no other malicious software is operating on the laptop.</w:t>
      </w:r>
    </w:p>
    <w:p w14:paraId="2F143414" w14:textId="77777777" w:rsidR="00EA4C48" w:rsidRPr="00EA4C48" w:rsidRDefault="00EA4C48" w:rsidP="001C5C1E">
      <w:pPr>
        <w:pStyle w:val="TDPL-BodyTxt"/>
        <w:numPr>
          <w:ilvl w:val="4"/>
          <w:numId w:val="465"/>
        </w:numPr>
        <w:jc w:val="both"/>
      </w:pPr>
      <w:r w:rsidRPr="00EA4C48">
        <w:t>Users may never connect to an outside network through any form of network interface (modem, wireless, second Ethernet card, etc.) while simultaneously connected to the internal TRUSTlab network through their primary network connection.  If use of a secondary connection is necessary, the user must first disconnect from the TRUSTlab network before connecting to the outside network.  This policy also applies to connections from one security zone within TRUSTlab to another (i.e., connecting to the TRUSTlab corporate network and the network inside an isolated lab at the same time).</w:t>
      </w:r>
    </w:p>
    <w:p w14:paraId="351EBDEE" w14:textId="77777777" w:rsidR="00EA4C48" w:rsidRPr="00EA4C48" w:rsidRDefault="00EA4C48" w:rsidP="001C5C1E">
      <w:pPr>
        <w:pStyle w:val="TDPL-BodyTxt"/>
        <w:numPr>
          <w:ilvl w:val="4"/>
          <w:numId w:val="465"/>
        </w:numPr>
        <w:jc w:val="both"/>
      </w:pPr>
      <w:r w:rsidRPr="00EA4C48">
        <w:t>Users are encouraged to have IT or Data Security check their approved mobile devices before connecting to the TRUSTlab network if they have reason to believe they may have come into contact with any malicious software, whether detected by anti-virus or not.</w:t>
      </w:r>
    </w:p>
    <w:p w14:paraId="7769250E" w14:textId="77777777" w:rsidR="00EA4C48" w:rsidRPr="00933AD5" w:rsidRDefault="00EA4C48" w:rsidP="001C5C1E">
      <w:pPr>
        <w:pStyle w:val="TDPL-BodyTxt"/>
        <w:numPr>
          <w:ilvl w:val="3"/>
          <w:numId w:val="465"/>
        </w:numPr>
        <w:jc w:val="both"/>
        <w:rPr>
          <w:b/>
          <w:bCs/>
        </w:rPr>
      </w:pPr>
      <w:r w:rsidRPr="00933AD5">
        <w:rPr>
          <w:b/>
          <w:bCs/>
        </w:rPr>
        <w:t>Connecting to the Internal TRUSTlab Network from Public Places</w:t>
      </w:r>
    </w:p>
    <w:p w14:paraId="17BF82E0" w14:textId="77777777" w:rsidR="00EA4C48" w:rsidRPr="00EA4C48" w:rsidRDefault="00EA4C48" w:rsidP="001C5C1E">
      <w:pPr>
        <w:pStyle w:val="TDPL-BodyTxt"/>
        <w:numPr>
          <w:ilvl w:val="4"/>
          <w:numId w:val="465"/>
        </w:numPr>
        <w:jc w:val="both"/>
      </w:pPr>
      <w:r w:rsidRPr="00EA4C48">
        <w:t>Remote connections to the TRUSTlab network may be made by mobile devices at public places under the following provisions.  Public places are defined as any place outside an TRUSTlab facility and include, but are not limited to hotels, hot spots at food or drink establishments, airports or train stations, employee’s or other people’s homes, government or partner facilities.</w:t>
      </w:r>
    </w:p>
    <w:p w14:paraId="290C775C" w14:textId="77777777" w:rsidR="00EA4C48" w:rsidRPr="00EA4C48" w:rsidRDefault="00EA4C48" w:rsidP="001C5C1E">
      <w:pPr>
        <w:pStyle w:val="TDPL-BodyTxt"/>
        <w:numPr>
          <w:ilvl w:val="4"/>
          <w:numId w:val="465"/>
        </w:numPr>
        <w:jc w:val="both"/>
      </w:pPr>
      <w:r w:rsidRPr="00EA4C48">
        <w:t>Users must use an approved personal firewall, and have it running and actively filtering traffic, when connecting to TRUSTlab networks from public places.  Users must also have current and active anti-virus software running before connecting.  Remote connections will be made through VPN tunnels to safeguard the connection traffic.  Connections from home networks may use a gateway firewall (such as a linksys router with firewall or other similar SOHO firewall) in place of the personal firewall, but one or the other must be operational and actively filtering traffic.  Note that if the SOHO firewall includes wireless functionality, the personal firewall must also be used (see below).</w:t>
      </w:r>
    </w:p>
    <w:p w14:paraId="5E4BCFCC" w14:textId="77777777" w:rsidR="00EA4C48" w:rsidRPr="004E741F" w:rsidRDefault="00EA4C48" w:rsidP="001C5C1E">
      <w:pPr>
        <w:pStyle w:val="TDPL-BodyTxt"/>
        <w:numPr>
          <w:ilvl w:val="3"/>
          <w:numId w:val="465"/>
        </w:numPr>
        <w:jc w:val="both"/>
        <w:rPr>
          <w:b/>
          <w:bCs/>
        </w:rPr>
      </w:pPr>
      <w:r w:rsidRPr="004E741F">
        <w:rPr>
          <w:b/>
          <w:bCs/>
        </w:rPr>
        <w:t>Wireless Connections (Any)</w:t>
      </w:r>
    </w:p>
    <w:p w14:paraId="1D6FBAF9" w14:textId="77777777" w:rsidR="00EA4C48" w:rsidRPr="00EA4C48" w:rsidRDefault="00EA4C48" w:rsidP="001C5C1E">
      <w:pPr>
        <w:pStyle w:val="TDPL-BodyTxt"/>
        <w:numPr>
          <w:ilvl w:val="4"/>
          <w:numId w:val="465"/>
        </w:numPr>
        <w:jc w:val="both"/>
      </w:pPr>
      <w:r w:rsidRPr="00EA4C48">
        <w:t xml:space="preserve">TRUSTlab users must use a personal firewall and anti-virus software (as discussed above) whenever connected to a wireless network, regardless of whether or not they will connect to the TRUSTlab networks.  In addition, the use of WPA or equivalent privacy measures is encouraged where </w:t>
      </w:r>
      <w:r w:rsidRPr="00EA4C48">
        <w:lastRenderedPageBreak/>
        <w:t>available.</w:t>
      </w:r>
    </w:p>
    <w:p w14:paraId="6264B194" w14:textId="480343C7" w:rsidR="00EA4C48" w:rsidRPr="00EA4C48" w:rsidRDefault="00EA4C48" w:rsidP="001C5C1E">
      <w:pPr>
        <w:pStyle w:val="TDPL-BodyTxt"/>
        <w:numPr>
          <w:ilvl w:val="4"/>
          <w:numId w:val="465"/>
        </w:numPr>
        <w:jc w:val="both"/>
      </w:pPr>
      <w:r w:rsidRPr="00EA4C48">
        <w:t xml:space="preserve">Mobile device users will not enable ad hoc </w:t>
      </w:r>
      <w:r w:rsidR="00D953B1" w:rsidRPr="00EA4C48">
        <w:t>networking or</w:t>
      </w:r>
      <w:r w:rsidRPr="00EA4C48">
        <w:t xml:space="preserve"> operate any other access point functionality on their wireless adapters while connected to the TRUSTlab network through another connection (Ethernet, modem, </w:t>
      </w:r>
      <w:r w:rsidR="00D953B1" w:rsidRPr="00EA4C48">
        <w:t>etc.</w:t>
      </w:r>
      <w:r w:rsidRPr="00EA4C48">
        <w:t>).</w:t>
      </w:r>
    </w:p>
    <w:p w14:paraId="4BFD73C6" w14:textId="77777777" w:rsidR="00EA4C48" w:rsidRPr="004E741F" w:rsidRDefault="00EA4C48" w:rsidP="001C5C1E">
      <w:pPr>
        <w:pStyle w:val="TDPL-BodyTxt"/>
        <w:numPr>
          <w:ilvl w:val="2"/>
          <w:numId w:val="465"/>
        </w:numPr>
        <w:jc w:val="both"/>
        <w:rPr>
          <w:b/>
          <w:bCs/>
          <w:i/>
          <w:iCs/>
        </w:rPr>
      </w:pPr>
      <w:bookmarkStart w:id="199" w:name="_Toc110335983"/>
      <w:r w:rsidRPr="004E741F">
        <w:rPr>
          <w:b/>
          <w:bCs/>
          <w:i/>
          <w:iCs/>
        </w:rPr>
        <w:t>Telecommuting and Remote Access</w:t>
      </w:r>
      <w:bookmarkEnd w:id="199"/>
    </w:p>
    <w:p w14:paraId="554F5A2E" w14:textId="0A36BBFF" w:rsidR="00EA4C48" w:rsidRPr="00EA4C48" w:rsidRDefault="00EA4C48" w:rsidP="001C5C1E">
      <w:pPr>
        <w:pStyle w:val="TDPL-BodyTxt"/>
        <w:numPr>
          <w:ilvl w:val="3"/>
          <w:numId w:val="465"/>
        </w:numPr>
        <w:jc w:val="both"/>
      </w:pPr>
      <w:r w:rsidRPr="00EA4C48">
        <w:t xml:space="preserve">The purpose of this policy is to ensure that </w:t>
      </w:r>
      <w:r w:rsidR="00D953B1" w:rsidRPr="00EA4C48">
        <w:t>TRUSTlab’s</w:t>
      </w:r>
      <w:r w:rsidRPr="00EA4C48">
        <w:t xml:space="preserve"> information resources are not compromised by those that access them from premises that are not under the control of </w:t>
      </w:r>
      <w:r w:rsidR="00D953B1" w:rsidRPr="00EA4C48">
        <w:t>TRUSTlab</w:t>
      </w:r>
      <w:r w:rsidRPr="00EA4C48">
        <w:t xml:space="preserve"> by requiring authorization, controls and monitoring the telecommuting.  Also see </w:t>
      </w:r>
      <w:r w:rsidRPr="00EA4C48">
        <w:fldChar w:fldCharType="begin"/>
      </w:r>
      <w:r w:rsidRPr="00EA4C48">
        <w:instrText xml:space="preserve"> REF _Ref102285990 \r \h  \* MERGEFORMAT </w:instrText>
      </w:r>
      <w:r w:rsidRPr="00EA4C48">
        <w:fldChar w:fldCharType="separate"/>
      </w:r>
      <w:r w:rsidR="00D702EC">
        <w:t>11.8.1</w:t>
      </w:r>
      <w:r w:rsidRPr="00EA4C48">
        <w:fldChar w:fldCharType="end"/>
      </w:r>
      <w:r w:rsidRPr="00EA4C48">
        <w:t xml:space="preserve"> concerning mobile devices.</w:t>
      </w:r>
    </w:p>
    <w:p w14:paraId="60437C16" w14:textId="76496021" w:rsidR="00EA4C48" w:rsidRPr="00EA4C48" w:rsidRDefault="00EA4C48" w:rsidP="001C5C1E">
      <w:pPr>
        <w:pStyle w:val="TDPL-BodyTxt"/>
        <w:numPr>
          <w:ilvl w:val="3"/>
          <w:numId w:val="465"/>
        </w:numPr>
        <w:jc w:val="both"/>
      </w:pPr>
      <w:r w:rsidRPr="00EA4C48">
        <w:t xml:space="preserve">Users must strictly control and protect </w:t>
      </w:r>
      <w:r w:rsidR="00D953B1" w:rsidRPr="00EA4C48">
        <w:t>TRUSTlab’s</w:t>
      </w:r>
      <w:r w:rsidRPr="00EA4C48">
        <w:t xml:space="preserve"> information resources against the possible threats associated with telecommuting.  These threats include theft of the remote computing devices and unauthorized access into TRUSTlab’s computing facilities.</w:t>
      </w:r>
    </w:p>
    <w:p w14:paraId="17FC4EFB" w14:textId="77777777" w:rsidR="00EA4C48" w:rsidRPr="00EA4C48" w:rsidRDefault="00EA4C48" w:rsidP="001C5C1E">
      <w:pPr>
        <w:pStyle w:val="TDPL-BodyTxt"/>
        <w:numPr>
          <w:ilvl w:val="3"/>
          <w:numId w:val="465"/>
        </w:numPr>
        <w:jc w:val="both"/>
      </w:pPr>
      <w:r w:rsidRPr="00EA4C48">
        <w:t>Revocation of remote access rights shall be immediate as soon as telecommuting ceases.</w:t>
      </w:r>
    </w:p>
    <w:p w14:paraId="456EB7BE" w14:textId="77777777" w:rsidR="00EA4C48" w:rsidRPr="00EA4C48" w:rsidRDefault="00EA4C48" w:rsidP="001C5C1E">
      <w:pPr>
        <w:pStyle w:val="TDPL-BodyTxt"/>
        <w:numPr>
          <w:ilvl w:val="3"/>
          <w:numId w:val="465"/>
        </w:numPr>
        <w:jc w:val="both"/>
      </w:pPr>
      <w:r w:rsidRPr="00EA4C48">
        <w:t>An annual risk assessment will be performed to review users who have remote access privileges to ensure that their job requires them to use remote access services.</w:t>
      </w:r>
    </w:p>
    <w:p w14:paraId="668D7BA2" w14:textId="77777777" w:rsidR="00EA4C48" w:rsidRPr="004E741F" w:rsidRDefault="00EA4C48" w:rsidP="001C5C1E">
      <w:pPr>
        <w:pStyle w:val="TDPL-BodyTxt"/>
        <w:numPr>
          <w:ilvl w:val="3"/>
          <w:numId w:val="465"/>
        </w:numPr>
        <w:jc w:val="both"/>
        <w:rPr>
          <w:b/>
          <w:bCs/>
        </w:rPr>
      </w:pPr>
      <w:r w:rsidRPr="004E741F">
        <w:rPr>
          <w:b/>
          <w:bCs/>
        </w:rPr>
        <w:t>Authorization for Remote Access</w:t>
      </w:r>
    </w:p>
    <w:p w14:paraId="5CCCF321" w14:textId="69524D72" w:rsidR="00EA4C48" w:rsidRPr="00EA4C48" w:rsidRDefault="00EA4C48" w:rsidP="004E741F">
      <w:pPr>
        <w:pStyle w:val="TDPL-BodyTxt"/>
        <w:numPr>
          <w:ilvl w:val="0"/>
          <w:numId w:val="0"/>
        </w:numPr>
        <w:ind w:left="1418"/>
        <w:jc w:val="both"/>
      </w:pPr>
      <w:r w:rsidRPr="00EA4C48">
        <w:t xml:space="preserve">All telecommuting (work that occurs from a fixed location that is outside of the TRUSTlab that requires connection to the TRUSTlab’s information resources) shall be authorized by the </w:t>
      </w:r>
      <w:r w:rsidR="00832C06">
        <w:t>IT Manager</w:t>
      </w:r>
      <w:r w:rsidRPr="00EA4C48">
        <w:t>.</w:t>
      </w:r>
    </w:p>
    <w:p w14:paraId="3D982DCD" w14:textId="77777777" w:rsidR="00EA4C48" w:rsidRPr="004E741F" w:rsidRDefault="00EA4C48" w:rsidP="004E741F">
      <w:pPr>
        <w:pStyle w:val="TDPL-BodyTxt"/>
        <w:numPr>
          <w:ilvl w:val="0"/>
          <w:numId w:val="0"/>
        </w:numPr>
        <w:ind w:left="1418"/>
        <w:jc w:val="both"/>
        <w:rPr>
          <w:b/>
          <w:bCs/>
        </w:rPr>
      </w:pPr>
      <w:r w:rsidRPr="004E741F">
        <w:rPr>
          <w:b/>
          <w:bCs/>
        </w:rPr>
        <w:t>Authorization Rules:</w:t>
      </w:r>
    </w:p>
    <w:p w14:paraId="1221F222" w14:textId="77777777" w:rsidR="00EA4C48" w:rsidRPr="00EA4C48" w:rsidRDefault="00EA4C48" w:rsidP="001C5C1E">
      <w:pPr>
        <w:pStyle w:val="TDPL-BodyTxt"/>
        <w:numPr>
          <w:ilvl w:val="4"/>
          <w:numId w:val="465"/>
        </w:numPr>
        <w:jc w:val="both"/>
      </w:pPr>
      <w:r w:rsidRPr="00EA4C48">
        <w:t>All telecommuting will be specifically authorized</w:t>
      </w:r>
    </w:p>
    <w:p w14:paraId="3B52C1F7" w14:textId="77777777" w:rsidR="00EA4C48" w:rsidRPr="00EA4C48" w:rsidRDefault="00EA4C48" w:rsidP="001C5C1E">
      <w:pPr>
        <w:pStyle w:val="TDPL-BodyTxt"/>
        <w:numPr>
          <w:ilvl w:val="4"/>
          <w:numId w:val="465"/>
        </w:numPr>
        <w:jc w:val="both"/>
      </w:pPr>
      <w:r w:rsidRPr="00EA4C48">
        <w:t>The access to sensitive information shall be specifically authorized</w:t>
      </w:r>
    </w:p>
    <w:p w14:paraId="70E802BC" w14:textId="77777777" w:rsidR="00EA4C48" w:rsidRPr="00EA4C48" w:rsidRDefault="00EA4C48" w:rsidP="001C5C1E">
      <w:pPr>
        <w:pStyle w:val="TDPL-BodyTxt"/>
        <w:numPr>
          <w:ilvl w:val="4"/>
          <w:numId w:val="465"/>
        </w:numPr>
        <w:jc w:val="both"/>
        <w:rPr>
          <w:bCs/>
        </w:rPr>
      </w:pPr>
      <w:r w:rsidRPr="00EA4C48">
        <w:rPr>
          <w:rFonts w:eastAsia="Times New Roman" w:cs="Arial"/>
          <w:bCs/>
          <w:sz w:val="24"/>
          <w:szCs w:val="24"/>
        </w:rPr>
        <w:t xml:space="preserve">The </w:t>
      </w:r>
      <w:r w:rsidRPr="00EA4C48">
        <w:rPr>
          <w:bCs/>
        </w:rPr>
        <w:t>storage of sensitive information shall be specifically authorized</w:t>
      </w:r>
    </w:p>
    <w:p w14:paraId="0FBDD69E" w14:textId="77777777" w:rsidR="00EA4C48" w:rsidRPr="00EA4C48" w:rsidRDefault="00EA4C48" w:rsidP="001C5C1E">
      <w:pPr>
        <w:pStyle w:val="TDPL-BodyTxt"/>
        <w:numPr>
          <w:ilvl w:val="4"/>
          <w:numId w:val="465"/>
        </w:numPr>
        <w:jc w:val="both"/>
      </w:pPr>
      <w:r w:rsidRPr="00EA4C48">
        <w:t>The work performed by the telecommuting shall be specifically authorized</w:t>
      </w:r>
    </w:p>
    <w:p w14:paraId="00DF29AB" w14:textId="77777777" w:rsidR="00EA4C48" w:rsidRPr="00EA4C48" w:rsidRDefault="00EA4C48" w:rsidP="001C5C1E">
      <w:pPr>
        <w:pStyle w:val="TDPL-BodyTxt"/>
        <w:numPr>
          <w:ilvl w:val="4"/>
          <w:numId w:val="465"/>
        </w:numPr>
        <w:jc w:val="both"/>
      </w:pPr>
      <w:r w:rsidRPr="00EA4C48">
        <w:t>Telecommuting Resources:</w:t>
      </w:r>
    </w:p>
    <w:p w14:paraId="0C4E366D" w14:textId="0FE56D1D" w:rsidR="00EA4C48" w:rsidRPr="00EA4C48" w:rsidRDefault="00D953B1" w:rsidP="00D953B1">
      <w:pPr>
        <w:pStyle w:val="TDPL-BodyTxt"/>
        <w:numPr>
          <w:ilvl w:val="5"/>
          <w:numId w:val="465"/>
        </w:numPr>
        <w:jc w:val="both"/>
      </w:pPr>
      <w:r w:rsidRPr="00EA4C48">
        <w:t>Telecommuting</w:t>
      </w:r>
      <w:r w:rsidR="00EA4C48" w:rsidRPr="00EA4C48">
        <w:t xml:space="preserve"> shall have adequate and secure communications equipment</w:t>
      </w:r>
    </w:p>
    <w:p w14:paraId="2F8ABB02" w14:textId="77777777" w:rsidR="00EA4C48" w:rsidRPr="00EA4C48" w:rsidRDefault="00EA4C48" w:rsidP="00D953B1">
      <w:pPr>
        <w:pStyle w:val="TDPL-BodyTxt"/>
        <w:numPr>
          <w:ilvl w:val="5"/>
          <w:numId w:val="465"/>
        </w:numPr>
        <w:jc w:val="both"/>
      </w:pPr>
      <w:r w:rsidRPr="00EA4C48">
        <w:t>The teleworker shall be given access to hardware and support and maintenance services</w:t>
      </w:r>
    </w:p>
    <w:p w14:paraId="7834FEAC" w14:textId="7BAA9258" w:rsidR="00EA4C48" w:rsidRPr="00EA4C48" w:rsidRDefault="00EA4C48" w:rsidP="00D953B1">
      <w:pPr>
        <w:pStyle w:val="TDPL-BodyTxt"/>
        <w:numPr>
          <w:ilvl w:val="5"/>
          <w:numId w:val="465"/>
        </w:numPr>
        <w:jc w:val="both"/>
        <w:rPr>
          <w:rFonts w:eastAsia="Times New Roman" w:cs="Arial"/>
          <w:sz w:val="24"/>
          <w:szCs w:val="24"/>
        </w:rPr>
      </w:pPr>
      <w:r w:rsidRPr="00EA4C48">
        <w:t>Communication requirements</w:t>
      </w:r>
      <w:r w:rsidRPr="00EA4C48">
        <w:rPr>
          <w:rFonts w:eastAsia="Times New Roman" w:cs="Arial"/>
          <w:sz w:val="24"/>
          <w:szCs w:val="24"/>
        </w:rPr>
        <w:t xml:space="preserve"> will be secure and </w:t>
      </w:r>
      <w:r w:rsidR="00D953B1" w:rsidRPr="00EA4C48">
        <w:rPr>
          <w:rFonts w:eastAsia="Times New Roman" w:cs="Arial"/>
          <w:sz w:val="24"/>
          <w:szCs w:val="24"/>
        </w:rPr>
        <w:t>in line</w:t>
      </w:r>
      <w:r w:rsidRPr="00EA4C48">
        <w:rPr>
          <w:rFonts w:eastAsia="Times New Roman" w:cs="Arial"/>
          <w:sz w:val="24"/>
          <w:szCs w:val="24"/>
        </w:rPr>
        <w:t xml:space="preserve"> with those </w:t>
      </w:r>
      <w:r w:rsidRPr="00EA4C48">
        <w:rPr>
          <w:rFonts w:eastAsia="Times New Roman" w:cs="Arial"/>
          <w:sz w:val="24"/>
          <w:szCs w:val="24"/>
        </w:rPr>
        <w:lastRenderedPageBreak/>
        <w:t xml:space="preserve">required by the information to be accessed classification (see </w:t>
      </w:r>
      <w:r w:rsidRPr="00EA4C48">
        <w:rPr>
          <w:rFonts w:eastAsia="Times New Roman" w:cs="Arial"/>
          <w:sz w:val="24"/>
          <w:szCs w:val="24"/>
        </w:rPr>
        <w:fldChar w:fldCharType="begin"/>
      </w:r>
      <w:r w:rsidRPr="00EA4C48">
        <w:rPr>
          <w:rFonts w:eastAsia="Times New Roman" w:cs="Arial"/>
          <w:sz w:val="24"/>
          <w:szCs w:val="24"/>
        </w:rPr>
        <w:instrText xml:space="preserve"> REF _Ref102287421 \r \h  \* MERGEFORMAT </w:instrText>
      </w:r>
      <w:r w:rsidRPr="00EA4C48">
        <w:rPr>
          <w:rFonts w:eastAsia="Times New Roman" w:cs="Arial"/>
          <w:sz w:val="24"/>
          <w:szCs w:val="24"/>
        </w:rPr>
      </w:r>
      <w:r w:rsidRPr="00EA4C48">
        <w:rPr>
          <w:rFonts w:eastAsia="Times New Roman" w:cs="Arial"/>
          <w:sz w:val="24"/>
          <w:szCs w:val="24"/>
        </w:rPr>
        <w:fldChar w:fldCharType="separate"/>
      </w:r>
      <w:r w:rsidR="00D702EC">
        <w:rPr>
          <w:rFonts w:eastAsia="Times New Roman" w:cs="Arial"/>
          <w:sz w:val="24"/>
          <w:szCs w:val="24"/>
        </w:rPr>
        <w:t>7</w:t>
      </w:r>
      <w:r w:rsidRPr="00EA4C48">
        <w:rPr>
          <w:rFonts w:eastAsia="Times New Roman" w:cs="Arial"/>
          <w:sz w:val="24"/>
          <w:szCs w:val="24"/>
        </w:rPr>
        <w:fldChar w:fldCharType="end"/>
      </w:r>
      <w:r w:rsidRPr="00EA4C48">
        <w:rPr>
          <w:rFonts w:eastAsia="Times New Roman" w:cs="Arial"/>
          <w:sz w:val="24"/>
          <w:szCs w:val="24"/>
        </w:rPr>
        <w:t>).</w:t>
      </w:r>
    </w:p>
    <w:p w14:paraId="3B962B3D" w14:textId="77777777" w:rsidR="00EA4C48" w:rsidRPr="00813F66" w:rsidRDefault="00EA4C48" w:rsidP="001C5C1E">
      <w:pPr>
        <w:pStyle w:val="TDPL-BodyTxt"/>
        <w:numPr>
          <w:ilvl w:val="3"/>
          <w:numId w:val="465"/>
        </w:numPr>
        <w:rPr>
          <w:b/>
          <w:bCs/>
        </w:rPr>
      </w:pPr>
      <w:r w:rsidRPr="00813F66">
        <w:rPr>
          <w:b/>
          <w:bCs/>
        </w:rPr>
        <w:t>Applicability of TRUSTlab Policy during Telecommuting</w:t>
      </w:r>
    </w:p>
    <w:p w14:paraId="0B05894C" w14:textId="77777777" w:rsidR="00EA4C48" w:rsidRPr="00EA4C48" w:rsidRDefault="00EA4C48" w:rsidP="00813F66">
      <w:pPr>
        <w:pStyle w:val="TDPL-BodyTxt"/>
        <w:numPr>
          <w:ilvl w:val="0"/>
          <w:numId w:val="0"/>
        </w:numPr>
        <w:ind w:left="1418"/>
        <w:jc w:val="both"/>
      </w:pPr>
      <w:r w:rsidRPr="00EA4C48">
        <w:t xml:space="preserve">Users are responsible for any security breaches that occur as a result of their negligence in securing their personal remote systems.  By using their own equipment, users are accepting responsibility to protect the TRUSTlab information in accordance with policy.  TRUSTlab reserves the right to audit and monitor any equipment used to process or store TRUSTlab information resources, </w:t>
      </w:r>
      <w:r w:rsidRPr="00EA4C48">
        <w:rPr>
          <w:u w:val="single"/>
        </w:rPr>
        <w:t>regardless of ownership</w:t>
      </w:r>
      <w:r w:rsidRPr="00EA4C48">
        <w:t xml:space="preserve">.  </w:t>
      </w:r>
    </w:p>
    <w:p w14:paraId="7ACF08A0" w14:textId="77777777" w:rsidR="00EA4C48" w:rsidRPr="00813F66" w:rsidRDefault="00EA4C48" w:rsidP="001C5C1E">
      <w:pPr>
        <w:pStyle w:val="TDPL-BodyTxt"/>
        <w:numPr>
          <w:ilvl w:val="3"/>
          <w:numId w:val="465"/>
        </w:numPr>
        <w:jc w:val="both"/>
        <w:rPr>
          <w:b/>
          <w:bCs/>
        </w:rPr>
      </w:pPr>
      <w:r w:rsidRPr="00813F66">
        <w:rPr>
          <w:b/>
          <w:bCs/>
        </w:rPr>
        <w:t>Remote Access Methods and Authentication of Connections</w:t>
      </w:r>
    </w:p>
    <w:p w14:paraId="738AE76B" w14:textId="77777777" w:rsidR="00EA4C48" w:rsidRPr="00EA4C48" w:rsidRDefault="00EA4C48" w:rsidP="001C5C1E">
      <w:pPr>
        <w:pStyle w:val="TDPL-BodyTxt"/>
        <w:numPr>
          <w:ilvl w:val="4"/>
          <w:numId w:val="465"/>
        </w:numPr>
        <w:jc w:val="both"/>
      </w:pPr>
      <w:r w:rsidRPr="00EA4C48">
        <w:t>Users will employ only TRUSTlab approved remote access methods when connecting to the TRUSTlab network.  In addition, users connecting remotely will be authenticated using a two-factor method of authentication before being allowed to connect.</w:t>
      </w:r>
    </w:p>
    <w:p w14:paraId="32DCF978" w14:textId="4ACC82F9" w:rsidR="00EA4C48" w:rsidRPr="00EA4C48" w:rsidRDefault="00EA4C48" w:rsidP="001C5C1E">
      <w:pPr>
        <w:pStyle w:val="TDPL-BodyTxt"/>
        <w:numPr>
          <w:ilvl w:val="4"/>
          <w:numId w:val="465"/>
        </w:numPr>
        <w:jc w:val="both"/>
      </w:pPr>
      <w:r w:rsidRPr="00EA4C48">
        <w:t xml:space="preserve">This provision applies equally to the connection to the TRUSTlab network and connections to TRUSTlab information resources within the network.  Only approved methods of system remote access will be allowed in accordance with IT guidance and standards.  All use of non-approved access methods, or approved access methods not utilizing IT approved configurations and settings, will be subject to disciplinary procedures (see </w:t>
      </w:r>
      <w:r w:rsidRPr="00EA4C48">
        <w:fldChar w:fldCharType="begin"/>
      </w:r>
      <w:r w:rsidRPr="00EA4C48">
        <w:instrText xml:space="preserve"> REF _Ref102203993 \r \h  \* MERGEFORMAT </w:instrText>
      </w:r>
      <w:r w:rsidRPr="00EA4C48">
        <w:fldChar w:fldCharType="separate"/>
      </w:r>
      <w:r w:rsidR="00D702EC">
        <w:t>8.3.4</w:t>
      </w:r>
      <w:r w:rsidRPr="00EA4C48">
        <w:fldChar w:fldCharType="end"/>
      </w:r>
      <w:r w:rsidRPr="00EA4C48">
        <w:t>).</w:t>
      </w:r>
    </w:p>
    <w:p w14:paraId="625B4556" w14:textId="77777777" w:rsidR="00EA4C48" w:rsidRPr="00EA4C48" w:rsidRDefault="00EA4C48" w:rsidP="001C5C1E">
      <w:pPr>
        <w:pStyle w:val="TDPL-BodyTxt"/>
        <w:numPr>
          <w:ilvl w:val="4"/>
          <w:numId w:val="465"/>
        </w:numPr>
        <w:jc w:val="both"/>
      </w:pPr>
      <w:r w:rsidRPr="00EA4C48">
        <w:t xml:space="preserve">Access to the TRUSTlab Networks via remote access is to be controlled using strong authentication </w:t>
      </w:r>
    </w:p>
    <w:p w14:paraId="627FDECA" w14:textId="77777777" w:rsidR="00EA4C48" w:rsidRPr="00EA4C48" w:rsidRDefault="00EA4C48" w:rsidP="001C5C1E">
      <w:pPr>
        <w:pStyle w:val="TDPL-BodyTxt"/>
        <w:numPr>
          <w:ilvl w:val="4"/>
          <w:numId w:val="465"/>
        </w:numPr>
        <w:jc w:val="both"/>
      </w:pPr>
      <w:r w:rsidRPr="00EA4C48">
        <w:t>At no time will commercial remote access services (such as GoToMyPC) be allowed with TRUSTlab networks, systems, or home systems that house or process TRUSTlab information.</w:t>
      </w:r>
    </w:p>
    <w:p w14:paraId="5E92D076" w14:textId="77777777" w:rsidR="00EA4C48" w:rsidRPr="00813F66" w:rsidRDefault="00EA4C48" w:rsidP="001C5C1E">
      <w:pPr>
        <w:pStyle w:val="TDPL-BodyTxt"/>
        <w:numPr>
          <w:ilvl w:val="3"/>
          <w:numId w:val="465"/>
        </w:numPr>
        <w:rPr>
          <w:b/>
          <w:bCs/>
        </w:rPr>
      </w:pPr>
      <w:r w:rsidRPr="00813F66">
        <w:rPr>
          <w:b/>
          <w:bCs/>
        </w:rPr>
        <w:t>Remote Management of Systems</w:t>
      </w:r>
    </w:p>
    <w:p w14:paraId="415419FB" w14:textId="77777777" w:rsidR="00EA4C48" w:rsidRPr="00EA4C48" w:rsidRDefault="00EA4C48" w:rsidP="00813F66">
      <w:pPr>
        <w:pStyle w:val="TDPL-BodyTxt"/>
        <w:numPr>
          <w:ilvl w:val="0"/>
          <w:numId w:val="0"/>
        </w:numPr>
        <w:ind w:left="1418"/>
        <w:jc w:val="both"/>
      </w:pPr>
      <w:r w:rsidRPr="00EA4C48">
        <w:t xml:space="preserve">Remote management connections, will only be made via encrypted connections (SSH, SSL, etc.).  Where possible, remote connections must not allow logon via an elevated system account (i.e., root or administrator) directly.  Administrators must log on with their user account and then change to the elevated privilege account.  This will ensure accountability and logging of unique IDs instead of shared administrative accounts. </w:t>
      </w:r>
    </w:p>
    <w:p w14:paraId="5275873A" w14:textId="77777777" w:rsidR="00EA4C48" w:rsidRPr="00EA4C48" w:rsidRDefault="00EA4C48" w:rsidP="001C5C1E">
      <w:pPr>
        <w:pStyle w:val="TDPL-L2-Subheading"/>
        <w:numPr>
          <w:ilvl w:val="1"/>
          <w:numId w:val="465"/>
        </w:numPr>
      </w:pPr>
      <w:bookmarkStart w:id="200" w:name="_Toc110335984"/>
      <w:bookmarkStart w:id="201" w:name="_Toc199410047"/>
      <w:r w:rsidRPr="00EA4C48">
        <w:t>Acceptable Use of TRUSTlab Computer Systems</w:t>
      </w:r>
      <w:bookmarkEnd w:id="200"/>
      <w:bookmarkEnd w:id="201"/>
    </w:p>
    <w:p w14:paraId="01D19C22" w14:textId="77777777" w:rsidR="00EA4C48" w:rsidRPr="00EA4C48" w:rsidRDefault="00EA4C48" w:rsidP="00813F66">
      <w:pPr>
        <w:pStyle w:val="TDPL-BodyTxt"/>
        <w:numPr>
          <w:ilvl w:val="0"/>
          <w:numId w:val="0"/>
        </w:numPr>
        <w:ind w:left="1134"/>
        <w:jc w:val="both"/>
      </w:pPr>
      <w:r w:rsidRPr="00EA4C48">
        <w:t xml:space="preserve">The purpose of this policy is to outline the acceptable use of computer equipment </w:t>
      </w:r>
      <w:r w:rsidRPr="00EA4C48">
        <w:lastRenderedPageBreak/>
        <w:t xml:space="preserve">at TRUSTlab. This will help protect TRUSTlab’s employees, partners and the company from illegal or damaging actions by individuals, either knowingly or unknowingly.  Inappropriate use exposes TRUSTlab to risks including virus attacks, compromise of network systems and services, and legal issues.  All users are expected to be familiar with and comply with this policy.   </w:t>
      </w:r>
    </w:p>
    <w:p w14:paraId="615F7295" w14:textId="77777777" w:rsidR="00EA4C48" w:rsidRPr="00EA4C48" w:rsidRDefault="00EA4C48" w:rsidP="00813F66">
      <w:pPr>
        <w:pStyle w:val="TDPL-BodyTxt"/>
        <w:numPr>
          <w:ilvl w:val="0"/>
          <w:numId w:val="0"/>
        </w:numPr>
        <w:ind w:left="1134"/>
        <w:jc w:val="both"/>
      </w:pPr>
      <w:r w:rsidRPr="00EA4C48">
        <w:t xml:space="preserve">All TRUSTlab systems are to be used for business purposes in serving the interests of the company, and of our clients and members in the course of normal operations, although occasional use of TRUSTlab computer systems for personal use is acceptable. </w:t>
      </w:r>
    </w:p>
    <w:p w14:paraId="25BB9ABF" w14:textId="77777777" w:rsidR="00EA4C48" w:rsidRPr="00EA4C48" w:rsidRDefault="00EA4C48" w:rsidP="00813F66">
      <w:pPr>
        <w:pStyle w:val="TDPL-BodyTxt"/>
        <w:numPr>
          <w:ilvl w:val="0"/>
          <w:numId w:val="0"/>
        </w:numPr>
        <w:ind w:left="1134"/>
        <w:jc w:val="both"/>
      </w:pPr>
      <w:r w:rsidRPr="00EA4C48">
        <w:t>Effective security is a team effort involving the participation and support of every TRUSTlab employee and affiliate who deals with information and/or information systems.  It is the responsibility of every computer user to know this policy, and to conduct his/her activities accordingly.</w:t>
      </w:r>
    </w:p>
    <w:p w14:paraId="292C48FC" w14:textId="77777777" w:rsidR="00EA4C48" w:rsidRPr="00EA4C48" w:rsidRDefault="00EA4C48" w:rsidP="00813F66">
      <w:pPr>
        <w:pStyle w:val="TDPL-BodyTxt"/>
        <w:numPr>
          <w:ilvl w:val="0"/>
          <w:numId w:val="0"/>
        </w:numPr>
        <w:ind w:left="1134"/>
        <w:jc w:val="both"/>
      </w:pPr>
      <w:r w:rsidRPr="00EA4C48">
        <w:t>This policy applies to employees, contractors, consultants, temporaries, and other workers at TRUSTlab, including all personnel affiliated with third parties. This policy applies to all equipment that is owned or leased by TRUSTlab.</w:t>
      </w:r>
    </w:p>
    <w:p w14:paraId="3B718761" w14:textId="77777777" w:rsidR="00EA4C48" w:rsidRPr="00813F66" w:rsidRDefault="00EA4C48" w:rsidP="001C5C1E">
      <w:pPr>
        <w:pStyle w:val="TDPL-BodyTxt"/>
        <w:numPr>
          <w:ilvl w:val="2"/>
          <w:numId w:val="465"/>
        </w:numPr>
        <w:rPr>
          <w:b/>
          <w:bCs/>
          <w:i/>
          <w:iCs/>
        </w:rPr>
      </w:pPr>
      <w:bookmarkStart w:id="202" w:name="_Toc110335985"/>
      <w:r w:rsidRPr="00813F66">
        <w:rPr>
          <w:b/>
          <w:bCs/>
          <w:i/>
          <w:iCs/>
        </w:rPr>
        <w:t>General Use and Ownership</w:t>
      </w:r>
      <w:bookmarkEnd w:id="202"/>
    </w:p>
    <w:p w14:paraId="3BDBB76B" w14:textId="77777777" w:rsidR="00EA4C48" w:rsidRPr="00EA4C48" w:rsidRDefault="00EA4C48" w:rsidP="001C5C1E">
      <w:pPr>
        <w:pStyle w:val="TDPL-BodyTxt"/>
        <w:numPr>
          <w:ilvl w:val="3"/>
          <w:numId w:val="465"/>
        </w:numPr>
        <w:jc w:val="both"/>
      </w:pPr>
      <w:r w:rsidRPr="00EA4C48">
        <w:t>While TRUSTlab’s network administration desires to provide a reasonable level of privacy, users should be aware that the data they create on the corporate systems remains the property of TRUSTlab. Because of the need to protect TRUSTlab’s network, management cannot guarantee the confidentiality of information stored on any network device belonging to TRUSTlab</w:t>
      </w:r>
    </w:p>
    <w:p w14:paraId="77186174" w14:textId="77777777" w:rsidR="00EA4C48" w:rsidRPr="00EA4C48" w:rsidRDefault="00EA4C48" w:rsidP="001C5C1E">
      <w:pPr>
        <w:pStyle w:val="TDPL-BodyTxt"/>
        <w:numPr>
          <w:ilvl w:val="3"/>
          <w:numId w:val="465"/>
        </w:numPr>
        <w:jc w:val="both"/>
      </w:pPr>
      <w:r w:rsidRPr="00EA4C48">
        <w:t>Employees are responsible for exercising good judgment regarding the reasonableness of personal use. Individual departments are responsible for creating guidelines concerning personal use of Internet/Intranet/Extranet systems. In the absence of such policies, employees should be guided by departmental policies on personal use, and if there is any uncertainty, employees should consult their supervisor or manager.</w:t>
      </w:r>
    </w:p>
    <w:p w14:paraId="7D5F9A52" w14:textId="77777777" w:rsidR="00EA4C48" w:rsidRPr="00EA4C48" w:rsidRDefault="00EA4C48" w:rsidP="001C5C1E">
      <w:pPr>
        <w:pStyle w:val="TDPL-BodyTxt"/>
        <w:numPr>
          <w:ilvl w:val="3"/>
          <w:numId w:val="465"/>
        </w:numPr>
        <w:jc w:val="both"/>
      </w:pPr>
      <w:r w:rsidRPr="00EA4C48">
        <w:t xml:space="preserve">Employee shall exercise due diligence to protect sensitive or confidential data or material.  For guidelines on information classification, see Information Classification Policy. </w:t>
      </w:r>
    </w:p>
    <w:p w14:paraId="57B02D4E" w14:textId="77777777" w:rsidR="00EA4C48" w:rsidRPr="00EA4C48" w:rsidRDefault="00EA4C48" w:rsidP="001C5C1E">
      <w:pPr>
        <w:pStyle w:val="TDPL-BodyTxt"/>
        <w:numPr>
          <w:ilvl w:val="3"/>
          <w:numId w:val="465"/>
        </w:numPr>
        <w:jc w:val="both"/>
      </w:pPr>
      <w:r w:rsidRPr="00EA4C48">
        <w:t>For security and network maintenance purposes, authorized individuals within TRUSTlab may monitor equipment, systems and network traffic at any time.</w:t>
      </w:r>
    </w:p>
    <w:p w14:paraId="1619FA9B" w14:textId="77777777" w:rsidR="00EA4C48" w:rsidRPr="00813F66" w:rsidRDefault="00EA4C48" w:rsidP="001C5C1E">
      <w:pPr>
        <w:pStyle w:val="TDPL-BodyTxt"/>
        <w:numPr>
          <w:ilvl w:val="2"/>
          <w:numId w:val="465"/>
        </w:numPr>
        <w:jc w:val="both"/>
        <w:rPr>
          <w:b/>
          <w:bCs/>
          <w:i/>
          <w:iCs/>
        </w:rPr>
      </w:pPr>
      <w:bookmarkStart w:id="203" w:name="_Toc110335986"/>
      <w:r w:rsidRPr="00813F66">
        <w:rPr>
          <w:b/>
          <w:bCs/>
          <w:i/>
          <w:iCs/>
        </w:rPr>
        <w:t>Security and Proprietary Information</w:t>
      </w:r>
      <w:bookmarkEnd w:id="203"/>
    </w:p>
    <w:p w14:paraId="5E3FE6F1" w14:textId="77777777" w:rsidR="00EA4C48" w:rsidRPr="00EA4C48" w:rsidRDefault="00EA4C48" w:rsidP="00813F66">
      <w:pPr>
        <w:pStyle w:val="TDPL-BodyTxt"/>
        <w:numPr>
          <w:ilvl w:val="0"/>
          <w:numId w:val="0"/>
        </w:numPr>
        <w:ind w:left="1134"/>
        <w:jc w:val="both"/>
      </w:pPr>
      <w:r w:rsidRPr="00EA4C48">
        <w:t xml:space="preserve">Employees should take all necessary steps to prevent unauthorized access to this </w:t>
      </w:r>
      <w:r w:rsidRPr="00EA4C48">
        <w:lastRenderedPageBreak/>
        <w:t>information:</w:t>
      </w:r>
    </w:p>
    <w:p w14:paraId="548BA4DC" w14:textId="77777777" w:rsidR="00EA4C48" w:rsidRPr="00EA4C48" w:rsidRDefault="00EA4C48" w:rsidP="001C5C1E">
      <w:pPr>
        <w:pStyle w:val="TDPL-BodyTxt"/>
        <w:numPr>
          <w:ilvl w:val="3"/>
          <w:numId w:val="465"/>
        </w:numPr>
        <w:jc w:val="both"/>
      </w:pPr>
      <w:r w:rsidRPr="00EA4C48">
        <w:t>Authorized users are responsible for the security of their passwords and accounts. Users must keep their passwords secure and accounts should not be shared.</w:t>
      </w:r>
    </w:p>
    <w:p w14:paraId="0C4068B0" w14:textId="6703B016" w:rsidR="00EA4C48" w:rsidRPr="00EA4C48" w:rsidRDefault="00EA4C48" w:rsidP="001C5C1E">
      <w:pPr>
        <w:pStyle w:val="TDPL-BodyTxt"/>
        <w:numPr>
          <w:ilvl w:val="3"/>
          <w:numId w:val="465"/>
        </w:numPr>
        <w:jc w:val="both"/>
      </w:pPr>
      <w:r w:rsidRPr="00EA4C48">
        <w:t>All PCs, laptops and workstations should be secured with a password-protected screensaver with the automatic activation feature set at 5 minutes or less, or by logging-off (control-alt-delete for Windows users) when the host will be unattended.</w:t>
      </w:r>
    </w:p>
    <w:p w14:paraId="1DFCD678" w14:textId="77777777" w:rsidR="00EA4C48" w:rsidRPr="00EA4C48" w:rsidRDefault="00EA4C48" w:rsidP="001C5C1E">
      <w:pPr>
        <w:pStyle w:val="TDPL-BodyTxt"/>
        <w:numPr>
          <w:ilvl w:val="3"/>
          <w:numId w:val="465"/>
        </w:numPr>
        <w:jc w:val="both"/>
      </w:pPr>
      <w:r w:rsidRPr="00EA4C48">
        <w:t>Postings by employees from an TRUSTlab email address to newsgroups should contain a disclaimer stating that the opinions expressed are strictly their own and not necessarily those of TRUSTlab unless posting is in the course of business duties.</w:t>
      </w:r>
    </w:p>
    <w:p w14:paraId="07BC8BB8" w14:textId="77777777" w:rsidR="00EA4C48" w:rsidRPr="00EA4C48" w:rsidRDefault="00EA4C48" w:rsidP="001C5C1E">
      <w:pPr>
        <w:pStyle w:val="TDPL-BodyTxt"/>
        <w:numPr>
          <w:ilvl w:val="3"/>
          <w:numId w:val="465"/>
        </w:numPr>
        <w:jc w:val="both"/>
      </w:pPr>
      <w:r w:rsidRPr="00EA4C48">
        <w:t>All applicable hosts used by the employee that are connected to the TRUSTlab network, whether owned by the employee or TRUSTlab, shall continually execute approved virus-scanning software with a current virus database (unless overridden by departmental or group policy).</w:t>
      </w:r>
    </w:p>
    <w:p w14:paraId="6748C851" w14:textId="77777777" w:rsidR="00EA4C48" w:rsidRPr="00EA4C48" w:rsidRDefault="00EA4C48" w:rsidP="001C5C1E">
      <w:pPr>
        <w:pStyle w:val="TDPL-BodyTxt"/>
        <w:numPr>
          <w:ilvl w:val="3"/>
          <w:numId w:val="465"/>
        </w:numPr>
        <w:jc w:val="both"/>
      </w:pPr>
      <w:r w:rsidRPr="00EA4C48">
        <w:t>Employees must use extreme caution when opening e-mail attachments received, especially from unknown senders, as these attachments may contain viruses, e-mail bombs, or Trojan horse code.</w:t>
      </w:r>
    </w:p>
    <w:p w14:paraId="4685EB46" w14:textId="77777777" w:rsidR="00EA4C48" w:rsidRPr="00813F66" w:rsidRDefault="00EA4C48" w:rsidP="001C5C1E">
      <w:pPr>
        <w:pStyle w:val="TDPL-BodyTxt"/>
        <w:numPr>
          <w:ilvl w:val="2"/>
          <w:numId w:val="465"/>
        </w:numPr>
        <w:rPr>
          <w:b/>
          <w:bCs/>
          <w:i/>
          <w:iCs/>
        </w:rPr>
      </w:pPr>
      <w:bookmarkStart w:id="204" w:name="_Toc110335987"/>
      <w:r w:rsidRPr="00813F66">
        <w:rPr>
          <w:b/>
          <w:bCs/>
          <w:i/>
          <w:iCs/>
        </w:rPr>
        <w:t>Unacceptable Use</w:t>
      </w:r>
      <w:bookmarkEnd w:id="204"/>
    </w:p>
    <w:p w14:paraId="7C6543A2" w14:textId="77777777" w:rsidR="00EA4C48" w:rsidRPr="00EA4C48" w:rsidRDefault="00EA4C48" w:rsidP="00813F66">
      <w:pPr>
        <w:pStyle w:val="TDPL-BodyTxt"/>
        <w:numPr>
          <w:ilvl w:val="0"/>
          <w:numId w:val="0"/>
        </w:numPr>
        <w:ind w:left="1134"/>
        <w:jc w:val="both"/>
      </w:pPr>
      <w:r w:rsidRPr="00EA4C48">
        <w:t>The following activities are generally prohibited. Employees may be exempted from these restrictions during the course of their legitimate job responsibilities (e.g., systems administration staff may have a need to disable the network access of a host if that host is disrupting production services).  Under no circumstances is an employee of TRUSTlab authorized to engage in any activity that is illegal under local, state, federal or international law while utilizing TRUSTlab owned resources.</w:t>
      </w:r>
    </w:p>
    <w:p w14:paraId="53E0876D" w14:textId="77777777" w:rsidR="00EA4C48" w:rsidRPr="00EA4C48" w:rsidRDefault="00EA4C48" w:rsidP="00813F66">
      <w:pPr>
        <w:pStyle w:val="TDPL-BodyTxt"/>
        <w:numPr>
          <w:ilvl w:val="0"/>
          <w:numId w:val="0"/>
        </w:numPr>
        <w:ind w:left="1134"/>
        <w:jc w:val="both"/>
      </w:pPr>
      <w:r w:rsidRPr="00EA4C48">
        <w:t>The lists below are by no means exhaustive, but provide a framework of strictly prohibited activities:</w:t>
      </w:r>
    </w:p>
    <w:p w14:paraId="2144F0C2" w14:textId="77777777" w:rsidR="00EA4C48" w:rsidRPr="00813F66" w:rsidRDefault="00EA4C48" w:rsidP="001C5C1E">
      <w:pPr>
        <w:pStyle w:val="TDPL-BodyTxt"/>
        <w:numPr>
          <w:ilvl w:val="3"/>
          <w:numId w:val="465"/>
        </w:numPr>
        <w:jc w:val="both"/>
        <w:rPr>
          <w:b/>
          <w:bCs/>
        </w:rPr>
      </w:pPr>
      <w:bookmarkStart w:id="205" w:name="OLE_LINK2"/>
      <w:r w:rsidRPr="00813F66">
        <w:rPr>
          <w:b/>
          <w:bCs/>
        </w:rPr>
        <w:t>System, Network, and Internet Activities</w:t>
      </w:r>
    </w:p>
    <w:bookmarkEnd w:id="205"/>
    <w:p w14:paraId="449B38E5" w14:textId="77777777" w:rsidR="00EA4C48" w:rsidRPr="00EA4C48" w:rsidRDefault="00EA4C48" w:rsidP="001C5C1E">
      <w:pPr>
        <w:pStyle w:val="TDPL-BodyTxt"/>
        <w:numPr>
          <w:ilvl w:val="4"/>
          <w:numId w:val="465"/>
        </w:numPr>
        <w:jc w:val="both"/>
      </w:pPr>
      <w:r w:rsidRPr="00EA4C48">
        <w:t xml:space="preserve">Private use of the Internet may be permitted (departmental control) within reasonable limits, provided that the Web sites accessed are not unlawful or inappropriate to a well-controlled working environment (e.g. pornography, gambling or drug-related sites).   </w:t>
      </w:r>
    </w:p>
    <w:p w14:paraId="11E279BE" w14:textId="77777777" w:rsidR="00EA4C48" w:rsidRPr="00EA4C48" w:rsidRDefault="00EA4C48" w:rsidP="001C5C1E">
      <w:pPr>
        <w:pStyle w:val="TDPL-BodyTxt"/>
        <w:numPr>
          <w:ilvl w:val="4"/>
          <w:numId w:val="465"/>
        </w:numPr>
        <w:jc w:val="both"/>
      </w:pPr>
      <w:r w:rsidRPr="00EA4C48">
        <w:t xml:space="preserve">The Internet must not be used to violate intellectual property rights of any party. Intellectual property includes copyrights, trademarks, patents, trade </w:t>
      </w:r>
      <w:r w:rsidRPr="00EA4C48">
        <w:lastRenderedPageBreak/>
        <w:t>secrets, publicity and privacy rights. Employees are prohibited from interfering with or attempting to disable anti-piracy mechanisms or other standard technical measures used by copyright owners to protect or identify their work.</w:t>
      </w:r>
    </w:p>
    <w:p w14:paraId="38652B9E" w14:textId="77777777" w:rsidR="00EA4C48" w:rsidRPr="00EA4C48" w:rsidRDefault="00EA4C48" w:rsidP="001C5C1E">
      <w:pPr>
        <w:pStyle w:val="TDPL-BodyTxt"/>
        <w:numPr>
          <w:ilvl w:val="4"/>
          <w:numId w:val="465"/>
        </w:numPr>
        <w:jc w:val="both"/>
      </w:pPr>
      <w:r w:rsidRPr="00EA4C48">
        <w:t>Accessing resources other than web sites on the Internet from TRUSTlab premises is reserved to the authorized users of the target systems, must be limited to legitimate purposes and must comply with local legislation. Attacking in any way, as well as scanning, probing or penetrating, computer systems or networks on the Internet is strictly prohibited.  All employees will be made aware that all Internet access may be screened, logged and monitored, in accordance with local legislation.</w:t>
      </w:r>
    </w:p>
    <w:p w14:paraId="1C470BB7" w14:textId="77777777" w:rsidR="00EA4C48" w:rsidRPr="00EA4C48" w:rsidRDefault="00EA4C48" w:rsidP="001C5C1E">
      <w:pPr>
        <w:pStyle w:val="TDPL-BodyTxt"/>
        <w:numPr>
          <w:ilvl w:val="4"/>
          <w:numId w:val="465"/>
        </w:numPr>
        <w:jc w:val="both"/>
      </w:pPr>
      <w:r w:rsidRPr="00EA4C48">
        <w:t>TRUSTlab reserves the right to block access to Internet sites considered inappropriate. Deliberate attempts to access such sites will result in disciplinary action.</w:t>
      </w:r>
    </w:p>
    <w:p w14:paraId="6C99319C" w14:textId="77777777" w:rsidR="00EA4C48" w:rsidRPr="00EA4C48" w:rsidRDefault="00EA4C48" w:rsidP="001C5C1E">
      <w:pPr>
        <w:pStyle w:val="TDPL-BodyTxt"/>
        <w:numPr>
          <w:ilvl w:val="4"/>
          <w:numId w:val="465"/>
        </w:numPr>
        <w:jc w:val="both"/>
      </w:pPr>
      <w:r w:rsidRPr="00EA4C48">
        <w:t>The download of electronic files from the Internet by employees is prohibited unless as a necessary part of their work and must be subject to virus checking on the local workstation.</w:t>
      </w:r>
    </w:p>
    <w:p w14:paraId="4C112E79" w14:textId="77777777" w:rsidR="00EA4C48" w:rsidRPr="00EA4C48" w:rsidRDefault="00EA4C48" w:rsidP="001C5C1E">
      <w:pPr>
        <w:pStyle w:val="TDPL-BodyTxt"/>
        <w:numPr>
          <w:ilvl w:val="4"/>
          <w:numId w:val="465"/>
        </w:numPr>
        <w:jc w:val="both"/>
      </w:pPr>
      <w:r w:rsidRPr="00EA4C48">
        <w:t>Unauthorized copying of copyrighted material including, but not limited to, digitization and distribution of photographs from magazines, books or other copyrighted sources, copyrighted music, and the installation of any copyrighted software for which TRUSTlab or the end user does not have an active license is strictly prohibited.</w:t>
      </w:r>
    </w:p>
    <w:p w14:paraId="4A30BB16" w14:textId="77777777" w:rsidR="00EA4C48" w:rsidRPr="00EA4C48" w:rsidRDefault="00EA4C48" w:rsidP="001C5C1E">
      <w:pPr>
        <w:pStyle w:val="TDPL-BodyTxt"/>
        <w:numPr>
          <w:ilvl w:val="4"/>
          <w:numId w:val="465"/>
        </w:numPr>
        <w:jc w:val="both"/>
      </w:pPr>
      <w:r w:rsidRPr="00EA4C48">
        <w:t>Exporting software, technical information, encryption software or technology, in violation of international or regional export control laws, is illegal. The appropriate management should be consulted prior to export of any material that is in question.</w:t>
      </w:r>
    </w:p>
    <w:p w14:paraId="4A8620BF" w14:textId="77777777" w:rsidR="00EA4C48" w:rsidRPr="00EA4C48" w:rsidRDefault="00EA4C48" w:rsidP="001C5C1E">
      <w:pPr>
        <w:pStyle w:val="TDPL-BodyTxt"/>
        <w:numPr>
          <w:ilvl w:val="4"/>
          <w:numId w:val="465"/>
        </w:numPr>
        <w:jc w:val="both"/>
      </w:pPr>
      <w:r w:rsidRPr="00EA4C48">
        <w:t>Introduction of malicious programs into the network or server (e.g., viruses, worms, Trojan horses, e-mail bombs, etc.) is prohibited.</w:t>
      </w:r>
    </w:p>
    <w:p w14:paraId="16A30C7E" w14:textId="77777777" w:rsidR="00EA4C48" w:rsidRPr="00EA4C48" w:rsidRDefault="00EA4C48" w:rsidP="001C5C1E">
      <w:pPr>
        <w:pStyle w:val="TDPL-BodyTxt"/>
        <w:numPr>
          <w:ilvl w:val="4"/>
          <w:numId w:val="465"/>
        </w:numPr>
        <w:jc w:val="both"/>
      </w:pPr>
      <w:r w:rsidRPr="00EA4C48">
        <w:t>Employees shall not reveal TRUSTlab member/share account passwords to others or allow use of their accounts by others. This includes family and other household members.</w:t>
      </w:r>
    </w:p>
    <w:p w14:paraId="0822EDBB" w14:textId="77777777" w:rsidR="00EA4C48" w:rsidRPr="00EA4C48" w:rsidRDefault="00EA4C48" w:rsidP="001C5C1E">
      <w:pPr>
        <w:pStyle w:val="TDPL-BodyTxt"/>
        <w:numPr>
          <w:ilvl w:val="4"/>
          <w:numId w:val="465"/>
        </w:numPr>
        <w:jc w:val="both"/>
      </w:pPr>
      <w:r w:rsidRPr="00EA4C48">
        <w:t>Employees may not use an TRUSTlab computing asset to actively engage in procuring or transmitting material that is in violation of sexual harassment or hostile workplace laws in the user’s local jurisdiction.</w:t>
      </w:r>
    </w:p>
    <w:p w14:paraId="3F06DC00" w14:textId="77777777" w:rsidR="00EA4C48" w:rsidRPr="00EA4C48" w:rsidRDefault="00EA4C48" w:rsidP="001C5C1E">
      <w:pPr>
        <w:pStyle w:val="TDPL-BodyTxt"/>
        <w:numPr>
          <w:ilvl w:val="4"/>
          <w:numId w:val="465"/>
        </w:numPr>
        <w:jc w:val="both"/>
      </w:pPr>
      <w:r w:rsidRPr="00EA4C48">
        <w:t xml:space="preserve">It is not permissible to make fraudulent offers of products, items, or </w:t>
      </w:r>
      <w:r w:rsidRPr="00EA4C48">
        <w:lastRenderedPageBreak/>
        <w:t xml:space="preserve">services originating from any TRUSTlab account.  </w:t>
      </w:r>
    </w:p>
    <w:p w14:paraId="0532C744" w14:textId="77777777" w:rsidR="00EA4C48" w:rsidRPr="00EA4C48" w:rsidRDefault="00EA4C48" w:rsidP="001C5C1E">
      <w:pPr>
        <w:pStyle w:val="TDPL-BodyTxt"/>
        <w:numPr>
          <w:ilvl w:val="4"/>
          <w:numId w:val="465"/>
        </w:numPr>
        <w:jc w:val="both"/>
      </w:pPr>
      <w:r w:rsidRPr="00EA4C48">
        <w:t xml:space="preserve">Employees shall not attempt to access data for which they have not been granted access, unless they have been granted permission to test security controls of a system or application (i.e. these duties are within the scope of regular duties). </w:t>
      </w:r>
    </w:p>
    <w:p w14:paraId="08133853" w14:textId="77777777" w:rsidR="00EA4C48" w:rsidRPr="00EA4C48" w:rsidRDefault="00EA4C48" w:rsidP="001C5C1E">
      <w:pPr>
        <w:pStyle w:val="TDPL-BodyTxt"/>
        <w:numPr>
          <w:ilvl w:val="4"/>
          <w:numId w:val="465"/>
        </w:numPr>
        <w:jc w:val="both"/>
      </w:pPr>
      <w:r w:rsidRPr="00EA4C48">
        <w:t>It is prohibited to execute any form of network monitoring which will intercept data not intended for the employee’s computer, unless this activity is a part of the employee’s normal job/duty.</w:t>
      </w:r>
    </w:p>
    <w:p w14:paraId="6464799A" w14:textId="77777777" w:rsidR="00EA4C48" w:rsidRPr="00EA4C48" w:rsidRDefault="00EA4C48" w:rsidP="001C5C1E">
      <w:pPr>
        <w:pStyle w:val="TDPL-BodyTxt"/>
        <w:numPr>
          <w:ilvl w:val="4"/>
          <w:numId w:val="465"/>
        </w:numPr>
        <w:jc w:val="both"/>
      </w:pPr>
      <w:r w:rsidRPr="00EA4C48">
        <w:t>It is prohibited to circumvent user authentication or security of any host, network or account.</w:t>
      </w:r>
    </w:p>
    <w:p w14:paraId="7D9A04A6" w14:textId="77777777" w:rsidR="00EA4C48" w:rsidRPr="00EA4C48" w:rsidRDefault="00EA4C48" w:rsidP="001C5C1E">
      <w:pPr>
        <w:pStyle w:val="TDPL-BodyTxt"/>
        <w:numPr>
          <w:ilvl w:val="4"/>
          <w:numId w:val="465"/>
        </w:numPr>
        <w:jc w:val="both"/>
      </w:pPr>
      <w:r w:rsidRPr="00EA4C48">
        <w:t>It is prohibited to provide unauthorized information about, or lists of, TRUSTlab employees to parties outside TRUSTlab.</w:t>
      </w:r>
    </w:p>
    <w:p w14:paraId="655FF86B" w14:textId="77777777" w:rsidR="00EA4C48" w:rsidRPr="004C749A" w:rsidRDefault="00EA4C48" w:rsidP="001C5C1E">
      <w:pPr>
        <w:pStyle w:val="TDPL-BodyTxt"/>
        <w:numPr>
          <w:ilvl w:val="3"/>
          <w:numId w:val="465"/>
        </w:numPr>
        <w:rPr>
          <w:b/>
          <w:bCs/>
        </w:rPr>
      </w:pPr>
      <w:r w:rsidRPr="004C749A">
        <w:rPr>
          <w:b/>
          <w:bCs/>
        </w:rPr>
        <w:t>Email and Communications Activities</w:t>
      </w:r>
    </w:p>
    <w:p w14:paraId="3B5E6A5D" w14:textId="77777777" w:rsidR="00EA4C48" w:rsidRPr="00EA4C48" w:rsidRDefault="00EA4C48" w:rsidP="00275E87">
      <w:pPr>
        <w:pStyle w:val="TDPL-BodyTxt"/>
        <w:numPr>
          <w:ilvl w:val="4"/>
          <w:numId w:val="465"/>
        </w:numPr>
        <w:jc w:val="both"/>
      </w:pPr>
      <w:r w:rsidRPr="00EA4C48">
        <w:t>Personal, non-business use is permissible to the extent that it does not consume significant resources, and that it does not pre-empt any business activity.</w:t>
      </w:r>
    </w:p>
    <w:p w14:paraId="30234734" w14:textId="13535533" w:rsidR="00EA4C48" w:rsidRPr="00EA4C48" w:rsidRDefault="00EA4C48" w:rsidP="001C5C1E">
      <w:pPr>
        <w:pStyle w:val="TDPL-BodyTxt"/>
        <w:numPr>
          <w:ilvl w:val="4"/>
          <w:numId w:val="465"/>
        </w:numPr>
        <w:jc w:val="both"/>
      </w:pPr>
      <w:r w:rsidRPr="00EA4C48">
        <w:t>The use of unapproved instant messaging systems (e</w:t>
      </w:r>
      <w:r w:rsidR="00275E87" w:rsidRPr="00EA4C48">
        <w:t>.g</w:t>
      </w:r>
      <w:r w:rsidRPr="00EA4C48">
        <w:t>. AOL Instant Messenger, ICQ) is not permitted.</w:t>
      </w:r>
    </w:p>
    <w:p w14:paraId="546F726D" w14:textId="242A9CFF" w:rsidR="00EA4C48" w:rsidRPr="00EA4C48" w:rsidRDefault="00EA4C48" w:rsidP="001C5C1E">
      <w:pPr>
        <w:pStyle w:val="TDPL-BodyTxt"/>
        <w:numPr>
          <w:ilvl w:val="4"/>
          <w:numId w:val="465"/>
        </w:numPr>
        <w:jc w:val="both"/>
      </w:pPr>
      <w:r w:rsidRPr="00EA4C48">
        <w:t xml:space="preserve">E-mail, including </w:t>
      </w:r>
      <w:r w:rsidR="00275E87" w:rsidRPr="00EA4C48">
        <w:t>attachments,</w:t>
      </w:r>
      <w:r w:rsidRPr="00EA4C48">
        <w:t xml:space="preserve"> must be classified according to the policy, based on the sensitivity of the information contained. </w:t>
      </w:r>
      <w:r w:rsidR="00E5716A" w:rsidRPr="00EA4C48">
        <w:t>Therefore,</w:t>
      </w:r>
      <w:r w:rsidRPr="00EA4C48">
        <w:t xml:space="preserve"> e-mail has to be secured to an extent commensurate with this classification. Procedures for the correct labeling and the classification of e-mails are defined in the Information Asset Classification Guideline (see </w:t>
      </w:r>
      <w:r w:rsidRPr="00EA4C48">
        <w:fldChar w:fldCharType="begin"/>
      </w:r>
      <w:r w:rsidRPr="00EA4C48">
        <w:instrText xml:space="preserve"> REF _Ref102200623 \r \h  \* MERGEFORMAT </w:instrText>
      </w:r>
      <w:r w:rsidRPr="00EA4C48">
        <w:fldChar w:fldCharType="separate"/>
      </w:r>
      <w:r w:rsidR="00D702EC">
        <w:t>7.2</w:t>
      </w:r>
      <w:r w:rsidRPr="00EA4C48">
        <w:fldChar w:fldCharType="end"/>
      </w:r>
      <w:r w:rsidRPr="00EA4C48">
        <w:t>).</w:t>
      </w:r>
    </w:p>
    <w:p w14:paraId="5285A5F3" w14:textId="77777777" w:rsidR="00EA4C48" w:rsidRPr="00EA4C48" w:rsidRDefault="00EA4C48" w:rsidP="001C5C1E">
      <w:pPr>
        <w:pStyle w:val="TDPL-BodyTxt"/>
        <w:numPr>
          <w:ilvl w:val="4"/>
          <w:numId w:val="465"/>
        </w:numPr>
        <w:jc w:val="both"/>
      </w:pPr>
      <w:r w:rsidRPr="00EA4C48">
        <w:t>Employees shall not send unsolicited email messages, including the sending of "junk mail" or other advertising material to individuals who did not specifically request such material (email spam).</w:t>
      </w:r>
    </w:p>
    <w:p w14:paraId="6C3C39C2" w14:textId="77777777" w:rsidR="00EA4C48" w:rsidRPr="00EA4C48" w:rsidRDefault="00EA4C48" w:rsidP="001C5C1E">
      <w:pPr>
        <w:pStyle w:val="TDPL-BodyTxt"/>
        <w:numPr>
          <w:ilvl w:val="4"/>
          <w:numId w:val="465"/>
        </w:numPr>
        <w:jc w:val="both"/>
      </w:pPr>
      <w:r w:rsidRPr="00EA4C48">
        <w:t>It is prohibited to participate in any form of harassment via email, telephone or paging, whether through language, frequency, or size of messages.</w:t>
      </w:r>
    </w:p>
    <w:p w14:paraId="5D80C98D" w14:textId="77777777" w:rsidR="00EA4C48" w:rsidRPr="00EA4C48" w:rsidRDefault="00EA4C48" w:rsidP="001C5C1E">
      <w:pPr>
        <w:pStyle w:val="TDPL-BodyTxt"/>
        <w:numPr>
          <w:ilvl w:val="4"/>
          <w:numId w:val="465"/>
        </w:numPr>
        <w:jc w:val="both"/>
      </w:pPr>
      <w:r w:rsidRPr="00EA4C48">
        <w:t>Unauthorized use, or forging, of email header information is prohibited.</w:t>
      </w:r>
    </w:p>
    <w:p w14:paraId="30C10CA7" w14:textId="77777777" w:rsidR="00EA4C48" w:rsidRPr="00EA4C48" w:rsidRDefault="00EA4C48" w:rsidP="001C5C1E">
      <w:pPr>
        <w:pStyle w:val="TDPL-BodyTxt"/>
        <w:numPr>
          <w:ilvl w:val="4"/>
          <w:numId w:val="465"/>
        </w:numPr>
        <w:jc w:val="both"/>
      </w:pPr>
      <w:r w:rsidRPr="00EA4C48">
        <w:t>Employees shall not use TRUSTlab email or computing resources to participate in the creation of or the forwarding of "chain letters", "Ponzi", or other "pyramid" schemes of any type.</w:t>
      </w:r>
    </w:p>
    <w:p w14:paraId="548EE711" w14:textId="77777777" w:rsidR="00EA4C48" w:rsidRPr="004C749A" w:rsidRDefault="00EA4C48" w:rsidP="001C5C1E">
      <w:pPr>
        <w:pStyle w:val="TDPL-BodyTxt"/>
        <w:numPr>
          <w:ilvl w:val="2"/>
          <w:numId w:val="465"/>
        </w:numPr>
        <w:rPr>
          <w:b/>
          <w:bCs/>
          <w:i/>
          <w:iCs/>
        </w:rPr>
      </w:pPr>
      <w:bookmarkStart w:id="206" w:name="_Toc110335988"/>
      <w:r w:rsidRPr="004C749A">
        <w:rPr>
          <w:b/>
          <w:bCs/>
          <w:i/>
          <w:iCs/>
        </w:rPr>
        <w:t>Enforcement</w:t>
      </w:r>
      <w:bookmarkEnd w:id="206"/>
    </w:p>
    <w:p w14:paraId="09435E0E" w14:textId="77777777" w:rsidR="00EA4C48" w:rsidRPr="00EA4C48" w:rsidRDefault="00EA4C48" w:rsidP="00E5716A">
      <w:pPr>
        <w:pStyle w:val="TDPL-BodyTxt"/>
        <w:numPr>
          <w:ilvl w:val="0"/>
          <w:numId w:val="0"/>
        </w:numPr>
        <w:ind w:left="1134"/>
        <w:jc w:val="both"/>
      </w:pPr>
      <w:r w:rsidRPr="00EA4C48">
        <w:lastRenderedPageBreak/>
        <w:t>Any employee found to have violated this policy may be subject to disciplinary action, up to and including termination of employment.</w:t>
      </w:r>
    </w:p>
    <w:p w14:paraId="787C019F" w14:textId="029478F2" w:rsidR="00EA4C48" w:rsidRPr="009039AF" w:rsidRDefault="00EA4C48" w:rsidP="009039AF">
      <w:pPr>
        <w:pStyle w:val="Heading1"/>
        <w:numPr>
          <w:ilvl w:val="0"/>
          <w:numId w:val="329"/>
        </w:numPr>
        <w:rPr>
          <w:rFonts w:ascii="Palatino Linotype" w:hAnsi="Palatino Linotype"/>
          <w:b/>
          <w:bCs/>
          <w:color w:val="000000" w:themeColor="text1"/>
          <w:sz w:val="28"/>
          <w:szCs w:val="28"/>
        </w:rPr>
      </w:pPr>
      <w:bookmarkStart w:id="207" w:name="_Toc110335989"/>
      <w:bookmarkStart w:id="208" w:name="_Toc199410048"/>
      <w:r w:rsidRPr="009039AF">
        <w:rPr>
          <w:rFonts w:ascii="Palatino Linotype" w:hAnsi="Palatino Linotype"/>
          <w:b/>
          <w:bCs/>
          <w:color w:val="000000" w:themeColor="text1"/>
          <w:sz w:val="28"/>
          <w:szCs w:val="28"/>
        </w:rPr>
        <w:t>Systems Development and Maintenance</w:t>
      </w:r>
      <w:bookmarkEnd w:id="207"/>
      <w:bookmarkEnd w:id="208"/>
    </w:p>
    <w:p w14:paraId="485715FD" w14:textId="77777777" w:rsidR="00EA4C48" w:rsidRPr="00EA4C48" w:rsidRDefault="00EA4C48" w:rsidP="001C5C1E">
      <w:pPr>
        <w:pStyle w:val="TDPL-L2-Subheading"/>
        <w:numPr>
          <w:ilvl w:val="1"/>
          <w:numId w:val="465"/>
        </w:numPr>
      </w:pPr>
      <w:bookmarkStart w:id="209" w:name="_Toc110335990"/>
      <w:bookmarkStart w:id="210" w:name="_Toc199410049"/>
      <w:r w:rsidRPr="00EA4C48">
        <w:t>Security Requirements of Systems</w:t>
      </w:r>
      <w:bookmarkEnd w:id="209"/>
      <w:bookmarkEnd w:id="210"/>
    </w:p>
    <w:p w14:paraId="4FF37409" w14:textId="77777777" w:rsidR="00EA4C48" w:rsidRPr="00E5716A" w:rsidRDefault="00EA4C48" w:rsidP="001C5C1E">
      <w:pPr>
        <w:pStyle w:val="TDPL-BodyTxt"/>
        <w:numPr>
          <w:ilvl w:val="2"/>
          <w:numId w:val="465"/>
        </w:numPr>
        <w:rPr>
          <w:b/>
          <w:bCs/>
          <w:i/>
          <w:iCs/>
        </w:rPr>
      </w:pPr>
      <w:bookmarkStart w:id="211" w:name="_Toc110335991"/>
      <w:r w:rsidRPr="00E5716A">
        <w:rPr>
          <w:b/>
          <w:bCs/>
          <w:i/>
          <w:iCs/>
        </w:rPr>
        <w:t>Security Requirements Analysis and Specification</w:t>
      </w:r>
      <w:bookmarkEnd w:id="211"/>
    </w:p>
    <w:p w14:paraId="49B7510A" w14:textId="77777777" w:rsidR="00EA4C48" w:rsidRPr="00EA4C48" w:rsidRDefault="00EA4C48" w:rsidP="001C5C1E">
      <w:pPr>
        <w:pStyle w:val="TDPL-BodyTxt"/>
        <w:numPr>
          <w:ilvl w:val="3"/>
          <w:numId w:val="465"/>
        </w:numPr>
        <w:jc w:val="both"/>
      </w:pPr>
      <w:r w:rsidRPr="00EA4C48">
        <w:t xml:space="preserve">The purpose of this policy is to ensure that all new systems comply with the TRUSTlab’s security requirements.  Security approval shall be required for all key project phases (i.e. concept, requirements, testing).  All new or upgraded systems must have their security requirements documented.  </w:t>
      </w:r>
    </w:p>
    <w:p w14:paraId="18ACC952" w14:textId="77777777" w:rsidR="00EA4C48" w:rsidRPr="00EA4C48" w:rsidRDefault="00EA4C48" w:rsidP="001C5C1E">
      <w:pPr>
        <w:pStyle w:val="TDPL-BodyTxt"/>
        <w:numPr>
          <w:ilvl w:val="3"/>
          <w:numId w:val="465"/>
        </w:numPr>
        <w:jc w:val="both"/>
      </w:pPr>
      <w:r w:rsidRPr="00EA4C48">
        <w:t>A risk assessment will be performed to evaluate the security requirements for new systems or upgrades.</w:t>
      </w:r>
    </w:p>
    <w:p w14:paraId="37B41CB7" w14:textId="510F92F2" w:rsidR="00EA4C48" w:rsidRPr="00EA4C48" w:rsidRDefault="00EA4C48" w:rsidP="001C5C1E">
      <w:pPr>
        <w:pStyle w:val="TDPL-BodyTxt"/>
        <w:numPr>
          <w:ilvl w:val="3"/>
          <w:numId w:val="465"/>
        </w:numPr>
        <w:jc w:val="both"/>
      </w:pPr>
      <w:r w:rsidRPr="00EA4C48">
        <w:t xml:space="preserve">The system owner, in conjunction with the </w:t>
      </w:r>
      <w:r w:rsidR="00832C06">
        <w:t>IT Manager</w:t>
      </w:r>
      <w:r w:rsidRPr="00EA4C48">
        <w:t>, will specify the security requirements of all new implementations prior to their final approval.</w:t>
      </w:r>
    </w:p>
    <w:p w14:paraId="13BE6EBA" w14:textId="77777777" w:rsidR="00EA4C48" w:rsidRPr="00EA4C48" w:rsidRDefault="00EA4C48" w:rsidP="001C5C1E">
      <w:pPr>
        <w:pStyle w:val="TDPL-BodyTxt"/>
        <w:numPr>
          <w:ilvl w:val="3"/>
          <w:numId w:val="465"/>
        </w:numPr>
        <w:jc w:val="both"/>
      </w:pPr>
      <w:r w:rsidRPr="00EA4C48">
        <w:t>The controls and requirements will reflect the sensitivity and business value of the information assets involved.</w:t>
      </w:r>
    </w:p>
    <w:p w14:paraId="0BAA8BAC" w14:textId="77777777" w:rsidR="00EA4C48" w:rsidRPr="00EA4C48" w:rsidRDefault="00EA4C48" w:rsidP="001C5C1E">
      <w:pPr>
        <w:pStyle w:val="TDPL-BodyTxt"/>
        <w:numPr>
          <w:ilvl w:val="3"/>
          <w:numId w:val="465"/>
        </w:numPr>
        <w:jc w:val="both"/>
      </w:pPr>
      <w:r w:rsidRPr="00EA4C48">
        <w:t>Independent consultants will be brought in to assist in evaluations if deemed necessary.</w:t>
      </w:r>
    </w:p>
    <w:p w14:paraId="28BCFE82" w14:textId="77777777" w:rsidR="00EA4C48" w:rsidRPr="00EA4C48" w:rsidRDefault="00EA4C48" w:rsidP="001C5C1E">
      <w:pPr>
        <w:pStyle w:val="TDPL-BodyTxt"/>
        <w:numPr>
          <w:ilvl w:val="3"/>
          <w:numId w:val="465"/>
        </w:numPr>
        <w:jc w:val="both"/>
      </w:pPr>
      <w:r w:rsidRPr="00EA4C48">
        <w:t>Vulnerability scans and/or penetration tests will be run against systems to ensure security controls are in place, patch levels are current, and unnecessary services are not running.</w:t>
      </w:r>
    </w:p>
    <w:p w14:paraId="757C7D77" w14:textId="77777777" w:rsidR="00EA4C48" w:rsidRPr="00EA4C48" w:rsidRDefault="00EA4C48" w:rsidP="001C5C1E">
      <w:pPr>
        <w:pStyle w:val="TDPL-L2-Subheading"/>
        <w:numPr>
          <w:ilvl w:val="1"/>
          <w:numId w:val="465"/>
        </w:numPr>
      </w:pPr>
      <w:bookmarkStart w:id="212" w:name="_Toc110335992"/>
      <w:bookmarkStart w:id="213" w:name="_Toc199410050"/>
      <w:r w:rsidRPr="00EA4C48">
        <w:t>Security in Application Systems</w:t>
      </w:r>
      <w:bookmarkEnd w:id="212"/>
      <w:bookmarkEnd w:id="213"/>
    </w:p>
    <w:p w14:paraId="43E63FEE" w14:textId="77777777" w:rsidR="00EA4C48" w:rsidRPr="00E5716A" w:rsidRDefault="00EA4C48" w:rsidP="001C5C1E">
      <w:pPr>
        <w:pStyle w:val="TDPL-BodyTxt"/>
        <w:numPr>
          <w:ilvl w:val="2"/>
          <w:numId w:val="465"/>
        </w:numPr>
        <w:rPr>
          <w:b/>
          <w:bCs/>
          <w:i/>
          <w:iCs/>
        </w:rPr>
      </w:pPr>
      <w:bookmarkStart w:id="214" w:name="_Ref102290657"/>
      <w:bookmarkStart w:id="215" w:name="_Toc110335993"/>
      <w:r w:rsidRPr="00E5716A">
        <w:rPr>
          <w:b/>
          <w:bCs/>
          <w:i/>
          <w:iCs/>
        </w:rPr>
        <w:t>Input Data validation</w:t>
      </w:r>
      <w:bookmarkEnd w:id="214"/>
      <w:bookmarkEnd w:id="215"/>
    </w:p>
    <w:p w14:paraId="732F777B" w14:textId="084F4BE2" w:rsidR="00EA4C48" w:rsidRPr="00EA4C48" w:rsidRDefault="00EA4C48" w:rsidP="001C5C1E">
      <w:pPr>
        <w:pStyle w:val="TDPL-BodyTxt"/>
        <w:numPr>
          <w:ilvl w:val="3"/>
          <w:numId w:val="465"/>
        </w:numPr>
        <w:jc w:val="both"/>
      </w:pPr>
      <w:r w:rsidRPr="00EA4C48">
        <w:t xml:space="preserve">All applications will validate input data before storing or processing.  This will ensure that the data input to systems is correct and appropriate, therefore protecting the integrity of </w:t>
      </w:r>
      <w:r w:rsidR="00275E87" w:rsidRPr="00EA4C48">
        <w:t>TRUSTlab’s</w:t>
      </w:r>
      <w:r w:rsidRPr="00EA4C48">
        <w:t xml:space="preserve"> information systems.</w:t>
      </w:r>
    </w:p>
    <w:p w14:paraId="7F07AAB5" w14:textId="77777777" w:rsidR="00EA4C48" w:rsidRPr="00EA4C48" w:rsidRDefault="00EA4C48" w:rsidP="001C5C1E">
      <w:pPr>
        <w:pStyle w:val="TDPL-BodyTxt"/>
        <w:numPr>
          <w:ilvl w:val="3"/>
          <w:numId w:val="465"/>
        </w:numPr>
        <w:jc w:val="both"/>
      </w:pPr>
      <w:r w:rsidRPr="00EA4C48">
        <w:t>Checks shall be applied to all standing data inputs (i.e. names, addresses, credit limits, and tax rates).</w:t>
      </w:r>
    </w:p>
    <w:p w14:paraId="642CD9DD" w14:textId="77777777" w:rsidR="00EA4C48" w:rsidRPr="00EA4C48" w:rsidRDefault="00EA4C48" w:rsidP="001C5C1E">
      <w:pPr>
        <w:pStyle w:val="TDPL-BodyTxt"/>
        <w:numPr>
          <w:ilvl w:val="3"/>
          <w:numId w:val="465"/>
        </w:numPr>
        <w:jc w:val="both"/>
      </w:pPr>
      <w:r w:rsidRPr="00EA4C48">
        <w:t>Checks shall be applied to parameter tables (i.e. sales pricing, currency conversion rates, tax rates).</w:t>
      </w:r>
    </w:p>
    <w:p w14:paraId="27AED3B8" w14:textId="77777777" w:rsidR="00EA4C48" w:rsidRPr="00EA4C48" w:rsidRDefault="00EA4C48" w:rsidP="001C5C1E">
      <w:pPr>
        <w:pStyle w:val="TDPL-BodyTxt"/>
        <w:numPr>
          <w:ilvl w:val="3"/>
          <w:numId w:val="465"/>
        </w:numPr>
        <w:jc w:val="both"/>
      </w:pPr>
      <w:r w:rsidRPr="00EA4C48">
        <w:t>Dual input or other input checks shall be used to detect:</w:t>
      </w:r>
    </w:p>
    <w:p w14:paraId="78FD0AEA" w14:textId="77777777" w:rsidR="00EA4C48" w:rsidRPr="00EA4C48" w:rsidRDefault="00EA4C48" w:rsidP="001C5C1E">
      <w:pPr>
        <w:pStyle w:val="TDPL-BodyTxt"/>
        <w:numPr>
          <w:ilvl w:val="4"/>
          <w:numId w:val="465"/>
        </w:numPr>
        <w:jc w:val="both"/>
      </w:pPr>
      <w:r w:rsidRPr="00EA4C48">
        <w:t>Out of range values</w:t>
      </w:r>
    </w:p>
    <w:p w14:paraId="1E98A161" w14:textId="77777777" w:rsidR="00EA4C48" w:rsidRPr="00EA4C48" w:rsidRDefault="00EA4C48" w:rsidP="001C5C1E">
      <w:pPr>
        <w:pStyle w:val="TDPL-BodyTxt"/>
        <w:numPr>
          <w:ilvl w:val="4"/>
          <w:numId w:val="465"/>
        </w:numPr>
        <w:jc w:val="both"/>
      </w:pPr>
      <w:r w:rsidRPr="00EA4C48">
        <w:lastRenderedPageBreak/>
        <w:t>Invalid characters in data fields</w:t>
      </w:r>
    </w:p>
    <w:p w14:paraId="6073CF24" w14:textId="77777777" w:rsidR="00EA4C48" w:rsidRPr="00EA4C48" w:rsidRDefault="00EA4C48" w:rsidP="001C5C1E">
      <w:pPr>
        <w:pStyle w:val="TDPL-BodyTxt"/>
        <w:numPr>
          <w:ilvl w:val="4"/>
          <w:numId w:val="465"/>
        </w:numPr>
        <w:jc w:val="both"/>
      </w:pPr>
      <w:r w:rsidRPr="00EA4C48">
        <w:t>Missing or incomplete data</w:t>
      </w:r>
    </w:p>
    <w:p w14:paraId="55DE8E2A" w14:textId="77777777" w:rsidR="00EA4C48" w:rsidRPr="00EA4C48" w:rsidRDefault="00EA4C48" w:rsidP="001C5C1E">
      <w:pPr>
        <w:pStyle w:val="TDPL-BodyTxt"/>
        <w:numPr>
          <w:ilvl w:val="4"/>
          <w:numId w:val="465"/>
        </w:numPr>
        <w:jc w:val="both"/>
      </w:pPr>
      <w:r w:rsidRPr="00EA4C48">
        <w:t>Exceeding upper or lower data volume limits</w:t>
      </w:r>
    </w:p>
    <w:p w14:paraId="5600C549" w14:textId="77777777" w:rsidR="00EA4C48" w:rsidRPr="00EA4C48" w:rsidRDefault="00EA4C48" w:rsidP="001C5C1E">
      <w:pPr>
        <w:pStyle w:val="TDPL-BodyTxt"/>
        <w:numPr>
          <w:ilvl w:val="4"/>
          <w:numId w:val="465"/>
        </w:numPr>
        <w:jc w:val="both"/>
      </w:pPr>
      <w:r w:rsidRPr="00EA4C48">
        <w:t>Unauthorized or inconsistent data control</w:t>
      </w:r>
    </w:p>
    <w:p w14:paraId="769D6E2A" w14:textId="77777777" w:rsidR="00EA4C48" w:rsidRPr="00EA4C48" w:rsidRDefault="00EA4C48" w:rsidP="001C5C1E">
      <w:pPr>
        <w:pStyle w:val="TDPL-BodyTxt"/>
        <w:numPr>
          <w:ilvl w:val="3"/>
          <w:numId w:val="465"/>
        </w:numPr>
        <w:jc w:val="both"/>
      </w:pPr>
      <w:r w:rsidRPr="00EA4C48">
        <w:t>There shall be procedures for testing the plausibility of data inputs.</w:t>
      </w:r>
    </w:p>
    <w:p w14:paraId="109829A3" w14:textId="77777777" w:rsidR="00EA4C48" w:rsidRPr="00EA4C48" w:rsidRDefault="00EA4C48" w:rsidP="001C5C1E">
      <w:pPr>
        <w:pStyle w:val="TDPL-BodyTxt"/>
        <w:numPr>
          <w:ilvl w:val="3"/>
          <w:numId w:val="465"/>
        </w:numPr>
        <w:jc w:val="both"/>
      </w:pPr>
      <w:r w:rsidRPr="00EA4C48">
        <w:t>A periodic review of the content of data in key fields will be done to confirm validity and integrity of data.  Procedures shall be put in place to respond to validation errors.</w:t>
      </w:r>
    </w:p>
    <w:p w14:paraId="388206BE" w14:textId="68EFBE0D" w:rsidR="00EA4C48" w:rsidRPr="00EA4C48" w:rsidRDefault="00EA4C48" w:rsidP="001C5C1E">
      <w:pPr>
        <w:pStyle w:val="TDPL-BodyTxt"/>
        <w:numPr>
          <w:ilvl w:val="3"/>
          <w:numId w:val="465"/>
        </w:numPr>
        <w:jc w:val="both"/>
      </w:pPr>
      <w:r w:rsidRPr="00EA4C48">
        <w:t xml:space="preserve">All users shall be trained </w:t>
      </w:r>
      <w:r w:rsidR="00275E87" w:rsidRPr="00EA4C48">
        <w:t>in</w:t>
      </w:r>
      <w:r w:rsidRPr="00EA4C48">
        <w:t xml:space="preserve"> their responsibilities involved with input as well as how to respond to input validation errors.</w:t>
      </w:r>
    </w:p>
    <w:p w14:paraId="6F496729" w14:textId="77777777" w:rsidR="00EA4C48" w:rsidRPr="00E5716A" w:rsidRDefault="00EA4C48" w:rsidP="001C5C1E">
      <w:pPr>
        <w:pStyle w:val="TDPL-BodyTxt"/>
        <w:numPr>
          <w:ilvl w:val="2"/>
          <w:numId w:val="465"/>
        </w:numPr>
        <w:jc w:val="both"/>
        <w:rPr>
          <w:b/>
          <w:bCs/>
          <w:i/>
          <w:iCs/>
        </w:rPr>
      </w:pPr>
      <w:bookmarkStart w:id="216" w:name="_Toc110335994"/>
      <w:r w:rsidRPr="00E5716A">
        <w:rPr>
          <w:b/>
          <w:bCs/>
          <w:i/>
          <w:iCs/>
        </w:rPr>
        <w:t>Control of Internal Processing</w:t>
      </w:r>
      <w:bookmarkEnd w:id="216"/>
    </w:p>
    <w:p w14:paraId="6E077C50" w14:textId="77777777" w:rsidR="00EA4C48" w:rsidRPr="00EA4C48" w:rsidRDefault="00EA4C48" w:rsidP="001C5C1E">
      <w:pPr>
        <w:pStyle w:val="TDPL-BodyTxt"/>
        <w:numPr>
          <w:ilvl w:val="3"/>
          <w:numId w:val="465"/>
        </w:numPr>
        <w:jc w:val="both"/>
      </w:pPr>
      <w:r w:rsidRPr="00EA4C48">
        <w:t>Mitigation of internal processing risks will be accomplished by incorporating validation checks into systems that will detect corruptions from processing errors or vandalism.  These controls will protect the integrity of the TRUSTlab’s information systems by building security into the TRUSTlab’s application systems and by ensuring the data run through the systems is complete, correct and appropriate.</w:t>
      </w:r>
    </w:p>
    <w:p w14:paraId="303902F9" w14:textId="77777777" w:rsidR="00EA4C48" w:rsidRPr="00EA4C48" w:rsidRDefault="00EA4C48" w:rsidP="001C5C1E">
      <w:pPr>
        <w:pStyle w:val="TDPL-BodyTxt"/>
        <w:numPr>
          <w:ilvl w:val="3"/>
          <w:numId w:val="465"/>
        </w:numPr>
        <w:jc w:val="both"/>
      </w:pPr>
      <w:r w:rsidRPr="00EA4C48">
        <w:t>Prior to implementation, system owners should ensure that applications are designed and implemented with restrictions that minimize the risk of processing failures that would undermine the integrity of the TRUSTlab’s information.</w:t>
      </w:r>
    </w:p>
    <w:p w14:paraId="1633D251" w14:textId="77777777" w:rsidR="00EA4C48" w:rsidRPr="00EA4C48" w:rsidRDefault="00EA4C48" w:rsidP="001C5C1E">
      <w:pPr>
        <w:pStyle w:val="TDPL-BodyTxt"/>
        <w:numPr>
          <w:ilvl w:val="3"/>
          <w:numId w:val="465"/>
        </w:numPr>
        <w:jc w:val="both"/>
      </w:pPr>
      <w:r w:rsidRPr="00EA4C48">
        <w:t>Controls will be in place to:</w:t>
      </w:r>
    </w:p>
    <w:p w14:paraId="5D182851" w14:textId="77777777" w:rsidR="00EA4C48" w:rsidRPr="00EA4C48" w:rsidRDefault="00EA4C48" w:rsidP="001C5C1E">
      <w:pPr>
        <w:pStyle w:val="TDPL-BodyTxt"/>
        <w:numPr>
          <w:ilvl w:val="4"/>
          <w:numId w:val="465"/>
        </w:numPr>
        <w:jc w:val="both"/>
      </w:pPr>
      <w:r w:rsidRPr="00EA4C48">
        <w:t>Manage the location and use of add and delete functions to change data</w:t>
      </w:r>
    </w:p>
    <w:p w14:paraId="02CFA2CA" w14:textId="77777777" w:rsidR="00EA4C48" w:rsidRPr="00EA4C48" w:rsidRDefault="00EA4C48" w:rsidP="001C5C1E">
      <w:pPr>
        <w:pStyle w:val="TDPL-BodyTxt"/>
        <w:numPr>
          <w:ilvl w:val="4"/>
          <w:numId w:val="465"/>
        </w:numPr>
        <w:jc w:val="both"/>
      </w:pPr>
      <w:r w:rsidRPr="00EA4C48">
        <w:t>Prevent programs from running in the wrong order</w:t>
      </w:r>
    </w:p>
    <w:p w14:paraId="72A4E06B" w14:textId="4E6D5459" w:rsidR="00EA4C48" w:rsidRPr="00EA4C48" w:rsidRDefault="00EA4C48" w:rsidP="001C5C1E">
      <w:pPr>
        <w:pStyle w:val="TDPL-BodyTxt"/>
        <w:numPr>
          <w:ilvl w:val="4"/>
          <w:numId w:val="465"/>
        </w:numPr>
        <w:jc w:val="both"/>
      </w:pPr>
      <w:r w:rsidRPr="00EA4C48">
        <w:t xml:space="preserve">Prevent programs from running after a prior processing failure (see </w:t>
      </w:r>
      <w:r w:rsidRPr="00EA4C48">
        <w:fldChar w:fldCharType="begin"/>
      </w:r>
      <w:r w:rsidRPr="00EA4C48">
        <w:instrText xml:space="preserve"> REF _Ref102290553 \r \h  \* MERGEFORMAT </w:instrText>
      </w:r>
      <w:r w:rsidRPr="00EA4C48">
        <w:fldChar w:fldCharType="separate"/>
      </w:r>
      <w:r w:rsidR="00D702EC">
        <w:t>10.1</w:t>
      </w:r>
      <w:r w:rsidRPr="00EA4C48">
        <w:fldChar w:fldCharType="end"/>
      </w:r>
      <w:r w:rsidRPr="00EA4C48">
        <w:t>)</w:t>
      </w:r>
    </w:p>
    <w:p w14:paraId="3A425C30" w14:textId="77777777" w:rsidR="00EA4C48" w:rsidRPr="00EA4C48" w:rsidRDefault="00EA4C48" w:rsidP="001C5C1E">
      <w:pPr>
        <w:pStyle w:val="TDPL-BodyTxt"/>
        <w:numPr>
          <w:ilvl w:val="4"/>
          <w:numId w:val="465"/>
        </w:numPr>
        <w:jc w:val="both"/>
        <w:rPr>
          <w:rFonts w:eastAsia="Times New Roman" w:cs="Arial"/>
          <w:b/>
          <w:sz w:val="24"/>
          <w:szCs w:val="24"/>
        </w:rPr>
      </w:pPr>
      <w:r w:rsidRPr="00EA4C48">
        <w:t>Ensure the use of correct programs to recover from failures and ensure the correct processing of data</w:t>
      </w:r>
    </w:p>
    <w:p w14:paraId="1ED77CD3" w14:textId="77777777" w:rsidR="00EA4C48" w:rsidRPr="00EA4C48" w:rsidRDefault="00EA4C48" w:rsidP="001C5C1E">
      <w:pPr>
        <w:pStyle w:val="TDPL-BodyTxt"/>
        <w:numPr>
          <w:ilvl w:val="3"/>
          <w:numId w:val="465"/>
        </w:numPr>
        <w:jc w:val="both"/>
      </w:pPr>
      <w:r w:rsidRPr="00EA4C48">
        <w:t>Other actions to protect the integrity of application systems may include:</w:t>
      </w:r>
    </w:p>
    <w:p w14:paraId="4BDC66E5" w14:textId="77777777" w:rsidR="00EA4C48" w:rsidRPr="00EA4C48" w:rsidRDefault="00EA4C48" w:rsidP="001C5C1E">
      <w:pPr>
        <w:pStyle w:val="TDPL-BodyTxt"/>
        <w:numPr>
          <w:ilvl w:val="4"/>
          <w:numId w:val="465"/>
        </w:numPr>
        <w:jc w:val="both"/>
      </w:pPr>
      <w:r w:rsidRPr="00EA4C48">
        <w:t>Performing system or batch controls to reconcile data file balances after transaction updates</w:t>
      </w:r>
    </w:p>
    <w:p w14:paraId="61643A87" w14:textId="77777777" w:rsidR="00EA4C48" w:rsidRPr="00EA4C48" w:rsidRDefault="00EA4C48" w:rsidP="001C5C1E">
      <w:pPr>
        <w:pStyle w:val="TDPL-BodyTxt"/>
        <w:numPr>
          <w:ilvl w:val="4"/>
          <w:numId w:val="465"/>
        </w:numPr>
        <w:jc w:val="both"/>
      </w:pPr>
      <w:r w:rsidRPr="00EA4C48">
        <w:t>Instituting balancing controls to check opening balances against previous closing balances</w:t>
      </w:r>
    </w:p>
    <w:p w14:paraId="5D2636FD" w14:textId="4D10737A" w:rsidR="00EA4C48" w:rsidRPr="00EA4C48" w:rsidRDefault="00EA4C48" w:rsidP="001C5C1E">
      <w:pPr>
        <w:pStyle w:val="TDPL-BodyTxt"/>
        <w:numPr>
          <w:ilvl w:val="4"/>
          <w:numId w:val="465"/>
        </w:numPr>
        <w:jc w:val="both"/>
      </w:pPr>
      <w:r w:rsidRPr="00EA4C48">
        <w:t xml:space="preserve">Validating system-generated data (see </w:t>
      </w:r>
      <w:r w:rsidRPr="00EA4C48">
        <w:fldChar w:fldCharType="begin"/>
      </w:r>
      <w:r w:rsidRPr="00EA4C48">
        <w:instrText xml:space="preserve"> REF _Ref102290657 \r \h  \* MERGEFORMAT </w:instrText>
      </w:r>
      <w:r w:rsidRPr="00EA4C48">
        <w:fldChar w:fldCharType="separate"/>
      </w:r>
      <w:r w:rsidR="00D702EC">
        <w:t>12.2.1</w:t>
      </w:r>
      <w:r w:rsidRPr="00EA4C48">
        <w:fldChar w:fldCharType="end"/>
      </w:r>
      <w:r w:rsidRPr="00EA4C48">
        <w:t>)</w:t>
      </w:r>
    </w:p>
    <w:p w14:paraId="1E1881F9" w14:textId="073A0757" w:rsidR="00EA4C48" w:rsidRPr="00EA4C48" w:rsidRDefault="00EA4C48" w:rsidP="001C5C1E">
      <w:pPr>
        <w:pStyle w:val="TDPL-BodyTxt"/>
        <w:numPr>
          <w:ilvl w:val="4"/>
          <w:numId w:val="465"/>
        </w:numPr>
        <w:jc w:val="both"/>
      </w:pPr>
      <w:r w:rsidRPr="00EA4C48">
        <w:lastRenderedPageBreak/>
        <w:t xml:space="preserve">Performing checks on the integrity of data or software that is uploaded or downloaded (see </w:t>
      </w:r>
      <w:r w:rsidRPr="00EA4C48">
        <w:fldChar w:fldCharType="begin"/>
      </w:r>
      <w:r w:rsidRPr="00EA4C48">
        <w:instrText xml:space="preserve"> REF _Ref102210633 \r \h  \* MERGEFORMAT </w:instrText>
      </w:r>
      <w:r w:rsidRPr="00EA4C48">
        <w:fldChar w:fldCharType="separate"/>
      </w:r>
      <w:r w:rsidR="00D702EC">
        <w:t>12.3.3</w:t>
      </w:r>
      <w:r w:rsidRPr="00EA4C48">
        <w:fldChar w:fldCharType="end"/>
      </w:r>
      <w:r w:rsidRPr="00EA4C48">
        <w:t>), as applicable.  Hash totals of records and files may be maintained.</w:t>
      </w:r>
    </w:p>
    <w:p w14:paraId="2D3EDCD0" w14:textId="77777777" w:rsidR="00EA4C48" w:rsidRPr="00EA4C48" w:rsidRDefault="00EA4C48" w:rsidP="001C5C1E">
      <w:pPr>
        <w:pStyle w:val="TDPL-BodyTxt"/>
        <w:numPr>
          <w:ilvl w:val="4"/>
          <w:numId w:val="465"/>
        </w:numPr>
        <w:jc w:val="both"/>
        <w:rPr>
          <w:rFonts w:eastAsia="Times New Roman" w:cs="Arial"/>
          <w:b/>
          <w:sz w:val="24"/>
          <w:szCs w:val="24"/>
        </w:rPr>
      </w:pPr>
      <w:r w:rsidRPr="00EA4C48">
        <w:t>Performing checks to ensure that applications are run at the correct time order and terminate in case of failure</w:t>
      </w:r>
      <w:r w:rsidRPr="00EA4C48">
        <w:rPr>
          <w:rFonts w:eastAsia="Times New Roman" w:cs="Arial"/>
          <w:bCs/>
          <w:sz w:val="24"/>
          <w:szCs w:val="24"/>
        </w:rPr>
        <w:t>.</w:t>
      </w:r>
    </w:p>
    <w:p w14:paraId="5FA9E99B" w14:textId="77777777" w:rsidR="00EA4C48" w:rsidRPr="00E5716A" w:rsidRDefault="00EA4C48" w:rsidP="001C5C1E">
      <w:pPr>
        <w:pStyle w:val="TDPL-BodyTxt"/>
        <w:numPr>
          <w:ilvl w:val="2"/>
          <w:numId w:val="465"/>
        </w:numPr>
        <w:rPr>
          <w:b/>
          <w:bCs/>
          <w:i/>
          <w:iCs/>
        </w:rPr>
      </w:pPr>
      <w:bookmarkStart w:id="217" w:name="_Toc110335995"/>
      <w:r w:rsidRPr="00E5716A">
        <w:rPr>
          <w:b/>
          <w:bCs/>
          <w:i/>
          <w:iCs/>
        </w:rPr>
        <w:t>Output Data Validation</w:t>
      </w:r>
      <w:bookmarkEnd w:id="217"/>
    </w:p>
    <w:p w14:paraId="1473DB8B" w14:textId="77777777" w:rsidR="00EA4C48" w:rsidRPr="00EA4C48" w:rsidRDefault="00EA4C48" w:rsidP="001C5C1E">
      <w:pPr>
        <w:pStyle w:val="TDPL-BodyTxt"/>
        <w:numPr>
          <w:ilvl w:val="3"/>
          <w:numId w:val="465"/>
        </w:numPr>
        <w:jc w:val="both"/>
      </w:pPr>
      <w:r w:rsidRPr="00EA4C48">
        <w:t>All output of data from application systems will be validated to ensure that the processing of stored information is correct and appropriate to the circumstances.</w:t>
      </w:r>
    </w:p>
    <w:p w14:paraId="3BBA1D1E" w14:textId="77777777" w:rsidR="00EA4C48" w:rsidRPr="00EA4C48" w:rsidRDefault="00EA4C48" w:rsidP="001C5C1E">
      <w:pPr>
        <w:pStyle w:val="TDPL-BodyTxt"/>
        <w:numPr>
          <w:ilvl w:val="3"/>
          <w:numId w:val="465"/>
        </w:numPr>
        <w:jc w:val="both"/>
      </w:pPr>
      <w:r w:rsidRPr="00EA4C48">
        <w:t>Output data shall be checked for plausibility and reasonableness.</w:t>
      </w:r>
    </w:p>
    <w:p w14:paraId="6DFBD586" w14:textId="77777777" w:rsidR="00EA4C48" w:rsidRPr="00EA4C48" w:rsidRDefault="00EA4C48" w:rsidP="001C5C1E">
      <w:pPr>
        <w:pStyle w:val="TDPL-BodyTxt"/>
        <w:numPr>
          <w:ilvl w:val="3"/>
          <w:numId w:val="465"/>
        </w:numPr>
        <w:jc w:val="both"/>
      </w:pPr>
      <w:r w:rsidRPr="00EA4C48">
        <w:t>Output data counts shall be reconciled to ensure all data was processed.</w:t>
      </w:r>
    </w:p>
    <w:p w14:paraId="713B5669" w14:textId="00D64EF4" w:rsidR="00EA4C48" w:rsidRPr="00EA4C48" w:rsidRDefault="00EA4C48" w:rsidP="001C5C1E">
      <w:pPr>
        <w:pStyle w:val="TDPL-BodyTxt"/>
        <w:numPr>
          <w:ilvl w:val="3"/>
          <w:numId w:val="465"/>
        </w:numPr>
        <w:jc w:val="both"/>
      </w:pPr>
      <w:r w:rsidRPr="00EA4C48">
        <w:t xml:space="preserve">Output data shall provide the reader with enough information that they can determine accuracy, completeness, precision and data classification (see </w:t>
      </w:r>
      <w:r w:rsidRPr="00EA4C48">
        <w:fldChar w:fldCharType="begin"/>
      </w:r>
      <w:r w:rsidRPr="00EA4C48">
        <w:instrText xml:space="preserve"> REF _Ref102200623 \r \h  \* MERGEFORMAT </w:instrText>
      </w:r>
      <w:r w:rsidRPr="00EA4C48">
        <w:fldChar w:fldCharType="separate"/>
      </w:r>
      <w:r w:rsidR="00D702EC">
        <w:t>7.2</w:t>
      </w:r>
      <w:r w:rsidRPr="00EA4C48">
        <w:fldChar w:fldCharType="end"/>
      </w:r>
      <w:r w:rsidRPr="00EA4C48">
        <w:t>).</w:t>
      </w:r>
    </w:p>
    <w:p w14:paraId="0C6EE72B" w14:textId="77777777" w:rsidR="00EA4C48" w:rsidRPr="00EA4C48" w:rsidRDefault="00EA4C48" w:rsidP="001C5C1E">
      <w:pPr>
        <w:pStyle w:val="TDPL-BodyTxt"/>
        <w:numPr>
          <w:ilvl w:val="3"/>
          <w:numId w:val="465"/>
        </w:numPr>
        <w:jc w:val="both"/>
      </w:pPr>
      <w:r w:rsidRPr="00EA4C48">
        <w:t>Application owners will document procedures for responding to output validation tests and user responsibilities and will ensure that all users are trained on output validation policies and procedures.</w:t>
      </w:r>
    </w:p>
    <w:p w14:paraId="15A71B30" w14:textId="77777777" w:rsidR="00EA4C48" w:rsidRPr="00EA4C48" w:rsidRDefault="00EA4C48" w:rsidP="001C5C1E">
      <w:pPr>
        <w:pStyle w:val="TDPL-L2-Subheading"/>
        <w:numPr>
          <w:ilvl w:val="1"/>
          <w:numId w:val="465"/>
        </w:numPr>
      </w:pPr>
      <w:bookmarkStart w:id="218" w:name="_Ref102211308"/>
      <w:bookmarkStart w:id="219" w:name="_Toc110335996"/>
      <w:bookmarkStart w:id="220" w:name="_Toc199410051"/>
      <w:r w:rsidRPr="00EA4C48">
        <w:t>Cryptographic Controls</w:t>
      </w:r>
      <w:bookmarkEnd w:id="218"/>
      <w:bookmarkEnd w:id="219"/>
      <w:bookmarkEnd w:id="220"/>
    </w:p>
    <w:p w14:paraId="46CACD9D" w14:textId="77777777" w:rsidR="00EA4C48" w:rsidRPr="00DB59A3" w:rsidRDefault="00EA4C48" w:rsidP="001C5C1E">
      <w:pPr>
        <w:pStyle w:val="TDPL-BodyTxt"/>
        <w:numPr>
          <w:ilvl w:val="2"/>
          <w:numId w:val="465"/>
        </w:numPr>
        <w:rPr>
          <w:b/>
          <w:bCs/>
          <w:i/>
          <w:iCs/>
        </w:rPr>
      </w:pPr>
      <w:bookmarkStart w:id="221" w:name="_Toc110335997"/>
      <w:r w:rsidRPr="00DB59A3">
        <w:rPr>
          <w:b/>
          <w:bCs/>
          <w:i/>
          <w:iCs/>
        </w:rPr>
        <w:t>Policy on the Use of Cryptographic Controls</w:t>
      </w:r>
      <w:bookmarkEnd w:id="221"/>
    </w:p>
    <w:p w14:paraId="6D3EDD52" w14:textId="5DD4237A" w:rsidR="00EA4C48" w:rsidRPr="00EA4C48" w:rsidRDefault="00EA4C48" w:rsidP="001C5C1E">
      <w:pPr>
        <w:pStyle w:val="TDPL-BodyTxt"/>
        <w:numPr>
          <w:ilvl w:val="3"/>
          <w:numId w:val="465"/>
        </w:numPr>
        <w:jc w:val="both"/>
      </w:pPr>
      <w:r w:rsidRPr="00EA4C48">
        <w:t xml:space="preserve">The purpose of this policy is for TRUSTlab to assess the appropriateness of cryptography in the TRUSTlab and if deemed appropriate implement policies standards and controls for its use.  In addition, encryption is subject to certain export-control laws when used outside the United States (see </w:t>
      </w:r>
      <w:r w:rsidRPr="00EA4C48">
        <w:fldChar w:fldCharType="begin"/>
      </w:r>
      <w:r w:rsidRPr="00EA4C48">
        <w:instrText xml:space="preserve"> REF _Ref102210417 \r \h  \* MERGEFORMAT </w:instrText>
      </w:r>
      <w:r w:rsidRPr="00EA4C48">
        <w:fldChar w:fldCharType="separate"/>
      </w:r>
      <w:r w:rsidR="00D702EC">
        <w:t>13.1</w:t>
      </w:r>
      <w:r w:rsidRPr="00EA4C48">
        <w:fldChar w:fldCharType="end"/>
      </w:r>
      <w:r w:rsidRPr="00EA4C48">
        <w:t>)</w:t>
      </w:r>
    </w:p>
    <w:p w14:paraId="1FBD721A" w14:textId="77777777" w:rsidR="00EA4C48" w:rsidRPr="00EA4C48" w:rsidRDefault="00EA4C48" w:rsidP="001C5C1E">
      <w:pPr>
        <w:pStyle w:val="TDPL-BodyTxt"/>
        <w:numPr>
          <w:ilvl w:val="3"/>
          <w:numId w:val="465"/>
        </w:numPr>
        <w:jc w:val="both"/>
      </w:pPr>
      <w:r w:rsidRPr="00EA4C48">
        <w:t>Only TRUSTlab-approved uses of cryptography (encryption of any form) are allowed.  This includes the methods of use (disk encryption, digital signatures, etc.) as well as algorithms or key strengths to be used.  The Data Security Officer, in conjunction with the Legal Officer, must authorize encryption products before being used.</w:t>
      </w:r>
    </w:p>
    <w:p w14:paraId="41CF04B8" w14:textId="77777777" w:rsidR="00EA4C48" w:rsidRPr="00EA4C48" w:rsidRDefault="00EA4C48" w:rsidP="001C5C1E">
      <w:pPr>
        <w:pStyle w:val="TDPL-BodyTxt"/>
        <w:numPr>
          <w:ilvl w:val="3"/>
          <w:numId w:val="465"/>
        </w:numPr>
        <w:jc w:val="both"/>
      </w:pPr>
      <w:r w:rsidRPr="00EA4C48">
        <w:t>Information to consider in the use of any encryption product includes:</w:t>
      </w:r>
    </w:p>
    <w:p w14:paraId="3DF4E64E" w14:textId="77777777" w:rsidR="00EA4C48" w:rsidRPr="00EA4C48" w:rsidRDefault="00EA4C48" w:rsidP="001C5C1E">
      <w:pPr>
        <w:pStyle w:val="TDPL-BodyTxt"/>
        <w:numPr>
          <w:ilvl w:val="4"/>
          <w:numId w:val="465"/>
        </w:numPr>
        <w:jc w:val="both"/>
      </w:pPr>
      <w:r w:rsidRPr="00EA4C48">
        <w:t>General principles under which business information should be protected</w:t>
      </w:r>
    </w:p>
    <w:p w14:paraId="7734018B" w14:textId="77777777" w:rsidR="00EA4C48" w:rsidRPr="00EA4C48" w:rsidRDefault="00EA4C48" w:rsidP="001C5C1E">
      <w:pPr>
        <w:pStyle w:val="TDPL-BodyTxt"/>
        <w:numPr>
          <w:ilvl w:val="4"/>
          <w:numId w:val="465"/>
        </w:numPr>
        <w:jc w:val="both"/>
      </w:pPr>
      <w:r w:rsidRPr="00EA4C48">
        <w:t>The determination of the appropriate levels of cryptographic controls to be used</w:t>
      </w:r>
    </w:p>
    <w:p w14:paraId="212C2F14" w14:textId="77777777" w:rsidR="00EA4C48" w:rsidRPr="00EA4C48" w:rsidRDefault="00EA4C48" w:rsidP="001C5C1E">
      <w:pPr>
        <w:pStyle w:val="TDPL-BodyTxt"/>
        <w:numPr>
          <w:ilvl w:val="4"/>
          <w:numId w:val="465"/>
        </w:numPr>
        <w:jc w:val="both"/>
      </w:pPr>
      <w:r w:rsidRPr="00EA4C48">
        <w:t>Selection of appropriate methodology (private keys or public keys)</w:t>
      </w:r>
    </w:p>
    <w:p w14:paraId="3716D63A" w14:textId="77777777" w:rsidR="00EA4C48" w:rsidRPr="00EA4C48" w:rsidRDefault="00EA4C48" w:rsidP="001C5C1E">
      <w:pPr>
        <w:pStyle w:val="TDPL-BodyTxt"/>
        <w:numPr>
          <w:ilvl w:val="4"/>
          <w:numId w:val="465"/>
        </w:numPr>
        <w:jc w:val="both"/>
      </w:pPr>
      <w:r w:rsidRPr="00EA4C48">
        <w:t>Key management</w:t>
      </w:r>
    </w:p>
    <w:p w14:paraId="02253F3F" w14:textId="77777777" w:rsidR="00EA4C48" w:rsidRPr="00EA4C48" w:rsidRDefault="00EA4C48" w:rsidP="001C5C1E">
      <w:pPr>
        <w:pStyle w:val="TDPL-BodyTxt"/>
        <w:numPr>
          <w:ilvl w:val="4"/>
          <w:numId w:val="465"/>
        </w:numPr>
        <w:jc w:val="both"/>
      </w:pPr>
      <w:r w:rsidRPr="00EA4C48">
        <w:lastRenderedPageBreak/>
        <w:t>Recovery of information when keys are lost, compromised or damaged</w:t>
      </w:r>
    </w:p>
    <w:p w14:paraId="69F814FF" w14:textId="77777777" w:rsidR="00EA4C48" w:rsidRPr="00EA4C48" w:rsidRDefault="00EA4C48" w:rsidP="001C5C1E">
      <w:pPr>
        <w:pStyle w:val="TDPL-BodyTxt"/>
        <w:numPr>
          <w:ilvl w:val="4"/>
          <w:numId w:val="465"/>
        </w:numPr>
        <w:jc w:val="both"/>
      </w:pPr>
      <w:r w:rsidRPr="00EA4C48">
        <w:t>Roles and responsibilities for implementation</w:t>
      </w:r>
    </w:p>
    <w:p w14:paraId="6D4A74EB" w14:textId="77777777" w:rsidR="00EA4C48" w:rsidRPr="00EA4C48" w:rsidRDefault="00EA4C48" w:rsidP="001C5C1E">
      <w:pPr>
        <w:pStyle w:val="TDPL-BodyTxt"/>
        <w:numPr>
          <w:ilvl w:val="4"/>
          <w:numId w:val="465"/>
        </w:numPr>
        <w:jc w:val="both"/>
      </w:pPr>
      <w:r w:rsidRPr="00EA4C48">
        <w:t>Roles and responsibilities for key management</w:t>
      </w:r>
    </w:p>
    <w:p w14:paraId="5C745CFF" w14:textId="77777777" w:rsidR="00EA4C48" w:rsidRPr="00EA4C48" w:rsidRDefault="00EA4C48" w:rsidP="001C5C1E">
      <w:pPr>
        <w:pStyle w:val="TDPL-BodyTxt"/>
        <w:numPr>
          <w:ilvl w:val="4"/>
          <w:numId w:val="465"/>
        </w:numPr>
        <w:jc w:val="both"/>
      </w:pPr>
      <w:r w:rsidRPr="00EA4C48">
        <w:t>Specific policies for use</w:t>
      </w:r>
    </w:p>
    <w:p w14:paraId="772085C4" w14:textId="77777777" w:rsidR="00EA4C48" w:rsidRPr="00EA4C48" w:rsidRDefault="00EA4C48" w:rsidP="001C5C1E">
      <w:pPr>
        <w:pStyle w:val="TDPL-BodyTxt"/>
        <w:numPr>
          <w:ilvl w:val="4"/>
          <w:numId w:val="465"/>
        </w:numPr>
        <w:jc w:val="both"/>
      </w:pPr>
      <w:r w:rsidRPr="00EA4C48">
        <w:t>Implementation of policies for use</w:t>
      </w:r>
    </w:p>
    <w:p w14:paraId="35B895F5" w14:textId="573095D9"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will publish a list of approved encryption products, their approved uses, and standards for their configuration and use.  These standards will take into account the considerations listed above.</w:t>
      </w:r>
    </w:p>
    <w:p w14:paraId="055DA542" w14:textId="77777777" w:rsidR="00EA4C48" w:rsidRPr="00DB59A3" w:rsidRDefault="00EA4C48" w:rsidP="001C5C1E">
      <w:pPr>
        <w:pStyle w:val="TDPL-BodyTxt"/>
        <w:numPr>
          <w:ilvl w:val="2"/>
          <w:numId w:val="465"/>
        </w:numPr>
        <w:rPr>
          <w:b/>
          <w:bCs/>
          <w:i/>
          <w:iCs/>
        </w:rPr>
      </w:pPr>
      <w:bookmarkStart w:id="222" w:name="_Ref102290913"/>
      <w:bookmarkStart w:id="223" w:name="_Ref102291981"/>
      <w:bookmarkStart w:id="224" w:name="_Toc110335998"/>
      <w:r w:rsidRPr="00DB59A3">
        <w:rPr>
          <w:b/>
          <w:bCs/>
          <w:i/>
          <w:iCs/>
        </w:rPr>
        <w:t>Encryption</w:t>
      </w:r>
      <w:bookmarkEnd w:id="222"/>
      <w:bookmarkEnd w:id="223"/>
      <w:bookmarkEnd w:id="224"/>
    </w:p>
    <w:p w14:paraId="749992DD" w14:textId="77777777" w:rsidR="00EA4C48" w:rsidRPr="00EA4C48" w:rsidRDefault="00EA4C48" w:rsidP="001C5C1E">
      <w:pPr>
        <w:pStyle w:val="TDPL-BodyTxt"/>
        <w:numPr>
          <w:ilvl w:val="3"/>
          <w:numId w:val="465"/>
        </w:numPr>
        <w:jc w:val="both"/>
      </w:pPr>
      <w:r w:rsidRPr="00EA4C48">
        <w:t>TRUSTlab considers the use of encryption appropriate for protecting the information resources of the company in approved circumstances.  The purpose of this policy is to regulate the use of encryption for the protection of sensitive or confidential data resources while ensuring that its use is proper and effective.</w:t>
      </w:r>
    </w:p>
    <w:p w14:paraId="42A429D6" w14:textId="77777777" w:rsidR="00EA4C48" w:rsidRPr="00EA4C48" w:rsidRDefault="00EA4C48" w:rsidP="001C5C1E">
      <w:pPr>
        <w:pStyle w:val="TDPL-BodyTxt"/>
        <w:numPr>
          <w:ilvl w:val="3"/>
          <w:numId w:val="465"/>
        </w:numPr>
        <w:jc w:val="both"/>
      </w:pPr>
      <w:r w:rsidRPr="00EA4C48">
        <w:t>A risk assessment will be done for any highly sensitive information, and will include:</w:t>
      </w:r>
    </w:p>
    <w:p w14:paraId="2EE5D2D5" w14:textId="77777777" w:rsidR="00EA4C48" w:rsidRPr="00EA4C48" w:rsidRDefault="00EA4C48" w:rsidP="001C5C1E">
      <w:pPr>
        <w:pStyle w:val="TDPL-BodyTxt"/>
        <w:numPr>
          <w:ilvl w:val="4"/>
          <w:numId w:val="465"/>
        </w:numPr>
        <w:jc w:val="both"/>
      </w:pPr>
      <w:r w:rsidRPr="00EA4C48">
        <w:t>The need for encryption;</w:t>
      </w:r>
    </w:p>
    <w:p w14:paraId="41D5F1EC" w14:textId="77777777" w:rsidR="00EA4C48" w:rsidRPr="00EA4C48" w:rsidRDefault="00EA4C48" w:rsidP="001C5C1E">
      <w:pPr>
        <w:pStyle w:val="TDPL-BodyTxt"/>
        <w:numPr>
          <w:ilvl w:val="4"/>
          <w:numId w:val="465"/>
        </w:numPr>
        <w:jc w:val="both"/>
      </w:pPr>
      <w:r w:rsidRPr="00EA4C48">
        <w:t>The implementation of encryption;</w:t>
      </w:r>
    </w:p>
    <w:p w14:paraId="47AEBB95" w14:textId="77777777" w:rsidR="00EA4C48" w:rsidRPr="00EA4C48" w:rsidRDefault="00EA4C48" w:rsidP="001C5C1E">
      <w:pPr>
        <w:pStyle w:val="TDPL-BodyTxt"/>
        <w:numPr>
          <w:ilvl w:val="4"/>
          <w:numId w:val="465"/>
        </w:numPr>
        <w:jc w:val="both"/>
      </w:pPr>
      <w:r w:rsidRPr="00EA4C48">
        <w:t>Policies for encryption;</w:t>
      </w:r>
    </w:p>
    <w:p w14:paraId="155F1C99" w14:textId="77777777" w:rsidR="00EA4C48" w:rsidRPr="00EA4C48" w:rsidRDefault="00EA4C48" w:rsidP="001C5C1E">
      <w:pPr>
        <w:pStyle w:val="TDPL-BodyTxt"/>
        <w:numPr>
          <w:ilvl w:val="4"/>
          <w:numId w:val="465"/>
        </w:numPr>
        <w:jc w:val="both"/>
      </w:pPr>
      <w:r w:rsidRPr="00EA4C48">
        <w:t>The appropriate level of sophistication of the encryption algorithms chosen;</w:t>
      </w:r>
    </w:p>
    <w:p w14:paraId="7CD8C869" w14:textId="77777777" w:rsidR="00EA4C48" w:rsidRPr="00EA4C48" w:rsidRDefault="00EA4C48" w:rsidP="001C5C1E">
      <w:pPr>
        <w:pStyle w:val="TDPL-BodyTxt"/>
        <w:numPr>
          <w:ilvl w:val="4"/>
          <w:numId w:val="465"/>
        </w:numPr>
        <w:jc w:val="both"/>
      </w:pPr>
      <w:r w:rsidRPr="00EA4C48">
        <w:t>The appropriate lengths of keys to be used;</w:t>
      </w:r>
    </w:p>
    <w:p w14:paraId="238D5224" w14:textId="7B0E48FA"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shall seek legal advice </w:t>
      </w:r>
      <w:r w:rsidR="00275E87" w:rsidRPr="00EA4C48">
        <w:t>on</w:t>
      </w:r>
      <w:r w:rsidRPr="00EA4C48">
        <w:t xml:space="preserve"> issues that relate to the proper and legal use of encryption.  The Legal Officer will consider national regulations concerning the trans-border flow of encrypted information, and export and import of encryption technology (see </w:t>
      </w:r>
      <w:r w:rsidRPr="00EA4C48">
        <w:fldChar w:fldCharType="begin"/>
      </w:r>
      <w:r w:rsidRPr="00EA4C48">
        <w:instrText xml:space="preserve"> REF _Ref102210417 \r \h  \* MERGEFORMAT </w:instrText>
      </w:r>
      <w:r w:rsidRPr="00EA4C48">
        <w:fldChar w:fldCharType="separate"/>
      </w:r>
      <w:r w:rsidR="00D702EC">
        <w:t>13.1</w:t>
      </w:r>
      <w:r w:rsidRPr="00EA4C48">
        <w:fldChar w:fldCharType="end"/>
      </w:r>
      <w:r w:rsidRPr="00EA4C48">
        <w:t>).</w:t>
      </w:r>
    </w:p>
    <w:p w14:paraId="7F94FB6D" w14:textId="5A7FC588" w:rsidR="00EA4C48" w:rsidRPr="00EA4C48" w:rsidRDefault="00EA4C48" w:rsidP="001C5C1E">
      <w:pPr>
        <w:pStyle w:val="TDPL-BodyTxt"/>
        <w:numPr>
          <w:ilvl w:val="3"/>
          <w:numId w:val="465"/>
        </w:numPr>
        <w:jc w:val="both"/>
      </w:pPr>
      <w:r w:rsidRPr="00EA4C48">
        <w:t xml:space="preserve">TRUSTlab shall seek the advice of specialists to select the correct products, design and implement the correct algorithms and key management programs (see </w:t>
      </w:r>
      <w:r w:rsidRPr="00EA4C48">
        <w:fldChar w:fldCharType="begin"/>
      </w:r>
      <w:r w:rsidRPr="00EA4C48">
        <w:instrText xml:space="preserve"> REF _Ref102210452 \r \h  \* MERGEFORMAT </w:instrText>
      </w:r>
      <w:r w:rsidRPr="00EA4C48">
        <w:fldChar w:fldCharType="separate"/>
      </w:r>
      <w:r w:rsidR="00D702EC">
        <w:t>12.3.5</w:t>
      </w:r>
      <w:r w:rsidRPr="00EA4C48">
        <w:fldChar w:fldCharType="end"/>
      </w:r>
      <w:r w:rsidRPr="00EA4C48">
        <w:t>), as appropriate.</w:t>
      </w:r>
    </w:p>
    <w:p w14:paraId="117E8853" w14:textId="77777777" w:rsidR="00EA4C48" w:rsidRPr="00F636DB" w:rsidRDefault="00EA4C48" w:rsidP="001C5C1E">
      <w:pPr>
        <w:pStyle w:val="TDPL-BodyTxt"/>
        <w:numPr>
          <w:ilvl w:val="2"/>
          <w:numId w:val="465"/>
        </w:numPr>
        <w:rPr>
          <w:b/>
          <w:bCs/>
          <w:i/>
          <w:iCs/>
        </w:rPr>
      </w:pPr>
      <w:bookmarkStart w:id="225" w:name="_Ref102210633"/>
      <w:bookmarkStart w:id="226" w:name="_Toc110335999"/>
      <w:r w:rsidRPr="00F636DB">
        <w:rPr>
          <w:b/>
          <w:bCs/>
          <w:i/>
          <w:iCs/>
        </w:rPr>
        <w:t>Digital Signatures</w:t>
      </w:r>
      <w:bookmarkEnd w:id="225"/>
      <w:bookmarkEnd w:id="226"/>
    </w:p>
    <w:p w14:paraId="3E409837" w14:textId="0E08D540" w:rsidR="00EA4C48" w:rsidRPr="00EA4C48" w:rsidRDefault="00EA4C48" w:rsidP="001C5C1E">
      <w:pPr>
        <w:pStyle w:val="TDPL-BodyTxt"/>
        <w:numPr>
          <w:ilvl w:val="3"/>
          <w:numId w:val="465"/>
        </w:numPr>
        <w:jc w:val="both"/>
      </w:pPr>
      <w:r w:rsidRPr="00EA4C48">
        <w:t xml:space="preserve">TRUSTlab will consider the appropriateness of the use of digital signatures to protect and authenticate the </w:t>
      </w:r>
      <w:r w:rsidR="00275E87" w:rsidRPr="00EA4C48">
        <w:t>integrity of</w:t>
      </w:r>
      <w:r w:rsidRPr="00EA4C48">
        <w:t xml:space="preserve"> electronic documents.  The </w:t>
      </w:r>
      <w:r w:rsidR="00832C06">
        <w:t>IT Manager</w:t>
      </w:r>
      <w:r w:rsidRPr="00EA4C48">
        <w:t xml:space="preserve"> shall assess the need for various cryptographic tools related to digital signatures.</w:t>
      </w:r>
    </w:p>
    <w:p w14:paraId="4F1C5B6F" w14:textId="4CBE1635" w:rsidR="00EA4C48" w:rsidRPr="00EA4C48" w:rsidRDefault="00EA4C48" w:rsidP="001C5C1E">
      <w:pPr>
        <w:pStyle w:val="TDPL-BodyTxt"/>
        <w:numPr>
          <w:ilvl w:val="3"/>
          <w:numId w:val="465"/>
        </w:numPr>
        <w:jc w:val="both"/>
      </w:pPr>
      <w:r w:rsidRPr="00EA4C48">
        <w:lastRenderedPageBreak/>
        <w:t xml:space="preserve">The </w:t>
      </w:r>
      <w:r w:rsidR="00832C06">
        <w:t>IT Manager</w:t>
      </w:r>
      <w:r w:rsidRPr="00EA4C48">
        <w:t xml:space="preserve"> and those managers that are involved with electronic commerce will accomplish a risk assessment to assess the need for guaranteed message authentication and integrity. The risk assessment will cover:</w:t>
      </w:r>
    </w:p>
    <w:p w14:paraId="0DEC88EB" w14:textId="34DB6259" w:rsidR="00EA4C48" w:rsidRPr="00EA4C48" w:rsidRDefault="00EA4C48" w:rsidP="001C5C1E">
      <w:pPr>
        <w:pStyle w:val="TDPL-BodyTxt"/>
        <w:numPr>
          <w:ilvl w:val="4"/>
          <w:numId w:val="465"/>
        </w:numPr>
        <w:jc w:val="both"/>
      </w:pPr>
      <w:r w:rsidRPr="00EA4C48">
        <w:t xml:space="preserve">The use and cooperation of use among </w:t>
      </w:r>
      <w:r w:rsidR="00275E87" w:rsidRPr="00EA4C48">
        <w:t>TRUSTlab’s</w:t>
      </w:r>
      <w:r w:rsidRPr="00EA4C48">
        <w:t xml:space="preserve"> trading partners</w:t>
      </w:r>
      <w:r w:rsidR="00B34559">
        <w:t>.</w:t>
      </w:r>
    </w:p>
    <w:p w14:paraId="464D5FCF" w14:textId="77777777" w:rsidR="00EA4C48" w:rsidRPr="00EA4C48" w:rsidRDefault="00EA4C48" w:rsidP="001C5C1E">
      <w:pPr>
        <w:pStyle w:val="TDPL-BodyTxt"/>
        <w:numPr>
          <w:ilvl w:val="4"/>
          <w:numId w:val="465"/>
        </w:numPr>
        <w:jc w:val="both"/>
      </w:pPr>
      <w:r w:rsidRPr="00EA4C48">
        <w:t>Necessary contracts and agreements between trading partners</w:t>
      </w:r>
    </w:p>
    <w:p w14:paraId="21616A22" w14:textId="77777777" w:rsidR="00EA4C48" w:rsidRPr="00EA4C48" w:rsidRDefault="00EA4C48" w:rsidP="001C5C1E">
      <w:pPr>
        <w:pStyle w:val="TDPL-BodyTxt"/>
        <w:numPr>
          <w:ilvl w:val="4"/>
          <w:numId w:val="465"/>
        </w:numPr>
        <w:jc w:val="both"/>
      </w:pPr>
      <w:r w:rsidRPr="00EA4C48">
        <w:t>Documents appropriate for digital signature cryptography</w:t>
      </w:r>
    </w:p>
    <w:p w14:paraId="31315D57" w14:textId="42909FDA" w:rsidR="00EA4C48" w:rsidRPr="00EA4C48" w:rsidRDefault="00EA4C48" w:rsidP="001C5C1E">
      <w:pPr>
        <w:pStyle w:val="TDPL-BodyTxt"/>
        <w:numPr>
          <w:ilvl w:val="4"/>
          <w:numId w:val="465"/>
        </w:numPr>
        <w:jc w:val="both"/>
      </w:pPr>
      <w:r w:rsidRPr="00EA4C48">
        <w:t xml:space="preserve">Key security (see </w:t>
      </w:r>
      <w:r w:rsidRPr="00EA4C48">
        <w:fldChar w:fldCharType="begin"/>
      </w:r>
      <w:r w:rsidRPr="00EA4C48">
        <w:instrText xml:space="preserve"> REF _Ref102210452 \r \h  \* MERGEFORMAT </w:instrText>
      </w:r>
      <w:r w:rsidRPr="00EA4C48">
        <w:fldChar w:fldCharType="separate"/>
      </w:r>
      <w:r w:rsidR="00D702EC">
        <w:t>12.3.5</w:t>
      </w:r>
      <w:r w:rsidRPr="00EA4C48">
        <w:fldChar w:fldCharType="end"/>
      </w:r>
      <w:r w:rsidRPr="00EA4C48">
        <w:t>)</w:t>
      </w:r>
    </w:p>
    <w:p w14:paraId="4DD694EB" w14:textId="66A14ECD" w:rsidR="00EA4C48" w:rsidRPr="00EA4C48" w:rsidRDefault="00EA4C48" w:rsidP="001C5C1E">
      <w:pPr>
        <w:pStyle w:val="TDPL-BodyTxt"/>
        <w:numPr>
          <w:ilvl w:val="4"/>
          <w:numId w:val="465"/>
        </w:numPr>
        <w:jc w:val="both"/>
      </w:pPr>
      <w:r w:rsidRPr="00EA4C48">
        <w:t xml:space="preserve">Key Management (see </w:t>
      </w:r>
      <w:r w:rsidRPr="00EA4C48">
        <w:fldChar w:fldCharType="begin"/>
      </w:r>
      <w:r w:rsidRPr="00EA4C48">
        <w:instrText xml:space="preserve"> REF _Ref102210452 \r \h  \* MERGEFORMAT </w:instrText>
      </w:r>
      <w:r w:rsidRPr="00EA4C48">
        <w:fldChar w:fldCharType="separate"/>
      </w:r>
      <w:r w:rsidR="00D702EC">
        <w:t>12.3.5</w:t>
      </w:r>
      <w:r w:rsidRPr="00EA4C48">
        <w:fldChar w:fldCharType="end"/>
      </w:r>
      <w:r w:rsidRPr="00EA4C48">
        <w:t>)</w:t>
      </w:r>
    </w:p>
    <w:p w14:paraId="3C1BCBB2" w14:textId="51FFB244" w:rsidR="00EA4C48" w:rsidRPr="00EA4C48" w:rsidRDefault="00EA4C48" w:rsidP="001C5C1E">
      <w:pPr>
        <w:pStyle w:val="TDPL-BodyTxt"/>
        <w:numPr>
          <w:ilvl w:val="4"/>
          <w:numId w:val="465"/>
        </w:numPr>
        <w:jc w:val="both"/>
      </w:pPr>
      <w:r w:rsidRPr="00EA4C48">
        <w:t xml:space="preserve">Use of different keys than those that are used with encryption (see </w:t>
      </w:r>
      <w:r w:rsidRPr="00EA4C48">
        <w:fldChar w:fldCharType="begin"/>
      </w:r>
      <w:r w:rsidRPr="00EA4C48">
        <w:instrText xml:space="preserve"> REF _Ref102291981 \r \h  \* MERGEFORMAT </w:instrText>
      </w:r>
      <w:r w:rsidRPr="00EA4C48">
        <w:fldChar w:fldCharType="separate"/>
      </w:r>
      <w:r w:rsidR="00D702EC">
        <w:t>12.3.2</w:t>
      </w:r>
      <w:r w:rsidRPr="00EA4C48">
        <w:fldChar w:fldCharType="end"/>
      </w:r>
      <w:r w:rsidRPr="00EA4C48">
        <w:t>)</w:t>
      </w:r>
    </w:p>
    <w:p w14:paraId="11623AB7" w14:textId="77777777" w:rsidR="00EA4C48" w:rsidRPr="00EA4C48" w:rsidRDefault="00EA4C48" w:rsidP="001C5C1E">
      <w:pPr>
        <w:pStyle w:val="TDPL-BodyTxt"/>
        <w:numPr>
          <w:ilvl w:val="4"/>
          <w:numId w:val="465"/>
        </w:numPr>
        <w:jc w:val="both"/>
      </w:pPr>
      <w:r w:rsidRPr="00EA4C48">
        <w:t>Relevant legislation on the use of and legal standing of digital signatures</w:t>
      </w:r>
    </w:p>
    <w:p w14:paraId="00734A2A" w14:textId="0976ECCF"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will publish standards and guidelines concerning the use of digital signatures where they are deemed necessary or desired.</w:t>
      </w:r>
    </w:p>
    <w:p w14:paraId="61F0CBE7" w14:textId="77777777" w:rsidR="00EA4C48" w:rsidRPr="00B34559" w:rsidRDefault="00EA4C48" w:rsidP="001C5C1E">
      <w:pPr>
        <w:pStyle w:val="TDPL-BodyTxt"/>
        <w:numPr>
          <w:ilvl w:val="2"/>
          <w:numId w:val="465"/>
        </w:numPr>
        <w:jc w:val="both"/>
        <w:rPr>
          <w:b/>
          <w:bCs/>
          <w:i/>
          <w:iCs/>
        </w:rPr>
      </w:pPr>
      <w:bookmarkStart w:id="227" w:name="_Toc110336000"/>
      <w:r w:rsidRPr="00B34559">
        <w:rPr>
          <w:b/>
          <w:bCs/>
          <w:i/>
          <w:iCs/>
        </w:rPr>
        <w:t>Non-repudiation Services</w:t>
      </w:r>
      <w:bookmarkEnd w:id="227"/>
    </w:p>
    <w:p w14:paraId="6DCB41EC" w14:textId="77777777" w:rsidR="00EA4C48" w:rsidRPr="00EA4C48" w:rsidRDefault="00EA4C48" w:rsidP="001C5C1E">
      <w:pPr>
        <w:pStyle w:val="TDPL-BodyTxt"/>
        <w:numPr>
          <w:ilvl w:val="3"/>
          <w:numId w:val="465"/>
        </w:numPr>
        <w:jc w:val="both"/>
      </w:pPr>
      <w:r w:rsidRPr="00EA4C48">
        <w:t>In support of digital signatures, TRUSTlab will consider non-repudiation services where necessary.   The purpose of this policy is to anticipate and have a mechanism in place for the resolution of disputes regarding the substantiation of a receipt of a digitally signed document, prior to the dispute.</w:t>
      </w:r>
    </w:p>
    <w:p w14:paraId="29ACDA58" w14:textId="45082D20" w:rsidR="00EA4C48" w:rsidRPr="00EA4C48" w:rsidRDefault="00EA4C48" w:rsidP="001C5C1E">
      <w:pPr>
        <w:pStyle w:val="TDPL-BodyTxt"/>
        <w:numPr>
          <w:ilvl w:val="3"/>
          <w:numId w:val="465"/>
        </w:numPr>
        <w:jc w:val="both"/>
      </w:pPr>
      <w:r w:rsidRPr="00EA4C48">
        <w:t xml:space="preserve">If necessary, the </w:t>
      </w:r>
      <w:r w:rsidR="00832C06">
        <w:t>IT Manager</w:t>
      </w:r>
      <w:r w:rsidRPr="00EA4C48">
        <w:t xml:space="preserve"> will publish standards and guidelines concerning support services for non-repudiation of digital signatures.  These standards and guidelines should include:</w:t>
      </w:r>
    </w:p>
    <w:p w14:paraId="6741331D" w14:textId="77777777" w:rsidR="00EA4C48" w:rsidRPr="00EA4C48" w:rsidRDefault="00EA4C48" w:rsidP="001C5C1E">
      <w:pPr>
        <w:pStyle w:val="TDPL-BodyTxt"/>
        <w:numPr>
          <w:ilvl w:val="3"/>
          <w:numId w:val="465"/>
        </w:numPr>
        <w:jc w:val="both"/>
      </w:pPr>
      <w:r w:rsidRPr="00EA4C48">
        <w:t>Establishing identification and ownership of digital certificates and private keys</w:t>
      </w:r>
    </w:p>
    <w:p w14:paraId="4B52D4DF" w14:textId="77777777" w:rsidR="00EA4C48" w:rsidRPr="00EA4C48" w:rsidRDefault="00EA4C48" w:rsidP="001C5C1E">
      <w:pPr>
        <w:pStyle w:val="TDPL-BodyTxt"/>
        <w:numPr>
          <w:ilvl w:val="3"/>
          <w:numId w:val="465"/>
        </w:numPr>
        <w:jc w:val="both"/>
      </w:pPr>
      <w:r w:rsidRPr="00EA4C48">
        <w:t>Generation of truly private keys (i.e., no one but the owner has ever had access to the private key)</w:t>
      </w:r>
    </w:p>
    <w:p w14:paraId="43BD5A16" w14:textId="77777777" w:rsidR="00EA4C48" w:rsidRPr="00EA4C48" w:rsidRDefault="00EA4C48" w:rsidP="001C5C1E">
      <w:pPr>
        <w:pStyle w:val="TDPL-BodyTxt"/>
        <w:numPr>
          <w:ilvl w:val="3"/>
          <w:numId w:val="465"/>
        </w:numPr>
      </w:pPr>
      <w:r w:rsidRPr="00EA4C48">
        <w:t>Safeguarding private keys (i.e., tamper-proof storage, physical security, etc.)</w:t>
      </w:r>
    </w:p>
    <w:p w14:paraId="5235C71F" w14:textId="77777777" w:rsidR="00EA4C48" w:rsidRPr="00B34559" w:rsidRDefault="00EA4C48" w:rsidP="001C5C1E">
      <w:pPr>
        <w:pStyle w:val="TDPL-BodyTxt"/>
        <w:numPr>
          <w:ilvl w:val="2"/>
          <w:numId w:val="465"/>
        </w:numPr>
        <w:rPr>
          <w:b/>
          <w:bCs/>
          <w:i/>
          <w:iCs/>
        </w:rPr>
      </w:pPr>
      <w:bookmarkStart w:id="228" w:name="_Ref102210452"/>
      <w:bookmarkStart w:id="229" w:name="_Toc110336001"/>
      <w:r w:rsidRPr="00B34559">
        <w:rPr>
          <w:b/>
          <w:bCs/>
          <w:i/>
          <w:iCs/>
        </w:rPr>
        <w:t>Key Management</w:t>
      </w:r>
      <w:bookmarkEnd w:id="228"/>
      <w:bookmarkEnd w:id="229"/>
    </w:p>
    <w:p w14:paraId="7424D4E3" w14:textId="77777777" w:rsidR="00EA4C48" w:rsidRPr="00EA4C48" w:rsidRDefault="00EA4C48" w:rsidP="00B34559">
      <w:pPr>
        <w:pStyle w:val="TDPL-BodyTxt"/>
        <w:numPr>
          <w:ilvl w:val="0"/>
          <w:numId w:val="0"/>
        </w:numPr>
        <w:ind w:left="1134"/>
        <w:jc w:val="both"/>
      </w:pPr>
      <w:r w:rsidRPr="00EA4C48">
        <w:t>The weakest component of any cryptographic solution is the protection of the encryption keys.  To ensure the protection of cryptographic keys, both public and private keys, TRUSTlab will enact policies and procedures concerning key management.  Key management policies and procedures will protect all keys from modification, destruction and unauthorized disclosure that could lead to a compromise in the authenticity, integrity and confidentiality of information.</w:t>
      </w:r>
    </w:p>
    <w:p w14:paraId="4408067F" w14:textId="77777777" w:rsidR="00EA4C48" w:rsidRPr="00B34559" w:rsidRDefault="00EA4C48" w:rsidP="001C5C1E">
      <w:pPr>
        <w:pStyle w:val="TDPL-BodyTxt"/>
        <w:numPr>
          <w:ilvl w:val="3"/>
          <w:numId w:val="465"/>
        </w:numPr>
        <w:rPr>
          <w:b/>
          <w:bCs/>
        </w:rPr>
      </w:pPr>
      <w:r w:rsidRPr="00B34559">
        <w:rPr>
          <w:b/>
          <w:bCs/>
        </w:rPr>
        <w:t>Protecting Encryption Keys and Systems</w:t>
      </w:r>
    </w:p>
    <w:p w14:paraId="02EDFDB3" w14:textId="5F58CB38" w:rsidR="00EA4C48" w:rsidRPr="00EA4C48" w:rsidRDefault="00EA4C48" w:rsidP="001C5C1E">
      <w:pPr>
        <w:pStyle w:val="TDPL-BodyTxt"/>
        <w:numPr>
          <w:ilvl w:val="4"/>
          <w:numId w:val="465"/>
        </w:numPr>
        <w:jc w:val="both"/>
      </w:pPr>
      <w:r w:rsidRPr="00EA4C48">
        <w:t xml:space="preserve">A management plan and system shall be in place for the use of public and </w:t>
      </w:r>
      <w:r w:rsidRPr="00EA4C48">
        <w:lastRenderedPageBreak/>
        <w:t>private keys that ensure the confidentiality and integrity of the private keys.</w:t>
      </w:r>
    </w:p>
    <w:p w14:paraId="7F2A5B0B" w14:textId="77777777" w:rsidR="00EA4C48" w:rsidRPr="00EA4C48" w:rsidRDefault="00EA4C48" w:rsidP="001C5C1E">
      <w:pPr>
        <w:pStyle w:val="TDPL-BodyTxt"/>
        <w:numPr>
          <w:ilvl w:val="4"/>
          <w:numId w:val="465"/>
        </w:numPr>
        <w:jc w:val="both"/>
      </w:pPr>
      <w:r w:rsidRPr="00EA4C48">
        <w:t>Keys shall be changed immediately if it is suspected that the keys were compromised.  This may entail re-encrypting stored data with new secret or public keys.</w:t>
      </w:r>
    </w:p>
    <w:p w14:paraId="16F3BCD9" w14:textId="77777777" w:rsidR="00EA4C48" w:rsidRPr="00EA4C48" w:rsidRDefault="00EA4C48" w:rsidP="001C5C1E">
      <w:pPr>
        <w:pStyle w:val="TDPL-BodyTxt"/>
        <w:numPr>
          <w:ilvl w:val="4"/>
          <w:numId w:val="465"/>
        </w:numPr>
        <w:jc w:val="both"/>
      </w:pPr>
      <w:r w:rsidRPr="00EA4C48">
        <w:t>All application systems that are using cryptography shall have different keys, and the application owner shall be responsible for generating and managing the keys in accordance with this policy and any applicable standards and guidelines published by the Data Security Office.</w:t>
      </w:r>
    </w:p>
    <w:p w14:paraId="1FA08103" w14:textId="77777777" w:rsidR="00EA4C48" w:rsidRPr="00EA4C48" w:rsidRDefault="00EA4C48" w:rsidP="001C5C1E">
      <w:pPr>
        <w:pStyle w:val="TDPL-BodyTxt"/>
        <w:numPr>
          <w:ilvl w:val="4"/>
          <w:numId w:val="465"/>
        </w:numPr>
        <w:jc w:val="both"/>
      </w:pPr>
      <w:r w:rsidRPr="00EA4C48">
        <w:t>A list of systems that require keys shall be kept and evaluated periodically to ensure the accuracy and relevancy of the list.</w:t>
      </w:r>
    </w:p>
    <w:p w14:paraId="6B82220F" w14:textId="77777777" w:rsidR="00EA4C48" w:rsidRPr="00EA4C48" w:rsidRDefault="00EA4C48" w:rsidP="001C5C1E">
      <w:pPr>
        <w:pStyle w:val="TDPL-BodyTxt"/>
        <w:numPr>
          <w:ilvl w:val="4"/>
          <w:numId w:val="465"/>
        </w:numPr>
        <w:jc w:val="both"/>
      </w:pPr>
      <w:r w:rsidRPr="00EA4C48">
        <w:t>Keys will be distributed and stored in a secure manner.  Old versions of keys (i.e., keys that have been revoked) will be maintained in a secure manner to cover eventualities where data may have been encrypted with these keys before their revocation and have not been switched to new keys.</w:t>
      </w:r>
    </w:p>
    <w:p w14:paraId="7A618EB5" w14:textId="77777777" w:rsidR="00EA4C48" w:rsidRPr="00B34559" w:rsidRDefault="00EA4C48" w:rsidP="001C5C1E">
      <w:pPr>
        <w:pStyle w:val="TDPL-BodyTxt"/>
        <w:numPr>
          <w:ilvl w:val="3"/>
          <w:numId w:val="465"/>
        </w:numPr>
        <w:rPr>
          <w:b/>
          <w:bCs/>
        </w:rPr>
      </w:pPr>
      <w:r w:rsidRPr="00B34559">
        <w:rPr>
          <w:b/>
          <w:bCs/>
        </w:rPr>
        <w:t>Key Management Standards</w:t>
      </w:r>
    </w:p>
    <w:p w14:paraId="0BACC04D" w14:textId="5D7EFA5A" w:rsidR="00EA4C48" w:rsidRPr="00EA4C48" w:rsidRDefault="00EA4C48" w:rsidP="00275E87">
      <w:pPr>
        <w:pStyle w:val="TDPL-BodyTxt"/>
        <w:numPr>
          <w:ilvl w:val="0"/>
          <w:numId w:val="0"/>
        </w:numPr>
        <w:ind w:left="1418"/>
        <w:jc w:val="both"/>
      </w:pPr>
      <w:r w:rsidRPr="00EA4C48">
        <w:t xml:space="preserve">The </w:t>
      </w:r>
      <w:r w:rsidR="00832C06">
        <w:t>IT Manager</w:t>
      </w:r>
      <w:r w:rsidRPr="00EA4C48">
        <w:t xml:space="preserve"> shall establish standards, procedures and methods for key management.  These standards will include the following:</w:t>
      </w:r>
    </w:p>
    <w:p w14:paraId="7D59F7E6" w14:textId="77777777" w:rsidR="00EA4C48" w:rsidRPr="00EA4C48" w:rsidRDefault="00EA4C48" w:rsidP="001C5C1E">
      <w:pPr>
        <w:pStyle w:val="TDPL-BodyTxt"/>
        <w:numPr>
          <w:ilvl w:val="4"/>
          <w:numId w:val="465"/>
        </w:numPr>
        <w:jc w:val="both"/>
      </w:pPr>
      <w:r w:rsidRPr="00EA4C48">
        <w:t>Secure procedures for key obtaining and storing keys</w:t>
      </w:r>
    </w:p>
    <w:p w14:paraId="7F884004" w14:textId="77777777" w:rsidR="00EA4C48" w:rsidRPr="00EA4C48" w:rsidRDefault="00EA4C48" w:rsidP="001C5C1E">
      <w:pPr>
        <w:pStyle w:val="TDPL-BodyTxt"/>
        <w:numPr>
          <w:ilvl w:val="4"/>
          <w:numId w:val="465"/>
        </w:numPr>
        <w:jc w:val="both"/>
      </w:pPr>
      <w:r w:rsidRPr="00EA4C48">
        <w:t>Establishing and documenting the rules for changing and updating keys.</w:t>
      </w:r>
    </w:p>
    <w:p w14:paraId="290CD742" w14:textId="77777777" w:rsidR="00EA4C48" w:rsidRPr="00EA4C48" w:rsidRDefault="00EA4C48" w:rsidP="001C5C1E">
      <w:pPr>
        <w:pStyle w:val="TDPL-BodyTxt"/>
        <w:numPr>
          <w:ilvl w:val="4"/>
          <w:numId w:val="465"/>
        </w:numPr>
        <w:jc w:val="both"/>
      </w:pPr>
      <w:r w:rsidRPr="00EA4C48">
        <w:t>Procedures for dealing with compromised keys or keys that have been revoked or deactivated.</w:t>
      </w:r>
    </w:p>
    <w:p w14:paraId="6CAAD7EA" w14:textId="77777777" w:rsidR="00EA4C48" w:rsidRPr="00EA4C48" w:rsidRDefault="00EA4C48" w:rsidP="001C5C1E">
      <w:pPr>
        <w:pStyle w:val="TDPL-BodyTxt"/>
        <w:numPr>
          <w:ilvl w:val="4"/>
          <w:numId w:val="465"/>
        </w:numPr>
        <w:jc w:val="both"/>
      </w:pPr>
      <w:r w:rsidRPr="00EA4C48">
        <w:t>Secure procedures for destroying keys, including how and by what method.</w:t>
      </w:r>
    </w:p>
    <w:p w14:paraId="712A1D26" w14:textId="77777777" w:rsidR="00EA4C48" w:rsidRPr="00EA4C48" w:rsidRDefault="00EA4C48" w:rsidP="001C5C1E">
      <w:pPr>
        <w:pStyle w:val="TDPL-BodyTxt"/>
        <w:numPr>
          <w:ilvl w:val="4"/>
          <w:numId w:val="465"/>
        </w:numPr>
        <w:jc w:val="both"/>
      </w:pPr>
      <w:r w:rsidRPr="00EA4C48">
        <w:t>Secure procedures for key management business continuity including:</w:t>
      </w:r>
    </w:p>
    <w:p w14:paraId="77AD1F6E" w14:textId="77777777" w:rsidR="00EA4C48" w:rsidRPr="00EA4C48" w:rsidRDefault="00EA4C48" w:rsidP="001C5C1E">
      <w:pPr>
        <w:pStyle w:val="TDPL-BodyTxt"/>
        <w:numPr>
          <w:ilvl w:val="4"/>
          <w:numId w:val="465"/>
        </w:numPr>
        <w:jc w:val="both"/>
      </w:pPr>
      <w:r w:rsidRPr="00EA4C48">
        <w:t>Recovering lost or corrupted keys</w:t>
      </w:r>
    </w:p>
    <w:p w14:paraId="479BBD11" w14:textId="77777777" w:rsidR="00EA4C48" w:rsidRPr="00EA4C48" w:rsidRDefault="00EA4C48" w:rsidP="001C5C1E">
      <w:pPr>
        <w:pStyle w:val="TDPL-BodyTxt"/>
        <w:numPr>
          <w:ilvl w:val="4"/>
          <w:numId w:val="465"/>
        </w:numPr>
        <w:jc w:val="both"/>
      </w:pPr>
      <w:r w:rsidRPr="00EA4C48">
        <w:t>Supplier provisions for system loss</w:t>
      </w:r>
    </w:p>
    <w:p w14:paraId="3CB103A0" w14:textId="77777777" w:rsidR="00EA4C48" w:rsidRPr="00EA4C48" w:rsidRDefault="00EA4C48" w:rsidP="001C5C1E">
      <w:pPr>
        <w:pStyle w:val="TDPL-BodyTxt"/>
        <w:numPr>
          <w:ilvl w:val="4"/>
          <w:numId w:val="465"/>
        </w:numPr>
        <w:jc w:val="both"/>
      </w:pPr>
      <w:r w:rsidRPr="00EA4C48">
        <w:t>Archiving keys for achieved or backed-up information after keys have been changed</w:t>
      </w:r>
    </w:p>
    <w:p w14:paraId="6DE4F1C8" w14:textId="77777777" w:rsidR="00EA4C48" w:rsidRPr="00EA4C48" w:rsidRDefault="00EA4C48" w:rsidP="001C5C1E">
      <w:pPr>
        <w:pStyle w:val="TDPL-BodyTxt"/>
        <w:numPr>
          <w:ilvl w:val="4"/>
          <w:numId w:val="465"/>
        </w:numPr>
        <w:jc w:val="both"/>
      </w:pPr>
      <w:r w:rsidRPr="00EA4C48">
        <w:t>Secure procedures for legal issues including:</w:t>
      </w:r>
    </w:p>
    <w:p w14:paraId="031C6BA3" w14:textId="77777777" w:rsidR="00EA4C48" w:rsidRPr="00EA4C48" w:rsidRDefault="00EA4C48" w:rsidP="001C5C1E">
      <w:pPr>
        <w:pStyle w:val="TDPL-BodyTxt"/>
        <w:numPr>
          <w:ilvl w:val="4"/>
          <w:numId w:val="465"/>
        </w:numPr>
        <w:jc w:val="both"/>
      </w:pPr>
      <w:r w:rsidRPr="00EA4C48">
        <w:t>Requests for access to cryptographic keys (in the case of unencrypted information requirements in court proceedings)</w:t>
      </w:r>
    </w:p>
    <w:p w14:paraId="745A07EE" w14:textId="77777777" w:rsidR="00EA4C48" w:rsidRPr="00EA4C48" w:rsidRDefault="00EA4C48" w:rsidP="001C5C1E">
      <w:pPr>
        <w:pStyle w:val="TDPL-BodyTxt"/>
        <w:numPr>
          <w:ilvl w:val="4"/>
          <w:numId w:val="465"/>
        </w:numPr>
        <w:jc w:val="both"/>
      </w:pPr>
      <w:r w:rsidRPr="00EA4C48">
        <w:t xml:space="preserve">Legal agreements with suppliers of cryptographic services (including </w:t>
      </w:r>
      <w:r w:rsidRPr="00EA4C48">
        <w:lastRenderedPageBreak/>
        <w:t>liability, reliability and response times)</w:t>
      </w:r>
    </w:p>
    <w:p w14:paraId="3CEF2CC0" w14:textId="77777777" w:rsidR="00EA4C48" w:rsidRPr="00EA4C48" w:rsidRDefault="00EA4C48" w:rsidP="001C5C1E">
      <w:pPr>
        <w:pStyle w:val="TDPL-BodyTxt"/>
        <w:numPr>
          <w:ilvl w:val="4"/>
          <w:numId w:val="465"/>
        </w:numPr>
        <w:jc w:val="both"/>
      </w:pPr>
      <w:r w:rsidRPr="00EA4C48">
        <w:t>Legal agreements with trading partners</w:t>
      </w:r>
    </w:p>
    <w:p w14:paraId="3E9492E6" w14:textId="6E2327C6" w:rsidR="00EA4C48" w:rsidRPr="00EA4C48" w:rsidRDefault="00EA4C48" w:rsidP="001C5C1E">
      <w:pPr>
        <w:pStyle w:val="TDPL-BodyTxt"/>
        <w:numPr>
          <w:ilvl w:val="4"/>
          <w:numId w:val="465"/>
        </w:numPr>
        <w:jc w:val="both"/>
      </w:pPr>
      <w:r w:rsidRPr="00EA4C48">
        <w:t xml:space="preserve">Secure procedures for establishing and defining the relationship between TRUSTlab and a trusted </w:t>
      </w:r>
      <w:r w:rsidR="00B34559" w:rsidRPr="00EA4C48">
        <w:t>third-party</w:t>
      </w:r>
      <w:r w:rsidRPr="00EA4C48">
        <w:t xml:space="preserve"> certification authority for the protection of public keys, if used.</w:t>
      </w:r>
    </w:p>
    <w:p w14:paraId="64D45087" w14:textId="77777777" w:rsidR="00EA4C48" w:rsidRPr="00EA4C48" w:rsidRDefault="00EA4C48" w:rsidP="001C5C1E">
      <w:pPr>
        <w:pStyle w:val="TDPL-L2-Subheading"/>
        <w:numPr>
          <w:ilvl w:val="1"/>
          <w:numId w:val="465"/>
        </w:numPr>
      </w:pPr>
      <w:bookmarkStart w:id="230" w:name="_Ref102209546"/>
      <w:bookmarkStart w:id="231" w:name="_Toc110336002"/>
      <w:bookmarkStart w:id="232" w:name="_Toc199410052"/>
      <w:r w:rsidRPr="00EA4C48">
        <w:t>Security in Development and Support Processes</w:t>
      </w:r>
      <w:bookmarkEnd w:id="230"/>
      <w:bookmarkEnd w:id="231"/>
      <w:bookmarkEnd w:id="232"/>
    </w:p>
    <w:p w14:paraId="4022361E" w14:textId="77777777" w:rsidR="00EA4C48" w:rsidRPr="00B34559" w:rsidRDefault="00EA4C48" w:rsidP="001C5C1E">
      <w:pPr>
        <w:pStyle w:val="TDPL-BodyTxt"/>
        <w:numPr>
          <w:ilvl w:val="2"/>
          <w:numId w:val="465"/>
        </w:numPr>
        <w:jc w:val="both"/>
        <w:rPr>
          <w:b/>
          <w:bCs/>
          <w:i/>
          <w:iCs/>
        </w:rPr>
      </w:pPr>
      <w:bookmarkStart w:id="233" w:name="_Ref102208852"/>
      <w:bookmarkStart w:id="234" w:name="_Toc110336003"/>
      <w:r w:rsidRPr="00B34559">
        <w:rPr>
          <w:b/>
          <w:bCs/>
          <w:i/>
          <w:iCs/>
        </w:rPr>
        <w:t>Software Change Control Procedures</w:t>
      </w:r>
      <w:bookmarkEnd w:id="233"/>
      <w:bookmarkEnd w:id="234"/>
    </w:p>
    <w:p w14:paraId="7B82E606" w14:textId="52689E58" w:rsidR="00EA4C48" w:rsidRPr="00EA4C48" w:rsidRDefault="00EA4C48" w:rsidP="001C5C1E">
      <w:pPr>
        <w:pStyle w:val="TDPL-BodyTxt"/>
        <w:numPr>
          <w:ilvl w:val="3"/>
          <w:numId w:val="465"/>
        </w:numPr>
        <w:jc w:val="both"/>
      </w:pPr>
      <w:r w:rsidRPr="00EA4C48">
        <w:t xml:space="preserve">Software development at TRUSTlab will utilize formal change control procedures for any changes to software.  This process shall be integrated with the operational change control procedures (see </w:t>
      </w:r>
      <w:r w:rsidRPr="00EA4C48">
        <w:fldChar w:fldCharType="begin"/>
      </w:r>
      <w:r w:rsidRPr="00EA4C48">
        <w:instrText xml:space="preserve"> REF _Ref102293205 \r \h  \* MERGEFORMAT </w:instrText>
      </w:r>
      <w:r w:rsidRPr="00EA4C48">
        <w:fldChar w:fldCharType="separate"/>
      </w:r>
      <w:r w:rsidR="00D702EC">
        <w:t>10.1.2</w:t>
      </w:r>
      <w:r w:rsidRPr="00EA4C48">
        <w:fldChar w:fldCharType="end"/>
      </w:r>
      <w:r w:rsidRPr="00EA4C48">
        <w:t>).  The purpose of this policy is to ensure that the security, availability and integrity of system software, systems and information are not compromised when there are changes to software.</w:t>
      </w:r>
    </w:p>
    <w:p w14:paraId="67BF7F2B" w14:textId="5EE5D507" w:rsidR="00EA4C48" w:rsidRPr="00EA4C48" w:rsidRDefault="00EA4C48" w:rsidP="001C5C1E">
      <w:pPr>
        <w:pStyle w:val="TDPL-BodyTxt"/>
        <w:numPr>
          <w:ilvl w:val="3"/>
          <w:numId w:val="465"/>
        </w:numPr>
        <w:jc w:val="both"/>
      </w:pPr>
      <w:r w:rsidRPr="00EA4C48">
        <w:t xml:space="preserve">The application owners shall be responsible for overseeing the security and control procedures of all changes to their applications.  All software changes require formal approval by the application owner.  All changes to </w:t>
      </w:r>
      <w:r w:rsidR="00275E87" w:rsidRPr="00EA4C48">
        <w:t>the software</w:t>
      </w:r>
      <w:r w:rsidRPr="00EA4C48">
        <w:t xml:space="preserve"> will be documented.</w:t>
      </w:r>
    </w:p>
    <w:p w14:paraId="387E92BA" w14:textId="1ACD8E9B" w:rsidR="00EA4C48" w:rsidRPr="00EA4C48" w:rsidRDefault="00EA4C48" w:rsidP="001C5C1E">
      <w:pPr>
        <w:pStyle w:val="TDPL-BodyTxt"/>
        <w:numPr>
          <w:ilvl w:val="3"/>
          <w:numId w:val="465"/>
        </w:numPr>
        <w:jc w:val="both"/>
      </w:pPr>
      <w:r w:rsidRPr="00EA4C48">
        <w:t xml:space="preserve">Application owners and the </w:t>
      </w:r>
      <w:r w:rsidR="00832C06">
        <w:t>IT Manager</w:t>
      </w:r>
      <w:r w:rsidRPr="00EA4C48">
        <w:t xml:space="preserve"> shall be responsible for </w:t>
      </w:r>
      <w:r w:rsidR="00275E87" w:rsidRPr="00EA4C48">
        <w:t>ensuring</w:t>
      </w:r>
      <w:r w:rsidRPr="00EA4C48">
        <w:t xml:space="preserve"> that programmers are only given access to areas of the application that are necessary for the approved work.</w:t>
      </w:r>
    </w:p>
    <w:p w14:paraId="6ACFB7F1" w14:textId="77777777" w:rsidR="00EA4C48" w:rsidRPr="00EA4C48" w:rsidRDefault="00EA4C48" w:rsidP="001C5C1E">
      <w:pPr>
        <w:pStyle w:val="TDPL-BodyTxt"/>
        <w:numPr>
          <w:ilvl w:val="3"/>
          <w:numId w:val="465"/>
        </w:numPr>
        <w:jc w:val="both"/>
      </w:pPr>
      <w:r w:rsidRPr="00EA4C48">
        <w:t>Application owners shall oversee the entire application change process prior to change including:</w:t>
      </w:r>
    </w:p>
    <w:p w14:paraId="3DD0989B" w14:textId="77777777" w:rsidR="00EA4C48" w:rsidRPr="00EA4C48" w:rsidRDefault="00EA4C48" w:rsidP="001C5C1E">
      <w:pPr>
        <w:pStyle w:val="TDPL-BodyTxt"/>
        <w:numPr>
          <w:ilvl w:val="4"/>
          <w:numId w:val="465"/>
        </w:numPr>
        <w:jc w:val="both"/>
      </w:pPr>
      <w:r w:rsidRPr="00EA4C48">
        <w:t>Maintaining a record of agreed upon authorization levels</w:t>
      </w:r>
    </w:p>
    <w:p w14:paraId="067B361F" w14:textId="77777777" w:rsidR="00EA4C48" w:rsidRPr="00EA4C48" w:rsidRDefault="00EA4C48" w:rsidP="001C5C1E">
      <w:pPr>
        <w:pStyle w:val="TDPL-BodyTxt"/>
        <w:numPr>
          <w:ilvl w:val="4"/>
          <w:numId w:val="465"/>
        </w:numPr>
        <w:jc w:val="both"/>
      </w:pPr>
      <w:r w:rsidRPr="00EA4C48">
        <w:t>Ensuring changes are submitted by authorized users</w:t>
      </w:r>
    </w:p>
    <w:p w14:paraId="3FD80580" w14:textId="6D81DF10" w:rsidR="00EA4C48" w:rsidRPr="00EA4C48" w:rsidRDefault="00EA4C48" w:rsidP="001C5C1E">
      <w:pPr>
        <w:pStyle w:val="TDPL-BodyTxt"/>
        <w:numPr>
          <w:ilvl w:val="4"/>
          <w:numId w:val="465"/>
        </w:numPr>
        <w:jc w:val="both"/>
      </w:pPr>
      <w:r w:rsidRPr="00EA4C48">
        <w:t xml:space="preserve">Performing risk assessment to assure that controls and integrity procedures will not be compromised by changes, that business interruption is kept to an acceptable </w:t>
      </w:r>
      <w:r w:rsidR="00275E87" w:rsidRPr="00EA4C48">
        <w:t>minimum</w:t>
      </w:r>
      <w:r w:rsidR="00275E87">
        <w:t>,</w:t>
      </w:r>
      <w:r w:rsidR="00275E87" w:rsidRPr="00EA4C48">
        <w:t xml:space="preserve"> and</w:t>
      </w:r>
      <w:r w:rsidRPr="00EA4C48">
        <w:t xml:space="preserve"> that the timing is appropriate for the change</w:t>
      </w:r>
    </w:p>
    <w:p w14:paraId="5D57C8DA" w14:textId="77777777" w:rsidR="00EA4C48" w:rsidRPr="00EA4C48" w:rsidRDefault="00EA4C48" w:rsidP="001C5C1E">
      <w:pPr>
        <w:pStyle w:val="TDPL-BodyTxt"/>
        <w:numPr>
          <w:ilvl w:val="4"/>
          <w:numId w:val="465"/>
        </w:numPr>
        <w:jc w:val="both"/>
      </w:pPr>
      <w:r w:rsidRPr="00EA4C48">
        <w:t>Identifying all software, information, databases and hardware that require change</w:t>
      </w:r>
    </w:p>
    <w:p w14:paraId="0BC14CBC" w14:textId="77777777" w:rsidR="00EA4C48" w:rsidRPr="00EA4C48" w:rsidRDefault="00EA4C48" w:rsidP="001C5C1E">
      <w:pPr>
        <w:pStyle w:val="TDPL-BodyTxt"/>
        <w:numPr>
          <w:ilvl w:val="4"/>
          <w:numId w:val="465"/>
        </w:numPr>
        <w:jc w:val="both"/>
      </w:pPr>
      <w:r w:rsidRPr="00EA4C48">
        <w:t>Obtaining formal and detailed proposals and specifications before work commences</w:t>
      </w:r>
    </w:p>
    <w:p w14:paraId="11A96D3D" w14:textId="77777777" w:rsidR="00EA4C48" w:rsidRPr="00EA4C48" w:rsidRDefault="00EA4C48" w:rsidP="001C5C1E">
      <w:pPr>
        <w:pStyle w:val="TDPL-BodyTxt"/>
        <w:numPr>
          <w:ilvl w:val="4"/>
          <w:numId w:val="465"/>
        </w:numPr>
        <w:jc w:val="both"/>
      </w:pPr>
      <w:r w:rsidRPr="00EA4C48">
        <w:t>Obtaining formal approval prior to work commencing</w:t>
      </w:r>
    </w:p>
    <w:p w14:paraId="2BD085B1" w14:textId="77777777" w:rsidR="00EA4C48" w:rsidRPr="00EA4C48" w:rsidRDefault="00EA4C48" w:rsidP="001C5C1E">
      <w:pPr>
        <w:pStyle w:val="TDPL-BodyTxt"/>
        <w:numPr>
          <w:ilvl w:val="3"/>
          <w:numId w:val="465"/>
        </w:numPr>
        <w:jc w:val="both"/>
      </w:pPr>
      <w:r w:rsidRPr="00EA4C48">
        <w:lastRenderedPageBreak/>
        <w:t>Application owners shall oversee the entire application change process during the change including:</w:t>
      </w:r>
    </w:p>
    <w:p w14:paraId="79A5AA8B" w14:textId="77777777" w:rsidR="00EA4C48" w:rsidRPr="00EA4C48" w:rsidRDefault="00EA4C48" w:rsidP="001C5C1E">
      <w:pPr>
        <w:pStyle w:val="TDPL-BodyTxt"/>
        <w:numPr>
          <w:ilvl w:val="4"/>
          <w:numId w:val="465"/>
        </w:numPr>
      </w:pPr>
      <w:r w:rsidRPr="00EA4C48">
        <w:t>Ensuring change minimized business interruption</w:t>
      </w:r>
    </w:p>
    <w:p w14:paraId="638C8F21" w14:textId="77777777" w:rsidR="00EA4C48" w:rsidRPr="00EA4C48" w:rsidRDefault="00EA4C48" w:rsidP="001C5C1E">
      <w:pPr>
        <w:pStyle w:val="TDPL-BodyTxt"/>
        <w:numPr>
          <w:ilvl w:val="4"/>
          <w:numId w:val="465"/>
        </w:numPr>
      </w:pPr>
      <w:r w:rsidRPr="00EA4C48">
        <w:t>Documentation is updated and old documentation is archived</w:t>
      </w:r>
    </w:p>
    <w:p w14:paraId="225BCFEA" w14:textId="77777777" w:rsidR="00EA4C48" w:rsidRPr="00EA4C48" w:rsidRDefault="00EA4C48" w:rsidP="001C5C1E">
      <w:pPr>
        <w:pStyle w:val="TDPL-BodyTxt"/>
        <w:numPr>
          <w:ilvl w:val="4"/>
          <w:numId w:val="465"/>
        </w:numPr>
      </w:pPr>
      <w:r w:rsidRPr="00EA4C48">
        <w:t>Version control is maintained</w:t>
      </w:r>
    </w:p>
    <w:p w14:paraId="3743FF34" w14:textId="77777777" w:rsidR="00EA4C48" w:rsidRPr="00EA4C48" w:rsidRDefault="00EA4C48" w:rsidP="001C5C1E">
      <w:pPr>
        <w:pStyle w:val="TDPL-BodyTxt"/>
        <w:numPr>
          <w:ilvl w:val="4"/>
          <w:numId w:val="465"/>
        </w:numPr>
        <w:jc w:val="both"/>
      </w:pPr>
      <w:r w:rsidRPr="00EA4C48">
        <w:t>Maintaining an audit log of all change requests</w:t>
      </w:r>
    </w:p>
    <w:p w14:paraId="46A23466" w14:textId="77777777" w:rsidR="00EA4C48" w:rsidRPr="00EA4C48" w:rsidRDefault="00EA4C48" w:rsidP="001C5C1E">
      <w:pPr>
        <w:pStyle w:val="TDPL-BodyTxt"/>
        <w:numPr>
          <w:ilvl w:val="4"/>
          <w:numId w:val="465"/>
        </w:numPr>
        <w:jc w:val="both"/>
      </w:pPr>
      <w:r w:rsidRPr="00EA4C48">
        <w:t>Updating all user procedures</w:t>
      </w:r>
    </w:p>
    <w:p w14:paraId="57C103F8" w14:textId="77777777" w:rsidR="00EA4C48" w:rsidRPr="00EA4C48" w:rsidRDefault="00EA4C48" w:rsidP="001C5C1E">
      <w:pPr>
        <w:pStyle w:val="TDPL-BodyTxt"/>
        <w:numPr>
          <w:ilvl w:val="4"/>
          <w:numId w:val="465"/>
        </w:numPr>
        <w:jc w:val="both"/>
        <w:rPr>
          <w:rFonts w:eastAsia="Times New Roman" w:cs="Arial"/>
          <w:b/>
          <w:sz w:val="24"/>
          <w:szCs w:val="24"/>
        </w:rPr>
      </w:pPr>
      <w:r w:rsidRPr="00EA4C48">
        <w:t>Ensuring that users accept all changes</w:t>
      </w:r>
      <w:r w:rsidRPr="00EA4C48">
        <w:rPr>
          <w:rFonts w:eastAsia="Times New Roman" w:cs="Arial"/>
          <w:b/>
          <w:sz w:val="24"/>
          <w:szCs w:val="24"/>
        </w:rPr>
        <w:t xml:space="preserve"> prior to implementation</w:t>
      </w:r>
    </w:p>
    <w:p w14:paraId="22C235E9" w14:textId="2A574E6B" w:rsidR="00EA4C48" w:rsidRPr="00EA4C48" w:rsidRDefault="00EA4C48" w:rsidP="001C5C1E">
      <w:pPr>
        <w:pStyle w:val="TDPL-BodyTxt"/>
        <w:numPr>
          <w:ilvl w:val="3"/>
          <w:numId w:val="465"/>
        </w:numPr>
        <w:jc w:val="both"/>
      </w:pPr>
      <w:r w:rsidRPr="00EA4C48">
        <w:t>Application owners shall oversee the entire application change process after the change</w:t>
      </w:r>
      <w:r w:rsidR="00275E87">
        <w:t>,</w:t>
      </w:r>
      <w:r w:rsidRPr="00EA4C48">
        <w:t xml:space="preserve"> including:</w:t>
      </w:r>
    </w:p>
    <w:p w14:paraId="0F9AE5F1" w14:textId="77777777" w:rsidR="00EA4C48" w:rsidRPr="00EA4C48" w:rsidRDefault="00EA4C48" w:rsidP="001C5C1E">
      <w:pPr>
        <w:pStyle w:val="TDPL-BodyTxt"/>
        <w:numPr>
          <w:ilvl w:val="4"/>
          <w:numId w:val="465"/>
        </w:numPr>
        <w:jc w:val="both"/>
      </w:pPr>
      <w:r w:rsidRPr="00EA4C48">
        <w:t>Ensuring that testing is done securely (in a test environment that is segregated from development and operational systems)</w:t>
      </w:r>
    </w:p>
    <w:p w14:paraId="44740E2A" w14:textId="77777777" w:rsidR="00EA4C48" w:rsidRPr="00EA4C48" w:rsidRDefault="00EA4C48" w:rsidP="001C5C1E">
      <w:pPr>
        <w:pStyle w:val="TDPL-BodyTxt"/>
        <w:numPr>
          <w:ilvl w:val="4"/>
          <w:numId w:val="465"/>
        </w:numPr>
        <w:jc w:val="both"/>
      </w:pPr>
      <w:r w:rsidRPr="00EA4C48">
        <w:t>Ensuring that implementation does not disrupt business processes</w:t>
      </w:r>
    </w:p>
    <w:p w14:paraId="33504344" w14:textId="77777777" w:rsidR="00EA4C48" w:rsidRPr="00B34559" w:rsidRDefault="00EA4C48" w:rsidP="001C5C1E">
      <w:pPr>
        <w:pStyle w:val="TDPL-BodyTxt"/>
        <w:numPr>
          <w:ilvl w:val="3"/>
          <w:numId w:val="465"/>
        </w:numPr>
        <w:jc w:val="both"/>
        <w:rPr>
          <w:b/>
          <w:bCs/>
        </w:rPr>
      </w:pPr>
      <w:r w:rsidRPr="00B34559">
        <w:rPr>
          <w:b/>
          <w:bCs/>
        </w:rPr>
        <w:t>Patch Management Process</w:t>
      </w:r>
    </w:p>
    <w:p w14:paraId="293151A9" w14:textId="77777777" w:rsidR="00EA4C48" w:rsidRPr="00EA4C48" w:rsidRDefault="00EA4C48" w:rsidP="00275E87">
      <w:pPr>
        <w:pStyle w:val="TDPL-BodyTxt"/>
        <w:numPr>
          <w:ilvl w:val="0"/>
          <w:numId w:val="0"/>
        </w:numPr>
        <w:ind w:left="1418"/>
        <w:jc w:val="both"/>
      </w:pPr>
      <w:r w:rsidRPr="00EA4C48">
        <w:t>TRUSTlab IT will institute a Patch Management process for operating systems and commercial software that will include the following elements:</w:t>
      </w:r>
    </w:p>
    <w:p w14:paraId="64167E95" w14:textId="77777777" w:rsidR="00EA4C48" w:rsidRPr="00EA4C48" w:rsidRDefault="00EA4C48" w:rsidP="001C5C1E">
      <w:pPr>
        <w:pStyle w:val="TDPL-BodyTxt"/>
        <w:numPr>
          <w:ilvl w:val="4"/>
          <w:numId w:val="465"/>
        </w:numPr>
        <w:jc w:val="both"/>
      </w:pPr>
      <w:r w:rsidRPr="00EA4C48">
        <w:t>Identification of new patch availability</w:t>
      </w:r>
    </w:p>
    <w:p w14:paraId="4E031130" w14:textId="77777777" w:rsidR="00EA4C48" w:rsidRPr="00EA4C48" w:rsidRDefault="00EA4C48" w:rsidP="001C5C1E">
      <w:pPr>
        <w:pStyle w:val="TDPL-BodyTxt"/>
        <w:numPr>
          <w:ilvl w:val="4"/>
          <w:numId w:val="465"/>
        </w:numPr>
        <w:jc w:val="both"/>
      </w:pPr>
      <w:r w:rsidRPr="00EA4C48">
        <w:t>Assessment of applicability and criticality of patches</w:t>
      </w:r>
    </w:p>
    <w:p w14:paraId="66B75054" w14:textId="77777777" w:rsidR="00EA4C48" w:rsidRPr="00EA4C48" w:rsidRDefault="00EA4C48" w:rsidP="001C5C1E">
      <w:pPr>
        <w:pStyle w:val="TDPL-BodyTxt"/>
        <w:numPr>
          <w:ilvl w:val="4"/>
          <w:numId w:val="465"/>
        </w:numPr>
        <w:jc w:val="both"/>
      </w:pPr>
      <w:r w:rsidRPr="00EA4C48">
        <w:t>Patching effort timing and methods</w:t>
      </w:r>
    </w:p>
    <w:p w14:paraId="219183F4" w14:textId="77777777" w:rsidR="00EA4C48" w:rsidRPr="00EA4C48" w:rsidRDefault="00EA4C48" w:rsidP="001C5C1E">
      <w:pPr>
        <w:pStyle w:val="TDPL-BodyTxt"/>
        <w:numPr>
          <w:ilvl w:val="4"/>
          <w:numId w:val="465"/>
        </w:numPr>
        <w:jc w:val="both"/>
      </w:pPr>
      <w:r w:rsidRPr="00EA4C48">
        <w:t>Effects of patches on existing applications</w:t>
      </w:r>
    </w:p>
    <w:p w14:paraId="667FEE85" w14:textId="77777777" w:rsidR="00EA4C48" w:rsidRPr="00EA4C48" w:rsidRDefault="00EA4C48" w:rsidP="001C5C1E">
      <w:pPr>
        <w:pStyle w:val="TDPL-BodyTxt"/>
        <w:numPr>
          <w:ilvl w:val="4"/>
          <w:numId w:val="465"/>
        </w:numPr>
        <w:jc w:val="both"/>
      </w:pPr>
      <w:r w:rsidRPr="00EA4C48">
        <w:t>Testing of patches before deployment</w:t>
      </w:r>
    </w:p>
    <w:p w14:paraId="54EE5E13" w14:textId="77777777" w:rsidR="00EA4C48" w:rsidRPr="00EA4C48" w:rsidRDefault="00EA4C48" w:rsidP="001C5C1E">
      <w:pPr>
        <w:pStyle w:val="TDPL-BodyTxt"/>
        <w:numPr>
          <w:ilvl w:val="4"/>
          <w:numId w:val="465"/>
        </w:numPr>
        <w:jc w:val="both"/>
      </w:pPr>
      <w:r w:rsidRPr="00EA4C48">
        <w:t>Documentation of patch levels for various systems and applications</w:t>
      </w:r>
    </w:p>
    <w:p w14:paraId="579BDF1C" w14:textId="77777777" w:rsidR="00EA4C48" w:rsidRPr="00B34559" w:rsidRDefault="00EA4C48" w:rsidP="001C5C1E">
      <w:pPr>
        <w:pStyle w:val="TDPL-BodyTxt"/>
        <w:numPr>
          <w:ilvl w:val="2"/>
          <w:numId w:val="465"/>
        </w:numPr>
        <w:jc w:val="both"/>
        <w:rPr>
          <w:b/>
          <w:bCs/>
          <w:i/>
          <w:iCs/>
        </w:rPr>
      </w:pPr>
      <w:bookmarkStart w:id="235" w:name="_Toc110336004"/>
      <w:r w:rsidRPr="00B34559">
        <w:rPr>
          <w:b/>
          <w:bCs/>
          <w:i/>
          <w:iCs/>
        </w:rPr>
        <w:t>Technical Review of Operating System Changes</w:t>
      </w:r>
      <w:bookmarkEnd w:id="235"/>
    </w:p>
    <w:p w14:paraId="11CB17B5" w14:textId="00E0766D" w:rsidR="00EA4C48" w:rsidRPr="00EA4C48" w:rsidRDefault="00EA4C48" w:rsidP="001C5C1E">
      <w:pPr>
        <w:pStyle w:val="TDPL-BodyTxt"/>
        <w:numPr>
          <w:ilvl w:val="3"/>
          <w:numId w:val="465"/>
        </w:numPr>
        <w:jc w:val="both"/>
      </w:pPr>
      <w:r w:rsidRPr="00EA4C48">
        <w:t>TRUSTlab IT shall review and test all new operating system changes or updates prior to installing them in an operation environment.  This will ensure that operational integrity is maintained and that TRUSTlab’s security requirements are met by any new operating system release.</w:t>
      </w:r>
    </w:p>
    <w:p w14:paraId="375928C3" w14:textId="3DEE7A8E" w:rsidR="00EA4C48" w:rsidRPr="00EA4C48" w:rsidRDefault="00EA4C48" w:rsidP="001C5C1E">
      <w:pPr>
        <w:pStyle w:val="TDPL-BodyTxt"/>
        <w:numPr>
          <w:ilvl w:val="3"/>
          <w:numId w:val="465"/>
        </w:numPr>
        <w:jc w:val="both"/>
      </w:pPr>
      <w:r w:rsidRPr="00EA4C48">
        <w:t xml:space="preserve">A risk assessment shall be </w:t>
      </w:r>
      <w:r w:rsidR="00275E87" w:rsidRPr="00EA4C48">
        <w:t>carried out</w:t>
      </w:r>
      <w:r w:rsidRPr="00EA4C48">
        <w:t xml:space="preserve"> prior to the change of any of TRUSTlab’s operating systems that shall include:</w:t>
      </w:r>
    </w:p>
    <w:p w14:paraId="727D888B" w14:textId="77777777" w:rsidR="00EA4C48" w:rsidRPr="00EA4C48" w:rsidRDefault="00EA4C48" w:rsidP="001C5C1E">
      <w:pPr>
        <w:pStyle w:val="TDPL-BodyTxt"/>
        <w:numPr>
          <w:ilvl w:val="3"/>
          <w:numId w:val="465"/>
        </w:numPr>
        <w:jc w:val="both"/>
      </w:pPr>
      <w:r w:rsidRPr="00EA4C48">
        <w:t>Application control and integrity procedures – will they be compromised by operating system changes?</w:t>
      </w:r>
    </w:p>
    <w:p w14:paraId="54EC362E" w14:textId="77777777" w:rsidR="00EA4C48" w:rsidRPr="00EA4C48" w:rsidRDefault="00EA4C48" w:rsidP="001C5C1E">
      <w:pPr>
        <w:pStyle w:val="TDPL-BodyTxt"/>
        <w:numPr>
          <w:ilvl w:val="3"/>
          <w:numId w:val="465"/>
        </w:numPr>
        <w:jc w:val="both"/>
      </w:pPr>
      <w:r w:rsidRPr="00EA4C48">
        <w:t xml:space="preserve">Annual support plan and budget – will this cover testing of the new operating </w:t>
      </w:r>
      <w:r w:rsidRPr="00EA4C48">
        <w:lastRenderedPageBreak/>
        <w:t>system?</w:t>
      </w:r>
    </w:p>
    <w:p w14:paraId="04E75BF4" w14:textId="77777777" w:rsidR="00EA4C48" w:rsidRPr="00EA4C48" w:rsidRDefault="00EA4C48" w:rsidP="001C5C1E">
      <w:pPr>
        <w:pStyle w:val="TDPL-BodyTxt"/>
        <w:numPr>
          <w:ilvl w:val="3"/>
          <w:numId w:val="465"/>
        </w:numPr>
        <w:jc w:val="both"/>
      </w:pPr>
      <w:r w:rsidRPr="00EA4C48">
        <w:t>Timing of change – is there enough time to thoroughly test and review new operating system changes?</w:t>
      </w:r>
    </w:p>
    <w:p w14:paraId="3ABF5FEE" w14:textId="77777777" w:rsidR="00EA4C48" w:rsidRPr="00EA4C48" w:rsidRDefault="00EA4C48" w:rsidP="001C5C1E">
      <w:pPr>
        <w:pStyle w:val="TDPL-BodyTxt"/>
        <w:numPr>
          <w:ilvl w:val="3"/>
          <w:numId w:val="465"/>
        </w:numPr>
        <w:jc w:val="both"/>
      </w:pPr>
      <w:r w:rsidRPr="00EA4C48">
        <w:t>Business continuity plans – have they been modified to accommodate changes.</w:t>
      </w:r>
    </w:p>
    <w:p w14:paraId="5AD00174" w14:textId="77777777" w:rsidR="00EA4C48" w:rsidRPr="00EA4C48" w:rsidRDefault="00EA4C48" w:rsidP="001C5C1E">
      <w:pPr>
        <w:pStyle w:val="TDPL-BodyTxt"/>
        <w:numPr>
          <w:ilvl w:val="3"/>
          <w:numId w:val="465"/>
        </w:numPr>
        <w:jc w:val="both"/>
      </w:pPr>
      <w:r w:rsidRPr="00EA4C48">
        <w:t>Whenever possible, operating systems shall be maintained at a level supported by the vendor.</w:t>
      </w:r>
    </w:p>
    <w:p w14:paraId="78D4B0BB" w14:textId="77777777" w:rsidR="00EA4C48" w:rsidRPr="00693C15" w:rsidRDefault="00EA4C48" w:rsidP="001C5C1E">
      <w:pPr>
        <w:pStyle w:val="TDPL-BodyTxt"/>
        <w:numPr>
          <w:ilvl w:val="2"/>
          <w:numId w:val="465"/>
        </w:numPr>
        <w:jc w:val="both"/>
        <w:rPr>
          <w:b/>
          <w:bCs/>
          <w:i/>
          <w:iCs/>
        </w:rPr>
      </w:pPr>
      <w:bookmarkStart w:id="236" w:name="_Toc110336005"/>
      <w:r w:rsidRPr="00693C15">
        <w:rPr>
          <w:b/>
          <w:bCs/>
          <w:i/>
          <w:iCs/>
        </w:rPr>
        <w:t>Restrictions on Changes to Software Packages</w:t>
      </w:r>
      <w:bookmarkEnd w:id="236"/>
    </w:p>
    <w:p w14:paraId="128CDDDD" w14:textId="57E8A1B2" w:rsidR="00EA4C48" w:rsidRPr="00EA4C48" w:rsidRDefault="00EA4C48" w:rsidP="001C5C1E">
      <w:pPr>
        <w:pStyle w:val="TDPL-BodyTxt"/>
        <w:numPr>
          <w:ilvl w:val="3"/>
          <w:numId w:val="465"/>
        </w:numPr>
        <w:jc w:val="both"/>
      </w:pPr>
      <w:r w:rsidRPr="00EA4C48">
        <w:t xml:space="preserve">To ensure integrity and security of vendor supplied software packages, as well as to minimize the expense and support issues associated with modified products, TRUSTlab will use standard, unmodified vendor supplied software programs </w:t>
      </w:r>
      <w:r w:rsidR="00C83C16" w:rsidRPr="00EA4C48">
        <w:t>whenever</w:t>
      </w:r>
      <w:r w:rsidRPr="00EA4C48">
        <w:t xml:space="preserve"> possible.</w:t>
      </w:r>
    </w:p>
    <w:p w14:paraId="4128185D" w14:textId="3E2BE919" w:rsidR="00EA4C48" w:rsidRPr="00EA4C48" w:rsidRDefault="00EA4C48" w:rsidP="001C5C1E">
      <w:pPr>
        <w:pStyle w:val="TDPL-BodyTxt"/>
        <w:numPr>
          <w:ilvl w:val="3"/>
          <w:numId w:val="465"/>
        </w:numPr>
        <w:jc w:val="both"/>
      </w:pPr>
      <w:r w:rsidRPr="00EA4C48">
        <w:t>If modifications must be made, TRUSTlab shall do a risk assessment to clarify and control the following issues:</w:t>
      </w:r>
    </w:p>
    <w:p w14:paraId="3A3B80A7" w14:textId="7780384D" w:rsidR="00EA4C48" w:rsidRPr="00EA4C48" w:rsidRDefault="00EA4C48" w:rsidP="001C5C1E">
      <w:pPr>
        <w:pStyle w:val="TDPL-BodyTxt"/>
        <w:numPr>
          <w:ilvl w:val="4"/>
          <w:numId w:val="465"/>
        </w:numPr>
        <w:jc w:val="both"/>
      </w:pPr>
      <w:r w:rsidRPr="00EA4C48">
        <w:t xml:space="preserve">Compromise of </w:t>
      </w:r>
      <w:r w:rsidR="00275E87" w:rsidRPr="00EA4C48">
        <w:t>built-in</w:t>
      </w:r>
      <w:r w:rsidRPr="00EA4C48">
        <w:t xml:space="preserve"> controls and integrity processes</w:t>
      </w:r>
    </w:p>
    <w:p w14:paraId="17C34A7B" w14:textId="77777777" w:rsidR="00EA4C48" w:rsidRPr="00EA4C48" w:rsidRDefault="00EA4C48" w:rsidP="001C5C1E">
      <w:pPr>
        <w:pStyle w:val="TDPL-BodyTxt"/>
        <w:numPr>
          <w:ilvl w:val="4"/>
          <w:numId w:val="465"/>
        </w:numPr>
        <w:jc w:val="both"/>
      </w:pPr>
      <w:r w:rsidRPr="00EA4C48">
        <w:t>Vendor requirements for consent</w:t>
      </w:r>
    </w:p>
    <w:p w14:paraId="3A0D12EC" w14:textId="77777777" w:rsidR="00EA4C48" w:rsidRPr="00EA4C48" w:rsidRDefault="00EA4C48" w:rsidP="001C5C1E">
      <w:pPr>
        <w:pStyle w:val="TDPL-BodyTxt"/>
        <w:numPr>
          <w:ilvl w:val="4"/>
          <w:numId w:val="465"/>
        </w:numPr>
        <w:jc w:val="both"/>
      </w:pPr>
      <w:r w:rsidRPr="00EA4C48">
        <w:t>Impact of future maintenance (Is vendor support still available or will the TRUSTlab be responsible?)</w:t>
      </w:r>
    </w:p>
    <w:p w14:paraId="229BB117" w14:textId="47626878" w:rsidR="00EA4C48" w:rsidRPr="00EA4C48" w:rsidRDefault="00FE195E" w:rsidP="001C5C1E">
      <w:pPr>
        <w:pStyle w:val="TDPL-BodyTxt"/>
        <w:numPr>
          <w:ilvl w:val="3"/>
          <w:numId w:val="465"/>
        </w:numPr>
        <w:jc w:val="both"/>
      </w:pPr>
      <w:r w:rsidRPr="00EA4C48">
        <w:t>Whenever</w:t>
      </w:r>
      <w:r w:rsidR="00EA4C48" w:rsidRPr="00EA4C48">
        <w:t xml:space="preserve"> possible the TRUSTlab shall request that the vendor makes changes part of a future standard release.</w:t>
      </w:r>
    </w:p>
    <w:p w14:paraId="49E59287" w14:textId="77777777" w:rsidR="00EA4C48" w:rsidRPr="00EA4C48" w:rsidRDefault="00EA4C48" w:rsidP="001C5C1E">
      <w:pPr>
        <w:pStyle w:val="TDPL-BodyTxt"/>
        <w:numPr>
          <w:ilvl w:val="3"/>
          <w:numId w:val="465"/>
        </w:numPr>
        <w:jc w:val="both"/>
      </w:pPr>
      <w:r w:rsidRPr="00EA4C48">
        <w:t>If changes must be made, an original copy of standard software shall be retained and the changes clearly documented in the operational copy.</w:t>
      </w:r>
    </w:p>
    <w:p w14:paraId="0733105A" w14:textId="77777777" w:rsidR="00EA4C48" w:rsidRPr="00EA4C48" w:rsidRDefault="00EA4C48" w:rsidP="001C5C1E">
      <w:pPr>
        <w:pStyle w:val="TDPL-BodyTxt"/>
        <w:numPr>
          <w:ilvl w:val="3"/>
          <w:numId w:val="465"/>
        </w:numPr>
        <w:jc w:val="both"/>
      </w:pPr>
      <w:r w:rsidRPr="00EA4C48">
        <w:t>All changes shall be thoroughly tested prior to use.</w:t>
      </w:r>
    </w:p>
    <w:p w14:paraId="4D06EEDD" w14:textId="77777777" w:rsidR="00EA4C48" w:rsidRPr="00EA4C48" w:rsidRDefault="00EA4C48" w:rsidP="001C5C1E">
      <w:pPr>
        <w:pStyle w:val="TDPL-BodyTxt"/>
        <w:numPr>
          <w:ilvl w:val="3"/>
          <w:numId w:val="465"/>
        </w:numPr>
        <w:jc w:val="both"/>
      </w:pPr>
      <w:r w:rsidRPr="00EA4C48">
        <w:t>All changes shall be clearly documented in case there is a need to reapply the changes.</w:t>
      </w:r>
    </w:p>
    <w:p w14:paraId="1E066788" w14:textId="77777777" w:rsidR="00EA4C48" w:rsidRPr="00FE195E" w:rsidRDefault="00EA4C48" w:rsidP="001C5C1E">
      <w:pPr>
        <w:pStyle w:val="TDPL-BodyTxt"/>
        <w:numPr>
          <w:ilvl w:val="2"/>
          <w:numId w:val="465"/>
        </w:numPr>
        <w:jc w:val="both"/>
        <w:rPr>
          <w:b/>
          <w:bCs/>
          <w:i/>
          <w:iCs/>
        </w:rPr>
      </w:pPr>
      <w:bookmarkStart w:id="237" w:name="_Toc110336006"/>
      <w:r w:rsidRPr="00FE195E">
        <w:rPr>
          <w:b/>
          <w:bCs/>
          <w:i/>
          <w:iCs/>
        </w:rPr>
        <w:t>Covert Channels and Trojan Code</w:t>
      </w:r>
      <w:bookmarkEnd w:id="237"/>
    </w:p>
    <w:p w14:paraId="76BE9EAD" w14:textId="77777777" w:rsidR="00EA4C48" w:rsidRPr="00EA4C48" w:rsidRDefault="00EA4C48" w:rsidP="001C5C1E">
      <w:pPr>
        <w:pStyle w:val="TDPL-BodyTxt"/>
        <w:numPr>
          <w:ilvl w:val="3"/>
          <w:numId w:val="465"/>
        </w:numPr>
        <w:jc w:val="both"/>
      </w:pPr>
      <w:r w:rsidRPr="00EA4C48">
        <w:t>To prevent damage to TRUSTlab systems and applications, TRUSTlab will actively protect its information assets from covert channels and Trojan code.</w:t>
      </w:r>
    </w:p>
    <w:p w14:paraId="09DA3DA0" w14:textId="77777777" w:rsidR="00EA4C48" w:rsidRPr="00EA4C48" w:rsidRDefault="00EA4C48" w:rsidP="001C5C1E">
      <w:pPr>
        <w:pStyle w:val="TDPL-BodyTxt"/>
        <w:numPr>
          <w:ilvl w:val="3"/>
          <w:numId w:val="465"/>
        </w:numPr>
        <w:jc w:val="both"/>
      </w:pPr>
      <w:r w:rsidRPr="00EA4C48">
        <w:t>The TRUSTlab will follow the following procedures when acquiring software:</w:t>
      </w:r>
    </w:p>
    <w:p w14:paraId="147AD076" w14:textId="77777777" w:rsidR="00EA4C48" w:rsidRPr="00EA4C48" w:rsidRDefault="00EA4C48" w:rsidP="001C5C1E">
      <w:pPr>
        <w:pStyle w:val="TDPL-BodyTxt"/>
        <w:numPr>
          <w:ilvl w:val="4"/>
          <w:numId w:val="465"/>
        </w:numPr>
        <w:jc w:val="both"/>
      </w:pPr>
      <w:r w:rsidRPr="00EA4C48">
        <w:t>All programs will be a acquired from reputable sources</w:t>
      </w:r>
    </w:p>
    <w:p w14:paraId="469BEE39" w14:textId="77777777" w:rsidR="00EA4C48" w:rsidRPr="00EA4C48" w:rsidRDefault="00EA4C48" w:rsidP="001C5C1E">
      <w:pPr>
        <w:pStyle w:val="TDPL-BodyTxt"/>
        <w:numPr>
          <w:ilvl w:val="4"/>
          <w:numId w:val="465"/>
        </w:numPr>
        <w:jc w:val="both"/>
      </w:pPr>
      <w:r w:rsidRPr="00EA4C48">
        <w:t>All programs will be acquired in source code (if available)</w:t>
      </w:r>
    </w:p>
    <w:p w14:paraId="670ED2C0" w14:textId="77777777" w:rsidR="00EA4C48" w:rsidRPr="00EA4C48" w:rsidRDefault="00EA4C48" w:rsidP="001C5C1E">
      <w:pPr>
        <w:pStyle w:val="TDPL-BodyTxt"/>
        <w:numPr>
          <w:ilvl w:val="4"/>
          <w:numId w:val="465"/>
        </w:numPr>
        <w:jc w:val="both"/>
      </w:pPr>
      <w:r w:rsidRPr="00EA4C48">
        <w:t>All programs that are acquired will have source code verified</w:t>
      </w:r>
    </w:p>
    <w:p w14:paraId="3EB80BFB" w14:textId="77777777" w:rsidR="00EA4C48" w:rsidRPr="00EA4C48" w:rsidRDefault="00EA4C48" w:rsidP="001C5C1E">
      <w:pPr>
        <w:pStyle w:val="TDPL-BodyTxt"/>
        <w:numPr>
          <w:ilvl w:val="4"/>
          <w:numId w:val="465"/>
        </w:numPr>
        <w:jc w:val="both"/>
      </w:pPr>
      <w:r w:rsidRPr="00EA4C48">
        <w:t>All products shall have source code inspected prior to operational use</w:t>
      </w:r>
    </w:p>
    <w:p w14:paraId="35B07C2B" w14:textId="77777777" w:rsidR="00EA4C48" w:rsidRPr="00EA4C48" w:rsidRDefault="00EA4C48" w:rsidP="001C5C1E">
      <w:pPr>
        <w:pStyle w:val="TDPL-BodyTxt"/>
        <w:numPr>
          <w:ilvl w:val="4"/>
          <w:numId w:val="465"/>
        </w:numPr>
        <w:jc w:val="both"/>
      </w:pPr>
      <w:r w:rsidRPr="00EA4C48">
        <w:lastRenderedPageBreak/>
        <w:t>All programs that are acquired shall be evaluated products</w:t>
      </w:r>
    </w:p>
    <w:p w14:paraId="4E984B3F" w14:textId="224B7AB0" w:rsidR="00EA4C48" w:rsidRPr="00EA4C48" w:rsidRDefault="00EA4C48" w:rsidP="001C5C1E">
      <w:pPr>
        <w:pStyle w:val="TDPL-BodyTxt"/>
        <w:numPr>
          <w:ilvl w:val="3"/>
          <w:numId w:val="465"/>
        </w:numPr>
        <w:jc w:val="both"/>
      </w:pPr>
      <w:r w:rsidRPr="00EA4C48">
        <w:t xml:space="preserve">Access shall be that which is allowed in TRUSTlab’s access control policy (see </w:t>
      </w:r>
      <w:r w:rsidRPr="00EA4C48">
        <w:fldChar w:fldCharType="begin"/>
      </w:r>
      <w:r w:rsidRPr="00EA4C48">
        <w:instrText xml:space="preserve"> REF _Ref102200953 \r \h  \* MERGEFORMAT </w:instrText>
      </w:r>
      <w:r w:rsidRPr="00EA4C48">
        <w:fldChar w:fldCharType="separate"/>
      </w:r>
      <w:r w:rsidR="00D702EC">
        <w:t>11.1</w:t>
      </w:r>
      <w:r w:rsidRPr="00EA4C48">
        <w:fldChar w:fldCharType="end"/>
      </w:r>
      <w:r w:rsidRPr="00EA4C48">
        <w:t>).</w:t>
      </w:r>
    </w:p>
    <w:p w14:paraId="438B909F" w14:textId="77777777" w:rsidR="00EA4C48" w:rsidRPr="00EA4C48" w:rsidRDefault="00EA4C48" w:rsidP="001C5C1E">
      <w:pPr>
        <w:pStyle w:val="TDPL-BodyTxt"/>
        <w:numPr>
          <w:ilvl w:val="3"/>
          <w:numId w:val="465"/>
        </w:numPr>
        <w:jc w:val="both"/>
      </w:pPr>
      <w:r w:rsidRPr="00EA4C48">
        <w:t>Modification to code, if necessary, shall be controlled, monitored, inspected, and only done by those staff members that have proven their trustworthiness to work on key systems.</w:t>
      </w:r>
    </w:p>
    <w:p w14:paraId="5C37EA58" w14:textId="3BDAF23F" w:rsidR="00EA4C48" w:rsidRPr="009039AF" w:rsidRDefault="00EA4C48" w:rsidP="009039AF">
      <w:pPr>
        <w:pStyle w:val="Heading1"/>
        <w:numPr>
          <w:ilvl w:val="0"/>
          <w:numId w:val="329"/>
        </w:numPr>
        <w:rPr>
          <w:rFonts w:ascii="Palatino Linotype" w:hAnsi="Palatino Linotype"/>
          <w:b/>
          <w:bCs/>
          <w:color w:val="000000" w:themeColor="text1"/>
          <w:sz w:val="28"/>
          <w:szCs w:val="28"/>
        </w:rPr>
      </w:pPr>
      <w:bookmarkStart w:id="238" w:name="_Toc110336007"/>
      <w:bookmarkStart w:id="239" w:name="_Toc199410053"/>
      <w:r w:rsidRPr="009039AF">
        <w:rPr>
          <w:rFonts w:ascii="Palatino Linotype" w:hAnsi="Palatino Linotype"/>
          <w:b/>
          <w:bCs/>
          <w:color w:val="000000" w:themeColor="text1"/>
          <w:sz w:val="28"/>
          <w:szCs w:val="28"/>
        </w:rPr>
        <w:t>Compliance</w:t>
      </w:r>
      <w:bookmarkEnd w:id="238"/>
      <w:bookmarkEnd w:id="239"/>
    </w:p>
    <w:p w14:paraId="68260FDA" w14:textId="77777777" w:rsidR="00EA4C48" w:rsidRPr="00EA4C48" w:rsidRDefault="00EA4C48" w:rsidP="001C5C1E">
      <w:pPr>
        <w:pStyle w:val="TDPL-L2-Subheading"/>
        <w:numPr>
          <w:ilvl w:val="1"/>
          <w:numId w:val="465"/>
        </w:numPr>
      </w:pPr>
      <w:bookmarkStart w:id="240" w:name="_Ref102210417"/>
      <w:bookmarkStart w:id="241" w:name="_Toc110336008"/>
      <w:bookmarkStart w:id="242" w:name="_Toc199410054"/>
      <w:r w:rsidRPr="00EA4C48">
        <w:t>Compliance with Legal Requirements</w:t>
      </w:r>
      <w:bookmarkEnd w:id="240"/>
      <w:bookmarkEnd w:id="241"/>
      <w:bookmarkEnd w:id="242"/>
    </w:p>
    <w:p w14:paraId="173B0EE4" w14:textId="77777777" w:rsidR="00EA4C48" w:rsidRPr="00FE195E" w:rsidRDefault="00EA4C48" w:rsidP="001C5C1E">
      <w:pPr>
        <w:pStyle w:val="TDPL-BodyTxt"/>
        <w:numPr>
          <w:ilvl w:val="2"/>
          <w:numId w:val="465"/>
        </w:numPr>
        <w:jc w:val="both"/>
        <w:rPr>
          <w:b/>
          <w:bCs/>
          <w:i/>
          <w:iCs/>
        </w:rPr>
      </w:pPr>
      <w:bookmarkStart w:id="243" w:name="_Toc110336009"/>
      <w:r w:rsidRPr="00FE195E">
        <w:rPr>
          <w:b/>
          <w:bCs/>
          <w:i/>
          <w:iCs/>
        </w:rPr>
        <w:t>Identification of Applicable Legislation</w:t>
      </w:r>
      <w:bookmarkEnd w:id="243"/>
    </w:p>
    <w:p w14:paraId="4FB6FB7F" w14:textId="77777777" w:rsidR="00EA4C48" w:rsidRPr="00EA4C48" w:rsidRDefault="00EA4C48" w:rsidP="001C5C1E">
      <w:pPr>
        <w:pStyle w:val="TDPL-BodyTxt"/>
        <w:numPr>
          <w:ilvl w:val="3"/>
          <w:numId w:val="465"/>
        </w:numPr>
        <w:jc w:val="both"/>
      </w:pPr>
      <w:r w:rsidRPr="00EA4C48">
        <w:t>To avoid any legal or security breaches, TRUSTlab will define, document, and comply with all relevant statutory, regulatory, and contractual requirements for each information system.</w:t>
      </w:r>
    </w:p>
    <w:p w14:paraId="39DB1998" w14:textId="77777777" w:rsidR="00EA4C48" w:rsidRPr="00EA4C48" w:rsidRDefault="00EA4C48" w:rsidP="001C5C1E">
      <w:pPr>
        <w:pStyle w:val="TDPL-BodyTxt"/>
        <w:numPr>
          <w:ilvl w:val="3"/>
          <w:numId w:val="465"/>
        </w:numPr>
        <w:jc w:val="both"/>
      </w:pPr>
      <w:r w:rsidRPr="00EA4C48">
        <w:t>Each system owner shall implement controls to comply with all relevant statutory, regulatory and contractual requirements for their information system.</w:t>
      </w:r>
    </w:p>
    <w:p w14:paraId="2571A99F" w14:textId="77777777" w:rsidR="00EA4C48" w:rsidRPr="00EA4C48" w:rsidRDefault="00EA4C48" w:rsidP="001C5C1E">
      <w:pPr>
        <w:pStyle w:val="TDPL-BodyTxt"/>
        <w:numPr>
          <w:ilvl w:val="3"/>
          <w:numId w:val="465"/>
        </w:numPr>
        <w:jc w:val="both"/>
      </w:pPr>
      <w:r w:rsidRPr="00EA4C48">
        <w:t>System owners shall seek the advice of the Legal or Data Security Officers for all relevant legal and security information.</w:t>
      </w:r>
    </w:p>
    <w:p w14:paraId="14850498" w14:textId="71306848" w:rsidR="00EA4C48" w:rsidRPr="00EA4C48" w:rsidRDefault="00EA4C48" w:rsidP="001C5C1E">
      <w:pPr>
        <w:pStyle w:val="TDPL-BodyTxt"/>
        <w:numPr>
          <w:ilvl w:val="3"/>
          <w:numId w:val="465"/>
        </w:numPr>
        <w:jc w:val="both"/>
      </w:pPr>
      <w:r w:rsidRPr="00EA4C48">
        <w:t xml:space="preserve">Care shall be taken to account for different requirements in different locations (i.e. issues associated with encryption, see </w:t>
      </w:r>
      <w:r w:rsidRPr="00EA4C48">
        <w:fldChar w:fldCharType="begin"/>
      </w:r>
      <w:r w:rsidRPr="00EA4C48">
        <w:instrText xml:space="preserve"> REF _Ref102211308 \r \h  \* MERGEFORMAT </w:instrText>
      </w:r>
      <w:r w:rsidRPr="00EA4C48">
        <w:fldChar w:fldCharType="separate"/>
      </w:r>
      <w:r w:rsidR="00D702EC">
        <w:t>12.3</w:t>
      </w:r>
      <w:r w:rsidRPr="00EA4C48">
        <w:fldChar w:fldCharType="end"/>
      </w:r>
      <w:r w:rsidRPr="00EA4C48">
        <w:t xml:space="preserve">).  TRUSTlab’s Legal Officer will determine differences from standing policy for those locations that have differing legal </w:t>
      </w:r>
      <w:r w:rsidR="00FE195E" w:rsidRPr="00EA4C48">
        <w:t>requirements and</w:t>
      </w:r>
      <w:r w:rsidRPr="00EA4C48">
        <w:t xml:space="preserve"> will work with the </w:t>
      </w:r>
      <w:r w:rsidR="00832C06">
        <w:t>IT Manager</w:t>
      </w:r>
      <w:r w:rsidRPr="00EA4C48">
        <w:t xml:space="preserve"> to create exceptions to general policy and specific policies for those jurisdictions.</w:t>
      </w:r>
    </w:p>
    <w:p w14:paraId="4E0DE7CD" w14:textId="77777777" w:rsidR="00EA4C48" w:rsidRPr="00FE195E" w:rsidRDefault="00EA4C48" w:rsidP="001C5C1E">
      <w:pPr>
        <w:pStyle w:val="TDPL-BodyTxt"/>
        <w:numPr>
          <w:ilvl w:val="2"/>
          <w:numId w:val="465"/>
        </w:numPr>
        <w:rPr>
          <w:b/>
          <w:bCs/>
          <w:i/>
          <w:iCs/>
        </w:rPr>
      </w:pPr>
      <w:bookmarkStart w:id="244" w:name="_Ref102299687"/>
      <w:bookmarkStart w:id="245" w:name="_Ref102304745"/>
      <w:bookmarkStart w:id="246" w:name="_Toc110336010"/>
      <w:r w:rsidRPr="00FE195E">
        <w:rPr>
          <w:b/>
          <w:bCs/>
          <w:i/>
          <w:iCs/>
        </w:rPr>
        <w:t>Intellectual Property Rights</w:t>
      </w:r>
      <w:bookmarkEnd w:id="244"/>
      <w:bookmarkEnd w:id="245"/>
      <w:bookmarkEnd w:id="246"/>
    </w:p>
    <w:p w14:paraId="0682803D" w14:textId="77777777" w:rsidR="00EA4C48" w:rsidRPr="00EA4C48" w:rsidRDefault="00EA4C48" w:rsidP="001C5C1E">
      <w:pPr>
        <w:pStyle w:val="TDPL-BodyTxt"/>
        <w:numPr>
          <w:ilvl w:val="3"/>
          <w:numId w:val="465"/>
        </w:numPr>
        <w:jc w:val="both"/>
      </w:pPr>
      <w:r w:rsidRPr="00EA4C48">
        <w:t>All users at TRUSTlab will comply with the legal aspects of intellectual property protection and the rights and limitations of license agreements associated with proprietary software products.</w:t>
      </w:r>
    </w:p>
    <w:p w14:paraId="577E52B1" w14:textId="77777777" w:rsidR="00EA4C48" w:rsidRPr="00EA4C48" w:rsidRDefault="00EA4C48" w:rsidP="001C5C1E">
      <w:pPr>
        <w:pStyle w:val="TDPL-BodyTxt"/>
        <w:numPr>
          <w:ilvl w:val="3"/>
          <w:numId w:val="465"/>
        </w:numPr>
        <w:jc w:val="both"/>
      </w:pPr>
      <w:r w:rsidRPr="00EA4C48">
        <w:t xml:space="preserve">The purpose of the policy is to ensure that users are aware of and comply with such restrictions as copyrights, trademarks, and design rights.  Users are responsible for not violating applicable copyright, intellectual property, or other licensing rights of electronic media or software that is not the property of TRUSTlab.  Furthermore, users are responsible for not using TRUSTlab intellectual property outside the limits of TRUSTlab policy or licensing.  </w:t>
      </w:r>
    </w:p>
    <w:p w14:paraId="2437226D" w14:textId="77777777" w:rsidR="00EA4C48" w:rsidRPr="00EA4C48" w:rsidRDefault="00EA4C48" w:rsidP="001C5C1E">
      <w:pPr>
        <w:pStyle w:val="TDPL-BodyTxt"/>
        <w:numPr>
          <w:ilvl w:val="3"/>
          <w:numId w:val="465"/>
        </w:numPr>
        <w:jc w:val="both"/>
      </w:pPr>
      <w:r w:rsidRPr="00EA4C48">
        <w:t xml:space="preserve">Failure to abide by these policies will subject the user to disciplinary actions up </w:t>
      </w:r>
      <w:r w:rsidRPr="00EA4C48">
        <w:lastRenderedPageBreak/>
        <w:t>to and including termination or criminal/civil charges.</w:t>
      </w:r>
    </w:p>
    <w:p w14:paraId="72306611" w14:textId="77777777" w:rsidR="00EA4C48" w:rsidRPr="00FE195E" w:rsidRDefault="00EA4C48" w:rsidP="001C5C1E">
      <w:pPr>
        <w:pStyle w:val="TDPL-BodyTxt"/>
        <w:numPr>
          <w:ilvl w:val="3"/>
          <w:numId w:val="465"/>
        </w:numPr>
        <w:jc w:val="both"/>
        <w:rPr>
          <w:b/>
          <w:bCs/>
        </w:rPr>
      </w:pPr>
      <w:r w:rsidRPr="00FE195E">
        <w:rPr>
          <w:b/>
          <w:bCs/>
        </w:rPr>
        <w:t>Intellectual Property Standards and Training</w:t>
      </w:r>
    </w:p>
    <w:p w14:paraId="45C89C67" w14:textId="2C0681E1" w:rsidR="00EA4C48" w:rsidRPr="00EA4C48" w:rsidRDefault="00EA4C48" w:rsidP="001C5C1E">
      <w:pPr>
        <w:pStyle w:val="TDPL-BodyTxt"/>
        <w:numPr>
          <w:ilvl w:val="4"/>
          <w:numId w:val="465"/>
        </w:numPr>
        <w:jc w:val="both"/>
      </w:pPr>
      <w:r w:rsidRPr="00EA4C48">
        <w:t xml:space="preserve">IT will publish TRUSTlab’s standards for software acquisition (see </w:t>
      </w:r>
      <w:r w:rsidRPr="00EA4C48">
        <w:fldChar w:fldCharType="begin"/>
      </w:r>
      <w:r w:rsidRPr="00EA4C48">
        <w:instrText xml:space="preserve"> REF _Ref102209546 \r \h  \* MERGEFORMAT </w:instrText>
      </w:r>
      <w:r w:rsidRPr="00EA4C48">
        <w:fldChar w:fldCharType="separate"/>
      </w:r>
      <w:r w:rsidR="00D702EC">
        <w:t>12.4</w:t>
      </w:r>
      <w:r w:rsidRPr="00EA4C48">
        <w:fldChar w:fldCharType="end"/>
      </w:r>
      <w:r w:rsidRPr="00EA4C48">
        <w:t>).</w:t>
      </w:r>
    </w:p>
    <w:p w14:paraId="3C24E992" w14:textId="0205D447" w:rsidR="00EA4C48" w:rsidRPr="00EA4C48" w:rsidRDefault="00EA4C48" w:rsidP="001C5C1E">
      <w:pPr>
        <w:pStyle w:val="TDPL-BodyTxt"/>
        <w:numPr>
          <w:ilvl w:val="4"/>
          <w:numId w:val="465"/>
        </w:numPr>
        <w:jc w:val="both"/>
      </w:pPr>
      <w:r w:rsidRPr="00EA4C48">
        <w:t xml:space="preserve">Intellectual Property Rights Protection policies shall be included in all security awareness training (see </w:t>
      </w:r>
      <w:r w:rsidRPr="00EA4C48">
        <w:fldChar w:fldCharType="begin"/>
      </w:r>
      <w:r w:rsidRPr="00EA4C48">
        <w:instrText xml:space="preserve"> REF _Ref102294470 \r \h  \* MERGEFORMAT </w:instrText>
      </w:r>
      <w:r w:rsidRPr="00EA4C48">
        <w:fldChar w:fldCharType="separate"/>
      </w:r>
      <w:r w:rsidR="00D702EC">
        <w:t>8.2</w:t>
      </w:r>
      <w:r w:rsidRPr="00EA4C48">
        <w:fldChar w:fldCharType="end"/>
      </w:r>
      <w:r w:rsidRPr="00EA4C48">
        <w:t>).</w:t>
      </w:r>
    </w:p>
    <w:p w14:paraId="6F214AD2" w14:textId="45B0862A" w:rsidR="00EA4C48" w:rsidRPr="00EA4C48" w:rsidRDefault="00EA4C48" w:rsidP="001C5C1E">
      <w:pPr>
        <w:pStyle w:val="TDPL-BodyTxt"/>
        <w:numPr>
          <w:ilvl w:val="4"/>
          <w:numId w:val="465"/>
        </w:numPr>
        <w:jc w:val="both"/>
      </w:pPr>
      <w:r w:rsidRPr="00EA4C48">
        <w:t xml:space="preserve">The </w:t>
      </w:r>
      <w:r w:rsidR="00832C06">
        <w:t>IT Manager</w:t>
      </w:r>
      <w:r w:rsidRPr="00EA4C48">
        <w:t>, along with each system owner, shall establish, document and educate applicable users on:</w:t>
      </w:r>
    </w:p>
    <w:p w14:paraId="6B4050C0" w14:textId="77777777" w:rsidR="00EA4C48" w:rsidRPr="00EA4C48" w:rsidRDefault="00EA4C48" w:rsidP="001C5C1E">
      <w:pPr>
        <w:pStyle w:val="TDPL-BodyTxt"/>
        <w:numPr>
          <w:ilvl w:val="5"/>
          <w:numId w:val="465"/>
        </w:numPr>
        <w:jc w:val="both"/>
      </w:pPr>
      <w:r w:rsidRPr="00EA4C48">
        <w:t>Maintaining appropriate asset registries</w:t>
      </w:r>
    </w:p>
    <w:p w14:paraId="1D66B656" w14:textId="77777777" w:rsidR="00EA4C48" w:rsidRPr="00EA4C48" w:rsidRDefault="00EA4C48" w:rsidP="001C5C1E">
      <w:pPr>
        <w:pStyle w:val="TDPL-BodyTxt"/>
        <w:numPr>
          <w:ilvl w:val="5"/>
          <w:numId w:val="465"/>
        </w:numPr>
        <w:jc w:val="both"/>
      </w:pPr>
      <w:r w:rsidRPr="00EA4C48">
        <w:t>Maintaining proof of ownership or licenses</w:t>
      </w:r>
    </w:p>
    <w:p w14:paraId="086DB9F7" w14:textId="2701D318" w:rsidR="00EA4C48" w:rsidRPr="00EA4C48" w:rsidRDefault="00EA4C48" w:rsidP="001C5C1E">
      <w:pPr>
        <w:pStyle w:val="TDPL-BodyTxt"/>
        <w:numPr>
          <w:ilvl w:val="5"/>
          <w:numId w:val="465"/>
        </w:numPr>
        <w:jc w:val="both"/>
      </w:pPr>
      <w:r w:rsidRPr="00EA4C48">
        <w:t xml:space="preserve">Implementing controls to restrict the </w:t>
      </w:r>
      <w:r w:rsidR="00275E87" w:rsidRPr="00EA4C48">
        <w:t>number</w:t>
      </w:r>
      <w:r w:rsidRPr="00EA4C48">
        <w:t xml:space="preserve"> of users to the appropriate licensed amount</w:t>
      </w:r>
    </w:p>
    <w:p w14:paraId="7483FF76" w14:textId="77777777" w:rsidR="00EA4C48" w:rsidRPr="00EA4C48" w:rsidRDefault="00EA4C48" w:rsidP="001C5C1E">
      <w:pPr>
        <w:pStyle w:val="TDPL-BodyTxt"/>
        <w:numPr>
          <w:ilvl w:val="5"/>
          <w:numId w:val="465"/>
        </w:numPr>
        <w:jc w:val="both"/>
      </w:pPr>
      <w:r w:rsidRPr="00EA4C48">
        <w:t>Implementing controls and checks to ensure that only licensed software is installed</w:t>
      </w:r>
    </w:p>
    <w:p w14:paraId="06EC3DB1" w14:textId="441E3893" w:rsidR="00EA4C48" w:rsidRPr="00EA4C48" w:rsidRDefault="00EA4C48" w:rsidP="001C5C1E">
      <w:pPr>
        <w:pStyle w:val="TDPL-BodyTxt"/>
        <w:numPr>
          <w:ilvl w:val="5"/>
          <w:numId w:val="465"/>
        </w:numPr>
        <w:jc w:val="both"/>
      </w:pPr>
      <w:r w:rsidRPr="00EA4C48">
        <w:t xml:space="preserve">Policies and controls to </w:t>
      </w:r>
      <w:r w:rsidR="00275E87" w:rsidRPr="00EA4C48">
        <w:t>ensure</w:t>
      </w:r>
      <w:r w:rsidRPr="00EA4C48">
        <w:t xml:space="preserve"> that license conditions are met</w:t>
      </w:r>
    </w:p>
    <w:p w14:paraId="30077177" w14:textId="77777777" w:rsidR="00EA4C48" w:rsidRPr="00EA4C48" w:rsidRDefault="00EA4C48" w:rsidP="001C5C1E">
      <w:pPr>
        <w:pStyle w:val="TDPL-BodyTxt"/>
        <w:numPr>
          <w:ilvl w:val="5"/>
          <w:numId w:val="465"/>
        </w:numPr>
        <w:jc w:val="both"/>
      </w:pPr>
      <w:r w:rsidRPr="00EA4C48">
        <w:t>Policies and controls for disposing of or transferring software to others</w:t>
      </w:r>
    </w:p>
    <w:p w14:paraId="2898A49E" w14:textId="77777777" w:rsidR="00EA4C48" w:rsidRPr="00EA4C48" w:rsidRDefault="00EA4C48" w:rsidP="001C5C1E">
      <w:pPr>
        <w:pStyle w:val="TDPL-BodyTxt"/>
        <w:numPr>
          <w:ilvl w:val="5"/>
          <w:numId w:val="465"/>
        </w:numPr>
        <w:jc w:val="both"/>
      </w:pPr>
      <w:r w:rsidRPr="00EA4C48">
        <w:t>Use of appropriate audit tools</w:t>
      </w:r>
    </w:p>
    <w:p w14:paraId="54487AAA" w14:textId="77777777" w:rsidR="00FE195E" w:rsidRDefault="00EA4C48" w:rsidP="001C5C1E">
      <w:pPr>
        <w:pStyle w:val="TDPL-BodyTxt"/>
        <w:numPr>
          <w:ilvl w:val="3"/>
          <w:numId w:val="465"/>
        </w:numPr>
        <w:jc w:val="both"/>
        <w:rPr>
          <w:b/>
          <w:bCs/>
        </w:rPr>
      </w:pPr>
      <w:r w:rsidRPr="00FE195E">
        <w:rPr>
          <w:b/>
          <w:bCs/>
        </w:rPr>
        <w:t>Using Software from Outside Sources</w:t>
      </w:r>
    </w:p>
    <w:p w14:paraId="4FF0093A" w14:textId="1E649E25" w:rsidR="00EA4C48" w:rsidRPr="00FE195E" w:rsidRDefault="00EA4C48" w:rsidP="001C5C1E">
      <w:pPr>
        <w:pStyle w:val="TDPL-BodyTxt"/>
        <w:numPr>
          <w:ilvl w:val="4"/>
          <w:numId w:val="465"/>
        </w:numPr>
        <w:jc w:val="both"/>
        <w:rPr>
          <w:b/>
          <w:bCs/>
        </w:rPr>
      </w:pPr>
      <w:r w:rsidRPr="00EA4C48">
        <w:t xml:space="preserve">IT will publish </w:t>
      </w:r>
      <w:r w:rsidR="00275E87" w:rsidRPr="00EA4C48">
        <w:t>TRUSTlab’s</w:t>
      </w:r>
      <w:r w:rsidRPr="00EA4C48">
        <w:t xml:space="preserve"> policies and procedures for obtaining software from public networks (see </w:t>
      </w:r>
      <w:r w:rsidR="00B12E83">
        <w:t>10</w:t>
      </w:r>
      <w:r w:rsidRPr="00EA4C48">
        <w:t>.7.6).</w:t>
      </w:r>
    </w:p>
    <w:p w14:paraId="469EE87D" w14:textId="77777777" w:rsidR="00EA4C48" w:rsidRPr="00EA4C48" w:rsidRDefault="00EA4C48" w:rsidP="001C5C1E">
      <w:pPr>
        <w:pStyle w:val="TDPL-BodyTxt"/>
        <w:numPr>
          <w:ilvl w:val="4"/>
          <w:numId w:val="465"/>
        </w:numPr>
        <w:jc w:val="both"/>
      </w:pPr>
      <w:r w:rsidRPr="00EA4C48">
        <w:t>Users will not download or install any third party pirated software on TRUSTlab systems.</w:t>
      </w:r>
    </w:p>
    <w:p w14:paraId="5949DBE6" w14:textId="4E1E2B57" w:rsidR="00EA4C48" w:rsidRPr="00EA4C48" w:rsidRDefault="00EA4C48" w:rsidP="001C5C1E">
      <w:pPr>
        <w:pStyle w:val="TDPL-BodyTxt"/>
        <w:numPr>
          <w:ilvl w:val="4"/>
          <w:numId w:val="465"/>
        </w:numPr>
        <w:jc w:val="both"/>
      </w:pPr>
      <w:r w:rsidRPr="00EA4C48">
        <w:t xml:space="preserve">Users will not download or install any non-approved software from the Internet.  The </w:t>
      </w:r>
      <w:r w:rsidR="00832C06">
        <w:t>IT Manager</w:t>
      </w:r>
      <w:r w:rsidRPr="00EA4C48">
        <w:t xml:space="preserve"> will approve specific software for use from the Internet if there is a business need.</w:t>
      </w:r>
    </w:p>
    <w:p w14:paraId="0185F441" w14:textId="77777777" w:rsidR="00EA4C48" w:rsidRPr="00FE195E" w:rsidRDefault="00EA4C48" w:rsidP="001C5C1E">
      <w:pPr>
        <w:pStyle w:val="TDPL-BodyTxt"/>
        <w:numPr>
          <w:ilvl w:val="3"/>
          <w:numId w:val="465"/>
        </w:numPr>
        <w:jc w:val="both"/>
        <w:rPr>
          <w:b/>
          <w:bCs/>
        </w:rPr>
      </w:pPr>
      <w:r w:rsidRPr="00FE195E">
        <w:rPr>
          <w:b/>
          <w:bCs/>
        </w:rPr>
        <w:t>Copyrighted Material and Peer-To-Peer File Sharing at TRUSTlab</w:t>
      </w:r>
    </w:p>
    <w:p w14:paraId="0AF81218" w14:textId="77777777" w:rsidR="00EA4C48" w:rsidRPr="00EA4C48" w:rsidRDefault="00EA4C48" w:rsidP="001C5C1E">
      <w:pPr>
        <w:pStyle w:val="TDPL-BodyTxt"/>
        <w:numPr>
          <w:ilvl w:val="4"/>
          <w:numId w:val="465"/>
        </w:numPr>
        <w:jc w:val="both"/>
      </w:pPr>
      <w:r w:rsidRPr="00EA4C48">
        <w:t>TRUSTlab respects the copyrights of those involved in creating and distributing copyrighted material, including music, movies, software and other literary and artistic works. It is the policy of TRUSTlab to fully comply with all copyright laws.</w:t>
      </w:r>
    </w:p>
    <w:p w14:paraId="69DAEA33" w14:textId="77777777" w:rsidR="00EA4C48" w:rsidRPr="00EA4C48" w:rsidRDefault="00EA4C48" w:rsidP="001C5C1E">
      <w:pPr>
        <w:pStyle w:val="TDPL-BodyTxt"/>
        <w:numPr>
          <w:ilvl w:val="4"/>
          <w:numId w:val="465"/>
        </w:numPr>
        <w:jc w:val="both"/>
      </w:pPr>
      <w:r w:rsidRPr="00EA4C48">
        <w:t>TRUSTlab provides its employees access to computer systems and the Internet to allow them to do their jobs on behalf of TRUSTlab. Employees may make occasional use of the Company’s computer systems and network for personal use.</w:t>
      </w:r>
    </w:p>
    <w:p w14:paraId="0E5796D0" w14:textId="77777777" w:rsidR="00EA4C48" w:rsidRPr="00EA4C48" w:rsidRDefault="00EA4C48" w:rsidP="001C5C1E">
      <w:pPr>
        <w:pStyle w:val="TDPL-BodyTxt"/>
        <w:numPr>
          <w:ilvl w:val="4"/>
          <w:numId w:val="465"/>
        </w:numPr>
        <w:jc w:val="both"/>
      </w:pPr>
      <w:r w:rsidRPr="00EA4C48">
        <w:lastRenderedPageBreak/>
        <w:t>When TRUSTlab employees need to use copyrighted materials to do their jobs, TRUSTlab acquires appropriate licenses.</w:t>
      </w:r>
    </w:p>
    <w:p w14:paraId="51415120" w14:textId="77777777" w:rsidR="00EA4C48" w:rsidRPr="00EA4C48" w:rsidRDefault="00EA4C48" w:rsidP="001C5C1E">
      <w:pPr>
        <w:pStyle w:val="TDPL-BodyTxt"/>
        <w:numPr>
          <w:ilvl w:val="4"/>
          <w:numId w:val="465"/>
        </w:numPr>
        <w:jc w:val="both"/>
      </w:pPr>
      <w:r w:rsidRPr="00EA4C48">
        <w:t>TRUSTlab employees may not:</w:t>
      </w:r>
    </w:p>
    <w:p w14:paraId="51D20EDE" w14:textId="77777777" w:rsidR="00EA4C48" w:rsidRPr="00EA4C48" w:rsidRDefault="00EA4C48" w:rsidP="001C5C1E">
      <w:pPr>
        <w:pStyle w:val="TDPL-BodyTxt"/>
        <w:numPr>
          <w:ilvl w:val="5"/>
          <w:numId w:val="465"/>
        </w:numPr>
        <w:jc w:val="both"/>
      </w:pPr>
      <w:r w:rsidRPr="00EA4C48">
        <w:t>store or otherwise make unauthorized copies of copyrighted material on or using TRUSTlab computer systems, networks or storage media;</w:t>
      </w:r>
    </w:p>
    <w:p w14:paraId="0291371D" w14:textId="77777777" w:rsidR="00EA4C48" w:rsidRPr="00EA4C48" w:rsidRDefault="00EA4C48" w:rsidP="001C5C1E">
      <w:pPr>
        <w:pStyle w:val="TDPL-BodyTxt"/>
        <w:numPr>
          <w:ilvl w:val="5"/>
          <w:numId w:val="465"/>
        </w:numPr>
        <w:jc w:val="both"/>
      </w:pPr>
      <w:r w:rsidRPr="00EA4C48">
        <w:t>download, upload, transmit, make available or otherwise distribute copyrighted material using TRUSTlab’s computer systems, networks or storage media without authorization; or</w:t>
      </w:r>
    </w:p>
    <w:p w14:paraId="17FC0C8F" w14:textId="77777777" w:rsidR="00EA4C48" w:rsidRPr="00EA4C48" w:rsidRDefault="00EA4C48" w:rsidP="001C5C1E">
      <w:pPr>
        <w:pStyle w:val="TDPL-BodyTxt"/>
        <w:numPr>
          <w:ilvl w:val="5"/>
          <w:numId w:val="465"/>
        </w:numPr>
        <w:jc w:val="both"/>
      </w:pPr>
      <w:r w:rsidRPr="00EA4C48">
        <w:t>use or operate any unlicensed peer-to-peer file transfer service using TRUSTlab’s computer systems or networks or take other actions likely to promote or lead to copyright infringement.</w:t>
      </w:r>
    </w:p>
    <w:p w14:paraId="3B7A8632" w14:textId="77777777" w:rsidR="00EA4C48" w:rsidRPr="00EA4C48" w:rsidRDefault="00EA4C48" w:rsidP="001C5C1E">
      <w:pPr>
        <w:pStyle w:val="TDPL-BodyTxt"/>
        <w:numPr>
          <w:ilvl w:val="4"/>
          <w:numId w:val="465"/>
        </w:numPr>
        <w:jc w:val="both"/>
      </w:pPr>
      <w:r w:rsidRPr="00EA4C48">
        <w:t>Please note – this is not a policy against MP3 files, or electronic music and video files as such. Rather, the policy is targeted at unauthorized – that is, unlicensed – electronic music and video files. If you downloaded the files from an unlicensed peer-to-peer site (i.e., Morpheus, Grokster, KaZaA, etc.) or other source, then those files are almost certainly not authorized and most likely violate the copyright laws.</w:t>
      </w:r>
    </w:p>
    <w:p w14:paraId="667AF824" w14:textId="77777777" w:rsidR="00EA4C48" w:rsidRPr="00EA4C48" w:rsidRDefault="00EA4C48" w:rsidP="001C5C1E">
      <w:pPr>
        <w:pStyle w:val="TDPL-BodyTxt"/>
        <w:numPr>
          <w:ilvl w:val="4"/>
          <w:numId w:val="465"/>
        </w:numPr>
        <w:jc w:val="both"/>
      </w:pPr>
      <w:r w:rsidRPr="00EA4C48">
        <w:t>TRUSTlab reserves the right to:</w:t>
      </w:r>
    </w:p>
    <w:p w14:paraId="168E5DF7" w14:textId="77777777" w:rsidR="00EA4C48" w:rsidRPr="00EA4C48" w:rsidRDefault="00EA4C48" w:rsidP="001C5C1E">
      <w:pPr>
        <w:pStyle w:val="TDPL-BodyTxt"/>
        <w:numPr>
          <w:ilvl w:val="5"/>
          <w:numId w:val="465"/>
        </w:numPr>
        <w:jc w:val="both"/>
      </w:pPr>
      <w:r w:rsidRPr="00EA4C48">
        <w:t>Monitor its computer systems, networks and storage media for compliance with this and other Company policies at any time, without notice and with or without cause; and</w:t>
      </w:r>
    </w:p>
    <w:p w14:paraId="6EB77AE2" w14:textId="77777777" w:rsidR="00EA4C48" w:rsidRPr="00EA4C48" w:rsidRDefault="00EA4C48" w:rsidP="001C5C1E">
      <w:pPr>
        <w:pStyle w:val="TDPL-BodyTxt"/>
        <w:numPr>
          <w:ilvl w:val="5"/>
          <w:numId w:val="465"/>
        </w:numPr>
        <w:jc w:val="both"/>
      </w:pPr>
      <w:r w:rsidRPr="00EA4C48">
        <w:t>Delete from its computer systems and storage media, or restrict access to, any unauthorized copies of copyrighted materials it may find, at any time and with or without notice.</w:t>
      </w:r>
    </w:p>
    <w:p w14:paraId="0FF22C1C" w14:textId="77777777" w:rsidR="00EA4C48" w:rsidRPr="00FE195E" w:rsidRDefault="00EA4C48" w:rsidP="001C5C1E">
      <w:pPr>
        <w:pStyle w:val="TDPL-BodyTxt"/>
        <w:numPr>
          <w:ilvl w:val="2"/>
          <w:numId w:val="465"/>
        </w:numPr>
        <w:jc w:val="both"/>
        <w:rPr>
          <w:b/>
          <w:bCs/>
          <w:i/>
          <w:iCs/>
        </w:rPr>
      </w:pPr>
      <w:bookmarkStart w:id="247" w:name="_Toc110336011"/>
      <w:r w:rsidRPr="00FE195E">
        <w:rPr>
          <w:b/>
          <w:bCs/>
          <w:i/>
          <w:iCs/>
        </w:rPr>
        <w:t>Data Protection and Privacy of Personal Information</w:t>
      </w:r>
      <w:bookmarkEnd w:id="247"/>
    </w:p>
    <w:p w14:paraId="5892F953" w14:textId="77777777" w:rsidR="00EA4C48" w:rsidRPr="00EA4C48" w:rsidRDefault="00EA4C48" w:rsidP="001C5C1E">
      <w:pPr>
        <w:pStyle w:val="TDPL-BodyTxt"/>
        <w:numPr>
          <w:ilvl w:val="3"/>
          <w:numId w:val="465"/>
        </w:numPr>
        <w:jc w:val="both"/>
      </w:pPr>
      <w:r w:rsidRPr="00EA4C48">
        <w:t>TRUSTlab will comply with all applicable laws and regulations regarding the protection of personal data.  This will ensure that TRUSTlab is collecting personal information (that information that can be used to identify living individuals) in a manner that complies with laws as well as processing and disseminating that data in a lawful manner.</w:t>
      </w:r>
    </w:p>
    <w:p w14:paraId="1973C61D" w14:textId="79C8F68D"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or a nominated information protection officer shall document policies and procedures that comply with applicable laws and regulations for the handling of personal information for each such instance.</w:t>
      </w:r>
    </w:p>
    <w:p w14:paraId="0983FBAA" w14:textId="0CC7D63F"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shall distribute policies and educate users, managers and </w:t>
      </w:r>
      <w:r w:rsidRPr="00EA4C48">
        <w:lastRenderedPageBreak/>
        <w:t>service providers on their responsibilities for compliance.</w:t>
      </w:r>
    </w:p>
    <w:p w14:paraId="275A53EB" w14:textId="77777777" w:rsidR="00EA4C48" w:rsidRPr="00EA4C48" w:rsidRDefault="00EA4C48" w:rsidP="001C5C1E">
      <w:pPr>
        <w:pStyle w:val="TDPL-BodyTxt"/>
        <w:numPr>
          <w:ilvl w:val="3"/>
          <w:numId w:val="465"/>
        </w:numPr>
        <w:jc w:val="both"/>
      </w:pPr>
      <w:r w:rsidRPr="00EA4C48">
        <w:t>Information owners shall inform the appropriate information protection officer about proposals to keep information in a structured file.  The information protection officer shall advise information owners on policies and procedures concerning their protection and storage of such data.</w:t>
      </w:r>
    </w:p>
    <w:p w14:paraId="4F5229D3" w14:textId="77777777" w:rsidR="00EA4C48" w:rsidRPr="00EA4C48" w:rsidRDefault="00EA4C48" w:rsidP="001C5C1E">
      <w:pPr>
        <w:pStyle w:val="TDPL-BodyTxt"/>
        <w:numPr>
          <w:ilvl w:val="3"/>
          <w:numId w:val="465"/>
        </w:numPr>
        <w:jc w:val="both"/>
      </w:pPr>
      <w:r w:rsidRPr="00EA4C48">
        <w:t>Confidential information entrusted to TRUSTlab by members, business partners, suppliers, and other third parties shall be protected in accordance with TRUSTlab’s Security Policies and shall be protected with at least the same care as TRUSTlab’s confidential information.</w:t>
      </w:r>
    </w:p>
    <w:p w14:paraId="1E1B5A1F" w14:textId="77777777" w:rsidR="00EA4C48" w:rsidRPr="00FE195E" w:rsidRDefault="00EA4C48" w:rsidP="001C5C1E">
      <w:pPr>
        <w:pStyle w:val="TDPL-BodyTxt"/>
        <w:numPr>
          <w:ilvl w:val="2"/>
          <w:numId w:val="465"/>
        </w:numPr>
        <w:jc w:val="both"/>
        <w:rPr>
          <w:b/>
          <w:bCs/>
          <w:i/>
          <w:iCs/>
        </w:rPr>
      </w:pPr>
      <w:bookmarkStart w:id="248" w:name="_Toc110336012"/>
      <w:r w:rsidRPr="00FE195E">
        <w:rPr>
          <w:b/>
          <w:bCs/>
          <w:i/>
          <w:iCs/>
        </w:rPr>
        <w:t>Prevention of Misuse of Information Processing Facilities</w:t>
      </w:r>
      <w:bookmarkEnd w:id="248"/>
    </w:p>
    <w:p w14:paraId="1A5D2244" w14:textId="77777777" w:rsidR="00EA4C48" w:rsidRPr="00EA4C48" w:rsidRDefault="00EA4C48" w:rsidP="001C5C1E">
      <w:pPr>
        <w:pStyle w:val="TDPL-BodyTxt"/>
        <w:numPr>
          <w:ilvl w:val="3"/>
          <w:numId w:val="465"/>
        </w:numPr>
        <w:jc w:val="both"/>
      </w:pPr>
      <w:r w:rsidRPr="00EA4C48">
        <w:t>Users of TRUSTlab information processing facilities will utilize these facilities for only management-authorized business purposes.  TRUSTlab reserves the right to legally monitor facilities for compliance.  The purpose of this policy is to protect the availability and integrity of the TRUSTlab’s information processing facilities as well as protect the TRUSTlab against legal sanction against the misuse of computers.</w:t>
      </w:r>
    </w:p>
    <w:p w14:paraId="01F85DBA" w14:textId="77B077F6"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shall provide managers with guidelines for the legal monitoring of computer facilities.</w:t>
      </w:r>
    </w:p>
    <w:p w14:paraId="303065F0" w14:textId="77777777" w:rsidR="00EA4C48" w:rsidRPr="00EA4C48" w:rsidRDefault="00EA4C48" w:rsidP="001C5C1E">
      <w:pPr>
        <w:pStyle w:val="TDPL-BodyTxt"/>
        <w:numPr>
          <w:ilvl w:val="3"/>
          <w:numId w:val="465"/>
        </w:numPr>
        <w:jc w:val="both"/>
      </w:pPr>
      <w:r w:rsidRPr="00EA4C48">
        <w:t>Managers of information processing facilities shall monitor the use of such facilities.</w:t>
      </w:r>
    </w:p>
    <w:p w14:paraId="4BC378F6" w14:textId="77777777" w:rsidR="00EA4C48" w:rsidRPr="00EA4C48" w:rsidRDefault="00EA4C48" w:rsidP="001C5C1E">
      <w:pPr>
        <w:pStyle w:val="TDPL-BodyTxt"/>
        <w:numPr>
          <w:ilvl w:val="3"/>
          <w:numId w:val="465"/>
        </w:numPr>
        <w:jc w:val="both"/>
      </w:pPr>
      <w:r w:rsidRPr="00EA4C48">
        <w:t>If misuse is detected, it shall be brought to the attention of the person’s manager for disciplinary action.</w:t>
      </w:r>
    </w:p>
    <w:p w14:paraId="25045EDE" w14:textId="77777777" w:rsidR="00EA4C48" w:rsidRPr="00EA4C48" w:rsidRDefault="00EA4C48" w:rsidP="001C5C1E">
      <w:pPr>
        <w:pStyle w:val="TDPL-BodyTxt"/>
        <w:numPr>
          <w:ilvl w:val="3"/>
          <w:numId w:val="465"/>
        </w:numPr>
        <w:jc w:val="both"/>
      </w:pPr>
      <w:r w:rsidRPr="00EA4C48">
        <w:t>An acceptable use policy will be communicated to users.  This policy will be included in the acceptance of policy letter that employees will sign during orientation.  The acceptable use policy will govern permitted and forbidden activities for their location.  In all cases, any activity not expressly permitted is forbidden.</w:t>
      </w:r>
    </w:p>
    <w:p w14:paraId="33B83AE6" w14:textId="4B84F897" w:rsidR="00EA4C48" w:rsidRPr="00EA4C48" w:rsidRDefault="00EA4C48" w:rsidP="001C5C1E">
      <w:pPr>
        <w:pStyle w:val="TDPL-BodyTxt"/>
        <w:numPr>
          <w:ilvl w:val="3"/>
          <w:numId w:val="465"/>
        </w:numPr>
        <w:jc w:val="both"/>
      </w:pPr>
      <w:r w:rsidRPr="00EA4C48">
        <w:t xml:space="preserve">At logon, a message shall appear to warn users that they are entering a private </w:t>
      </w:r>
      <w:r w:rsidR="00C71A73" w:rsidRPr="00EA4C48">
        <w:t>system,</w:t>
      </w:r>
      <w:r w:rsidRPr="00EA4C48">
        <w:t xml:space="preserve"> and that unauthorized access is not permitted.</w:t>
      </w:r>
    </w:p>
    <w:p w14:paraId="3DB851A3" w14:textId="77777777" w:rsidR="00EA4C48" w:rsidRPr="00FE195E" w:rsidRDefault="00EA4C48" w:rsidP="001C5C1E">
      <w:pPr>
        <w:pStyle w:val="TDPL-BodyTxt"/>
        <w:numPr>
          <w:ilvl w:val="2"/>
          <w:numId w:val="465"/>
        </w:numPr>
        <w:jc w:val="both"/>
        <w:rPr>
          <w:b/>
          <w:bCs/>
          <w:i/>
          <w:iCs/>
        </w:rPr>
      </w:pPr>
      <w:bookmarkStart w:id="249" w:name="_Toc110336013"/>
      <w:r w:rsidRPr="00FE195E">
        <w:rPr>
          <w:b/>
          <w:bCs/>
          <w:i/>
          <w:iCs/>
        </w:rPr>
        <w:t>Regulation of Cryptographic Controls</w:t>
      </w:r>
      <w:bookmarkEnd w:id="249"/>
    </w:p>
    <w:p w14:paraId="6320AA03" w14:textId="77777777" w:rsidR="00EA4C48" w:rsidRPr="00EA4C48" w:rsidRDefault="00EA4C48" w:rsidP="001C5C1E">
      <w:pPr>
        <w:pStyle w:val="TDPL-BodyTxt"/>
        <w:numPr>
          <w:ilvl w:val="3"/>
          <w:numId w:val="465"/>
        </w:numPr>
        <w:jc w:val="both"/>
      </w:pPr>
      <w:r w:rsidRPr="00EA4C48">
        <w:t>Cryptographic solutions are governed by various export control and use laws and regulations, which vary from country to country.  TRUSTlab will comply with all applicable agreements, laws, regulations or other instruments that control the use or access of cryptographic controls.</w:t>
      </w:r>
    </w:p>
    <w:p w14:paraId="77272016" w14:textId="77777777" w:rsidR="00EA4C48" w:rsidRPr="00EA4C48" w:rsidRDefault="00EA4C48" w:rsidP="001C5C1E">
      <w:pPr>
        <w:pStyle w:val="TDPL-BodyTxt"/>
        <w:numPr>
          <w:ilvl w:val="3"/>
          <w:numId w:val="465"/>
        </w:numPr>
        <w:jc w:val="both"/>
      </w:pPr>
      <w:r w:rsidRPr="00EA4C48">
        <w:lastRenderedPageBreak/>
        <w:t>The Legal Officer shall document the restrictions on the use of cryptographic controls including:</w:t>
      </w:r>
    </w:p>
    <w:p w14:paraId="3306D485" w14:textId="77777777" w:rsidR="00EA4C48" w:rsidRPr="00EA4C48" w:rsidRDefault="00EA4C48" w:rsidP="001C5C1E">
      <w:pPr>
        <w:pStyle w:val="TDPL-BodyTxt"/>
        <w:numPr>
          <w:ilvl w:val="4"/>
          <w:numId w:val="465"/>
        </w:numPr>
        <w:jc w:val="both"/>
      </w:pPr>
      <w:r w:rsidRPr="00EA4C48">
        <w:t>Import and export restrictions on cryptographic software or hardware;</w:t>
      </w:r>
    </w:p>
    <w:p w14:paraId="2813B4C8" w14:textId="77777777" w:rsidR="00EA4C48" w:rsidRPr="00EA4C48" w:rsidRDefault="00EA4C48" w:rsidP="001C5C1E">
      <w:pPr>
        <w:pStyle w:val="TDPL-BodyTxt"/>
        <w:numPr>
          <w:ilvl w:val="4"/>
          <w:numId w:val="465"/>
        </w:numPr>
        <w:jc w:val="both"/>
      </w:pPr>
      <w:r w:rsidRPr="00EA4C48">
        <w:t>Import and export restrictions on software or hardware that can have cryptographic functions added to it;</w:t>
      </w:r>
    </w:p>
    <w:p w14:paraId="170B148E" w14:textId="77777777" w:rsidR="00EA4C48" w:rsidRPr="00EA4C48" w:rsidRDefault="00EA4C48" w:rsidP="001C5C1E">
      <w:pPr>
        <w:pStyle w:val="TDPL-BodyTxt"/>
        <w:numPr>
          <w:ilvl w:val="4"/>
          <w:numId w:val="465"/>
        </w:numPr>
        <w:jc w:val="both"/>
      </w:pPr>
      <w:r w:rsidRPr="00EA4C48">
        <w:t>Mandatory of discretionary methods of access by the countries to information encrypted by hardware or software to provide confidentiality of content; and</w:t>
      </w:r>
    </w:p>
    <w:p w14:paraId="1F205265" w14:textId="77777777" w:rsidR="00EA4C48" w:rsidRPr="00EA4C48" w:rsidRDefault="00EA4C48" w:rsidP="001C5C1E">
      <w:pPr>
        <w:pStyle w:val="TDPL-BodyTxt"/>
        <w:numPr>
          <w:ilvl w:val="4"/>
          <w:numId w:val="465"/>
        </w:numPr>
        <w:jc w:val="both"/>
      </w:pPr>
      <w:r w:rsidRPr="00EA4C48">
        <w:t>National laws.</w:t>
      </w:r>
    </w:p>
    <w:p w14:paraId="3605B91F" w14:textId="6DF7C4E4"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shall publish, distribute and educate users on applicable restrictions.</w:t>
      </w:r>
    </w:p>
    <w:p w14:paraId="149B983B" w14:textId="77777777" w:rsidR="00EA4C48" w:rsidRPr="00EA4C48" w:rsidRDefault="00EA4C48" w:rsidP="001C5C1E">
      <w:pPr>
        <w:pStyle w:val="TDPL-BodyTxt"/>
        <w:numPr>
          <w:ilvl w:val="3"/>
          <w:numId w:val="465"/>
        </w:numPr>
        <w:jc w:val="both"/>
      </w:pPr>
      <w:r w:rsidRPr="00EA4C48">
        <w:t>Before any encrypted information or cryptographic controls are sent to another country the Legal Officer shall be consulted.</w:t>
      </w:r>
    </w:p>
    <w:p w14:paraId="302BCB3A" w14:textId="77777777" w:rsidR="00EA4C48" w:rsidRPr="00EA4C48" w:rsidRDefault="00EA4C48" w:rsidP="001C5C1E">
      <w:pPr>
        <w:pStyle w:val="TDPL-L2-Subheading"/>
        <w:numPr>
          <w:ilvl w:val="1"/>
          <w:numId w:val="465"/>
        </w:numPr>
      </w:pPr>
      <w:bookmarkStart w:id="250" w:name="_Toc110336014"/>
      <w:bookmarkStart w:id="251" w:name="_Toc199410055"/>
      <w:r w:rsidRPr="00EA4C48">
        <w:t>Reviews of Security Policy and Technical Compliance</w:t>
      </w:r>
      <w:bookmarkEnd w:id="250"/>
      <w:bookmarkEnd w:id="251"/>
    </w:p>
    <w:p w14:paraId="1B2047F7" w14:textId="77777777" w:rsidR="00EA4C48" w:rsidRPr="00FE195E" w:rsidRDefault="00EA4C48" w:rsidP="001C5C1E">
      <w:pPr>
        <w:pStyle w:val="TDPL-BodyTxt"/>
        <w:numPr>
          <w:ilvl w:val="2"/>
          <w:numId w:val="465"/>
        </w:numPr>
        <w:jc w:val="both"/>
        <w:rPr>
          <w:b/>
          <w:bCs/>
          <w:i/>
          <w:iCs/>
        </w:rPr>
      </w:pPr>
      <w:bookmarkStart w:id="252" w:name="_Toc110336015"/>
      <w:r w:rsidRPr="00FE195E">
        <w:rPr>
          <w:b/>
          <w:bCs/>
          <w:i/>
          <w:iCs/>
        </w:rPr>
        <w:t>Compliance with Security Policy</w:t>
      </w:r>
      <w:bookmarkEnd w:id="252"/>
    </w:p>
    <w:p w14:paraId="407584AE" w14:textId="3C51A98F" w:rsidR="00EA4C48" w:rsidRPr="00EA4C48" w:rsidRDefault="00EA4C48" w:rsidP="001C5C1E">
      <w:pPr>
        <w:pStyle w:val="TDPL-BodyTxt"/>
        <w:numPr>
          <w:ilvl w:val="3"/>
          <w:numId w:val="465"/>
        </w:numPr>
        <w:jc w:val="both"/>
      </w:pPr>
      <w:r w:rsidRPr="00EA4C48">
        <w:t>To maintain the security, integrity and availability of TRUSTlab’s information processing assets, TRUSTlab will continually monitor TRUSTlab’s compliance with its security policies.</w:t>
      </w:r>
    </w:p>
    <w:p w14:paraId="776FD8A8" w14:textId="75F2DFB9"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shall ensure that an annual internal audit takes place. The scope of this audit is a Security Posture assessment for all external/internal routers, firewalls, access points, hosts and offsite facilities for Disaster Recovery and media storage. </w:t>
      </w:r>
    </w:p>
    <w:p w14:paraId="18D78FE2" w14:textId="79B2D651" w:rsidR="00EA4C48" w:rsidRPr="00EA4C48" w:rsidRDefault="00EA4C48" w:rsidP="001C5C1E">
      <w:pPr>
        <w:pStyle w:val="TDPL-BodyTxt"/>
        <w:numPr>
          <w:ilvl w:val="3"/>
          <w:numId w:val="465"/>
        </w:numPr>
        <w:jc w:val="both"/>
      </w:pPr>
      <w:r w:rsidRPr="00EA4C48">
        <w:t xml:space="preserve">Managers shall continually monitor their user’s compliance with </w:t>
      </w:r>
      <w:r w:rsidR="00C71A73" w:rsidRPr="00EA4C48">
        <w:t>TRUSTlab’s</w:t>
      </w:r>
      <w:r w:rsidRPr="00EA4C48">
        <w:t xml:space="preserve"> security policies, procedures, standards and requirements (for information on monitoring see </w:t>
      </w:r>
      <w:r w:rsidRPr="00EA4C48">
        <w:fldChar w:fldCharType="begin"/>
      </w:r>
      <w:r w:rsidRPr="00EA4C48">
        <w:instrText xml:space="preserve"> REF _Ref102295756 \r \h  \* MERGEFORMAT </w:instrText>
      </w:r>
      <w:r w:rsidRPr="00EA4C48">
        <w:fldChar w:fldCharType="separate"/>
      </w:r>
      <w:r w:rsidR="00D702EC">
        <w:t>11.7</w:t>
      </w:r>
      <w:r w:rsidRPr="00EA4C48">
        <w:fldChar w:fldCharType="end"/>
      </w:r>
      <w:r w:rsidRPr="00EA4C48">
        <w:t>).</w:t>
      </w:r>
    </w:p>
    <w:p w14:paraId="20B7857B" w14:textId="77777777" w:rsidR="00EA4C48" w:rsidRPr="007650BD" w:rsidRDefault="00EA4C48" w:rsidP="001C5C1E">
      <w:pPr>
        <w:pStyle w:val="TDPL-BodyTxt"/>
        <w:numPr>
          <w:ilvl w:val="2"/>
          <w:numId w:val="465"/>
        </w:numPr>
        <w:rPr>
          <w:b/>
          <w:bCs/>
          <w:i/>
          <w:iCs/>
        </w:rPr>
      </w:pPr>
      <w:bookmarkStart w:id="253" w:name="_Toc110336016"/>
      <w:r w:rsidRPr="007650BD">
        <w:rPr>
          <w:b/>
          <w:bCs/>
          <w:i/>
          <w:iCs/>
        </w:rPr>
        <w:t>Technical Compliance Checking</w:t>
      </w:r>
      <w:bookmarkEnd w:id="253"/>
    </w:p>
    <w:p w14:paraId="3B8871E3" w14:textId="37AAE9D7"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will monitor TRUSTlab’s technical compliance with its security implementation standards.</w:t>
      </w:r>
    </w:p>
    <w:p w14:paraId="7C85DFC3" w14:textId="77777777" w:rsidR="00EA4C48" w:rsidRPr="00EA4C48" w:rsidRDefault="00EA4C48" w:rsidP="001C5C1E">
      <w:pPr>
        <w:pStyle w:val="TDPL-BodyTxt"/>
        <w:numPr>
          <w:ilvl w:val="3"/>
          <w:numId w:val="465"/>
        </w:numPr>
        <w:jc w:val="both"/>
      </w:pPr>
      <w:r w:rsidRPr="00EA4C48">
        <w:t>A specialist shall be used for technical compliance checking to ensure that hardware and software security controls have successfully been implemented in operational systems.</w:t>
      </w:r>
    </w:p>
    <w:p w14:paraId="36E634ED" w14:textId="77777777" w:rsidR="00EA4C48" w:rsidRPr="00EA4C48" w:rsidRDefault="00EA4C48" w:rsidP="001C5C1E">
      <w:pPr>
        <w:pStyle w:val="TDPL-BodyTxt"/>
        <w:numPr>
          <w:ilvl w:val="3"/>
          <w:numId w:val="465"/>
        </w:numPr>
        <w:jc w:val="both"/>
      </w:pPr>
      <w:r w:rsidRPr="00EA4C48">
        <w:t>The technical compliance checking will be done manually (by a qualified system engineer), with automated software tools or in combination.</w:t>
      </w:r>
    </w:p>
    <w:p w14:paraId="38892FF4" w14:textId="1228E7B6" w:rsidR="00EA4C48" w:rsidRPr="00EA4C48" w:rsidRDefault="00EA4C48" w:rsidP="001C5C1E">
      <w:pPr>
        <w:pStyle w:val="TDPL-BodyTxt"/>
        <w:numPr>
          <w:ilvl w:val="3"/>
          <w:numId w:val="465"/>
        </w:numPr>
        <w:jc w:val="both"/>
      </w:pPr>
      <w:r w:rsidRPr="00EA4C48">
        <w:lastRenderedPageBreak/>
        <w:t xml:space="preserve">A qualified technical specialist shall interpret </w:t>
      </w:r>
      <w:r w:rsidR="00C71A73" w:rsidRPr="00EA4C48">
        <w:t>the results</w:t>
      </w:r>
      <w:r w:rsidRPr="00EA4C48">
        <w:t xml:space="preserve"> of subsequent technical reports.</w:t>
      </w:r>
    </w:p>
    <w:p w14:paraId="020184E7" w14:textId="178824A3" w:rsidR="00EA4C48" w:rsidRPr="00EA4C48" w:rsidRDefault="00EA4C48" w:rsidP="001C5C1E">
      <w:pPr>
        <w:pStyle w:val="TDPL-BodyTxt"/>
        <w:numPr>
          <w:ilvl w:val="3"/>
          <w:numId w:val="465"/>
        </w:numPr>
        <w:jc w:val="both"/>
      </w:pPr>
      <w:r w:rsidRPr="00EA4C48">
        <w:t xml:space="preserve">Penetration testing shall be done by third party experts as necessary (care shall be </w:t>
      </w:r>
      <w:r w:rsidR="00C71A73" w:rsidRPr="00EA4C48">
        <w:t>taken</w:t>
      </w:r>
      <w:r w:rsidRPr="00EA4C48">
        <w:t xml:space="preserve"> that a successful penetration test does not compromise the</w:t>
      </w:r>
      <w:r w:rsidR="00C71A73">
        <w:t>ir</w:t>
      </w:r>
      <w:r w:rsidRPr="00EA4C48">
        <w:t xml:space="preserve"> system or exploit other vulnerabilities).</w:t>
      </w:r>
    </w:p>
    <w:p w14:paraId="0F543C8E" w14:textId="485A32E8" w:rsidR="00EA4C48" w:rsidRPr="00EA4C48" w:rsidRDefault="00EA4C48" w:rsidP="001C5C1E">
      <w:pPr>
        <w:pStyle w:val="TDPL-BodyTxt"/>
        <w:numPr>
          <w:ilvl w:val="3"/>
          <w:numId w:val="465"/>
        </w:numPr>
        <w:jc w:val="both"/>
      </w:pPr>
      <w:r w:rsidRPr="00EA4C48">
        <w:t xml:space="preserve">The </w:t>
      </w:r>
      <w:r w:rsidR="00832C06">
        <w:t>IT Manager</w:t>
      </w:r>
      <w:r w:rsidRPr="00EA4C48">
        <w:t xml:space="preserve"> shall oversee all technical compliance testing.</w:t>
      </w:r>
    </w:p>
    <w:p w14:paraId="2DA3D4A1" w14:textId="77777777" w:rsidR="00EA4C48" w:rsidRPr="00EA4C48" w:rsidRDefault="00EA4C48" w:rsidP="001C5C1E">
      <w:pPr>
        <w:pStyle w:val="TDPL-L2-Subheading"/>
        <w:numPr>
          <w:ilvl w:val="1"/>
          <w:numId w:val="465"/>
        </w:numPr>
      </w:pPr>
      <w:bookmarkStart w:id="254" w:name="_Toc110336017"/>
      <w:bookmarkStart w:id="255" w:name="_Toc199410056"/>
      <w:r w:rsidRPr="00EA4C48">
        <w:t>System Audit Considerations</w:t>
      </w:r>
      <w:bookmarkEnd w:id="254"/>
      <w:bookmarkEnd w:id="255"/>
    </w:p>
    <w:p w14:paraId="0120E215" w14:textId="77777777" w:rsidR="00EA4C48" w:rsidRPr="007650BD" w:rsidRDefault="00EA4C48" w:rsidP="001C5C1E">
      <w:pPr>
        <w:pStyle w:val="TDPL-BodyTxt"/>
        <w:numPr>
          <w:ilvl w:val="2"/>
          <w:numId w:val="465"/>
        </w:numPr>
        <w:rPr>
          <w:b/>
          <w:bCs/>
          <w:i/>
          <w:iCs/>
        </w:rPr>
      </w:pPr>
      <w:bookmarkStart w:id="256" w:name="_Toc110336018"/>
      <w:r w:rsidRPr="007650BD">
        <w:rPr>
          <w:b/>
          <w:bCs/>
          <w:i/>
          <w:iCs/>
        </w:rPr>
        <w:t>System Audit Controls</w:t>
      </w:r>
      <w:bookmarkEnd w:id="256"/>
    </w:p>
    <w:p w14:paraId="658DFEF1" w14:textId="77777777" w:rsidR="00EA4C48" w:rsidRPr="00EA4C48" w:rsidRDefault="00EA4C48" w:rsidP="001C5C1E">
      <w:pPr>
        <w:pStyle w:val="TDPL-BodyTxt"/>
        <w:numPr>
          <w:ilvl w:val="3"/>
          <w:numId w:val="465"/>
        </w:numPr>
        <w:jc w:val="both"/>
      </w:pPr>
      <w:r w:rsidRPr="00EA4C48">
        <w:t>Any agency conducting system audits will carefully plan, agree upon, and expedite system audits so as to minimize the risk of disruptions to operational business processes.  This will ensure the TRUSTlabs security requirement compliance while maximizing the availability, integrity and security of the TRUSTlab’s information resources.</w:t>
      </w:r>
    </w:p>
    <w:p w14:paraId="137A500D" w14:textId="77777777" w:rsidR="00EA4C48" w:rsidRPr="00EA4C48" w:rsidRDefault="00EA4C48" w:rsidP="001C5C1E">
      <w:pPr>
        <w:pStyle w:val="TDPL-BodyTxt"/>
        <w:numPr>
          <w:ilvl w:val="3"/>
          <w:numId w:val="465"/>
        </w:numPr>
        <w:jc w:val="both"/>
      </w:pPr>
      <w:r w:rsidRPr="00EA4C48">
        <w:t>The scope and requirements of all audits shall be controlled and agreed to by management.</w:t>
      </w:r>
    </w:p>
    <w:p w14:paraId="565DC243" w14:textId="3F456DAD" w:rsidR="00EA4C48" w:rsidRPr="00EA4C48" w:rsidRDefault="00EA4C48" w:rsidP="001C5C1E">
      <w:pPr>
        <w:pStyle w:val="TDPL-BodyTxt"/>
        <w:numPr>
          <w:ilvl w:val="3"/>
          <w:numId w:val="465"/>
        </w:numPr>
        <w:jc w:val="both"/>
      </w:pPr>
      <w:r w:rsidRPr="00EA4C48">
        <w:t xml:space="preserve">Access to any files beyond read only shall be approved by the </w:t>
      </w:r>
      <w:r w:rsidR="00832C06">
        <w:t>IT Manager</w:t>
      </w:r>
      <w:r w:rsidRPr="00EA4C48">
        <w:t>.  This includes isolated copies of system files.  If isolated copies of system files are used, the files shall be destroyed as soon as the audit is completed.</w:t>
      </w:r>
    </w:p>
    <w:p w14:paraId="65F25F60" w14:textId="77777777" w:rsidR="00EA4C48" w:rsidRPr="00EA4C48" w:rsidRDefault="00EA4C48" w:rsidP="001C5C1E">
      <w:pPr>
        <w:pStyle w:val="TDPL-BodyTxt"/>
        <w:numPr>
          <w:ilvl w:val="3"/>
          <w:numId w:val="465"/>
        </w:numPr>
        <w:jc w:val="both"/>
      </w:pPr>
      <w:r w:rsidRPr="00EA4C48">
        <w:t>Requirements for additional testing shall be identified and agreed upon by appropriate management.</w:t>
      </w:r>
    </w:p>
    <w:p w14:paraId="1E41DA51" w14:textId="77777777" w:rsidR="00EA4C48" w:rsidRPr="00EA4C48" w:rsidRDefault="00EA4C48" w:rsidP="001C5C1E">
      <w:pPr>
        <w:pStyle w:val="TDPL-BodyTxt"/>
        <w:numPr>
          <w:ilvl w:val="3"/>
          <w:numId w:val="465"/>
        </w:numPr>
        <w:jc w:val="both"/>
      </w:pPr>
      <w:r w:rsidRPr="00EA4C48">
        <w:t>IT resources shall be identified and made explicitly available for audit assistance.</w:t>
      </w:r>
    </w:p>
    <w:p w14:paraId="5F61133D" w14:textId="1CABE7EC" w:rsidR="00EA4C48" w:rsidRPr="00EA4C48" w:rsidRDefault="00EA4C48" w:rsidP="001C5C1E">
      <w:pPr>
        <w:pStyle w:val="TDPL-BodyTxt"/>
        <w:numPr>
          <w:ilvl w:val="3"/>
          <w:numId w:val="465"/>
        </w:numPr>
        <w:jc w:val="both"/>
      </w:pPr>
      <w:r w:rsidRPr="00EA4C48">
        <w:t xml:space="preserve">All access to </w:t>
      </w:r>
      <w:r w:rsidR="00C71A73" w:rsidRPr="00EA4C48">
        <w:t>the system</w:t>
      </w:r>
      <w:r w:rsidRPr="00EA4C48">
        <w:t xml:space="preserve"> shall be logged to produce a reference trail.</w:t>
      </w:r>
    </w:p>
    <w:p w14:paraId="2A2C05BF" w14:textId="77777777" w:rsidR="00EA4C48" w:rsidRPr="00EA4C48" w:rsidRDefault="00EA4C48" w:rsidP="001C5C1E">
      <w:pPr>
        <w:pStyle w:val="TDPL-BodyTxt"/>
        <w:numPr>
          <w:ilvl w:val="3"/>
          <w:numId w:val="465"/>
        </w:numPr>
        <w:jc w:val="both"/>
      </w:pPr>
      <w:r w:rsidRPr="00EA4C48">
        <w:t>All procedures, responsibilities, requirements and scope shall be documented.</w:t>
      </w:r>
    </w:p>
    <w:p w14:paraId="75E52A27" w14:textId="77777777" w:rsidR="00EA4C48" w:rsidRPr="007650BD" w:rsidRDefault="00EA4C48" w:rsidP="001C5C1E">
      <w:pPr>
        <w:pStyle w:val="TDPL-BodyTxt"/>
        <w:numPr>
          <w:ilvl w:val="2"/>
          <w:numId w:val="465"/>
        </w:numPr>
        <w:rPr>
          <w:b/>
          <w:bCs/>
          <w:i/>
          <w:iCs/>
        </w:rPr>
      </w:pPr>
      <w:bookmarkStart w:id="257" w:name="_Toc110336019"/>
      <w:r w:rsidRPr="007650BD">
        <w:rPr>
          <w:b/>
          <w:bCs/>
          <w:i/>
          <w:iCs/>
        </w:rPr>
        <w:t>Protection of System Audit Tools</w:t>
      </w:r>
      <w:bookmarkEnd w:id="257"/>
    </w:p>
    <w:p w14:paraId="738F1C17" w14:textId="77777777" w:rsidR="00EA4C48" w:rsidRPr="00EA4C48" w:rsidRDefault="00EA4C48" w:rsidP="001C5C1E">
      <w:pPr>
        <w:pStyle w:val="TDPL-BodyTxt"/>
        <w:numPr>
          <w:ilvl w:val="3"/>
          <w:numId w:val="465"/>
        </w:numPr>
        <w:jc w:val="both"/>
      </w:pPr>
      <w:r w:rsidRPr="00EA4C48">
        <w:t>Any agency conducting system audits will protect access to system audit tools (i.e. software or data files).  This will protect the security, availability and integrity of the TRUSTlab’s information resources by ensuring that the TRUSTlab’s system audit tools are protected from misuse or compromise.</w:t>
      </w:r>
    </w:p>
    <w:p w14:paraId="54359D5C" w14:textId="04AA4F8A" w:rsidR="00EA4C48" w:rsidRPr="00EA4C48" w:rsidRDefault="00EA4C48" w:rsidP="001C5C1E">
      <w:pPr>
        <w:pStyle w:val="TDPL-BodyTxt"/>
        <w:numPr>
          <w:ilvl w:val="3"/>
          <w:numId w:val="465"/>
        </w:numPr>
        <w:jc w:val="both"/>
      </w:pPr>
      <w:r w:rsidRPr="00EA4C48">
        <w:t xml:space="preserve">System audit tools shall be separated from operational and development systems unless they are </w:t>
      </w:r>
      <w:r w:rsidR="00C71A73" w:rsidRPr="00EA4C48">
        <w:t>given</w:t>
      </w:r>
      <w:r w:rsidRPr="00EA4C48">
        <w:t xml:space="preserve"> the added appropriate protection and are authorized by the </w:t>
      </w:r>
      <w:r w:rsidR="00832C06">
        <w:t>IT Manager</w:t>
      </w:r>
      <w:r w:rsidRPr="00EA4C48">
        <w:t>.</w:t>
      </w:r>
    </w:p>
    <w:p w14:paraId="27E2A7C4" w14:textId="6A76D68C" w:rsidR="00EA4C48" w:rsidRPr="00EA4C48" w:rsidRDefault="00EA4C48" w:rsidP="001C5C1E">
      <w:pPr>
        <w:pStyle w:val="TDPL-BodyTxt"/>
        <w:numPr>
          <w:ilvl w:val="3"/>
          <w:numId w:val="465"/>
        </w:numPr>
        <w:jc w:val="both"/>
      </w:pPr>
      <w:r w:rsidRPr="00EA4C48">
        <w:t>Users must not test, or attempt to compromise</w:t>
      </w:r>
      <w:r w:rsidR="00C71A73">
        <w:t>,</w:t>
      </w:r>
      <w:r w:rsidRPr="00EA4C48">
        <w:t xml:space="preserve"> computer or communication </w:t>
      </w:r>
      <w:r w:rsidRPr="00EA4C48">
        <w:lastRenderedPageBreak/>
        <w:t xml:space="preserve">system security measures unless specifically approved in advance by the Director of Data Security (see </w:t>
      </w:r>
      <w:r w:rsidRPr="00EA4C48">
        <w:fldChar w:fldCharType="begin"/>
      </w:r>
      <w:r w:rsidRPr="00EA4C48">
        <w:instrText xml:space="preserve"> REF _Ref102296318 \r \h  \* MERGEFORMAT </w:instrText>
      </w:r>
      <w:r w:rsidRPr="00EA4C48">
        <w:fldChar w:fldCharType="separate"/>
      </w:r>
      <w:r w:rsidR="00D702EC">
        <w:t>8.3.2</w:t>
      </w:r>
      <w:r w:rsidRPr="00EA4C48">
        <w:fldChar w:fldCharType="end"/>
      </w:r>
      <w:r w:rsidRPr="00EA4C48">
        <w:t>).</w:t>
      </w:r>
    </w:p>
    <w:sectPr w:rsidR="00EA4C48" w:rsidRPr="00EA4C48" w:rsidSect="00B70912">
      <w:headerReference w:type="default" r:id="rId16"/>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8512C" w14:textId="77777777" w:rsidR="0032491A" w:rsidRDefault="0032491A" w:rsidP="008072D6">
      <w:pPr>
        <w:spacing w:after="0"/>
      </w:pPr>
      <w:r>
        <w:separator/>
      </w:r>
    </w:p>
  </w:endnote>
  <w:endnote w:type="continuationSeparator" w:id="0">
    <w:p w14:paraId="7FA5CCB2" w14:textId="77777777" w:rsidR="0032491A" w:rsidRDefault="0032491A" w:rsidP="008072D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Quire Sans">
    <w:panose1 w:val="020B0502040400020003"/>
    <w:charset w:val="00"/>
    <w:family w:val="swiss"/>
    <w:pitch w:val="variable"/>
    <w:sig w:usb0="A11526FF" w:usb1="8000000A" w:usb2="00010000" w:usb3="00000000" w:csb0="0000019F" w:csb1="00000000"/>
  </w:font>
  <w:font w:name="Calibri Light">
    <w:panose1 w:val="020F0302020204030204"/>
    <w:charset w:val="00"/>
    <w:family w:val="swiss"/>
    <w:pitch w:val="variable"/>
    <w:sig w:usb0="E0002AFF" w:usb1="C000247B" w:usb2="00000009" w:usb3="00000000" w:csb0="000001FF" w:csb1="00000000"/>
  </w:font>
  <w:font w:name=".AppleSystemUIFont">
    <w:altName w:val="Cambria"/>
    <w:panose1 w:val="020B0604020202020204"/>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6A4A4" w14:textId="02C336A2" w:rsidR="00455F81" w:rsidRPr="00A047D5" w:rsidRDefault="00D702EC" w:rsidP="0056077C">
    <w:pPr>
      <w:pStyle w:val="Footer"/>
      <w:spacing w:before="240" w:after="0"/>
      <w:jc w:val="center"/>
      <w:rPr>
        <w:rFonts w:ascii="Palatino Linotype" w:eastAsia="Arial Unicode MS" w:hAnsi="Palatino Linotype" w:cs="Times New Roman"/>
        <w:color w:val="000000"/>
        <w:sz w:val="14"/>
        <w:szCs w:val="14"/>
      </w:rPr>
    </w:pPr>
    <w:bookmarkStart w:id="3" w:name="OLE_LINK1"/>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61312" behindDoc="1" locked="0" layoutInCell="1" allowOverlap="1" wp14:anchorId="1DE505BB" wp14:editId="2DA230B2">
          <wp:simplePos x="0" y="0"/>
          <wp:positionH relativeFrom="column">
            <wp:posOffset>-104775</wp:posOffset>
          </wp:positionH>
          <wp:positionV relativeFrom="page">
            <wp:posOffset>9903460</wp:posOffset>
          </wp:positionV>
          <wp:extent cx="1118235" cy="401955"/>
          <wp:effectExtent l="0" t="0" r="5715" b="0"/>
          <wp:wrapNone/>
          <wp:docPr id="13001932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3256" name="Picture 1300193256"/>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sidR="00455F81">
      <w:rPr>
        <w:rFonts w:ascii="Palatino Linotype" w:eastAsia="Arial Unicode MS" w:hAnsi="Palatino Linotype" w:cs="Times New Roman"/>
        <w:color w:val="000000"/>
        <w:spacing w:val="-1"/>
        <w:sz w:val="14"/>
        <w:szCs w:val="14"/>
      </w:rPr>
      <w:t xml:space="preserve"> </w:t>
    </w:r>
    <w:r w:rsidR="00455F81" w:rsidRPr="00A047D5">
      <w:rPr>
        <w:rFonts w:ascii="Palatino Linotype" w:eastAsia="Arial Unicode MS" w:hAnsi="Palatino Linotype" w:cs="Times New Roman"/>
        <w:color w:val="000000"/>
        <w:spacing w:val="-1"/>
        <w:sz w:val="14"/>
        <w:szCs w:val="14"/>
      </w:rPr>
      <w:t xml:space="preserve">to others or </w:t>
    </w:r>
    <w:r w:rsidR="00455F81" w:rsidRPr="00A047D5">
      <w:rPr>
        <w:rFonts w:ascii="Palatino Linotype" w:eastAsia="Arial Unicode MS" w:hAnsi="Palatino Linotype" w:cs="Times New Roman"/>
        <w:color w:val="000000"/>
        <w:sz w:val="14"/>
        <w:szCs w:val="14"/>
      </w:rPr>
      <w:t>reproduced, stored in a retrieval system, or transmitted in any form by any means (electronic,</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mechanical, reprographic recording, or otherwise)</w:t>
    </w:r>
    <w:r w:rsidR="00455F81">
      <w:rPr>
        <w:rFonts w:ascii="Palatino Linotype" w:eastAsia="Arial Unicode MS" w:hAnsi="Palatino Linotype" w:cs="Times New Roman"/>
        <w:color w:val="000000"/>
        <w:sz w:val="14"/>
        <w:szCs w:val="14"/>
      </w:rPr>
      <w:t xml:space="preserve"> </w:t>
    </w:r>
    <w:r w:rsidR="00455F81" w:rsidRPr="00A047D5">
      <w:rPr>
        <w:rFonts w:ascii="Palatino Linotype" w:eastAsia="Arial Unicode MS" w:hAnsi="Palatino Linotype" w:cs="Times New Roman"/>
        <w:color w:val="000000"/>
        <w:sz w:val="14"/>
        <w:szCs w:val="14"/>
      </w:rPr>
      <w:t xml:space="preserve">without prior written consent of the owner.  </w:t>
    </w:r>
    <w:bookmarkEnd w:id="3"/>
  </w:p>
  <w:p w14:paraId="5B2703DA" w14:textId="78FFA754" w:rsidR="00455F81" w:rsidRPr="00A047D5" w:rsidRDefault="00455F81"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716E7937" wp14:editId="0BD9BAE3">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716E7937"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034562F4"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Pr>
                <w:rFonts w:ascii="Palatino Linotype" w:hAnsi="Palatino Linotype"/>
                <w:sz w:val="16"/>
                <w:szCs w:val="16"/>
              </w:rPr>
              <w:t xml:space="preserve">  </w:t>
            </w:r>
            <w:r w:rsidRPr="00A047D5">
              <w:rPr>
                <w:rFonts w:ascii="Palatino Linotype" w:hAnsi="Palatino Linotype"/>
                <w:sz w:val="16"/>
                <w:szCs w:val="16"/>
              </w:rPr>
              <w:t xml:space="preserve">Page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PAGE </w:instrText>
            </w:r>
            <w:r w:rsidRPr="00A047D5">
              <w:rPr>
                <w:rFonts w:ascii="Palatino Linotype" w:hAnsi="Palatino Linotype"/>
                <w:b/>
                <w:bCs/>
                <w:sz w:val="16"/>
                <w:szCs w:val="16"/>
              </w:rPr>
              <w:fldChar w:fldCharType="separate"/>
            </w:r>
            <w:r>
              <w:rPr>
                <w:rFonts w:ascii="Palatino Linotype" w:hAnsi="Palatino Linotype"/>
                <w:b/>
                <w:bCs/>
                <w:sz w:val="16"/>
                <w:szCs w:val="16"/>
              </w:rPr>
              <w:t>1</w:t>
            </w:r>
            <w:r w:rsidRPr="00A047D5">
              <w:rPr>
                <w:rFonts w:ascii="Palatino Linotype" w:hAnsi="Palatino Linotype"/>
                <w:b/>
                <w:bCs/>
                <w:sz w:val="16"/>
                <w:szCs w:val="16"/>
              </w:rPr>
              <w:fldChar w:fldCharType="end"/>
            </w:r>
            <w:r w:rsidRPr="00A047D5">
              <w:rPr>
                <w:rFonts w:ascii="Palatino Linotype" w:hAnsi="Palatino Linotype"/>
                <w:sz w:val="16"/>
                <w:szCs w:val="16"/>
              </w:rPr>
              <w:t xml:space="preserve"> of </w:t>
            </w:r>
            <w:r w:rsidRPr="00A047D5">
              <w:rPr>
                <w:rFonts w:ascii="Palatino Linotype" w:hAnsi="Palatino Linotype"/>
                <w:b/>
                <w:bCs/>
                <w:sz w:val="16"/>
                <w:szCs w:val="16"/>
              </w:rPr>
              <w:fldChar w:fldCharType="begin"/>
            </w:r>
            <w:r w:rsidRPr="00A047D5">
              <w:rPr>
                <w:rFonts w:ascii="Palatino Linotype" w:hAnsi="Palatino Linotype"/>
                <w:b/>
                <w:bCs/>
                <w:sz w:val="16"/>
                <w:szCs w:val="16"/>
              </w:rPr>
              <w:instrText xml:space="preserve"> NUMPAGES  </w:instrText>
            </w:r>
            <w:r w:rsidRPr="00A047D5">
              <w:rPr>
                <w:rFonts w:ascii="Palatino Linotype" w:hAnsi="Palatino Linotype"/>
                <w:b/>
                <w:bCs/>
                <w:sz w:val="16"/>
                <w:szCs w:val="16"/>
              </w:rPr>
              <w:fldChar w:fldCharType="separate"/>
            </w:r>
            <w:r>
              <w:rPr>
                <w:rFonts w:ascii="Palatino Linotype" w:hAnsi="Palatino Linotype"/>
                <w:b/>
                <w:bCs/>
                <w:sz w:val="16"/>
                <w:szCs w:val="16"/>
              </w:rPr>
              <w:t>11</w:t>
            </w:r>
            <w:r w:rsidRPr="00A047D5">
              <w:rPr>
                <w:rFonts w:ascii="Palatino Linotype" w:hAnsi="Palatino Linotype"/>
                <w:b/>
                <w:bCs/>
                <w:sz w:val="16"/>
                <w:szCs w:val="16"/>
              </w:rPr>
              <w:fldChar w:fldCharType="end"/>
            </w:r>
          </w:sdtContent>
        </w:sdt>
      </w:sdtContent>
    </w:sdt>
  </w:p>
  <w:p w14:paraId="1A82AE5D"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FFB52E" w14:textId="77777777" w:rsidR="0032491A" w:rsidRDefault="0032491A" w:rsidP="008072D6">
      <w:pPr>
        <w:spacing w:after="0"/>
      </w:pPr>
      <w:r>
        <w:separator/>
      </w:r>
    </w:p>
  </w:footnote>
  <w:footnote w:type="continuationSeparator" w:id="0">
    <w:p w14:paraId="753BF4AC" w14:textId="77777777" w:rsidR="0032491A" w:rsidRDefault="0032491A" w:rsidP="008072D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4502A96" w14:textId="77777777" w:rsidTr="00FF227F">
      <w:trPr>
        <w:cantSplit/>
        <w:trHeight w:val="340"/>
        <w:jc w:val="center"/>
      </w:trPr>
      <w:tc>
        <w:tcPr>
          <w:tcW w:w="1300" w:type="pct"/>
          <w:vMerge w:val="restart"/>
          <w:vAlign w:val="center"/>
        </w:tcPr>
        <w:p w14:paraId="11D7AE10"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1A3D63E5" w14:textId="57927B9A" w:rsidR="00C2562C" w:rsidRPr="004B4A99" w:rsidRDefault="003D2A07" w:rsidP="00C2562C">
          <w:pPr>
            <w:pStyle w:val="TableParagraph"/>
            <w:jc w:val="center"/>
            <w:rPr>
              <w:rFonts w:ascii="Palatino Linotype" w:hAnsi="Palatino Linotype"/>
              <w:b/>
              <w:bCs/>
              <w:sz w:val="16"/>
              <w:szCs w:val="16"/>
            </w:rPr>
          </w:pPr>
          <w:r>
            <w:rPr>
              <w:rFonts w:ascii="Palatino Linotype" w:hAnsi="Palatino Linotype"/>
              <w:b/>
              <w:bCs/>
              <w:sz w:val="16"/>
              <w:szCs w:val="16"/>
            </w:rPr>
            <w:t>I</w:t>
          </w:r>
          <w:r w:rsidR="00BE7F83">
            <w:rPr>
              <w:rFonts w:ascii="Palatino Linotype" w:hAnsi="Palatino Linotype"/>
              <w:b/>
              <w:bCs/>
              <w:sz w:val="16"/>
              <w:szCs w:val="16"/>
            </w:rPr>
            <w:t>T</w:t>
          </w:r>
          <w:r w:rsidR="009C7345">
            <w:rPr>
              <w:rFonts w:ascii="Palatino Linotype" w:hAnsi="Palatino Linotype"/>
              <w:b/>
              <w:bCs/>
              <w:sz w:val="16"/>
              <w:szCs w:val="16"/>
            </w:rPr>
            <w:t xml:space="preserve"> </w:t>
          </w:r>
          <w:r w:rsidR="008C6A5B">
            <w:rPr>
              <w:rFonts w:ascii="Palatino Linotype" w:hAnsi="Palatino Linotype"/>
              <w:b/>
              <w:bCs/>
              <w:sz w:val="16"/>
              <w:szCs w:val="16"/>
            </w:rPr>
            <w:t>Manager</w:t>
          </w:r>
        </w:p>
      </w:tc>
      <w:tc>
        <w:tcPr>
          <w:tcW w:w="2162" w:type="pct"/>
          <w:vMerge w:val="restart"/>
          <w:vAlign w:val="center"/>
        </w:tcPr>
        <w:p w14:paraId="402E17FE"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6784612" wp14:editId="3F24FAFA">
                <wp:extent cx="2106655" cy="714375"/>
                <wp:effectExtent l="0" t="0" r="8255" b="0"/>
                <wp:docPr id="9548012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35B2FE8"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C49BFCF" w14:textId="5CBC6FF3" w:rsidR="00C2562C" w:rsidRPr="004B4A99" w:rsidRDefault="00876217" w:rsidP="00233949">
          <w:pPr>
            <w:pStyle w:val="TableParagraph"/>
            <w:jc w:val="center"/>
            <w:rPr>
              <w:rFonts w:ascii="Palatino Linotype" w:hAnsi="Palatino Linotype"/>
              <w:b/>
              <w:bCs/>
              <w:sz w:val="16"/>
              <w:szCs w:val="16"/>
            </w:rPr>
          </w:pPr>
          <w:r w:rsidRPr="00876217">
            <w:rPr>
              <w:rFonts w:ascii="Palatino Linotype" w:hAnsi="Palatino Linotype"/>
              <w:b/>
              <w:bCs/>
              <w:sz w:val="16"/>
              <w:szCs w:val="16"/>
            </w:rPr>
            <w:t>TDPL/QA/MAN-005</w:t>
          </w:r>
        </w:p>
      </w:tc>
    </w:tr>
    <w:tr w:rsidR="00C2562C" w:rsidRPr="004B4A99" w14:paraId="43EF826B" w14:textId="77777777" w:rsidTr="00FF227F">
      <w:trPr>
        <w:cantSplit/>
        <w:trHeight w:val="340"/>
        <w:jc w:val="center"/>
      </w:trPr>
      <w:tc>
        <w:tcPr>
          <w:tcW w:w="1300" w:type="pct"/>
          <w:vMerge/>
          <w:vAlign w:val="center"/>
        </w:tcPr>
        <w:p w14:paraId="227E93C9"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6CF850F2"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D46465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C04EC71"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46F77D6A" w14:textId="77777777" w:rsidTr="00FF227F">
      <w:trPr>
        <w:cantSplit/>
        <w:trHeight w:val="340"/>
        <w:jc w:val="center"/>
      </w:trPr>
      <w:tc>
        <w:tcPr>
          <w:tcW w:w="1300" w:type="pct"/>
          <w:vMerge w:val="restart"/>
          <w:vAlign w:val="center"/>
        </w:tcPr>
        <w:p w14:paraId="566B14C4" w14:textId="2B363439" w:rsidR="00C2562C" w:rsidRPr="004B4A99" w:rsidRDefault="004127E2" w:rsidP="00AE7DF8">
          <w:pPr>
            <w:pStyle w:val="TableParagraph"/>
            <w:jc w:val="center"/>
            <w:rPr>
              <w:rFonts w:ascii="Palatino Linotype" w:hAnsi="Palatino Linotype"/>
              <w:b/>
              <w:bCs/>
              <w:sz w:val="16"/>
              <w:szCs w:val="16"/>
            </w:rPr>
          </w:pPr>
          <w:r>
            <w:rPr>
              <w:rFonts w:ascii="Palatino Linotype" w:hAnsi="Palatino Linotype"/>
              <w:b/>
              <w:bCs/>
              <w:sz w:val="16"/>
              <w:szCs w:val="16"/>
            </w:rPr>
            <w:t>Issued</w:t>
          </w:r>
          <w:r w:rsidR="00C2562C" w:rsidRPr="004B4A99">
            <w:rPr>
              <w:rFonts w:ascii="Palatino Linotype" w:hAnsi="Palatino Linotype"/>
              <w:b/>
              <w:bCs/>
              <w:sz w:val="16"/>
              <w:szCs w:val="16"/>
            </w:rPr>
            <w:t xml:space="preserve"> By:</w:t>
          </w:r>
        </w:p>
        <w:p w14:paraId="6508917F" w14:textId="4A00E9B5" w:rsidR="00C2562C" w:rsidRPr="004B4A99" w:rsidRDefault="00876217" w:rsidP="00AE7DF8">
          <w:pPr>
            <w:pStyle w:val="TableParagraph"/>
            <w:jc w:val="center"/>
            <w:rPr>
              <w:rFonts w:ascii="Palatino Linotype" w:hAnsi="Palatino Linotype"/>
              <w:b/>
              <w:bCs/>
              <w:sz w:val="16"/>
              <w:szCs w:val="16"/>
            </w:rPr>
          </w:pPr>
          <w:r>
            <w:rPr>
              <w:rFonts w:ascii="Palatino Linotype" w:hAnsi="Palatino Linotype"/>
              <w:b/>
              <w:bCs/>
              <w:sz w:val="16"/>
              <w:szCs w:val="16"/>
            </w:rPr>
            <w:t>Managing Director</w:t>
          </w:r>
        </w:p>
      </w:tc>
      <w:tc>
        <w:tcPr>
          <w:tcW w:w="2162" w:type="pct"/>
          <w:vMerge/>
          <w:vAlign w:val="center"/>
        </w:tcPr>
        <w:p w14:paraId="14C29D5D"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91BC5AA"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97ACC2D" w14:textId="4E4C9A3C"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65A2D8B4" w14:textId="77777777" w:rsidTr="00FF227F">
      <w:trPr>
        <w:cantSplit/>
        <w:trHeight w:val="340"/>
        <w:jc w:val="center"/>
      </w:trPr>
      <w:tc>
        <w:tcPr>
          <w:tcW w:w="1300" w:type="pct"/>
          <w:vMerge/>
          <w:vAlign w:val="center"/>
        </w:tcPr>
        <w:p w14:paraId="1F9325A6"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6B18187C"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6703C51"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AC6BF39" w14:textId="5039858F"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703B5B30" w14:textId="77777777" w:rsidTr="00FF227F">
      <w:trPr>
        <w:cantSplit/>
        <w:trHeight w:val="340"/>
        <w:jc w:val="center"/>
      </w:trPr>
      <w:tc>
        <w:tcPr>
          <w:tcW w:w="1300" w:type="pct"/>
          <w:vAlign w:val="center"/>
        </w:tcPr>
        <w:p w14:paraId="336059E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12664EC3" w14:textId="5581EE60" w:rsidR="00C2562C" w:rsidRPr="004B4A99" w:rsidRDefault="00876217" w:rsidP="00AE7DF8">
          <w:pPr>
            <w:pStyle w:val="TableParagraph"/>
            <w:jc w:val="center"/>
            <w:rPr>
              <w:rFonts w:ascii="Palatino Linotype" w:hAnsi="Palatino Linotype"/>
              <w:b/>
              <w:bCs/>
              <w:sz w:val="16"/>
              <w:szCs w:val="16"/>
            </w:rPr>
          </w:pPr>
          <w:r>
            <w:rPr>
              <w:rFonts w:ascii="Palatino Linotype" w:hAnsi="Palatino Linotype"/>
              <w:b/>
              <w:bCs/>
              <w:sz w:val="16"/>
              <w:szCs w:val="16"/>
            </w:rPr>
            <w:t>DATA SECURITY POLICY MANUAL</w:t>
          </w:r>
        </w:p>
      </w:tc>
      <w:tc>
        <w:tcPr>
          <w:tcW w:w="737" w:type="pct"/>
          <w:vAlign w:val="center"/>
        </w:tcPr>
        <w:p w14:paraId="79E83FC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DE3337E" w14:textId="55A78E35"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5093B2EA" w14:textId="77777777" w:rsidTr="00FF227F">
      <w:trPr>
        <w:cantSplit/>
        <w:trHeight w:val="369"/>
        <w:jc w:val="center"/>
      </w:trPr>
      <w:tc>
        <w:tcPr>
          <w:tcW w:w="1300" w:type="pct"/>
          <w:vAlign w:val="center"/>
        </w:tcPr>
        <w:p w14:paraId="3026284A"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42E46F6E" w14:textId="6B72EE51"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4D43A0AF" w14:textId="77777777"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76217" w:rsidRPr="004B4A99" w14:paraId="774B62C5" w14:textId="77777777" w:rsidTr="00FF227F">
      <w:trPr>
        <w:cantSplit/>
        <w:trHeight w:val="340"/>
        <w:jc w:val="center"/>
      </w:trPr>
      <w:tc>
        <w:tcPr>
          <w:tcW w:w="1300" w:type="pct"/>
          <w:vMerge w:val="restart"/>
          <w:vAlign w:val="center"/>
        </w:tcPr>
        <w:p w14:paraId="5823CD6B" w14:textId="77777777" w:rsidR="00876217"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672BDA0E" w14:textId="708C5783"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8593915"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81E4B83" wp14:editId="3D43D631">
                <wp:extent cx="2106655" cy="714375"/>
                <wp:effectExtent l="0" t="0" r="8255" b="0"/>
                <wp:docPr id="3886215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31EFA6FB"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51E5C88B" w14:textId="66442D76" w:rsidR="00876217" w:rsidRPr="004B4A99" w:rsidRDefault="00876217" w:rsidP="00876217">
          <w:pPr>
            <w:pStyle w:val="TableParagraph"/>
            <w:jc w:val="center"/>
            <w:rPr>
              <w:rFonts w:ascii="Palatino Linotype" w:hAnsi="Palatino Linotype"/>
              <w:b/>
              <w:bCs/>
              <w:sz w:val="16"/>
              <w:szCs w:val="16"/>
            </w:rPr>
          </w:pPr>
          <w:r w:rsidRPr="00876217">
            <w:rPr>
              <w:rFonts w:ascii="Palatino Linotype" w:hAnsi="Palatino Linotype"/>
              <w:b/>
              <w:bCs/>
              <w:sz w:val="16"/>
              <w:szCs w:val="16"/>
            </w:rPr>
            <w:t>TDPL/QA/MAN-005</w:t>
          </w:r>
        </w:p>
      </w:tc>
    </w:tr>
    <w:tr w:rsidR="00876217" w:rsidRPr="004B4A99" w14:paraId="18456D18" w14:textId="77777777" w:rsidTr="00FF227F">
      <w:trPr>
        <w:cantSplit/>
        <w:trHeight w:val="340"/>
        <w:jc w:val="center"/>
      </w:trPr>
      <w:tc>
        <w:tcPr>
          <w:tcW w:w="1300" w:type="pct"/>
          <w:vMerge/>
          <w:vAlign w:val="center"/>
        </w:tcPr>
        <w:p w14:paraId="22191D73" w14:textId="77777777" w:rsidR="00876217" w:rsidRPr="004B4A99" w:rsidRDefault="00876217" w:rsidP="00876217">
          <w:pPr>
            <w:pStyle w:val="TableParagraph"/>
            <w:jc w:val="center"/>
            <w:rPr>
              <w:rFonts w:ascii="Palatino Linotype" w:hAnsi="Palatino Linotype"/>
              <w:b/>
              <w:bCs/>
              <w:sz w:val="16"/>
              <w:szCs w:val="16"/>
            </w:rPr>
          </w:pPr>
        </w:p>
      </w:tc>
      <w:tc>
        <w:tcPr>
          <w:tcW w:w="2162" w:type="pct"/>
          <w:vMerge/>
          <w:vAlign w:val="center"/>
        </w:tcPr>
        <w:p w14:paraId="388B7E40"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771CF0"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269E0C2A"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76217" w:rsidRPr="004B4A99" w14:paraId="111FF457" w14:textId="77777777" w:rsidTr="00FF227F">
      <w:trPr>
        <w:cantSplit/>
        <w:trHeight w:val="340"/>
        <w:jc w:val="center"/>
      </w:trPr>
      <w:tc>
        <w:tcPr>
          <w:tcW w:w="1300" w:type="pct"/>
          <w:vMerge w:val="restart"/>
          <w:vAlign w:val="center"/>
        </w:tcPr>
        <w:p w14:paraId="62627E1B" w14:textId="77777777"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FECEDB1" w14:textId="778CB622"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Managing Director</w:t>
          </w:r>
        </w:p>
      </w:tc>
      <w:tc>
        <w:tcPr>
          <w:tcW w:w="2162" w:type="pct"/>
          <w:vMerge/>
          <w:vAlign w:val="center"/>
        </w:tcPr>
        <w:p w14:paraId="3F67A2F3"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5E323AA"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75DBECFF" w14:textId="77777777"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76217" w:rsidRPr="004B4A99" w14:paraId="0205BB8D" w14:textId="77777777" w:rsidTr="00FF227F">
      <w:trPr>
        <w:cantSplit/>
        <w:trHeight w:val="340"/>
        <w:jc w:val="center"/>
      </w:trPr>
      <w:tc>
        <w:tcPr>
          <w:tcW w:w="1300" w:type="pct"/>
          <w:vMerge/>
          <w:vAlign w:val="center"/>
        </w:tcPr>
        <w:p w14:paraId="11ED7145" w14:textId="77777777" w:rsidR="00876217" w:rsidRPr="004B4A99" w:rsidRDefault="00876217" w:rsidP="00876217">
          <w:pPr>
            <w:pStyle w:val="TableParagraph"/>
            <w:jc w:val="center"/>
            <w:rPr>
              <w:rFonts w:ascii="Palatino Linotype" w:hAnsi="Palatino Linotype"/>
              <w:b/>
              <w:bCs/>
              <w:sz w:val="16"/>
              <w:szCs w:val="16"/>
            </w:rPr>
          </w:pPr>
        </w:p>
      </w:tc>
      <w:tc>
        <w:tcPr>
          <w:tcW w:w="2162" w:type="pct"/>
          <w:vMerge/>
          <w:vAlign w:val="center"/>
        </w:tcPr>
        <w:p w14:paraId="5D1F185D"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CF69FC0"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C5B34CE"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76217" w:rsidRPr="004B4A99" w14:paraId="0FD88E6D" w14:textId="77777777" w:rsidTr="00FF227F">
      <w:trPr>
        <w:cantSplit/>
        <w:trHeight w:val="340"/>
        <w:jc w:val="center"/>
      </w:trPr>
      <w:tc>
        <w:tcPr>
          <w:tcW w:w="1300" w:type="pct"/>
          <w:vAlign w:val="center"/>
        </w:tcPr>
        <w:p w14:paraId="30F8B550"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509488" w14:textId="52F92A35"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DATA SECURITY POLICY MANUAL</w:t>
          </w:r>
        </w:p>
      </w:tc>
      <w:tc>
        <w:tcPr>
          <w:tcW w:w="737" w:type="pct"/>
          <w:vAlign w:val="center"/>
        </w:tcPr>
        <w:p w14:paraId="3E5F076A"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EAC3776"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76217" w:rsidRPr="004B4A99" w14:paraId="2E1D0322" w14:textId="77777777" w:rsidTr="00FF227F">
      <w:trPr>
        <w:cantSplit/>
        <w:trHeight w:val="369"/>
        <w:jc w:val="center"/>
      </w:trPr>
      <w:tc>
        <w:tcPr>
          <w:tcW w:w="1300" w:type="pct"/>
          <w:vAlign w:val="center"/>
        </w:tcPr>
        <w:p w14:paraId="01DC95F0"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670BD5B" w14:textId="1897C7E4"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2A0E0D3B" w14:textId="77777777" w:rsidR="006B48BF" w:rsidRDefault="006B48BF"/>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76217" w:rsidRPr="004B4A99" w14:paraId="2DC6D2CF" w14:textId="77777777" w:rsidTr="00FF227F">
      <w:trPr>
        <w:cantSplit/>
        <w:trHeight w:val="340"/>
        <w:jc w:val="center"/>
      </w:trPr>
      <w:tc>
        <w:tcPr>
          <w:tcW w:w="1300" w:type="pct"/>
          <w:vMerge w:val="restart"/>
          <w:vAlign w:val="center"/>
        </w:tcPr>
        <w:p w14:paraId="7BD40BC7" w14:textId="77777777" w:rsidR="00876217"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CB0FAD1" w14:textId="10D4BDF1"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1C92ECE9"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3F4F862" wp14:editId="37E9814C">
                <wp:extent cx="2106655" cy="714375"/>
                <wp:effectExtent l="0" t="0" r="8255" b="0"/>
                <wp:docPr id="2942868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B9756F9"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7F06E5E" w14:textId="3E8BE7CF" w:rsidR="00876217" w:rsidRPr="004B4A99" w:rsidRDefault="00876217" w:rsidP="00876217">
          <w:pPr>
            <w:pStyle w:val="TableParagraph"/>
            <w:jc w:val="center"/>
            <w:rPr>
              <w:rFonts w:ascii="Palatino Linotype" w:hAnsi="Palatino Linotype"/>
              <w:b/>
              <w:bCs/>
              <w:sz w:val="16"/>
              <w:szCs w:val="16"/>
            </w:rPr>
          </w:pPr>
          <w:r w:rsidRPr="00876217">
            <w:rPr>
              <w:rFonts w:ascii="Palatino Linotype" w:hAnsi="Palatino Linotype"/>
              <w:b/>
              <w:bCs/>
              <w:sz w:val="16"/>
              <w:szCs w:val="16"/>
            </w:rPr>
            <w:t>TDPL/QA/MAN-005</w:t>
          </w:r>
        </w:p>
      </w:tc>
    </w:tr>
    <w:tr w:rsidR="00876217" w:rsidRPr="004B4A99" w14:paraId="7817C42D" w14:textId="77777777" w:rsidTr="00FF227F">
      <w:trPr>
        <w:cantSplit/>
        <w:trHeight w:val="340"/>
        <w:jc w:val="center"/>
      </w:trPr>
      <w:tc>
        <w:tcPr>
          <w:tcW w:w="1300" w:type="pct"/>
          <w:vMerge/>
          <w:vAlign w:val="center"/>
        </w:tcPr>
        <w:p w14:paraId="3F920DB1" w14:textId="77777777" w:rsidR="00876217" w:rsidRPr="004B4A99" w:rsidRDefault="00876217" w:rsidP="00876217">
          <w:pPr>
            <w:pStyle w:val="TableParagraph"/>
            <w:jc w:val="center"/>
            <w:rPr>
              <w:rFonts w:ascii="Palatino Linotype" w:hAnsi="Palatino Linotype"/>
              <w:b/>
              <w:bCs/>
              <w:sz w:val="16"/>
              <w:szCs w:val="16"/>
            </w:rPr>
          </w:pPr>
        </w:p>
      </w:tc>
      <w:tc>
        <w:tcPr>
          <w:tcW w:w="2162" w:type="pct"/>
          <w:vMerge/>
          <w:vAlign w:val="center"/>
        </w:tcPr>
        <w:p w14:paraId="61240582"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DF42DA2"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877EC9"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76217" w:rsidRPr="004B4A99" w14:paraId="52E58E11" w14:textId="77777777" w:rsidTr="00FF227F">
      <w:trPr>
        <w:cantSplit/>
        <w:trHeight w:val="340"/>
        <w:jc w:val="center"/>
      </w:trPr>
      <w:tc>
        <w:tcPr>
          <w:tcW w:w="1300" w:type="pct"/>
          <w:vMerge w:val="restart"/>
          <w:vAlign w:val="center"/>
        </w:tcPr>
        <w:p w14:paraId="1E726A71" w14:textId="77777777"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700D31EB" w14:textId="266A36D0"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Managing Director</w:t>
          </w:r>
        </w:p>
      </w:tc>
      <w:tc>
        <w:tcPr>
          <w:tcW w:w="2162" w:type="pct"/>
          <w:vMerge/>
          <w:vAlign w:val="center"/>
        </w:tcPr>
        <w:p w14:paraId="4540F42A"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E3C965"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28B2153D" w14:textId="77777777"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76217" w:rsidRPr="004B4A99" w14:paraId="646D1739" w14:textId="77777777" w:rsidTr="00FF227F">
      <w:trPr>
        <w:cantSplit/>
        <w:trHeight w:val="340"/>
        <w:jc w:val="center"/>
      </w:trPr>
      <w:tc>
        <w:tcPr>
          <w:tcW w:w="1300" w:type="pct"/>
          <w:vMerge/>
          <w:vAlign w:val="center"/>
        </w:tcPr>
        <w:p w14:paraId="4B87F1E6" w14:textId="77777777" w:rsidR="00876217" w:rsidRPr="004B4A99" w:rsidRDefault="00876217" w:rsidP="00876217">
          <w:pPr>
            <w:pStyle w:val="TableParagraph"/>
            <w:jc w:val="center"/>
            <w:rPr>
              <w:rFonts w:ascii="Palatino Linotype" w:hAnsi="Palatino Linotype"/>
              <w:b/>
              <w:bCs/>
              <w:sz w:val="16"/>
              <w:szCs w:val="16"/>
            </w:rPr>
          </w:pPr>
        </w:p>
      </w:tc>
      <w:tc>
        <w:tcPr>
          <w:tcW w:w="2162" w:type="pct"/>
          <w:vMerge/>
          <w:vAlign w:val="center"/>
        </w:tcPr>
        <w:p w14:paraId="3957E896"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C8288C6"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36C5FC4E"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76217" w:rsidRPr="004B4A99" w14:paraId="67D0315A" w14:textId="77777777" w:rsidTr="00FF227F">
      <w:trPr>
        <w:cantSplit/>
        <w:trHeight w:val="340"/>
        <w:jc w:val="center"/>
      </w:trPr>
      <w:tc>
        <w:tcPr>
          <w:tcW w:w="1300" w:type="pct"/>
          <w:vAlign w:val="center"/>
        </w:tcPr>
        <w:p w14:paraId="4820CC35"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D46F9AD" w14:textId="53E88B36"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DATA SECURITY POLICY MANUAL</w:t>
          </w:r>
        </w:p>
      </w:tc>
      <w:tc>
        <w:tcPr>
          <w:tcW w:w="737" w:type="pct"/>
          <w:vAlign w:val="center"/>
        </w:tcPr>
        <w:p w14:paraId="16E53552"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23B4B99"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76217" w:rsidRPr="004B4A99" w14:paraId="1F153FE6" w14:textId="77777777" w:rsidTr="00FF227F">
      <w:trPr>
        <w:cantSplit/>
        <w:trHeight w:val="369"/>
        <w:jc w:val="center"/>
      </w:trPr>
      <w:tc>
        <w:tcPr>
          <w:tcW w:w="1300" w:type="pct"/>
          <w:vAlign w:val="center"/>
        </w:tcPr>
        <w:p w14:paraId="390244CE"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7165706" w14:textId="4EA41992"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D410F4F" w14:textId="77777777"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76217" w:rsidRPr="004B4A99" w14:paraId="17D33687" w14:textId="77777777" w:rsidTr="00FF227F">
      <w:trPr>
        <w:cantSplit/>
        <w:trHeight w:val="340"/>
        <w:jc w:val="center"/>
      </w:trPr>
      <w:tc>
        <w:tcPr>
          <w:tcW w:w="1300" w:type="pct"/>
          <w:vMerge w:val="restart"/>
          <w:vAlign w:val="center"/>
        </w:tcPr>
        <w:p w14:paraId="6C7E7960" w14:textId="77777777" w:rsidR="00876217"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CF8AAF9" w14:textId="4B03475E"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3AC3C1F6"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C460CB" wp14:editId="35C218B3">
                <wp:extent cx="2106655" cy="714375"/>
                <wp:effectExtent l="0" t="0" r="8255" b="0"/>
                <wp:docPr id="19394075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02F4DA5B"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6697C53" w14:textId="19B02F80" w:rsidR="00876217" w:rsidRPr="004B4A99" w:rsidRDefault="00876217" w:rsidP="00876217">
          <w:pPr>
            <w:pStyle w:val="TableParagraph"/>
            <w:jc w:val="center"/>
            <w:rPr>
              <w:rFonts w:ascii="Palatino Linotype" w:hAnsi="Palatino Linotype"/>
              <w:b/>
              <w:bCs/>
              <w:sz w:val="16"/>
              <w:szCs w:val="16"/>
            </w:rPr>
          </w:pPr>
          <w:r w:rsidRPr="00876217">
            <w:rPr>
              <w:rFonts w:ascii="Palatino Linotype" w:hAnsi="Palatino Linotype"/>
              <w:b/>
              <w:bCs/>
              <w:sz w:val="16"/>
              <w:szCs w:val="16"/>
            </w:rPr>
            <w:t>TDPL/QA/MAN-005</w:t>
          </w:r>
        </w:p>
      </w:tc>
    </w:tr>
    <w:tr w:rsidR="00876217" w:rsidRPr="004B4A99" w14:paraId="2A7D9A0D" w14:textId="77777777" w:rsidTr="00FF227F">
      <w:trPr>
        <w:cantSplit/>
        <w:trHeight w:val="340"/>
        <w:jc w:val="center"/>
      </w:trPr>
      <w:tc>
        <w:tcPr>
          <w:tcW w:w="1300" w:type="pct"/>
          <w:vMerge/>
          <w:vAlign w:val="center"/>
        </w:tcPr>
        <w:p w14:paraId="1CDF9042" w14:textId="77777777" w:rsidR="00876217" w:rsidRPr="004B4A99" w:rsidRDefault="00876217" w:rsidP="00876217">
          <w:pPr>
            <w:pStyle w:val="TableParagraph"/>
            <w:jc w:val="center"/>
            <w:rPr>
              <w:rFonts w:ascii="Palatino Linotype" w:hAnsi="Palatino Linotype"/>
              <w:b/>
              <w:bCs/>
              <w:sz w:val="16"/>
              <w:szCs w:val="16"/>
            </w:rPr>
          </w:pPr>
        </w:p>
      </w:tc>
      <w:tc>
        <w:tcPr>
          <w:tcW w:w="2162" w:type="pct"/>
          <w:vMerge/>
          <w:vAlign w:val="center"/>
        </w:tcPr>
        <w:p w14:paraId="47ADF98C"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84B4F94"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C38CF82"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76217" w:rsidRPr="004B4A99" w14:paraId="395289E2" w14:textId="77777777" w:rsidTr="00FF227F">
      <w:trPr>
        <w:cantSplit/>
        <w:trHeight w:val="340"/>
        <w:jc w:val="center"/>
      </w:trPr>
      <w:tc>
        <w:tcPr>
          <w:tcW w:w="1300" w:type="pct"/>
          <w:vMerge w:val="restart"/>
          <w:vAlign w:val="center"/>
        </w:tcPr>
        <w:p w14:paraId="2F616689" w14:textId="77777777"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B8E14DB" w14:textId="46A75FA6"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Managing Director</w:t>
          </w:r>
        </w:p>
      </w:tc>
      <w:tc>
        <w:tcPr>
          <w:tcW w:w="2162" w:type="pct"/>
          <w:vMerge/>
          <w:vAlign w:val="center"/>
        </w:tcPr>
        <w:p w14:paraId="34C2C67D"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457457"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68CF9A9" w14:textId="77777777"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76217" w:rsidRPr="004B4A99" w14:paraId="34F545F6" w14:textId="77777777" w:rsidTr="00FF227F">
      <w:trPr>
        <w:cantSplit/>
        <w:trHeight w:val="340"/>
        <w:jc w:val="center"/>
      </w:trPr>
      <w:tc>
        <w:tcPr>
          <w:tcW w:w="1300" w:type="pct"/>
          <w:vMerge/>
          <w:vAlign w:val="center"/>
        </w:tcPr>
        <w:p w14:paraId="2E807380" w14:textId="77777777" w:rsidR="00876217" w:rsidRPr="004B4A99" w:rsidRDefault="00876217" w:rsidP="00876217">
          <w:pPr>
            <w:pStyle w:val="TableParagraph"/>
            <w:jc w:val="center"/>
            <w:rPr>
              <w:rFonts w:ascii="Palatino Linotype" w:hAnsi="Palatino Linotype"/>
              <w:b/>
              <w:bCs/>
              <w:sz w:val="16"/>
              <w:szCs w:val="16"/>
            </w:rPr>
          </w:pPr>
        </w:p>
      </w:tc>
      <w:tc>
        <w:tcPr>
          <w:tcW w:w="2162" w:type="pct"/>
          <w:vMerge/>
          <w:vAlign w:val="center"/>
        </w:tcPr>
        <w:p w14:paraId="10DBCB85"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B1B74DF"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475F7AC2"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76217" w:rsidRPr="004B4A99" w14:paraId="42FC8A44" w14:textId="77777777" w:rsidTr="00FF227F">
      <w:trPr>
        <w:cantSplit/>
        <w:trHeight w:val="340"/>
        <w:jc w:val="center"/>
      </w:trPr>
      <w:tc>
        <w:tcPr>
          <w:tcW w:w="1300" w:type="pct"/>
          <w:vAlign w:val="center"/>
        </w:tcPr>
        <w:p w14:paraId="4089ADE8"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7CE17851" w14:textId="4AE2EAAF"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DATA SECURITY POLICY MANUAL</w:t>
          </w:r>
        </w:p>
      </w:tc>
      <w:tc>
        <w:tcPr>
          <w:tcW w:w="737" w:type="pct"/>
          <w:vAlign w:val="center"/>
        </w:tcPr>
        <w:p w14:paraId="70D1AFDD"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3754959D"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76217" w:rsidRPr="004B4A99" w14:paraId="6795DBC2" w14:textId="77777777" w:rsidTr="00FF227F">
      <w:trPr>
        <w:cantSplit/>
        <w:trHeight w:val="369"/>
        <w:jc w:val="center"/>
      </w:trPr>
      <w:tc>
        <w:tcPr>
          <w:tcW w:w="1300" w:type="pct"/>
          <w:vAlign w:val="center"/>
        </w:tcPr>
        <w:p w14:paraId="6D51318F"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EE73980" w14:textId="7AFFA0A9"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7B1C8FC5" w14:textId="77777777" w:rsidR="006B48BF" w:rsidRDefault="006B48BF"/>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76217" w:rsidRPr="004B4A99" w14:paraId="7BFA775C" w14:textId="77777777" w:rsidTr="00FF227F">
      <w:trPr>
        <w:cantSplit/>
        <w:trHeight w:val="340"/>
        <w:jc w:val="center"/>
      </w:trPr>
      <w:tc>
        <w:tcPr>
          <w:tcW w:w="1300" w:type="pct"/>
          <w:vMerge w:val="restart"/>
          <w:vAlign w:val="center"/>
        </w:tcPr>
        <w:p w14:paraId="1A7ECCCB" w14:textId="77777777" w:rsidR="00876217"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1A8D95A" w14:textId="0D834903"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05A72F36"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5DED0A0D" wp14:editId="69A76BF0">
                <wp:extent cx="2106655" cy="714375"/>
                <wp:effectExtent l="0" t="0" r="8255" b="0"/>
                <wp:docPr id="1126151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9CAD21A"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4EB2514" w14:textId="3E5765C2" w:rsidR="00876217" w:rsidRPr="004B4A99" w:rsidRDefault="00876217" w:rsidP="00876217">
          <w:pPr>
            <w:pStyle w:val="TableParagraph"/>
            <w:jc w:val="center"/>
            <w:rPr>
              <w:rFonts w:ascii="Palatino Linotype" w:hAnsi="Palatino Linotype"/>
              <w:b/>
              <w:bCs/>
              <w:sz w:val="16"/>
              <w:szCs w:val="16"/>
            </w:rPr>
          </w:pPr>
          <w:r w:rsidRPr="00876217">
            <w:rPr>
              <w:rFonts w:ascii="Palatino Linotype" w:hAnsi="Palatino Linotype"/>
              <w:b/>
              <w:bCs/>
              <w:sz w:val="16"/>
              <w:szCs w:val="16"/>
            </w:rPr>
            <w:t>TDPL/QA/MAN-005</w:t>
          </w:r>
        </w:p>
      </w:tc>
    </w:tr>
    <w:tr w:rsidR="00876217" w:rsidRPr="004B4A99" w14:paraId="071126CF" w14:textId="77777777" w:rsidTr="00FF227F">
      <w:trPr>
        <w:cantSplit/>
        <w:trHeight w:val="340"/>
        <w:jc w:val="center"/>
      </w:trPr>
      <w:tc>
        <w:tcPr>
          <w:tcW w:w="1300" w:type="pct"/>
          <w:vMerge/>
          <w:vAlign w:val="center"/>
        </w:tcPr>
        <w:p w14:paraId="52C1F171" w14:textId="77777777" w:rsidR="00876217" w:rsidRPr="004B4A99" w:rsidRDefault="00876217" w:rsidP="00876217">
          <w:pPr>
            <w:pStyle w:val="TableParagraph"/>
            <w:jc w:val="center"/>
            <w:rPr>
              <w:rFonts w:ascii="Palatino Linotype" w:hAnsi="Palatino Linotype"/>
              <w:b/>
              <w:bCs/>
              <w:sz w:val="16"/>
              <w:szCs w:val="16"/>
            </w:rPr>
          </w:pPr>
        </w:p>
      </w:tc>
      <w:tc>
        <w:tcPr>
          <w:tcW w:w="2162" w:type="pct"/>
          <w:vMerge/>
          <w:vAlign w:val="center"/>
        </w:tcPr>
        <w:p w14:paraId="755860FA"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8D4A5C"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6A88DB"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76217" w:rsidRPr="004B4A99" w14:paraId="2F09BB06" w14:textId="77777777" w:rsidTr="00FF227F">
      <w:trPr>
        <w:cantSplit/>
        <w:trHeight w:val="340"/>
        <w:jc w:val="center"/>
      </w:trPr>
      <w:tc>
        <w:tcPr>
          <w:tcW w:w="1300" w:type="pct"/>
          <w:vMerge w:val="restart"/>
          <w:vAlign w:val="center"/>
        </w:tcPr>
        <w:p w14:paraId="2A5EE8DC" w14:textId="77777777"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05EBF763" w14:textId="161819EA"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Managing Director</w:t>
          </w:r>
        </w:p>
      </w:tc>
      <w:tc>
        <w:tcPr>
          <w:tcW w:w="2162" w:type="pct"/>
          <w:vMerge/>
          <w:vAlign w:val="center"/>
        </w:tcPr>
        <w:p w14:paraId="487E44E4"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25B3F3"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47531F1" w14:textId="77777777"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76217" w:rsidRPr="004B4A99" w14:paraId="1BA98A48" w14:textId="77777777" w:rsidTr="00FF227F">
      <w:trPr>
        <w:cantSplit/>
        <w:trHeight w:val="340"/>
        <w:jc w:val="center"/>
      </w:trPr>
      <w:tc>
        <w:tcPr>
          <w:tcW w:w="1300" w:type="pct"/>
          <w:vMerge/>
          <w:vAlign w:val="center"/>
        </w:tcPr>
        <w:p w14:paraId="2358B22B" w14:textId="77777777" w:rsidR="00876217" w:rsidRPr="004B4A99" w:rsidRDefault="00876217" w:rsidP="00876217">
          <w:pPr>
            <w:pStyle w:val="TableParagraph"/>
            <w:jc w:val="center"/>
            <w:rPr>
              <w:rFonts w:ascii="Palatino Linotype" w:hAnsi="Palatino Linotype"/>
              <w:b/>
              <w:bCs/>
              <w:sz w:val="16"/>
              <w:szCs w:val="16"/>
            </w:rPr>
          </w:pPr>
        </w:p>
      </w:tc>
      <w:tc>
        <w:tcPr>
          <w:tcW w:w="2162" w:type="pct"/>
          <w:vMerge/>
          <w:vAlign w:val="center"/>
        </w:tcPr>
        <w:p w14:paraId="1CB7DF0F"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4F50835"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748B736"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76217" w:rsidRPr="004B4A99" w14:paraId="605D4E15" w14:textId="77777777" w:rsidTr="00FF227F">
      <w:trPr>
        <w:cantSplit/>
        <w:trHeight w:val="340"/>
        <w:jc w:val="center"/>
      </w:trPr>
      <w:tc>
        <w:tcPr>
          <w:tcW w:w="1300" w:type="pct"/>
          <w:vAlign w:val="center"/>
        </w:tcPr>
        <w:p w14:paraId="522AA2B4"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8B0B639" w14:textId="24ECE4FA"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DATA SECURITY POLICY MANUAL</w:t>
          </w:r>
        </w:p>
      </w:tc>
      <w:tc>
        <w:tcPr>
          <w:tcW w:w="737" w:type="pct"/>
          <w:vAlign w:val="center"/>
        </w:tcPr>
        <w:p w14:paraId="3E4B7296"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F77C213"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76217" w:rsidRPr="004B4A99" w14:paraId="0734F5B2" w14:textId="77777777" w:rsidTr="00FF227F">
      <w:trPr>
        <w:cantSplit/>
        <w:trHeight w:val="369"/>
        <w:jc w:val="center"/>
      </w:trPr>
      <w:tc>
        <w:tcPr>
          <w:tcW w:w="1300" w:type="pct"/>
          <w:vAlign w:val="center"/>
        </w:tcPr>
        <w:p w14:paraId="76896D24"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12D0567" w14:textId="741CB64A"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15C266C3" w14:textId="77777777" w:rsidR="006B48BF" w:rsidRDefault="006B48BF"/>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76217" w:rsidRPr="004B4A99" w14:paraId="47EA71B9" w14:textId="77777777" w:rsidTr="00FF227F">
      <w:trPr>
        <w:cantSplit/>
        <w:trHeight w:val="340"/>
        <w:jc w:val="center"/>
      </w:trPr>
      <w:tc>
        <w:tcPr>
          <w:tcW w:w="1300" w:type="pct"/>
          <w:vMerge w:val="restart"/>
          <w:vAlign w:val="center"/>
        </w:tcPr>
        <w:p w14:paraId="5055A4AB" w14:textId="77777777" w:rsidR="00876217"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19AF28D" w14:textId="009B0DE4"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Quality Manager</w:t>
          </w:r>
        </w:p>
      </w:tc>
      <w:tc>
        <w:tcPr>
          <w:tcW w:w="2162" w:type="pct"/>
          <w:vMerge w:val="restart"/>
          <w:vAlign w:val="center"/>
        </w:tcPr>
        <w:p w14:paraId="6057F59F"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35F55D0A" wp14:editId="20FF252C">
                <wp:extent cx="2106655" cy="714375"/>
                <wp:effectExtent l="0" t="0" r="8255" b="0"/>
                <wp:docPr id="34884974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976ABE8"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48ADA046" w14:textId="07B6096F" w:rsidR="00876217" w:rsidRPr="004B4A99" w:rsidRDefault="00876217" w:rsidP="00876217">
          <w:pPr>
            <w:pStyle w:val="TableParagraph"/>
            <w:jc w:val="center"/>
            <w:rPr>
              <w:rFonts w:ascii="Palatino Linotype" w:hAnsi="Palatino Linotype"/>
              <w:b/>
              <w:bCs/>
              <w:sz w:val="16"/>
              <w:szCs w:val="16"/>
            </w:rPr>
          </w:pPr>
          <w:r w:rsidRPr="00876217">
            <w:rPr>
              <w:rFonts w:ascii="Palatino Linotype" w:hAnsi="Palatino Linotype"/>
              <w:b/>
              <w:bCs/>
              <w:sz w:val="16"/>
              <w:szCs w:val="16"/>
            </w:rPr>
            <w:t>TDPL/QA/MAN-005</w:t>
          </w:r>
        </w:p>
      </w:tc>
    </w:tr>
    <w:tr w:rsidR="00876217" w:rsidRPr="004B4A99" w14:paraId="4959B4CF" w14:textId="77777777" w:rsidTr="00FF227F">
      <w:trPr>
        <w:cantSplit/>
        <w:trHeight w:val="340"/>
        <w:jc w:val="center"/>
      </w:trPr>
      <w:tc>
        <w:tcPr>
          <w:tcW w:w="1300" w:type="pct"/>
          <w:vMerge/>
          <w:vAlign w:val="center"/>
        </w:tcPr>
        <w:p w14:paraId="0819AD50" w14:textId="77777777" w:rsidR="00876217" w:rsidRPr="004B4A99" w:rsidRDefault="00876217" w:rsidP="00876217">
          <w:pPr>
            <w:pStyle w:val="TableParagraph"/>
            <w:jc w:val="center"/>
            <w:rPr>
              <w:rFonts w:ascii="Palatino Linotype" w:hAnsi="Palatino Linotype"/>
              <w:b/>
              <w:bCs/>
              <w:sz w:val="16"/>
              <w:szCs w:val="16"/>
            </w:rPr>
          </w:pPr>
        </w:p>
      </w:tc>
      <w:tc>
        <w:tcPr>
          <w:tcW w:w="2162" w:type="pct"/>
          <w:vMerge/>
          <w:vAlign w:val="center"/>
        </w:tcPr>
        <w:p w14:paraId="5C1A8724"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0BF48F3"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55E2FB9"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76217" w:rsidRPr="004B4A99" w14:paraId="7CCFDA87" w14:textId="77777777" w:rsidTr="00FF227F">
      <w:trPr>
        <w:cantSplit/>
        <w:trHeight w:val="340"/>
        <w:jc w:val="center"/>
      </w:trPr>
      <w:tc>
        <w:tcPr>
          <w:tcW w:w="1300" w:type="pct"/>
          <w:vMerge w:val="restart"/>
          <w:vAlign w:val="center"/>
        </w:tcPr>
        <w:p w14:paraId="3AC33B24" w14:textId="77777777"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9AA10F9" w14:textId="6EC09BDB"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Managing Director</w:t>
          </w:r>
        </w:p>
      </w:tc>
      <w:tc>
        <w:tcPr>
          <w:tcW w:w="2162" w:type="pct"/>
          <w:vMerge/>
          <w:vAlign w:val="center"/>
        </w:tcPr>
        <w:p w14:paraId="2C59DB0D"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E355D37"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3045B224" w14:textId="77777777"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76217" w:rsidRPr="004B4A99" w14:paraId="4D895CAC" w14:textId="77777777" w:rsidTr="00FF227F">
      <w:trPr>
        <w:cantSplit/>
        <w:trHeight w:val="340"/>
        <w:jc w:val="center"/>
      </w:trPr>
      <w:tc>
        <w:tcPr>
          <w:tcW w:w="1300" w:type="pct"/>
          <w:vMerge/>
          <w:vAlign w:val="center"/>
        </w:tcPr>
        <w:p w14:paraId="4CFF69E0" w14:textId="77777777" w:rsidR="00876217" w:rsidRPr="004B4A99" w:rsidRDefault="00876217" w:rsidP="00876217">
          <w:pPr>
            <w:pStyle w:val="TableParagraph"/>
            <w:jc w:val="center"/>
            <w:rPr>
              <w:rFonts w:ascii="Palatino Linotype" w:hAnsi="Palatino Linotype"/>
              <w:b/>
              <w:bCs/>
              <w:sz w:val="16"/>
              <w:szCs w:val="16"/>
            </w:rPr>
          </w:pPr>
        </w:p>
      </w:tc>
      <w:tc>
        <w:tcPr>
          <w:tcW w:w="2162" w:type="pct"/>
          <w:vMerge/>
          <w:vAlign w:val="center"/>
        </w:tcPr>
        <w:p w14:paraId="7D8D8186"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8AEF900"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B9350A4"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76217" w:rsidRPr="004B4A99" w14:paraId="70E96EF2" w14:textId="77777777" w:rsidTr="00FF227F">
      <w:trPr>
        <w:cantSplit/>
        <w:trHeight w:val="340"/>
        <w:jc w:val="center"/>
      </w:trPr>
      <w:tc>
        <w:tcPr>
          <w:tcW w:w="1300" w:type="pct"/>
          <w:vAlign w:val="center"/>
        </w:tcPr>
        <w:p w14:paraId="29B51C0F"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240242AB" w14:textId="04DBA492"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DATA SECURITY POLICY MANUAL</w:t>
          </w:r>
        </w:p>
      </w:tc>
      <w:tc>
        <w:tcPr>
          <w:tcW w:w="737" w:type="pct"/>
          <w:vAlign w:val="center"/>
        </w:tcPr>
        <w:p w14:paraId="05C45E16"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95A1BCD"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76217" w:rsidRPr="004B4A99" w14:paraId="2BF3A711" w14:textId="77777777" w:rsidTr="00FF227F">
      <w:trPr>
        <w:cantSplit/>
        <w:trHeight w:val="369"/>
        <w:jc w:val="center"/>
      </w:trPr>
      <w:tc>
        <w:tcPr>
          <w:tcW w:w="1300" w:type="pct"/>
          <w:vAlign w:val="center"/>
        </w:tcPr>
        <w:p w14:paraId="46523432"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AA94CC9" w14:textId="6B37BBB0"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3D5D0E2B" w14:textId="77777777"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876217" w:rsidRPr="004B4A99" w14:paraId="45343A05" w14:textId="77777777" w:rsidTr="00FF227F">
      <w:trPr>
        <w:cantSplit/>
        <w:trHeight w:val="340"/>
        <w:jc w:val="center"/>
      </w:trPr>
      <w:tc>
        <w:tcPr>
          <w:tcW w:w="1300" w:type="pct"/>
          <w:vMerge w:val="restart"/>
          <w:vAlign w:val="center"/>
        </w:tcPr>
        <w:p w14:paraId="6B505F0F" w14:textId="77777777" w:rsidR="00876217"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E129771" w14:textId="055BB4CB"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Quality Head</w:t>
          </w:r>
        </w:p>
      </w:tc>
      <w:tc>
        <w:tcPr>
          <w:tcW w:w="2162" w:type="pct"/>
          <w:vMerge w:val="restart"/>
          <w:vAlign w:val="center"/>
        </w:tcPr>
        <w:p w14:paraId="0A48ADDC"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E8AC918" wp14:editId="4D515CBC">
                <wp:extent cx="2106655" cy="714375"/>
                <wp:effectExtent l="0" t="0" r="8255" b="0"/>
                <wp:docPr id="10622049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142824D"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0F8D925A" w14:textId="0A46C4A8" w:rsidR="00876217" w:rsidRPr="004B4A99" w:rsidRDefault="00876217" w:rsidP="00876217">
          <w:pPr>
            <w:pStyle w:val="TableParagraph"/>
            <w:jc w:val="center"/>
            <w:rPr>
              <w:rFonts w:ascii="Palatino Linotype" w:hAnsi="Palatino Linotype"/>
              <w:b/>
              <w:bCs/>
              <w:sz w:val="16"/>
              <w:szCs w:val="16"/>
            </w:rPr>
          </w:pPr>
          <w:r w:rsidRPr="00876217">
            <w:rPr>
              <w:rFonts w:ascii="Palatino Linotype" w:hAnsi="Palatino Linotype"/>
              <w:b/>
              <w:bCs/>
              <w:sz w:val="16"/>
              <w:szCs w:val="16"/>
            </w:rPr>
            <w:t>TDPL/QA/MAN-005</w:t>
          </w:r>
        </w:p>
      </w:tc>
    </w:tr>
    <w:tr w:rsidR="00876217" w:rsidRPr="004B4A99" w14:paraId="5CD003F7" w14:textId="77777777" w:rsidTr="00FF227F">
      <w:trPr>
        <w:cantSplit/>
        <w:trHeight w:val="340"/>
        <w:jc w:val="center"/>
      </w:trPr>
      <w:tc>
        <w:tcPr>
          <w:tcW w:w="1300" w:type="pct"/>
          <w:vMerge/>
          <w:vAlign w:val="center"/>
        </w:tcPr>
        <w:p w14:paraId="7FA2BBE9" w14:textId="77777777" w:rsidR="00876217" w:rsidRPr="004B4A99" w:rsidRDefault="00876217" w:rsidP="00876217">
          <w:pPr>
            <w:pStyle w:val="TableParagraph"/>
            <w:jc w:val="center"/>
            <w:rPr>
              <w:rFonts w:ascii="Palatino Linotype" w:hAnsi="Palatino Linotype"/>
              <w:b/>
              <w:bCs/>
              <w:sz w:val="16"/>
              <w:szCs w:val="16"/>
            </w:rPr>
          </w:pPr>
        </w:p>
      </w:tc>
      <w:tc>
        <w:tcPr>
          <w:tcW w:w="2162" w:type="pct"/>
          <w:vMerge/>
          <w:vAlign w:val="center"/>
        </w:tcPr>
        <w:p w14:paraId="210FE1A4"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9501E20"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1A0B1C1"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876217" w:rsidRPr="004B4A99" w14:paraId="6C19032E" w14:textId="77777777" w:rsidTr="00FF227F">
      <w:trPr>
        <w:cantSplit/>
        <w:trHeight w:val="340"/>
        <w:jc w:val="center"/>
      </w:trPr>
      <w:tc>
        <w:tcPr>
          <w:tcW w:w="1300" w:type="pct"/>
          <w:vMerge w:val="restart"/>
          <w:vAlign w:val="center"/>
        </w:tcPr>
        <w:p w14:paraId="2332265D" w14:textId="77777777"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Issued</w:t>
          </w:r>
          <w:r w:rsidRPr="004B4A99">
            <w:rPr>
              <w:rFonts w:ascii="Palatino Linotype" w:hAnsi="Palatino Linotype"/>
              <w:b/>
              <w:bCs/>
              <w:sz w:val="16"/>
              <w:szCs w:val="16"/>
            </w:rPr>
            <w:t xml:space="preserve"> By:</w:t>
          </w:r>
        </w:p>
        <w:p w14:paraId="143AD853" w14:textId="55F684E4"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Managing Director</w:t>
          </w:r>
        </w:p>
      </w:tc>
      <w:tc>
        <w:tcPr>
          <w:tcW w:w="2162" w:type="pct"/>
          <w:vMerge/>
          <w:vAlign w:val="center"/>
        </w:tcPr>
        <w:p w14:paraId="308991D0"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8ABB21B"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5DDC6B9B" w14:textId="77777777"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876217" w:rsidRPr="004B4A99" w14:paraId="325AA4E8" w14:textId="77777777" w:rsidTr="00FF227F">
      <w:trPr>
        <w:cantSplit/>
        <w:trHeight w:val="340"/>
        <w:jc w:val="center"/>
      </w:trPr>
      <w:tc>
        <w:tcPr>
          <w:tcW w:w="1300" w:type="pct"/>
          <w:vMerge/>
          <w:vAlign w:val="center"/>
        </w:tcPr>
        <w:p w14:paraId="169BEECE" w14:textId="77777777" w:rsidR="00876217" w:rsidRPr="004B4A99" w:rsidRDefault="00876217" w:rsidP="00876217">
          <w:pPr>
            <w:pStyle w:val="TableParagraph"/>
            <w:jc w:val="center"/>
            <w:rPr>
              <w:rFonts w:ascii="Palatino Linotype" w:hAnsi="Palatino Linotype"/>
              <w:b/>
              <w:bCs/>
              <w:sz w:val="16"/>
              <w:szCs w:val="16"/>
            </w:rPr>
          </w:pPr>
        </w:p>
      </w:tc>
      <w:tc>
        <w:tcPr>
          <w:tcW w:w="2162" w:type="pct"/>
          <w:vMerge/>
          <w:vAlign w:val="center"/>
        </w:tcPr>
        <w:p w14:paraId="7725084F" w14:textId="77777777" w:rsidR="00876217" w:rsidRPr="004B4A99" w:rsidRDefault="00876217" w:rsidP="00876217">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2BCB6BC"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7CBB23D5"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876217" w:rsidRPr="004B4A99" w14:paraId="3293ADC9" w14:textId="77777777" w:rsidTr="00FF227F">
      <w:trPr>
        <w:cantSplit/>
        <w:trHeight w:val="340"/>
        <w:jc w:val="center"/>
      </w:trPr>
      <w:tc>
        <w:tcPr>
          <w:tcW w:w="1300" w:type="pct"/>
          <w:vAlign w:val="center"/>
        </w:tcPr>
        <w:p w14:paraId="5A751BF1"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9BDC736" w14:textId="6CFF4148"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DATA SECURITY POLICY MANUAL</w:t>
          </w:r>
        </w:p>
      </w:tc>
      <w:tc>
        <w:tcPr>
          <w:tcW w:w="737" w:type="pct"/>
          <w:vAlign w:val="center"/>
        </w:tcPr>
        <w:p w14:paraId="60905A93"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1CEFB230"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876217" w:rsidRPr="004B4A99" w14:paraId="2C64E9B6" w14:textId="77777777" w:rsidTr="00FF227F">
      <w:trPr>
        <w:cantSplit/>
        <w:trHeight w:val="369"/>
        <w:jc w:val="center"/>
      </w:trPr>
      <w:tc>
        <w:tcPr>
          <w:tcW w:w="1300" w:type="pct"/>
          <w:vAlign w:val="center"/>
        </w:tcPr>
        <w:p w14:paraId="667EC365" w14:textId="77777777" w:rsidR="00876217" w:rsidRPr="004B4A99" w:rsidRDefault="00876217" w:rsidP="00876217">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81AEF8E" w14:textId="4F3C5496" w:rsidR="00876217" w:rsidRPr="004B4A99" w:rsidRDefault="00876217" w:rsidP="00876217">
          <w:pPr>
            <w:pStyle w:val="TableParagraph"/>
            <w:jc w:val="center"/>
            <w:rPr>
              <w:rFonts w:ascii="Palatino Linotype" w:hAnsi="Palatino Linotype"/>
              <w:b/>
              <w:bCs/>
              <w:sz w:val="16"/>
              <w:szCs w:val="16"/>
            </w:rPr>
          </w:pPr>
          <w:r>
            <w:rPr>
              <w:rFonts w:ascii="Palatino Linotype" w:hAnsi="Palatino Linotype"/>
              <w:b/>
              <w:bCs/>
              <w:sz w:val="16"/>
              <w:szCs w:val="16"/>
            </w:rPr>
            <w:t>MANAGEMENT SYSTEM PROCEDURE</w:t>
          </w:r>
        </w:p>
      </w:tc>
    </w:tr>
  </w:tbl>
  <w:p w14:paraId="3666BDC4" w14:textId="77777777" w:rsidR="006B48BF" w:rsidRDefault="006B48B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4"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5541A3"/>
    <w:multiLevelType w:val="multilevel"/>
    <w:tmpl w:val="5FC8EF24"/>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 w15:restartNumberingAfterBreak="0">
    <w:nsid w:val="05BF1ABF"/>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696AA2"/>
    <w:multiLevelType w:val="multilevel"/>
    <w:tmpl w:val="996EA284"/>
    <w:lvl w:ilvl="0">
      <w:start w:val="1"/>
      <w:numFmt w:val="decimal"/>
      <w:pStyle w:val="Tabelle-Text1a0"/>
      <w:lvlText w:val="%1."/>
      <w:lvlJc w:val="left"/>
      <w:pPr>
        <w:ind w:left="810" w:hanging="360"/>
      </w:pPr>
      <w:rPr>
        <w:rFonts w:ascii="Palatino Linotype" w:hAnsi="Palatino Linotype" w:cs="Times New Roman" w:hint="default"/>
        <w:b/>
        <w:bCs w:val="0"/>
        <w:sz w:val="28"/>
        <w:szCs w:val="28"/>
      </w:rPr>
    </w:lvl>
    <w:lvl w:ilvl="1">
      <w:start w:val="1"/>
      <w:numFmt w:val="decimal"/>
      <w:isLgl/>
      <w:lvlText w:val="%1.%2"/>
      <w:lvlJc w:val="left"/>
      <w:pPr>
        <w:ind w:left="1260" w:hanging="720"/>
      </w:pPr>
      <w:rPr>
        <w:b w:val="0"/>
        <w:bCs/>
      </w:rPr>
    </w:lvl>
    <w:lvl w:ilvl="2">
      <w:start w:val="1"/>
      <w:numFmt w:val="decimal"/>
      <w:isLgl/>
      <w:lvlText w:val="%1.%2.%3"/>
      <w:lvlJc w:val="left"/>
      <w:pPr>
        <w:ind w:left="2250" w:hanging="1080"/>
      </w:pPr>
    </w:lvl>
    <w:lvl w:ilvl="3">
      <w:start w:val="1"/>
      <w:numFmt w:val="decimal"/>
      <w:isLgl/>
      <w:lvlText w:val="%1.%2.%3.%4"/>
      <w:lvlJc w:val="left"/>
      <w:pPr>
        <w:ind w:left="2610" w:hanging="1080"/>
      </w:pPr>
    </w:lvl>
    <w:lvl w:ilvl="4">
      <w:start w:val="1"/>
      <w:numFmt w:val="decimal"/>
      <w:isLgl/>
      <w:lvlText w:val="%1.%2.%3.%4.%5"/>
      <w:lvlJc w:val="left"/>
      <w:pPr>
        <w:ind w:left="3330" w:hanging="1440"/>
      </w:pPr>
    </w:lvl>
    <w:lvl w:ilvl="5">
      <w:start w:val="1"/>
      <w:numFmt w:val="decimal"/>
      <w:isLgl/>
      <w:lvlText w:val="%1.%2.%3.%4.%5.%6"/>
      <w:lvlJc w:val="left"/>
      <w:pPr>
        <w:ind w:left="4050" w:hanging="1800"/>
      </w:pPr>
    </w:lvl>
    <w:lvl w:ilvl="6">
      <w:start w:val="1"/>
      <w:numFmt w:val="decimal"/>
      <w:isLgl/>
      <w:lvlText w:val="%1.%2.%3.%4.%5.%6.%7"/>
      <w:lvlJc w:val="left"/>
      <w:pPr>
        <w:ind w:left="4770" w:hanging="2160"/>
      </w:pPr>
    </w:lvl>
    <w:lvl w:ilvl="7">
      <w:start w:val="1"/>
      <w:numFmt w:val="decimal"/>
      <w:isLgl/>
      <w:lvlText w:val="%1.%2.%3.%4.%5.%6.%7.%8"/>
      <w:lvlJc w:val="left"/>
      <w:pPr>
        <w:ind w:left="5130" w:hanging="2160"/>
      </w:pPr>
    </w:lvl>
    <w:lvl w:ilvl="8">
      <w:start w:val="1"/>
      <w:numFmt w:val="decimal"/>
      <w:isLgl/>
      <w:lvlText w:val="%1.%2.%3.%4.%5.%6.%7.%8.%9"/>
      <w:lvlJc w:val="left"/>
      <w:pPr>
        <w:ind w:left="5850" w:hanging="2520"/>
      </w:pPr>
    </w:lvl>
  </w:abstractNum>
  <w:abstractNum w:abstractNumId="9"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10"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1"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2" w15:restartNumberingAfterBreak="0">
    <w:nsid w:val="0B056A5E"/>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3"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4"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5"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6"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9"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20"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21"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2"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3"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4"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5"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6"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7" w15:restartNumberingAfterBreak="0">
    <w:nsid w:val="1747391D"/>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28"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31"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32"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3"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4"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6"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7"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8"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9" w15:restartNumberingAfterBreak="0">
    <w:nsid w:val="1F622E66"/>
    <w:multiLevelType w:val="hybridMultilevel"/>
    <w:tmpl w:val="5896EB86"/>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Arial"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Arial"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Arial"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40"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20842935"/>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42"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3"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4" w15:restartNumberingAfterBreak="0">
    <w:nsid w:val="24422956"/>
    <w:multiLevelType w:val="multilevel"/>
    <w:tmpl w:val="E3C6ACCA"/>
    <w:lvl w:ilvl="0">
      <w:start w:val="8"/>
      <w:numFmt w:val="decimal"/>
      <w:lvlText w:val="%1"/>
      <w:lvlJc w:val="left"/>
      <w:pPr>
        <w:ind w:left="360" w:hanging="360"/>
      </w:pPr>
      <w:rPr>
        <w:rFonts w:hint="default"/>
      </w:rPr>
    </w:lvl>
    <w:lvl w:ilvl="1">
      <w:start w:val="3"/>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872" w:hanging="1800"/>
      </w:pPr>
      <w:rPr>
        <w:rFonts w:hint="default"/>
      </w:rPr>
    </w:lvl>
  </w:abstractNum>
  <w:abstractNum w:abstractNumId="45"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6"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7"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8"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50"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51" w15:restartNumberingAfterBreak="0">
    <w:nsid w:val="280322D0"/>
    <w:multiLevelType w:val="singleLevel"/>
    <w:tmpl w:val="D82CC89C"/>
    <w:lvl w:ilvl="0">
      <w:start w:val="1"/>
      <w:numFmt w:val="bullet"/>
      <w:pStyle w:val="a0-Punkt"/>
      <w:lvlText w:val=""/>
      <w:lvlJc w:val="left"/>
      <w:pPr>
        <w:tabs>
          <w:tab w:val="num" w:pos="360"/>
        </w:tabs>
        <w:ind w:left="360" w:hanging="360"/>
      </w:pPr>
      <w:rPr>
        <w:rFonts w:ascii="Symbol" w:hAnsi="Symbol" w:hint="default"/>
      </w:rPr>
    </w:lvl>
  </w:abstractNum>
  <w:abstractNum w:abstractNumId="52"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3"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4"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5"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6"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7"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8"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9"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60"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61" w15:restartNumberingAfterBreak="0">
    <w:nsid w:val="2E5067CE"/>
    <w:multiLevelType w:val="hybridMultilevel"/>
    <w:tmpl w:val="08CA7C58"/>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Arial"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Arial"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Arial"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62"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63"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302820DF"/>
    <w:multiLevelType w:val="hybridMultilevel"/>
    <w:tmpl w:val="85AE085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Arial"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Arial"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Arial"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65" w15:restartNumberingAfterBreak="0">
    <w:nsid w:val="305F76CE"/>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66"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7"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8" w15:restartNumberingAfterBreak="0">
    <w:nsid w:val="33086CDC"/>
    <w:multiLevelType w:val="hybridMultilevel"/>
    <w:tmpl w:val="29F63982"/>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Arial"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Arial"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Arial"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69"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70"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71"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2"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73"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74"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5"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6"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7" w15:restartNumberingAfterBreak="0">
    <w:nsid w:val="3A9408C9"/>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8"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9"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80"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81"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82"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83"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2696FE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5"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6"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8"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9"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90" w15:restartNumberingAfterBreak="0">
    <w:nsid w:val="46852D4D"/>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91"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48F23D65"/>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93" w15:restartNumberingAfterBreak="0">
    <w:nsid w:val="49191341"/>
    <w:multiLevelType w:val="multilevel"/>
    <w:tmpl w:val="1E028B28"/>
    <w:lvl w:ilvl="0">
      <w:start w:val="4"/>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pStyle w:val="TDPL-BodyTxt"/>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94"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5"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6" w15:restartNumberingAfterBreak="0">
    <w:nsid w:val="495E6450"/>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97" w15:restartNumberingAfterBreak="0">
    <w:nsid w:val="4A1C4A35"/>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98" w15:restartNumberingAfterBreak="0">
    <w:nsid w:val="4A696B1D"/>
    <w:multiLevelType w:val="hybridMultilevel"/>
    <w:tmpl w:val="0B180D2E"/>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Arial"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Arial"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Arial"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99"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100"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01"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102" w15:restartNumberingAfterBreak="0">
    <w:nsid w:val="4E4328F5"/>
    <w:multiLevelType w:val="hybridMultilevel"/>
    <w:tmpl w:val="02CA3DBC"/>
    <w:lvl w:ilvl="0" w:tplc="04090001">
      <w:start w:val="1"/>
      <w:numFmt w:val="bullet"/>
      <w:lvlText w:val=""/>
      <w:lvlJc w:val="left"/>
      <w:pPr>
        <w:tabs>
          <w:tab w:val="num" w:pos="1440"/>
        </w:tabs>
        <w:ind w:left="1440" w:hanging="360"/>
      </w:pPr>
      <w:rPr>
        <w:rFonts w:ascii="Symbol" w:hAnsi="Symbol" w:hint="default"/>
      </w:rPr>
    </w:lvl>
    <w:lvl w:ilvl="1" w:tplc="04090003">
      <w:start w:val="1"/>
      <w:numFmt w:val="bullet"/>
      <w:lvlText w:val="o"/>
      <w:lvlJc w:val="left"/>
      <w:pPr>
        <w:tabs>
          <w:tab w:val="num" w:pos="2160"/>
        </w:tabs>
        <w:ind w:left="2160" w:hanging="360"/>
      </w:pPr>
      <w:rPr>
        <w:rFonts w:ascii="Courier New" w:hAnsi="Courier New" w:cs="Arial" w:hint="default"/>
      </w:rPr>
    </w:lvl>
    <w:lvl w:ilvl="2" w:tplc="04090005">
      <w:start w:val="1"/>
      <w:numFmt w:val="bullet"/>
      <w:lvlText w:val=""/>
      <w:lvlJc w:val="left"/>
      <w:pPr>
        <w:tabs>
          <w:tab w:val="num" w:pos="2880"/>
        </w:tabs>
        <w:ind w:left="2880" w:hanging="360"/>
      </w:pPr>
      <w:rPr>
        <w:rFonts w:ascii="Wingdings" w:hAnsi="Wingdings" w:hint="default"/>
      </w:rPr>
    </w:lvl>
    <w:lvl w:ilvl="3" w:tplc="04090001">
      <w:start w:val="1"/>
      <w:numFmt w:val="bullet"/>
      <w:lvlText w:val=""/>
      <w:lvlJc w:val="left"/>
      <w:pPr>
        <w:tabs>
          <w:tab w:val="num" w:pos="3600"/>
        </w:tabs>
        <w:ind w:left="3600" w:hanging="360"/>
      </w:pPr>
      <w:rPr>
        <w:rFonts w:ascii="Symbol" w:hAnsi="Symbol" w:hint="default"/>
      </w:rPr>
    </w:lvl>
    <w:lvl w:ilvl="4" w:tplc="04090003">
      <w:start w:val="1"/>
      <w:numFmt w:val="bullet"/>
      <w:lvlText w:val="o"/>
      <w:lvlJc w:val="left"/>
      <w:pPr>
        <w:tabs>
          <w:tab w:val="num" w:pos="4320"/>
        </w:tabs>
        <w:ind w:left="4320" w:hanging="360"/>
      </w:pPr>
      <w:rPr>
        <w:rFonts w:ascii="Courier New" w:hAnsi="Courier New" w:cs="Arial" w:hint="default"/>
      </w:rPr>
    </w:lvl>
    <w:lvl w:ilvl="5" w:tplc="04090005">
      <w:start w:val="1"/>
      <w:numFmt w:val="bullet"/>
      <w:lvlText w:val=""/>
      <w:lvlJc w:val="left"/>
      <w:pPr>
        <w:tabs>
          <w:tab w:val="num" w:pos="5040"/>
        </w:tabs>
        <w:ind w:left="5040" w:hanging="360"/>
      </w:pPr>
      <w:rPr>
        <w:rFonts w:ascii="Wingdings" w:hAnsi="Wingdings" w:hint="default"/>
      </w:rPr>
    </w:lvl>
    <w:lvl w:ilvl="6" w:tplc="04090001">
      <w:start w:val="1"/>
      <w:numFmt w:val="bullet"/>
      <w:lvlText w:val=""/>
      <w:lvlJc w:val="left"/>
      <w:pPr>
        <w:tabs>
          <w:tab w:val="num" w:pos="5760"/>
        </w:tabs>
        <w:ind w:left="5760" w:hanging="360"/>
      </w:pPr>
      <w:rPr>
        <w:rFonts w:ascii="Symbol" w:hAnsi="Symbol" w:hint="default"/>
      </w:rPr>
    </w:lvl>
    <w:lvl w:ilvl="7" w:tplc="04090003">
      <w:start w:val="1"/>
      <w:numFmt w:val="bullet"/>
      <w:lvlText w:val="o"/>
      <w:lvlJc w:val="left"/>
      <w:pPr>
        <w:tabs>
          <w:tab w:val="num" w:pos="6480"/>
        </w:tabs>
        <w:ind w:left="6480" w:hanging="360"/>
      </w:pPr>
      <w:rPr>
        <w:rFonts w:ascii="Courier New" w:hAnsi="Courier New" w:cs="Arial" w:hint="default"/>
      </w:rPr>
    </w:lvl>
    <w:lvl w:ilvl="8" w:tplc="04090005">
      <w:start w:val="1"/>
      <w:numFmt w:val="bullet"/>
      <w:lvlText w:val=""/>
      <w:lvlJc w:val="left"/>
      <w:pPr>
        <w:tabs>
          <w:tab w:val="num" w:pos="7200"/>
        </w:tabs>
        <w:ind w:left="7200" w:hanging="360"/>
      </w:pPr>
      <w:rPr>
        <w:rFonts w:ascii="Wingdings" w:hAnsi="Wingdings" w:hint="default"/>
      </w:rPr>
    </w:lvl>
  </w:abstractNum>
  <w:abstractNum w:abstractNumId="10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10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10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06" w15:restartNumberingAfterBreak="0">
    <w:nsid w:val="50A21C8A"/>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07"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108"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109"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110"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11" w15:restartNumberingAfterBreak="0">
    <w:nsid w:val="54783538"/>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12"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14"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15"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16"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18"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19"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20" w15:restartNumberingAfterBreak="0">
    <w:nsid w:val="5CAC79F8"/>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1"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22"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23"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24" w15:restartNumberingAfterBreak="0">
    <w:nsid w:val="5F7A1F57"/>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25"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26"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27" w15:restartNumberingAfterBreak="0">
    <w:nsid w:val="61A41C5C"/>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28"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29"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30" w15:restartNumberingAfterBreak="0">
    <w:nsid w:val="64CE7211"/>
    <w:multiLevelType w:val="multilevel"/>
    <w:tmpl w:val="C7801DE6"/>
    <w:lvl w:ilvl="0">
      <w:start w:val="1"/>
      <w:numFmt w:val="decimal"/>
      <w:lvlText w:val="%1."/>
      <w:lvlJc w:val="left"/>
      <w:pPr>
        <w:ind w:left="644" w:hanging="360"/>
      </w:pPr>
      <w:rPr>
        <w:rFonts w:hint="default"/>
      </w:rPr>
    </w:lvl>
    <w:lvl w:ilvl="1">
      <w:start w:val="1"/>
      <w:numFmt w:val="decimal"/>
      <w:lvlText w:val="%1.%2"/>
      <w:lvlJc w:val="left"/>
      <w:pPr>
        <w:ind w:left="1134" w:hanging="1134"/>
      </w:pPr>
      <w:rPr>
        <w:rFonts w:ascii="Palatino Linotype" w:hAnsi="Palatino Linotype" w:hint="default"/>
        <w:b w:val="0"/>
        <w:i w:val="0"/>
        <w:sz w:val="22"/>
      </w:rPr>
    </w:lvl>
    <w:lvl w:ilvl="2">
      <w:start w:val="1"/>
      <w:numFmt w:val="lowerRoman"/>
      <w:lvlText w:val="%3."/>
      <w:lvlJc w:val="right"/>
      <w:pPr>
        <w:ind w:left="2956" w:hanging="180"/>
      </w:pPr>
      <w:rPr>
        <w:rFonts w:hint="default"/>
      </w:rPr>
    </w:lvl>
    <w:lvl w:ilvl="3">
      <w:start w:val="1"/>
      <w:numFmt w:val="decimal"/>
      <w:lvlText w:val="%4."/>
      <w:lvlJc w:val="left"/>
      <w:pPr>
        <w:ind w:left="3676" w:hanging="360"/>
      </w:pPr>
      <w:rPr>
        <w:rFonts w:hint="default"/>
      </w:rPr>
    </w:lvl>
    <w:lvl w:ilvl="4">
      <w:start w:val="1"/>
      <w:numFmt w:val="lowerLetter"/>
      <w:lvlText w:val="%5."/>
      <w:lvlJc w:val="left"/>
      <w:pPr>
        <w:ind w:left="4396" w:hanging="360"/>
      </w:pPr>
      <w:rPr>
        <w:rFonts w:hint="default"/>
      </w:rPr>
    </w:lvl>
    <w:lvl w:ilvl="5">
      <w:start w:val="1"/>
      <w:numFmt w:val="lowerRoman"/>
      <w:lvlText w:val="%6."/>
      <w:lvlJc w:val="right"/>
      <w:pPr>
        <w:ind w:left="5116" w:hanging="180"/>
      </w:pPr>
      <w:rPr>
        <w:rFonts w:hint="default"/>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31" w15:restartNumberingAfterBreak="0">
    <w:nsid w:val="64F441F9"/>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32"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33"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34"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35"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36" w15:restartNumberingAfterBreak="0">
    <w:nsid w:val="674354D8"/>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37"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38"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9"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40"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41"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42"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43"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44"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45"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6"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47"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48"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49"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50" w15:restartNumberingAfterBreak="0">
    <w:nsid w:val="723B13FE"/>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51"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53" w15:restartNumberingAfterBreak="0">
    <w:nsid w:val="74E9730A"/>
    <w:multiLevelType w:val="multilevel"/>
    <w:tmpl w:val="03B0B50C"/>
    <w:lvl w:ilvl="0">
      <w:start w:val="1"/>
      <w:numFmt w:val="decimal"/>
      <w:pStyle w:val="Heading-Lvl1"/>
      <w:suff w:val="space"/>
      <w:lvlText w:val="%1.0"/>
      <w:lvlJc w:val="left"/>
      <w:pPr>
        <w:ind w:left="1440" w:hanging="1440"/>
      </w:pPr>
    </w:lvl>
    <w:lvl w:ilvl="1">
      <w:start w:val="1"/>
      <w:numFmt w:val="decimal"/>
      <w:pStyle w:val="Heading-Lvl4"/>
      <w:suff w:val="space"/>
      <w:lvlText w:val="%1.%2"/>
      <w:lvlJc w:val="left"/>
      <w:pPr>
        <w:ind w:left="2160" w:hanging="1800"/>
      </w:pPr>
    </w:lvl>
    <w:lvl w:ilvl="2">
      <w:start w:val="1"/>
      <w:numFmt w:val="decimal"/>
      <w:suff w:val="space"/>
      <w:lvlText w:val="%1.%2.%3"/>
      <w:lvlJc w:val="left"/>
      <w:pPr>
        <w:ind w:left="3420" w:hanging="1800"/>
      </w:pPr>
    </w:lvl>
    <w:lvl w:ilvl="3">
      <w:start w:val="1"/>
      <w:numFmt w:val="decimal"/>
      <w:pStyle w:val="Heading-Lvl4"/>
      <w:suff w:val="space"/>
      <w:lvlText w:val="%1.%2.%3.%4"/>
      <w:lvlJc w:val="left"/>
      <w:pPr>
        <w:ind w:left="2700" w:hanging="1080"/>
      </w:pPr>
    </w:lvl>
    <w:lvl w:ilvl="4">
      <w:start w:val="1"/>
      <w:numFmt w:val="decimal"/>
      <w:lvlText w:val="%1.%2.%3.%4.%5."/>
      <w:lvlJc w:val="left"/>
      <w:pPr>
        <w:tabs>
          <w:tab w:val="num" w:pos="3240"/>
        </w:tabs>
        <w:ind w:left="2952" w:hanging="792"/>
      </w:pPr>
    </w:lvl>
    <w:lvl w:ilvl="5">
      <w:start w:val="1"/>
      <w:numFmt w:val="decimal"/>
      <w:lvlText w:val="%1.%2.%3.%4.%5.%6."/>
      <w:lvlJc w:val="left"/>
      <w:pPr>
        <w:tabs>
          <w:tab w:val="num" w:pos="3600"/>
        </w:tabs>
        <w:ind w:left="3456" w:hanging="936"/>
      </w:pPr>
    </w:lvl>
    <w:lvl w:ilvl="6">
      <w:start w:val="1"/>
      <w:numFmt w:val="decimal"/>
      <w:lvlText w:val="%1.%2.%3.%4.%5.%6.%7."/>
      <w:lvlJc w:val="left"/>
      <w:pPr>
        <w:tabs>
          <w:tab w:val="num" w:pos="4320"/>
        </w:tabs>
        <w:ind w:left="3960" w:hanging="1080"/>
      </w:pPr>
    </w:lvl>
    <w:lvl w:ilvl="7">
      <w:start w:val="1"/>
      <w:numFmt w:val="decimal"/>
      <w:lvlText w:val="%1.%2.%3.%4.%5.%6.%7.%8."/>
      <w:lvlJc w:val="left"/>
      <w:pPr>
        <w:tabs>
          <w:tab w:val="num" w:pos="4680"/>
        </w:tabs>
        <w:ind w:left="4464" w:hanging="1224"/>
      </w:pPr>
    </w:lvl>
    <w:lvl w:ilvl="8">
      <w:start w:val="1"/>
      <w:numFmt w:val="decimal"/>
      <w:lvlText w:val="%1.%2.%3.%4.%5.%6.%7.%8.%9."/>
      <w:lvlJc w:val="left"/>
      <w:pPr>
        <w:tabs>
          <w:tab w:val="num" w:pos="5400"/>
        </w:tabs>
        <w:ind w:left="5040" w:hanging="1440"/>
      </w:pPr>
    </w:lvl>
  </w:abstractNum>
  <w:abstractNum w:abstractNumId="154"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5"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56" w15:restartNumberingAfterBreak="0">
    <w:nsid w:val="761726CF"/>
    <w:multiLevelType w:val="multilevel"/>
    <w:tmpl w:val="AB88094C"/>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i w:val="0"/>
        <w:sz w:val="24"/>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418" w:hanging="284"/>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57" w15:restartNumberingAfterBreak="0">
    <w:nsid w:val="76F14AB6"/>
    <w:multiLevelType w:val="hybridMultilevel"/>
    <w:tmpl w:val="EFECB082"/>
    <w:lvl w:ilvl="0" w:tplc="04090001">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2520"/>
        </w:tabs>
        <w:ind w:left="2520" w:hanging="360"/>
      </w:pPr>
      <w:rPr>
        <w:rFonts w:ascii="Courier New" w:hAnsi="Courier New" w:cs="Arial" w:hint="default"/>
      </w:rPr>
    </w:lvl>
    <w:lvl w:ilvl="2" w:tplc="04090005">
      <w:start w:val="1"/>
      <w:numFmt w:val="bullet"/>
      <w:lvlText w:val=""/>
      <w:lvlJc w:val="left"/>
      <w:pPr>
        <w:tabs>
          <w:tab w:val="num" w:pos="3240"/>
        </w:tabs>
        <w:ind w:left="3240" w:hanging="360"/>
      </w:pPr>
      <w:rPr>
        <w:rFonts w:ascii="Wingdings" w:hAnsi="Wingdings" w:hint="default"/>
      </w:rPr>
    </w:lvl>
    <w:lvl w:ilvl="3" w:tplc="04090001">
      <w:start w:val="1"/>
      <w:numFmt w:val="bullet"/>
      <w:lvlText w:val=""/>
      <w:lvlJc w:val="left"/>
      <w:pPr>
        <w:tabs>
          <w:tab w:val="num" w:pos="3960"/>
        </w:tabs>
        <w:ind w:left="3960" w:hanging="360"/>
      </w:pPr>
      <w:rPr>
        <w:rFonts w:ascii="Symbol" w:hAnsi="Symbol" w:hint="default"/>
      </w:rPr>
    </w:lvl>
    <w:lvl w:ilvl="4" w:tplc="04090003">
      <w:start w:val="1"/>
      <w:numFmt w:val="bullet"/>
      <w:lvlText w:val="o"/>
      <w:lvlJc w:val="left"/>
      <w:pPr>
        <w:tabs>
          <w:tab w:val="num" w:pos="4680"/>
        </w:tabs>
        <w:ind w:left="4680" w:hanging="360"/>
      </w:pPr>
      <w:rPr>
        <w:rFonts w:ascii="Courier New" w:hAnsi="Courier New" w:cs="Arial" w:hint="default"/>
      </w:rPr>
    </w:lvl>
    <w:lvl w:ilvl="5" w:tplc="04090005">
      <w:start w:val="1"/>
      <w:numFmt w:val="bullet"/>
      <w:lvlText w:val=""/>
      <w:lvlJc w:val="left"/>
      <w:pPr>
        <w:tabs>
          <w:tab w:val="num" w:pos="5400"/>
        </w:tabs>
        <w:ind w:left="5400" w:hanging="360"/>
      </w:pPr>
      <w:rPr>
        <w:rFonts w:ascii="Wingdings" w:hAnsi="Wingdings" w:hint="default"/>
      </w:rPr>
    </w:lvl>
    <w:lvl w:ilvl="6" w:tplc="04090001">
      <w:start w:val="1"/>
      <w:numFmt w:val="bullet"/>
      <w:lvlText w:val=""/>
      <w:lvlJc w:val="left"/>
      <w:pPr>
        <w:tabs>
          <w:tab w:val="num" w:pos="6120"/>
        </w:tabs>
        <w:ind w:left="6120" w:hanging="360"/>
      </w:pPr>
      <w:rPr>
        <w:rFonts w:ascii="Symbol" w:hAnsi="Symbol" w:hint="default"/>
      </w:rPr>
    </w:lvl>
    <w:lvl w:ilvl="7" w:tplc="04090003">
      <w:start w:val="1"/>
      <w:numFmt w:val="bullet"/>
      <w:lvlText w:val="o"/>
      <w:lvlJc w:val="left"/>
      <w:pPr>
        <w:tabs>
          <w:tab w:val="num" w:pos="6840"/>
        </w:tabs>
        <w:ind w:left="6840" w:hanging="360"/>
      </w:pPr>
      <w:rPr>
        <w:rFonts w:ascii="Courier New" w:hAnsi="Courier New" w:cs="Arial" w:hint="default"/>
      </w:rPr>
    </w:lvl>
    <w:lvl w:ilvl="8" w:tplc="04090005">
      <w:start w:val="1"/>
      <w:numFmt w:val="bullet"/>
      <w:lvlText w:val=""/>
      <w:lvlJc w:val="left"/>
      <w:pPr>
        <w:tabs>
          <w:tab w:val="num" w:pos="7560"/>
        </w:tabs>
        <w:ind w:left="7560" w:hanging="360"/>
      </w:pPr>
      <w:rPr>
        <w:rFonts w:ascii="Wingdings" w:hAnsi="Wingdings" w:hint="default"/>
      </w:rPr>
    </w:lvl>
  </w:abstractNum>
  <w:abstractNum w:abstractNumId="158" w15:restartNumberingAfterBreak="0">
    <w:nsid w:val="784A7D43"/>
    <w:multiLevelType w:val="hybridMultilevel"/>
    <w:tmpl w:val="AD948BAE"/>
    <w:lvl w:ilvl="0" w:tplc="FFFFFFFF">
      <w:start w:val="1"/>
      <w:numFmt w:val="bullet"/>
      <w:lvlText w:val=""/>
      <w:lvlJc w:val="left"/>
      <w:pPr>
        <w:tabs>
          <w:tab w:val="num" w:pos="1440"/>
        </w:tabs>
        <w:ind w:left="1440" w:hanging="360"/>
      </w:pPr>
      <w:rPr>
        <w:rFonts w:ascii="Symbol" w:hAnsi="Symbol" w:hint="default"/>
      </w:rPr>
    </w:lvl>
    <w:lvl w:ilvl="1" w:tplc="FFFFFFFF">
      <w:start w:val="1"/>
      <w:numFmt w:val="bullet"/>
      <w:lvlText w:val="o"/>
      <w:lvlJc w:val="left"/>
      <w:pPr>
        <w:tabs>
          <w:tab w:val="num" w:pos="2160"/>
        </w:tabs>
        <w:ind w:left="2160" w:hanging="360"/>
      </w:pPr>
      <w:rPr>
        <w:rFonts w:ascii="Courier New" w:hAnsi="Courier New" w:cs="Arial" w:hint="default"/>
      </w:rPr>
    </w:lvl>
    <w:lvl w:ilvl="2" w:tplc="FFFFFFFF">
      <w:start w:val="1"/>
      <w:numFmt w:val="bullet"/>
      <w:lvlText w:val=""/>
      <w:lvlJc w:val="left"/>
      <w:pPr>
        <w:tabs>
          <w:tab w:val="num" w:pos="2880"/>
        </w:tabs>
        <w:ind w:left="2880" w:hanging="360"/>
      </w:pPr>
      <w:rPr>
        <w:rFonts w:ascii="Wingdings" w:hAnsi="Wingdings" w:hint="default"/>
      </w:rPr>
    </w:lvl>
    <w:lvl w:ilvl="3" w:tplc="FFFFFFFF">
      <w:start w:val="1"/>
      <w:numFmt w:val="bullet"/>
      <w:lvlText w:val=""/>
      <w:lvlJc w:val="left"/>
      <w:pPr>
        <w:tabs>
          <w:tab w:val="num" w:pos="3600"/>
        </w:tabs>
        <w:ind w:left="3600" w:hanging="360"/>
      </w:pPr>
      <w:rPr>
        <w:rFonts w:ascii="Symbol" w:hAnsi="Symbol" w:hint="default"/>
      </w:rPr>
    </w:lvl>
    <w:lvl w:ilvl="4" w:tplc="FFFFFFFF">
      <w:start w:val="1"/>
      <w:numFmt w:val="bullet"/>
      <w:lvlText w:val="o"/>
      <w:lvlJc w:val="left"/>
      <w:pPr>
        <w:tabs>
          <w:tab w:val="num" w:pos="4320"/>
        </w:tabs>
        <w:ind w:left="4320" w:hanging="360"/>
      </w:pPr>
      <w:rPr>
        <w:rFonts w:ascii="Courier New" w:hAnsi="Courier New" w:cs="Arial" w:hint="default"/>
      </w:rPr>
    </w:lvl>
    <w:lvl w:ilvl="5" w:tplc="FFFFFFFF">
      <w:start w:val="1"/>
      <w:numFmt w:val="bullet"/>
      <w:lvlText w:val=""/>
      <w:lvlJc w:val="left"/>
      <w:pPr>
        <w:tabs>
          <w:tab w:val="num" w:pos="5040"/>
        </w:tabs>
        <w:ind w:left="5040" w:hanging="360"/>
      </w:pPr>
      <w:rPr>
        <w:rFonts w:ascii="Wingdings" w:hAnsi="Wingdings" w:hint="default"/>
      </w:rPr>
    </w:lvl>
    <w:lvl w:ilvl="6" w:tplc="FFFFFFFF">
      <w:start w:val="1"/>
      <w:numFmt w:val="bullet"/>
      <w:lvlText w:val=""/>
      <w:lvlJc w:val="left"/>
      <w:pPr>
        <w:tabs>
          <w:tab w:val="num" w:pos="5760"/>
        </w:tabs>
        <w:ind w:left="5760" w:hanging="360"/>
      </w:pPr>
      <w:rPr>
        <w:rFonts w:ascii="Symbol" w:hAnsi="Symbol" w:hint="default"/>
      </w:rPr>
    </w:lvl>
    <w:lvl w:ilvl="7" w:tplc="FFFFFFFF">
      <w:start w:val="1"/>
      <w:numFmt w:val="bullet"/>
      <w:lvlText w:val="o"/>
      <w:lvlJc w:val="left"/>
      <w:pPr>
        <w:tabs>
          <w:tab w:val="num" w:pos="6480"/>
        </w:tabs>
        <w:ind w:left="6480" w:hanging="360"/>
      </w:pPr>
      <w:rPr>
        <w:rFonts w:ascii="Courier New" w:hAnsi="Courier New" w:cs="Arial" w:hint="default"/>
      </w:rPr>
    </w:lvl>
    <w:lvl w:ilvl="8" w:tplc="FFFFFFFF">
      <w:start w:val="1"/>
      <w:numFmt w:val="bullet"/>
      <w:lvlText w:val=""/>
      <w:lvlJc w:val="left"/>
      <w:pPr>
        <w:tabs>
          <w:tab w:val="num" w:pos="7200"/>
        </w:tabs>
        <w:ind w:left="7200" w:hanging="360"/>
      </w:pPr>
      <w:rPr>
        <w:rFonts w:ascii="Wingdings" w:hAnsi="Wingdings" w:hint="default"/>
      </w:rPr>
    </w:lvl>
  </w:abstractNum>
  <w:abstractNum w:abstractNumId="159"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60"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61"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62"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63" w15:restartNumberingAfterBreak="0">
    <w:nsid w:val="7D980BD5"/>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164"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num w:numId="1" w16cid:durableId="1987659818">
    <w:abstractNumId w:val="37"/>
  </w:num>
  <w:num w:numId="2" w16cid:durableId="328558221">
    <w:abstractNumId w:val="95"/>
  </w:num>
  <w:num w:numId="3" w16cid:durableId="2114860016">
    <w:abstractNumId w:val="38"/>
  </w:num>
  <w:num w:numId="4" w16cid:durableId="976956637">
    <w:abstractNumId w:val="122"/>
  </w:num>
  <w:num w:numId="5" w16cid:durableId="1188834601">
    <w:abstractNumId w:val="141"/>
  </w:num>
  <w:num w:numId="6" w16cid:durableId="1564368234">
    <w:abstractNumId w:val="30"/>
  </w:num>
  <w:num w:numId="7" w16cid:durableId="30694389">
    <w:abstractNumId w:val="20"/>
  </w:num>
  <w:num w:numId="8" w16cid:durableId="1526403841">
    <w:abstractNumId w:val="103"/>
  </w:num>
  <w:num w:numId="9" w16cid:durableId="1452162734">
    <w:abstractNumId w:val="60"/>
  </w:num>
  <w:num w:numId="10" w16cid:durableId="702097048">
    <w:abstractNumId w:val="119"/>
  </w:num>
  <w:num w:numId="11" w16cid:durableId="889148566">
    <w:abstractNumId w:val="104"/>
  </w:num>
  <w:num w:numId="12" w16cid:durableId="1063141793">
    <w:abstractNumId w:val="69"/>
  </w:num>
  <w:num w:numId="13" w16cid:durableId="1689481395">
    <w:abstractNumId w:val="56"/>
  </w:num>
  <w:num w:numId="14" w16cid:durableId="16472345">
    <w:abstractNumId w:val="147"/>
  </w:num>
  <w:num w:numId="15" w16cid:durableId="1225607512">
    <w:abstractNumId w:val="0"/>
  </w:num>
  <w:num w:numId="16" w16cid:durableId="528690212">
    <w:abstractNumId w:val="115"/>
  </w:num>
  <w:num w:numId="17" w16cid:durableId="1228490976">
    <w:abstractNumId w:val="114"/>
  </w:num>
  <w:num w:numId="18" w16cid:durableId="461390753">
    <w:abstractNumId w:val="121"/>
  </w:num>
  <w:num w:numId="19" w16cid:durableId="1906143628">
    <w:abstractNumId w:val="57"/>
  </w:num>
  <w:num w:numId="20" w16cid:durableId="673068718">
    <w:abstractNumId w:val="70"/>
  </w:num>
  <w:num w:numId="21" w16cid:durableId="986671472">
    <w:abstractNumId w:val="143"/>
  </w:num>
  <w:num w:numId="22" w16cid:durableId="489952515">
    <w:abstractNumId w:val="123"/>
  </w:num>
  <w:num w:numId="23" w16cid:durableId="1764958231">
    <w:abstractNumId w:val="133"/>
  </w:num>
  <w:num w:numId="24" w16cid:durableId="1724788323">
    <w:abstractNumId w:val="11"/>
  </w:num>
  <w:num w:numId="25" w16cid:durableId="362288275">
    <w:abstractNumId w:val="74"/>
  </w:num>
  <w:num w:numId="26" w16cid:durableId="979841804">
    <w:abstractNumId w:val="101"/>
  </w:num>
  <w:num w:numId="27" w16cid:durableId="1665744626">
    <w:abstractNumId w:val="48"/>
  </w:num>
  <w:num w:numId="28" w16cid:durableId="987782949">
    <w:abstractNumId w:val="59"/>
  </w:num>
  <w:num w:numId="29" w16cid:durableId="1293827231">
    <w:abstractNumId w:val="109"/>
  </w:num>
  <w:num w:numId="30" w16cid:durableId="379135026">
    <w:abstractNumId w:val="134"/>
  </w:num>
  <w:num w:numId="31" w16cid:durableId="1843859924">
    <w:abstractNumId w:val="113"/>
  </w:num>
  <w:num w:numId="32" w16cid:durableId="295261672">
    <w:abstractNumId w:val="14"/>
  </w:num>
  <w:num w:numId="33" w16cid:durableId="1151022248">
    <w:abstractNumId w:val="129"/>
  </w:num>
  <w:num w:numId="34" w16cid:durableId="770975191">
    <w:abstractNumId w:val="107"/>
  </w:num>
  <w:num w:numId="35" w16cid:durableId="1924989720">
    <w:abstractNumId w:val="66"/>
  </w:num>
  <w:num w:numId="36" w16cid:durableId="1623531135">
    <w:abstractNumId w:val="49"/>
  </w:num>
  <w:num w:numId="37" w16cid:durableId="1134832664">
    <w:abstractNumId w:val="7"/>
  </w:num>
  <w:num w:numId="38" w16cid:durableId="1295674516">
    <w:abstractNumId w:val="43"/>
  </w:num>
  <w:num w:numId="39" w16cid:durableId="1385131835">
    <w:abstractNumId w:val="53"/>
  </w:num>
  <w:num w:numId="40" w16cid:durableId="1340431564">
    <w:abstractNumId w:val="19"/>
  </w:num>
  <w:num w:numId="41" w16cid:durableId="1318799393">
    <w:abstractNumId w:val="128"/>
  </w:num>
  <w:num w:numId="42" w16cid:durableId="345981846">
    <w:abstractNumId w:val="13"/>
  </w:num>
  <w:num w:numId="43" w16cid:durableId="559246414">
    <w:abstractNumId w:val="160"/>
  </w:num>
  <w:num w:numId="44" w16cid:durableId="827013003">
    <w:abstractNumId w:val="139"/>
  </w:num>
  <w:num w:numId="45" w16cid:durableId="569998002">
    <w:abstractNumId w:val="137"/>
  </w:num>
  <w:num w:numId="46" w16cid:durableId="2067949774">
    <w:abstractNumId w:val="144"/>
  </w:num>
  <w:num w:numId="47" w16cid:durableId="2030716657">
    <w:abstractNumId w:val="67"/>
  </w:num>
  <w:num w:numId="48" w16cid:durableId="89590989">
    <w:abstractNumId w:val="140"/>
  </w:num>
  <w:num w:numId="49" w16cid:durableId="1578637234">
    <w:abstractNumId w:val="80"/>
  </w:num>
  <w:num w:numId="50" w16cid:durableId="67850146">
    <w:abstractNumId w:val="73"/>
  </w:num>
  <w:num w:numId="51" w16cid:durableId="1471441400">
    <w:abstractNumId w:val="42"/>
  </w:num>
  <w:num w:numId="52" w16cid:durableId="1403529382">
    <w:abstractNumId w:val="23"/>
  </w:num>
  <w:num w:numId="53" w16cid:durableId="1353919139">
    <w:abstractNumId w:val="87"/>
  </w:num>
  <w:num w:numId="54" w16cid:durableId="1057820311">
    <w:abstractNumId w:val="21"/>
  </w:num>
  <w:num w:numId="55" w16cid:durableId="271667536">
    <w:abstractNumId w:val="9"/>
  </w:num>
  <w:num w:numId="56" w16cid:durableId="997271973">
    <w:abstractNumId w:val="135"/>
  </w:num>
  <w:num w:numId="57" w16cid:durableId="820971834">
    <w:abstractNumId w:val="47"/>
  </w:num>
  <w:num w:numId="58" w16cid:durableId="1413621118">
    <w:abstractNumId w:val="72"/>
  </w:num>
  <w:num w:numId="59" w16cid:durableId="579288286">
    <w:abstractNumId w:val="25"/>
  </w:num>
  <w:num w:numId="60" w16cid:durableId="1696693769">
    <w:abstractNumId w:val="78"/>
  </w:num>
  <w:num w:numId="61" w16cid:durableId="481892597">
    <w:abstractNumId w:val="15"/>
  </w:num>
  <w:num w:numId="62" w16cid:durableId="456532197">
    <w:abstractNumId w:val="35"/>
  </w:num>
  <w:num w:numId="63" w16cid:durableId="125049019">
    <w:abstractNumId w:val="81"/>
  </w:num>
  <w:num w:numId="64" w16cid:durableId="1960523054">
    <w:abstractNumId w:val="36"/>
  </w:num>
  <w:num w:numId="65" w16cid:durableId="546112330">
    <w:abstractNumId w:val="126"/>
  </w:num>
  <w:num w:numId="66" w16cid:durableId="194738668">
    <w:abstractNumId w:val="31"/>
  </w:num>
  <w:num w:numId="67" w16cid:durableId="2015112674">
    <w:abstractNumId w:val="108"/>
  </w:num>
  <w:num w:numId="68" w16cid:durableId="1837917813">
    <w:abstractNumId w:val="3"/>
  </w:num>
  <w:num w:numId="69" w16cid:durableId="2140299371">
    <w:abstractNumId w:val="88"/>
  </w:num>
  <w:num w:numId="70" w16cid:durableId="563570850">
    <w:abstractNumId w:val="99"/>
  </w:num>
  <w:num w:numId="71" w16cid:durableId="1216770527">
    <w:abstractNumId w:val="17"/>
  </w:num>
  <w:num w:numId="72" w16cid:durableId="239102316">
    <w:abstractNumId w:val="34"/>
  </w:num>
  <w:num w:numId="73" w16cid:durableId="1319310466">
    <w:abstractNumId w:val="154"/>
  </w:num>
  <w:num w:numId="74" w16cid:durableId="944851513">
    <w:abstractNumId w:val="152"/>
  </w:num>
  <w:num w:numId="75" w16cid:durableId="2100635004">
    <w:abstractNumId w:val="83"/>
  </w:num>
  <w:num w:numId="76" w16cid:durableId="1803495518">
    <w:abstractNumId w:val="142"/>
  </w:num>
  <w:num w:numId="77" w16cid:durableId="97721124">
    <w:abstractNumId w:val="32"/>
  </w:num>
  <w:num w:numId="78" w16cid:durableId="697781539">
    <w:abstractNumId w:val="161"/>
  </w:num>
  <w:num w:numId="79" w16cid:durableId="529880653">
    <w:abstractNumId w:val="79"/>
  </w:num>
  <w:num w:numId="80" w16cid:durableId="1102993993">
    <w:abstractNumId w:val="149"/>
  </w:num>
  <w:num w:numId="81" w16cid:durableId="209221441">
    <w:abstractNumId w:val="159"/>
  </w:num>
  <w:num w:numId="82" w16cid:durableId="412774527">
    <w:abstractNumId w:val="26"/>
  </w:num>
  <w:num w:numId="83" w16cid:durableId="1516264159">
    <w:abstractNumId w:val="112"/>
  </w:num>
  <w:num w:numId="84" w16cid:durableId="2024360544">
    <w:abstractNumId w:val="4"/>
  </w:num>
  <w:num w:numId="85" w16cid:durableId="1131630974">
    <w:abstractNumId w:val="16"/>
  </w:num>
  <w:num w:numId="86" w16cid:durableId="1439332297">
    <w:abstractNumId w:val="148"/>
  </w:num>
  <w:num w:numId="87" w16cid:durableId="2059040259">
    <w:abstractNumId w:val="28"/>
  </w:num>
  <w:num w:numId="88" w16cid:durableId="1617103228">
    <w:abstractNumId w:val="5"/>
  </w:num>
  <w:num w:numId="89" w16cid:durableId="952323569">
    <w:abstractNumId w:val="94"/>
  </w:num>
  <w:num w:numId="90" w16cid:durableId="1152259122">
    <w:abstractNumId w:val="145"/>
  </w:num>
  <w:num w:numId="91" w16cid:durableId="2078625577">
    <w:abstractNumId w:val="86"/>
  </w:num>
  <w:num w:numId="92" w16cid:durableId="786772709">
    <w:abstractNumId w:val="63"/>
  </w:num>
  <w:num w:numId="93" w16cid:durableId="563877914">
    <w:abstractNumId w:val="146"/>
  </w:num>
  <w:num w:numId="94" w16cid:durableId="890076004">
    <w:abstractNumId w:val="165"/>
  </w:num>
  <w:num w:numId="95" w16cid:durableId="763964342">
    <w:abstractNumId w:val="40"/>
  </w:num>
  <w:num w:numId="96" w16cid:durableId="1890527292">
    <w:abstractNumId w:val="71"/>
  </w:num>
  <w:num w:numId="97" w16cid:durableId="1699230993">
    <w:abstractNumId w:val="7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9"/>
  </w:num>
  <w:num w:numId="99" w16cid:durableId="923611893">
    <w:abstractNumId w:val="22"/>
  </w:num>
  <w:num w:numId="100" w16cid:durableId="194540297">
    <w:abstractNumId w:val="151"/>
  </w:num>
  <w:num w:numId="101" w16cid:durableId="1634485187">
    <w:abstractNumId w:val="151"/>
  </w:num>
  <w:num w:numId="102" w16cid:durableId="1257591615">
    <w:abstractNumId w:val="151"/>
  </w:num>
  <w:num w:numId="103" w16cid:durableId="1325471124">
    <w:abstractNumId w:val="151"/>
    <w:lvlOverride w:ilvl="0">
      <w:startOverride w:val="4"/>
    </w:lvlOverride>
  </w:num>
  <w:num w:numId="104" w16cid:durableId="1821580435">
    <w:abstractNumId w:val="58"/>
  </w:num>
  <w:num w:numId="105" w16cid:durableId="1608073494">
    <w:abstractNumId w:val="125"/>
  </w:num>
  <w:num w:numId="106" w16cid:durableId="1399980624">
    <w:abstractNumId w:val="100"/>
  </w:num>
  <w:num w:numId="107" w16cid:durableId="1883782339">
    <w:abstractNumId w:val="71"/>
  </w:num>
  <w:num w:numId="108" w16cid:durableId="1136143195">
    <w:abstractNumId w:val="71"/>
  </w:num>
  <w:num w:numId="109" w16cid:durableId="1718894863">
    <w:abstractNumId w:val="62"/>
  </w:num>
  <w:num w:numId="110" w16cid:durableId="1794786730">
    <w:abstractNumId w:val="116"/>
  </w:num>
  <w:num w:numId="111" w16cid:durableId="2045249459">
    <w:abstractNumId w:val="91"/>
  </w:num>
  <w:num w:numId="112" w16cid:durableId="1578175330">
    <w:abstractNumId w:val="138"/>
  </w:num>
  <w:num w:numId="113" w16cid:durableId="1280573987">
    <w:abstractNumId w:val="54"/>
  </w:num>
  <w:num w:numId="114" w16cid:durableId="190152479">
    <w:abstractNumId w:val="55"/>
  </w:num>
  <w:num w:numId="115" w16cid:durableId="2049408529">
    <w:abstractNumId w:val="71"/>
  </w:num>
  <w:num w:numId="116" w16cid:durableId="1091775961">
    <w:abstractNumId w:val="71"/>
  </w:num>
  <w:num w:numId="117" w16cid:durableId="347024563">
    <w:abstractNumId w:val="117"/>
  </w:num>
  <w:num w:numId="118" w16cid:durableId="154805345">
    <w:abstractNumId w:val="151"/>
  </w:num>
  <w:num w:numId="119" w16cid:durableId="325322694">
    <w:abstractNumId w:val="151"/>
  </w:num>
  <w:num w:numId="120" w16cid:durableId="266618376">
    <w:abstractNumId w:val="151"/>
  </w:num>
  <w:num w:numId="121" w16cid:durableId="1808543214">
    <w:abstractNumId w:val="18"/>
  </w:num>
  <w:num w:numId="122" w16cid:durableId="1773435704">
    <w:abstractNumId w:val="89"/>
  </w:num>
  <w:num w:numId="123" w16cid:durableId="1775664041">
    <w:abstractNumId w:val="10"/>
  </w:num>
  <w:num w:numId="124" w16cid:durableId="1946427441">
    <w:abstractNumId w:val="45"/>
  </w:num>
  <w:num w:numId="125" w16cid:durableId="342753852">
    <w:abstractNumId w:val="82"/>
  </w:num>
  <w:num w:numId="126" w16cid:durableId="893740874">
    <w:abstractNumId w:val="151"/>
  </w:num>
  <w:num w:numId="127" w16cid:durableId="1934244261">
    <w:abstractNumId w:val="151"/>
  </w:num>
  <w:num w:numId="128" w16cid:durableId="127675313">
    <w:abstractNumId w:val="151"/>
  </w:num>
  <w:num w:numId="129" w16cid:durableId="1562718511">
    <w:abstractNumId w:val="151"/>
  </w:num>
  <w:num w:numId="130" w16cid:durableId="1099333589">
    <w:abstractNumId w:val="151"/>
  </w:num>
  <w:num w:numId="131" w16cid:durableId="439759541">
    <w:abstractNumId w:val="151"/>
  </w:num>
  <w:num w:numId="132" w16cid:durableId="473261098">
    <w:abstractNumId w:val="151"/>
  </w:num>
  <w:num w:numId="133" w16cid:durableId="2023775613">
    <w:abstractNumId w:val="71"/>
  </w:num>
  <w:num w:numId="134" w16cid:durableId="516047604">
    <w:abstractNumId w:val="71"/>
  </w:num>
  <w:num w:numId="135" w16cid:durableId="1291284777">
    <w:abstractNumId w:val="162"/>
  </w:num>
  <w:num w:numId="136" w16cid:durableId="1508863592">
    <w:abstractNumId w:val="71"/>
  </w:num>
  <w:num w:numId="137" w16cid:durableId="573971377">
    <w:abstractNumId w:val="71"/>
  </w:num>
  <w:num w:numId="138" w16cid:durableId="136386279">
    <w:abstractNumId w:val="2"/>
  </w:num>
  <w:num w:numId="139" w16cid:durableId="1065689775">
    <w:abstractNumId w:val="33"/>
  </w:num>
  <w:num w:numId="140" w16cid:durableId="484664228">
    <w:abstractNumId w:val="110"/>
  </w:num>
  <w:num w:numId="141" w16cid:durableId="766653306">
    <w:abstractNumId w:val="155"/>
  </w:num>
  <w:num w:numId="142" w16cid:durableId="378867249">
    <w:abstractNumId w:val="50"/>
  </w:num>
  <w:num w:numId="143" w16cid:durableId="1190335260">
    <w:abstractNumId w:val="85"/>
  </w:num>
  <w:num w:numId="144" w16cid:durableId="2068726552">
    <w:abstractNumId w:val="75"/>
  </w:num>
  <w:num w:numId="145" w16cid:durableId="1942833756">
    <w:abstractNumId w:val="76"/>
  </w:num>
  <w:num w:numId="146" w16cid:durableId="1667316689">
    <w:abstractNumId w:val="164"/>
  </w:num>
  <w:num w:numId="147" w16cid:durableId="2005474115">
    <w:abstractNumId w:val="151"/>
  </w:num>
  <w:num w:numId="148" w16cid:durableId="1811054240">
    <w:abstractNumId w:val="151"/>
  </w:num>
  <w:num w:numId="149" w16cid:durableId="717095336">
    <w:abstractNumId w:val="1"/>
  </w:num>
  <w:num w:numId="150" w16cid:durableId="188958576">
    <w:abstractNumId w:val="46"/>
  </w:num>
  <w:num w:numId="151" w16cid:durableId="1995183823">
    <w:abstractNumId w:val="71"/>
  </w:num>
  <w:num w:numId="152" w16cid:durableId="1120107032">
    <w:abstractNumId w:val="71"/>
  </w:num>
  <w:num w:numId="153" w16cid:durableId="762530872">
    <w:abstractNumId w:val="71"/>
  </w:num>
  <w:num w:numId="154" w16cid:durableId="1547182704">
    <w:abstractNumId w:val="71"/>
  </w:num>
  <w:num w:numId="155" w16cid:durableId="409232911">
    <w:abstractNumId w:val="71"/>
  </w:num>
  <w:num w:numId="156" w16cid:durableId="1335911179">
    <w:abstractNumId w:val="71"/>
  </w:num>
  <w:num w:numId="157" w16cid:durableId="1749572873">
    <w:abstractNumId w:val="151"/>
  </w:num>
  <w:num w:numId="158" w16cid:durableId="195387611">
    <w:abstractNumId w:val="151"/>
  </w:num>
  <w:num w:numId="159" w16cid:durableId="547910447">
    <w:abstractNumId w:val="151"/>
  </w:num>
  <w:num w:numId="160" w16cid:durableId="1448159289">
    <w:abstractNumId w:val="105"/>
  </w:num>
  <w:num w:numId="161" w16cid:durableId="1493716044">
    <w:abstractNumId w:val="24"/>
  </w:num>
  <w:num w:numId="162" w16cid:durableId="789082333">
    <w:abstractNumId w:val="52"/>
  </w:num>
  <w:num w:numId="163" w16cid:durableId="1348294275">
    <w:abstractNumId w:val="71"/>
  </w:num>
  <w:num w:numId="164" w16cid:durableId="1092890820">
    <w:abstractNumId w:val="132"/>
  </w:num>
  <w:num w:numId="165" w16cid:durableId="1317761731">
    <w:abstractNumId w:val="71"/>
  </w:num>
  <w:num w:numId="166" w16cid:durableId="222060939">
    <w:abstractNumId w:val="71"/>
  </w:num>
  <w:num w:numId="167" w16cid:durableId="1686975211">
    <w:abstractNumId w:val="71"/>
  </w:num>
  <w:num w:numId="168" w16cid:durableId="1911311511">
    <w:abstractNumId w:val="71"/>
  </w:num>
  <w:num w:numId="169" w16cid:durableId="30345211">
    <w:abstractNumId w:val="71"/>
  </w:num>
  <w:num w:numId="170" w16cid:durableId="1734818196">
    <w:abstractNumId w:val="71"/>
  </w:num>
  <w:num w:numId="171" w16cid:durableId="930091463">
    <w:abstractNumId w:val="71"/>
  </w:num>
  <w:num w:numId="172" w16cid:durableId="885264116">
    <w:abstractNumId w:val="71"/>
  </w:num>
  <w:num w:numId="173" w16cid:durableId="580480825">
    <w:abstractNumId w:val="71"/>
  </w:num>
  <w:num w:numId="174" w16cid:durableId="2127696442">
    <w:abstractNumId w:val="71"/>
  </w:num>
  <w:num w:numId="175" w16cid:durableId="1784762479">
    <w:abstractNumId w:val="71"/>
  </w:num>
  <w:num w:numId="176" w16cid:durableId="1950315049">
    <w:abstractNumId w:val="71"/>
  </w:num>
  <w:num w:numId="177" w16cid:durableId="800611443">
    <w:abstractNumId w:val="71"/>
  </w:num>
  <w:num w:numId="178" w16cid:durableId="1481194917">
    <w:abstractNumId w:val="71"/>
  </w:num>
  <w:num w:numId="179" w16cid:durableId="1060977599">
    <w:abstractNumId w:val="71"/>
  </w:num>
  <w:num w:numId="180" w16cid:durableId="589776455">
    <w:abstractNumId w:val="5"/>
  </w:num>
  <w:num w:numId="181" w16cid:durableId="1979723391">
    <w:abstractNumId w:val="5"/>
  </w:num>
  <w:num w:numId="182" w16cid:durableId="323508346">
    <w:abstractNumId w:val="5"/>
  </w:num>
  <w:num w:numId="183" w16cid:durableId="1650863194">
    <w:abstractNumId w:val="5"/>
  </w:num>
  <w:num w:numId="184" w16cid:durableId="934367163">
    <w:abstractNumId w:val="5"/>
  </w:num>
  <w:num w:numId="185" w16cid:durableId="294796278">
    <w:abstractNumId w:val="5"/>
  </w:num>
  <w:num w:numId="186" w16cid:durableId="180701250">
    <w:abstractNumId w:val="5"/>
  </w:num>
  <w:num w:numId="187" w16cid:durableId="2075198131">
    <w:abstractNumId w:val="5"/>
  </w:num>
  <w:num w:numId="188" w16cid:durableId="532232345">
    <w:abstractNumId w:val="5"/>
  </w:num>
  <w:num w:numId="189" w16cid:durableId="1182432046">
    <w:abstractNumId w:val="5"/>
  </w:num>
  <w:num w:numId="190" w16cid:durableId="1945579094">
    <w:abstractNumId w:val="118"/>
  </w:num>
  <w:num w:numId="191" w16cid:durableId="109104743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2" w16cid:durableId="1691908428">
    <w:abstractNumId w:val="5"/>
  </w:num>
  <w:num w:numId="193" w16cid:durableId="1665009255">
    <w:abstractNumId w:val="5"/>
  </w:num>
  <w:num w:numId="194" w16cid:durableId="1865244523">
    <w:abstractNumId w:val="5"/>
  </w:num>
  <w:num w:numId="195" w16cid:durableId="830414216">
    <w:abstractNumId w:val="5"/>
  </w:num>
  <w:num w:numId="196" w16cid:durableId="2056855050">
    <w:abstractNumId w:val="5"/>
  </w:num>
  <w:num w:numId="197" w16cid:durableId="1496608801">
    <w:abstractNumId w:val="5"/>
  </w:num>
  <w:num w:numId="198" w16cid:durableId="1549488106">
    <w:abstractNumId w:val="5"/>
  </w:num>
  <w:num w:numId="199" w16cid:durableId="76178573">
    <w:abstractNumId w:val="5"/>
  </w:num>
  <w:num w:numId="200" w16cid:durableId="2020958692">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1" w16cid:durableId="389227781">
    <w:abstractNumId w:val="5"/>
  </w:num>
  <w:num w:numId="202" w16cid:durableId="1404330140">
    <w:abstractNumId w:val="153"/>
  </w:num>
  <w:num w:numId="203" w16cid:durableId="497843765">
    <w:abstractNumId w:val="51"/>
  </w:num>
  <w:num w:numId="204" w16cid:durableId="219946347">
    <w:abstractNumId w:val="51"/>
  </w:num>
  <w:num w:numId="205" w16cid:durableId="635377699">
    <w:abstractNumId w:val="8"/>
  </w:num>
  <w:num w:numId="206" w16cid:durableId="10484515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642685786">
    <w:abstractNumId w:val="102"/>
  </w:num>
  <w:num w:numId="208" w16cid:durableId="2137554665">
    <w:abstractNumId w:val="102"/>
  </w:num>
  <w:num w:numId="209" w16cid:durableId="1190727612">
    <w:abstractNumId w:val="158"/>
  </w:num>
  <w:num w:numId="210" w16cid:durableId="1495686823">
    <w:abstractNumId w:val="158"/>
  </w:num>
  <w:num w:numId="211" w16cid:durableId="356195425">
    <w:abstractNumId w:val="64"/>
  </w:num>
  <w:num w:numId="212" w16cid:durableId="1885673230">
    <w:abstractNumId w:val="64"/>
  </w:num>
  <w:num w:numId="213" w16cid:durableId="1440950395">
    <w:abstractNumId w:val="61"/>
  </w:num>
  <w:num w:numId="214" w16cid:durableId="502008980">
    <w:abstractNumId w:val="61"/>
  </w:num>
  <w:num w:numId="215" w16cid:durableId="726687668">
    <w:abstractNumId w:val="39"/>
  </w:num>
  <w:num w:numId="216" w16cid:durableId="1399666720">
    <w:abstractNumId w:val="39"/>
  </w:num>
  <w:num w:numId="217" w16cid:durableId="783965783">
    <w:abstractNumId w:val="68"/>
  </w:num>
  <w:num w:numId="218" w16cid:durableId="2020697438">
    <w:abstractNumId w:val="68"/>
  </w:num>
  <w:num w:numId="219" w16cid:durableId="1446728512">
    <w:abstractNumId w:val="157"/>
  </w:num>
  <w:num w:numId="220" w16cid:durableId="1998222980">
    <w:abstractNumId w:val="157"/>
  </w:num>
  <w:num w:numId="221" w16cid:durableId="785196589">
    <w:abstractNumId w:val="98"/>
  </w:num>
  <w:num w:numId="222" w16cid:durableId="1050377629">
    <w:abstractNumId w:val="98"/>
  </w:num>
  <w:num w:numId="223" w16cid:durableId="1210648593">
    <w:abstractNumId w:val="5"/>
  </w:num>
  <w:num w:numId="224" w16cid:durableId="1171874011">
    <w:abstractNumId w:val="5"/>
  </w:num>
  <w:num w:numId="225" w16cid:durableId="711538392">
    <w:abstractNumId w:val="5"/>
  </w:num>
  <w:num w:numId="226" w16cid:durableId="1539008691">
    <w:abstractNumId w:val="5"/>
  </w:num>
  <w:num w:numId="227" w16cid:durableId="572593720">
    <w:abstractNumId w:val="5"/>
  </w:num>
  <w:num w:numId="228" w16cid:durableId="884760464">
    <w:abstractNumId w:val="5"/>
  </w:num>
  <w:num w:numId="229" w16cid:durableId="408040264">
    <w:abstractNumId w:val="5"/>
  </w:num>
  <w:num w:numId="230" w16cid:durableId="1493377976">
    <w:abstractNumId w:val="5"/>
  </w:num>
  <w:num w:numId="231" w16cid:durableId="235166291">
    <w:abstractNumId w:val="5"/>
  </w:num>
  <w:num w:numId="232" w16cid:durableId="960771378">
    <w:abstractNumId w:val="5"/>
    <w:lvlOverride w:ilvl="0">
      <w:startOverride w:val="7"/>
    </w:lvlOverride>
    <w:lvlOverride w:ilvl="1"/>
  </w:num>
  <w:num w:numId="233" w16cid:durableId="1707949442">
    <w:abstractNumId w:val="5"/>
  </w:num>
  <w:num w:numId="234" w16cid:durableId="98181634">
    <w:abstractNumId w:val="5"/>
  </w:num>
  <w:num w:numId="235" w16cid:durableId="1342119700">
    <w:abstractNumId w:val="5"/>
  </w:num>
  <w:num w:numId="236" w16cid:durableId="731855909">
    <w:abstractNumId w:val="5"/>
  </w:num>
  <w:num w:numId="237" w16cid:durableId="368385422">
    <w:abstractNumId w:val="5"/>
  </w:num>
  <w:num w:numId="238" w16cid:durableId="667826346">
    <w:abstractNumId w:val="5"/>
  </w:num>
  <w:num w:numId="239" w16cid:durableId="567423242">
    <w:abstractNumId w:val="5"/>
  </w:num>
  <w:num w:numId="240" w16cid:durableId="841747823">
    <w:abstractNumId w:val="5"/>
  </w:num>
  <w:num w:numId="241" w16cid:durableId="562450804">
    <w:abstractNumId w:val="5"/>
  </w:num>
  <w:num w:numId="242" w16cid:durableId="96605292">
    <w:abstractNumId w:val="5"/>
  </w:num>
  <w:num w:numId="243" w16cid:durableId="1257061579">
    <w:abstractNumId w:val="5"/>
  </w:num>
  <w:num w:numId="244" w16cid:durableId="1063868285">
    <w:abstractNumId w:val="5"/>
  </w:num>
  <w:num w:numId="245" w16cid:durableId="1803572634">
    <w:abstractNumId w:val="5"/>
  </w:num>
  <w:num w:numId="246" w16cid:durableId="354771989">
    <w:abstractNumId w:val="5"/>
  </w:num>
  <w:num w:numId="247" w16cid:durableId="979966598">
    <w:abstractNumId w:val="5"/>
  </w:num>
  <w:num w:numId="248" w16cid:durableId="1009867258">
    <w:abstractNumId w:val="5"/>
  </w:num>
  <w:num w:numId="249" w16cid:durableId="1362584462">
    <w:abstractNumId w:val="5"/>
  </w:num>
  <w:num w:numId="250" w16cid:durableId="1619876500">
    <w:abstractNumId w:val="5"/>
  </w:num>
  <w:num w:numId="251" w16cid:durableId="584922423">
    <w:abstractNumId w:val="5"/>
  </w:num>
  <w:num w:numId="252" w16cid:durableId="695814704">
    <w:abstractNumId w:val="5"/>
  </w:num>
  <w:num w:numId="253" w16cid:durableId="1550146398">
    <w:abstractNumId w:val="5"/>
  </w:num>
  <w:num w:numId="254" w16cid:durableId="468280143">
    <w:abstractNumId w:val="5"/>
  </w:num>
  <w:num w:numId="255" w16cid:durableId="636302635">
    <w:abstractNumId w:val="5"/>
  </w:num>
  <w:num w:numId="256" w16cid:durableId="603077100">
    <w:abstractNumId w:val="5"/>
  </w:num>
  <w:num w:numId="257" w16cid:durableId="1971283129">
    <w:abstractNumId w:val="5"/>
  </w:num>
  <w:num w:numId="258" w16cid:durableId="784425945">
    <w:abstractNumId w:val="5"/>
  </w:num>
  <w:num w:numId="259" w16cid:durableId="1247571571">
    <w:abstractNumId w:val="5"/>
  </w:num>
  <w:num w:numId="260" w16cid:durableId="1814058539">
    <w:abstractNumId w:val="5"/>
  </w:num>
  <w:num w:numId="261" w16cid:durableId="432477150">
    <w:abstractNumId w:val="130"/>
  </w:num>
  <w:num w:numId="262" w16cid:durableId="478693744">
    <w:abstractNumId w:val="5"/>
  </w:num>
  <w:num w:numId="263" w16cid:durableId="1952273825">
    <w:abstractNumId w:val="5"/>
  </w:num>
  <w:num w:numId="264" w16cid:durableId="1217160765">
    <w:abstractNumId w:val="5"/>
  </w:num>
  <w:num w:numId="265" w16cid:durableId="1131509453">
    <w:abstractNumId w:val="5"/>
  </w:num>
  <w:num w:numId="266" w16cid:durableId="2102985833">
    <w:abstractNumId w:val="5"/>
  </w:num>
  <w:num w:numId="267" w16cid:durableId="688071105">
    <w:abstractNumId w:val="5"/>
  </w:num>
  <w:num w:numId="268" w16cid:durableId="1561013129">
    <w:abstractNumId w:val="5"/>
  </w:num>
  <w:num w:numId="269" w16cid:durableId="896168352">
    <w:abstractNumId w:val="5"/>
  </w:num>
  <w:num w:numId="270" w16cid:durableId="71973066">
    <w:abstractNumId w:val="5"/>
  </w:num>
  <w:num w:numId="271" w16cid:durableId="411313359">
    <w:abstractNumId w:val="5"/>
  </w:num>
  <w:num w:numId="272" w16cid:durableId="430511878">
    <w:abstractNumId w:val="5"/>
  </w:num>
  <w:num w:numId="273" w16cid:durableId="1135025324">
    <w:abstractNumId w:val="5"/>
  </w:num>
  <w:num w:numId="274" w16cid:durableId="91709497">
    <w:abstractNumId w:val="5"/>
  </w:num>
  <w:num w:numId="275" w16cid:durableId="2062097320">
    <w:abstractNumId w:val="5"/>
  </w:num>
  <w:num w:numId="276" w16cid:durableId="1149588923">
    <w:abstractNumId w:val="5"/>
  </w:num>
  <w:num w:numId="277" w16cid:durableId="243993651">
    <w:abstractNumId w:val="5"/>
  </w:num>
  <w:num w:numId="278" w16cid:durableId="6758233">
    <w:abstractNumId w:val="5"/>
  </w:num>
  <w:num w:numId="279" w16cid:durableId="492719296">
    <w:abstractNumId w:val="5"/>
  </w:num>
  <w:num w:numId="280" w16cid:durableId="66416788">
    <w:abstractNumId w:val="5"/>
  </w:num>
  <w:num w:numId="281" w16cid:durableId="773483110">
    <w:abstractNumId w:val="5"/>
  </w:num>
  <w:num w:numId="282" w16cid:durableId="128518316">
    <w:abstractNumId w:val="5"/>
  </w:num>
  <w:num w:numId="283" w16cid:durableId="2001226723">
    <w:abstractNumId w:val="5"/>
  </w:num>
  <w:num w:numId="284" w16cid:durableId="564074789">
    <w:abstractNumId w:val="5"/>
  </w:num>
  <w:num w:numId="285" w16cid:durableId="1068187125">
    <w:abstractNumId w:val="5"/>
  </w:num>
  <w:num w:numId="286" w16cid:durableId="762799135">
    <w:abstractNumId w:val="5"/>
  </w:num>
  <w:num w:numId="287" w16cid:durableId="1476682763">
    <w:abstractNumId w:val="5"/>
  </w:num>
  <w:num w:numId="288" w16cid:durableId="1896357885">
    <w:abstractNumId w:val="5"/>
  </w:num>
  <w:num w:numId="289" w16cid:durableId="1734546812">
    <w:abstractNumId w:val="5"/>
  </w:num>
  <w:num w:numId="290" w16cid:durableId="1856187524">
    <w:abstractNumId w:val="5"/>
  </w:num>
  <w:num w:numId="291" w16cid:durableId="780417764">
    <w:abstractNumId w:val="5"/>
  </w:num>
  <w:num w:numId="292" w16cid:durableId="892349323">
    <w:abstractNumId w:val="5"/>
  </w:num>
  <w:num w:numId="293" w16cid:durableId="452940778">
    <w:abstractNumId w:val="5"/>
  </w:num>
  <w:num w:numId="294" w16cid:durableId="1831022940">
    <w:abstractNumId w:val="5"/>
  </w:num>
  <w:num w:numId="295" w16cid:durableId="707799545">
    <w:abstractNumId w:val="5"/>
  </w:num>
  <w:num w:numId="296" w16cid:durableId="272052676">
    <w:abstractNumId w:val="5"/>
  </w:num>
  <w:num w:numId="297" w16cid:durableId="112747840">
    <w:abstractNumId w:val="5"/>
  </w:num>
  <w:num w:numId="298" w16cid:durableId="2091853330">
    <w:abstractNumId w:val="5"/>
  </w:num>
  <w:num w:numId="299" w16cid:durableId="389963481">
    <w:abstractNumId w:val="5"/>
  </w:num>
  <w:num w:numId="300" w16cid:durableId="741217149">
    <w:abstractNumId w:val="5"/>
  </w:num>
  <w:num w:numId="301" w16cid:durableId="1863350501">
    <w:abstractNumId w:val="5"/>
  </w:num>
  <w:num w:numId="302" w16cid:durableId="1459687946">
    <w:abstractNumId w:val="5"/>
  </w:num>
  <w:num w:numId="303" w16cid:durableId="598949842">
    <w:abstractNumId w:val="5"/>
  </w:num>
  <w:num w:numId="304" w16cid:durableId="1075392283">
    <w:abstractNumId w:val="5"/>
  </w:num>
  <w:num w:numId="305" w16cid:durableId="74785603">
    <w:abstractNumId w:val="5"/>
  </w:num>
  <w:num w:numId="306" w16cid:durableId="679503377">
    <w:abstractNumId w:val="5"/>
  </w:num>
  <w:num w:numId="307" w16cid:durableId="731587054">
    <w:abstractNumId w:val="5"/>
  </w:num>
  <w:num w:numId="308" w16cid:durableId="1799839071">
    <w:abstractNumId w:val="5"/>
  </w:num>
  <w:num w:numId="309" w16cid:durableId="476533867">
    <w:abstractNumId w:val="5"/>
  </w:num>
  <w:num w:numId="310" w16cid:durableId="1401977041">
    <w:abstractNumId w:val="5"/>
  </w:num>
  <w:num w:numId="311" w16cid:durableId="667829874">
    <w:abstractNumId w:val="5"/>
  </w:num>
  <w:num w:numId="312" w16cid:durableId="746655215">
    <w:abstractNumId w:val="5"/>
  </w:num>
  <w:num w:numId="313" w16cid:durableId="1185556734">
    <w:abstractNumId w:val="5"/>
  </w:num>
  <w:num w:numId="314" w16cid:durableId="1664090838">
    <w:abstractNumId w:val="5"/>
  </w:num>
  <w:num w:numId="315" w16cid:durableId="2037194270">
    <w:abstractNumId w:val="5"/>
  </w:num>
  <w:num w:numId="316" w16cid:durableId="13189551">
    <w:abstractNumId w:val="5"/>
  </w:num>
  <w:num w:numId="317" w16cid:durableId="616645462">
    <w:abstractNumId w:val="5"/>
  </w:num>
  <w:num w:numId="318" w16cid:durableId="975263059">
    <w:abstractNumId w:val="5"/>
  </w:num>
  <w:num w:numId="319" w16cid:durableId="972564899">
    <w:abstractNumId w:val="5"/>
  </w:num>
  <w:num w:numId="320" w16cid:durableId="1968390338">
    <w:abstractNumId w:val="5"/>
  </w:num>
  <w:num w:numId="321" w16cid:durableId="1906378481">
    <w:abstractNumId w:val="5"/>
  </w:num>
  <w:num w:numId="322" w16cid:durableId="2061702890">
    <w:abstractNumId w:val="5"/>
  </w:num>
  <w:num w:numId="323" w16cid:durableId="1356809626">
    <w:abstractNumId w:val="5"/>
  </w:num>
  <w:num w:numId="324" w16cid:durableId="1286740322">
    <w:abstractNumId w:val="5"/>
  </w:num>
  <w:num w:numId="325" w16cid:durableId="813258600">
    <w:abstractNumId w:val="5"/>
  </w:num>
  <w:num w:numId="326" w16cid:durableId="890650638">
    <w:abstractNumId w:val="84"/>
  </w:num>
  <w:num w:numId="327" w16cid:durableId="976446751">
    <w:abstractNumId w:val="120"/>
  </w:num>
  <w:num w:numId="328" w16cid:durableId="63576071">
    <w:abstractNumId w:val="163"/>
  </w:num>
  <w:num w:numId="329" w16cid:durableId="2128699330">
    <w:abstractNumId w:val="163"/>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30" w16cid:durableId="140974540">
    <w:abstractNumId w:val="5"/>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1.%2"/>
        <w:lvlJc w:val="left"/>
        <w:pPr>
          <w:ind w:left="1134" w:hanging="1134"/>
        </w:pPr>
        <w:rPr>
          <w:rFonts w:ascii="Palatino Linotype" w:hAnsi="Palatino Linotype" w:hint="default"/>
          <w:b/>
          <w:i w:val="0"/>
          <w:sz w:val="24"/>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418" w:hanging="284"/>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331" w16cid:durableId="175656155">
    <w:abstractNumId w:val="5"/>
  </w:num>
  <w:num w:numId="332" w16cid:durableId="249970422">
    <w:abstractNumId w:val="5"/>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3" w16cid:durableId="1296333056">
    <w:abstractNumId w:val="93"/>
  </w:num>
  <w:num w:numId="334" w16cid:durableId="378288315">
    <w:abstractNumId w:val="93"/>
  </w:num>
  <w:num w:numId="335" w16cid:durableId="2050491304">
    <w:abstractNumId w:val="93"/>
  </w:num>
  <w:num w:numId="336" w16cid:durableId="971984885">
    <w:abstractNumId w:val="93"/>
  </w:num>
  <w:num w:numId="337" w16cid:durableId="349186244">
    <w:abstractNumId w:val="93"/>
  </w:num>
  <w:num w:numId="338" w16cid:durableId="2129009121">
    <w:abstractNumId w:val="93"/>
  </w:num>
  <w:num w:numId="339" w16cid:durableId="1483035551">
    <w:abstractNumId w:val="93"/>
  </w:num>
  <w:num w:numId="340" w16cid:durableId="1614438343">
    <w:abstractNumId w:val="93"/>
  </w:num>
  <w:num w:numId="341" w16cid:durableId="1030061764">
    <w:abstractNumId w:val="93"/>
  </w:num>
  <w:num w:numId="342" w16cid:durableId="68308102">
    <w:abstractNumId w:val="93"/>
  </w:num>
  <w:num w:numId="343" w16cid:durableId="89009537">
    <w:abstractNumId w:val="93"/>
  </w:num>
  <w:num w:numId="344" w16cid:durableId="927615217">
    <w:abstractNumId w:val="93"/>
  </w:num>
  <w:num w:numId="345" w16cid:durableId="1089624007">
    <w:abstractNumId w:val="93"/>
  </w:num>
  <w:num w:numId="346" w16cid:durableId="1178272799">
    <w:abstractNumId w:val="93"/>
  </w:num>
  <w:num w:numId="347" w16cid:durableId="449671610">
    <w:abstractNumId w:val="93"/>
  </w:num>
  <w:num w:numId="348" w16cid:durableId="257059935">
    <w:abstractNumId w:val="93"/>
  </w:num>
  <w:num w:numId="349" w16cid:durableId="375542020">
    <w:abstractNumId w:val="93"/>
  </w:num>
  <w:num w:numId="350" w16cid:durableId="1483932582">
    <w:abstractNumId w:val="93"/>
  </w:num>
  <w:num w:numId="351" w16cid:durableId="1172259275">
    <w:abstractNumId w:val="93"/>
  </w:num>
  <w:num w:numId="352" w16cid:durableId="1592665382">
    <w:abstractNumId w:val="93"/>
  </w:num>
  <w:num w:numId="353" w16cid:durableId="1345473197">
    <w:abstractNumId w:val="93"/>
  </w:num>
  <w:num w:numId="354" w16cid:durableId="1198931390">
    <w:abstractNumId w:val="93"/>
  </w:num>
  <w:num w:numId="355" w16cid:durableId="759253348">
    <w:abstractNumId w:val="93"/>
  </w:num>
  <w:num w:numId="356" w16cid:durableId="342709549">
    <w:abstractNumId w:val="93"/>
  </w:num>
  <w:num w:numId="357" w16cid:durableId="1390807504">
    <w:abstractNumId w:val="93"/>
  </w:num>
  <w:num w:numId="358" w16cid:durableId="182675178">
    <w:abstractNumId w:val="93"/>
  </w:num>
  <w:num w:numId="359" w16cid:durableId="2079205447">
    <w:abstractNumId w:val="93"/>
  </w:num>
  <w:num w:numId="360" w16cid:durableId="289166170">
    <w:abstractNumId w:val="92"/>
  </w:num>
  <w:num w:numId="361" w16cid:durableId="609822830">
    <w:abstractNumId w:val="93"/>
  </w:num>
  <w:num w:numId="362" w16cid:durableId="369113815">
    <w:abstractNumId w:val="65"/>
  </w:num>
  <w:num w:numId="363" w16cid:durableId="1450008312">
    <w:abstractNumId w:val="93"/>
  </w:num>
  <w:num w:numId="364" w16cid:durableId="1480070142">
    <w:abstractNumId w:val="93"/>
  </w:num>
  <w:num w:numId="365" w16cid:durableId="2030789271">
    <w:abstractNumId w:val="93"/>
  </w:num>
  <w:num w:numId="366" w16cid:durableId="1904944333">
    <w:abstractNumId w:val="93"/>
  </w:num>
  <w:num w:numId="367" w16cid:durableId="604966968">
    <w:abstractNumId w:val="90"/>
  </w:num>
  <w:num w:numId="368" w16cid:durableId="586768288">
    <w:abstractNumId w:val="93"/>
  </w:num>
  <w:num w:numId="369" w16cid:durableId="904685338">
    <w:abstractNumId w:val="93"/>
  </w:num>
  <w:num w:numId="370" w16cid:durableId="1928728578">
    <w:abstractNumId w:val="124"/>
  </w:num>
  <w:num w:numId="371" w16cid:durableId="1521821493">
    <w:abstractNumId w:val="93"/>
  </w:num>
  <w:num w:numId="372" w16cid:durableId="413282026">
    <w:abstractNumId w:val="96"/>
  </w:num>
  <w:num w:numId="373" w16cid:durableId="1177891371">
    <w:abstractNumId w:val="93"/>
  </w:num>
  <w:num w:numId="374" w16cid:durableId="1281498570">
    <w:abstractNumId w:val="93"/>
  </w:num>
  <w:num w:numId="375" w16cid:durableId="1985499352">
    <w:abstractNumId w:val="93"/>
  </w:num>
  <w:num w:numId="376" w16cid:durableId="1597515799">
    <w:abstractNumId w:val="93"/>
  </w:num>
  <w:num w:numId="377" w16cid:durableId="504436377">
    <w:abstractNumId w:val="93"/>
  </w:num>
  <w:num w:numId="378" w16cid:durableId="1328944447">
    <w:abstractNumId w:val="93"/>
  </w:num>
  <w:num w:numId="379" w16cid:durableId="162936783">
    <w:abstractNumId w:val="93"/>
  </w:num>
  <w:num w:numId="380" w16cid:durableId="1920089374">
    <w:abstractNumId w:val="93"/>
  </w:num>
  <w:num w:numId="381" w16cid:durableId="1929074107">
    <w:abstractNumId w:val="93"/>
  </w:num>
  <w:num w:numId="382" w16cid:durableId="270433933">
    <w:abstractNumId w:val="106"/>
  </w:num>
  <w:num w:numId="383" w16cid:durableId="1564366320">
    <w:abstractNumId w:val="27"/>
  </w:num>
  <w:num w:numId="384" w16cid:durableId="1591160414">
    <w:abstractNumId w:val="93"/>
  </w:num>
  <w:num w:numId="385" w16cid:durableId="446311152">
    <w:abstractNumId w:val="93"/>
  </w:num>
  <w:num w:numId="386" w16cid:durableId="1764647443">
    <w:abstractNumId w:val="93"/>
  </w:num>
  <w:num w:numId="387" w16cid:durableId="280766763">
    <w:abstractNumId w:val="41"/>
  </w:num>
  <w:num w:numId="388" w16cid:durableId="1988969641">
    <w:abstractNumId w:val="111"/>
  </w:num>
  <w:num w:numId="389" w16cid:durableId="580800385">
    <w:abstractNumId w:val="127"/>
  </w:num>
  <w:num w:numId="390" w16cid:durableId="1774783551">
    <w:abstractNumId w:val="12"/>
  </w:num>
  <w:num w:numId="391" w16cid:durableId="1304963938">
    <w:abstractNumId w:val="93"/>
  </w:num>
  <w:num w:numId="392" w16cid:durableId="152261537">
    <w:abstractNumId w:val="156"/>
  </w:num>
  <w:num w:numId="393" w16cid:durableId="145782184">
    <w:abstractNumId w:val="93"/>
  </w:num>
  <w:num w:numId="394" w16cid:durableId="1716272697">
    <w:abstractNumId w:val="93"/>
  </w:num>
  <w:num w:numId="395" w16cid:durableId="200869481">
    <w:abstractNumId w:val="97"/>
  </w:num>
  <w:num w:numId="396" w16cid:durableId="1485973241">
    <w:abstractNumId w:val="6"/>
  </w:num>
  <w:num w:numId="397" w16cid:durableId="1230725619">
    <w:abstractNumId w:val="93"/>
  </w:num>
  <w:num w:numId="398" w16cid:durableId="687872737">
    <w:abstractNumId w:val="150"/>
  </w:num>
  <w:num w:numId="399" w16cid:durableId="665476811">
    <w:abstractNumId w:val="93"/>
  </w:num>
  <w:num w:numId="400" w16cid:durableId="1496144664">
    <w:abstractNumId w:val="93"/>
  </w:num>
  <w:num w:numId="401" w16cid:durableId="1021392763">
    <w:abstractNumId w:val="77"/>
  </w:num>
  <w:num w:numId="402" w16cid:durableId="1013142003">
    <w:abstractNumId w:val="93"/>
  </w:num>
  <w:num w:numId="403" w16cid:durableId="1032415913">
    <w:abstractNumId w:val="131"/>
  </w:num>
  <w:num w:numId="404" w16cid:durableId="1505821936">
    <w:abstractNumId w:val="93"/>
  </w:num>
  <w:num w:numId="405" w16cid:durableId="1878658377">
    <w:abstractNumId w:val="93"/>
  </w:num>
  <w:num w:numId="406" w16cid:durableId="194923833">
    <w:abstractNumId w:val="93"/>
  </w:num>
  <w:num w:numId="407" w16cid:durableId="956713545">
    <w:abstractNumId w:val="44"/>
  </w:num>
  <w:num w:numId="408" w16cid:durableId="1990742276">
    <w:abstractNumId w:val="93"/>
  </w:num>
  <w:num w:numId="409" w16cid:durableId="1516308875">
    <w:abstractNumId w:val="93"/>
  </w:num>
  <w:num w:numId="410" w16cid:durableId="1482040277">
    <w:abstractNumId w:val="93"/>
  </w:num>
  <w:num w:numId="411" w16cid:durableId="1107845220">
    <w:abstractNumId w:val="93"/>
  </w:num>
  <w:num w:numId="412" w16cid:durableId="1706715093">
    <w:abstractNumId w:val="93"/>
  </w:num>
  <w:num w:numId="413" w16cid:durableId="638145440">
    <w:abstractNumId w:val="93"/>
  </w:num>
  <w:num w:numId="414" w16cid:durableId="819468243">
    <w:abstractNumId w:val="93"/>
  </w:num>
  <w:num w:numId="415" w16cid:durableId="88090488">
    <w:abstractNumId w:val="93"/>
  </w:num>
  <w:num w:numId="416" w16cid:durableId="1438139672">
    <w:abstractNumId w:val="93"/>
  </w:num>
  <w:num w:numId="417" w16cid:durableId="1515611115">
    <w:abstractNumId w:val="93"/>
  </w:num>
  <w:num w:numId="418" w16cid:durableId="898202949">
    <w:abstractNumId w:val="93"/>
  </w:num>
  <w:num w:numId="419" w16cid:durableId="220480247">
    <w:abstractNumId w:val="93"/>
  </w:num>
  <w:num w:numId="420" w16cid:durableId="2128620069">
    <w:abstractNumId w:val="93"/>
  </w:num>
  <w:num w:numId="421" w16cid:durableId="875192648">
    <w:abstractNumId w:val="93"/>
  </w:num>
  <w:num w:numId="422" w16cid:durableId="1561206805">
    <w:abstractNumId w:val="93"/>
  </w:num>
  <w:num w:numId="423" w16cid:durableId="1578781317">
    <w:abstractNumId w:val="93"/>
  </w:num>
  <w:num w:numId="424" w16cid:durableId="497622707">
    <w:abstractNumId w:val="93"/>
  </w:num>
  <w:num w:numId="425" w16cid:durableId="101414618">
    <w:abstractNumId w:val="93"/>
  </w:num>
  <w:num w:numId="426" w16cid:durableId="1359545880">
    <w:abstractNumId w:val="93"/>
  </w:num>
  <w:num w:numId="427" w16cid:durableId="2032683050">
    <w:abstractNumId w:val="93"/>
  </w:num>
  <w:num w:numId="428" w16cid:durableId="1285503932">
    <w:abstractNumId w:val="93"/>
  </w:num>
  <w:num w:numId="429" w16cid:durableId="1742482113">
    <w:abstractNumId w:val="93"/>
  </w:num>
  <w:num w:numId="430" w16cid:durableId="1335034132">
    <w:abstractNumId w:val="93"/>
  </w:num>
  <w:num w:numId="431" w16cid:durableId="969743854">
    <w:abstractNumId w:val="93"/>
  </w:num>
  <w:num w:numId="432" w16cid:durableId="560484142">
    <w:abstractNumId w:val="93"/>
  </w:num>
  <w:num w:numId="433" w16cid:durableId="230846934">
    <w:abstractNumId w:val="93"/>
  </w:num>
  <w:num w:numId="434" w16cid:durableId="1977300782">
    <w:abstractNumId w:val="93"/>
  </w:num>
  <w:num w:numId="435" w16cid:durableId="789512464">
    <w:abstractNumId w:val="93"/>
  </w:num>
  <w:num w:numId="436" w16cid:durableId="1231385538">
    <w:abstractNumId w:val="93"/>
  </w:num>
  <w:num w:numId="437" w16cid:durableId="619528686">
    <w:abstractNumId w:val="93"/>
  </w:num>
  <w:num w:numId="438" w16cid:durableId="552666083">
    <w:abstractNumId w:val="93"/>
  </w:num>
  <w:num w:numId="439" w16cid:durableId="314578419">
    <w:abstractNumId w:val="93"/>
  </w:num>
  <w:num w:numId="440" w16cid:durableId="1410538998">
    <w:abstractNumId w:val="93"/>
  </w:num>
  <w:num w:numId="441" w16cid:durableId="1929001137">
    <w:abstractNumId w:val="93"/>
  </w:num>
  <w:num w:numId="442" w16cid:durableId="1557624233">
    <w:abstractNumId w:val="93"/>
  </w:num>
  <w:num w:numId="443" w16cid:durableId="586615588">
    <w:abstractNumId w:val="93"/>
  </w:num>
  <w:num w:numId="444" w16cid:durableId="267203330">
    <w:abstractNumId w:val="93"/>
  </w:num>
  <w:num w:numId="445" w16cid:durableId="1275402953">
    <w:abstractNumId w:val="93"/>
  </w:num>
  <w:num w:numId="446" w16cid:durableId="256014678">
    <w:abstractNumId w:val="93"/>
  </w:num>
  <w:num w:numId="447" w16cid:durableId="1559324014">
    <w:abstractNumId w:val="93"/>
  </w:num>
  <w:num w:numId="448" w16cid:durableId="1331325991">
    <w:abstractNumId w:val="93"/>
  </w:num>
  <w:num w:numId="449" w16cid:durableId="806976587">
    <w:abstractNumId w:val="93"/>
  </w:num>
  <w:num w:numId="450" w16cid:durableId="1368260654">
    <w:abstractNumId w:val="93"/>
  </w:num>
  <w:num w:numId="451" w16cid:durableId="331495211">
    <w:abstractNumId w:val="93"/>
  </w:num>
  <w:num w:numId="452" w16cid:durableId="794370830">
    <w:abstractNumId w:val="93"/>
  </w:num>
  <w:num w:numId="453" w16cid:durableId="680621672">
    <w:abstractNumId w:val="93"/>
  </w:num>
  <w:num w:numId="454" w16cid:durableId="1477723784">
    <w:abstractNumId w:val="93"/>
  </w:num>
  <w:num w:numId="455" w16cid:durableId="1252854184">
    <w:abstractNumId w:val="93"/>
  </w:num>
  <w:num w:numId="456" w16cid:durableId="2069113231">
    <w:abstractNumId w:val="93"/>
  </w:num>
  <w:num w:numId="457" w16cid:durableId="1526334620">
    <w:abstractNumId w:val="93"/>
  </w:num>
  <w:num w:numId="458" w16cid:durableId="1914192427">
    <w:abstractNumId w:val="93"/>
  </w:num>
  <w:num w:numId="459" w16cid:durableId="221602018">
    <w:abstractNumId w:val="93"/>
  </w:num>
  <w:num w:numId="460" w16cid:durableId="1022242840">
    <w:abstractNumId w:val="9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1" w16cid:durableId="1031763371">
    <w:abstractNumId w:val="9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2" w16cid:durableId="289674978">
    <w:abstractNumId w:val="9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3" w16cid:durableId="12347652">
    <w:abstractNumId w:val="93"/>
  </w:num>
  <w:num w:numId="464" w16cid:durableId="1179008297">
    <w:abstractNumId w:val="93"/>
  </w:num>
  <w:num w:numId="465" w16cid:durableId="1492989400">
    <w:abstractNumId w:val="163"/>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66" w16cid:durableId="155994884">
    <w:abstractNumId w:val="163"/>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67" w16cid:durableId="2117359634">
    <w:abstractNumId w:val="163"/>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68" w16cid:durableId="942766496">
    <w:abstractNumId w:val="163"/>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69" w16cid:durableId="1618215286">
    <w:abstractNumId w:val="136"/>
  </w:num>
  <w:num w:numId="470" w16cid:durableId="553397975">
    <w:abstractNumId w:val="163"/>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71" w16cid:durableId="1894802495">
    <w:abstractNumId w:val="163"/>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72" w16cid:durableId="1938323284">
    <w:abstractNumId w:val="163"/>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73" w16cid:durableId="497889282">
    <w:abstractNumId w:val="163"/>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74" w16cid:durableId="1642298679">
    <w:abstractNumId w:val="163"/>
    <w:lvlOverride w:ilvl="0">
      <w:lvl w:ilvl="0">
        <w:start w:val="1"/>
        <w:numFmt w:val="decimal"/>
        <w:lvlText w:val="%1."/>
        <w:lvlJc w:val="left"/>
        <w:pPr>
          <w:ind w:left="1134" w:hanging="1134"/>
        </w:pPr>
        <w:rPr>
          <w:rFonts w:ascii="Palatino Linotype" w:hAnsi="Palatino Linotype" w:hint="default"/>
          <w:b/>
          <w:i w:val="0"/>
          <w:sz w:val="28"/>
        </w:rPr>
      </w:lvl>
    </w:lvlOverride>
    <w:lvlOverride w:ilvl="1">
      <w:lvl w:ilvl="1">
        <w:start w:val="1"/>
        <w:numFmt w:val="decimal"/>
        <w:lvlText w:val="%1.%2"/>
        <w:lvlJc w:val="left"/>
        <w:pPr>
          <w:ind w:left="1134" w:hanging="1134"/>
        </w:pPr>
        <w:rPr>
          <w:rFonts w:ascii="Palatino Linotype" w:hAnsi="Palatino Linotype" w:hint="default"/>
          <w:b w:val="0"/>
          <w:i w:val="0"/>
          <w:sz w:val="22"/>
        </w:rPr>
      </w:lvl>
    </w:lvlOverride>
    <w:lvlOverride w:ilvl="2">
      <w:lvl w:ilvl="2">
        <w:start w:val="1"/>
        <w:numFmt w:val="decimal"/>
        <w:lvlText w:val="%1.%2.%3"/>
        <w:lvlJc w:val="left"/>
        <w:pPr>
          <w:ind w:left="1134" w:hanging="1134"/>
        </w:pPr>
        <w:rPr>
          <w:rFonts w:ascii="Palatino Linotype" w:hAnsi="Palatino Linotype" w:hint="default"/>
          <w:b w:val="0"/>
          <w:i w:val="0"/>
          <w:sz w:val="22"/>
        </w:rPr>
      </w:lvl>
    </w:lvlOverride>
    <w:lvlOverride w:ilvl="3">
      <w:lvl w:ilvl="3">
        <w:start w:val="1"/>
        <w:numFmt w:val="lowerLetter"/>
        <w:lvlText w:val="%4)"/>
        <w:lvlJc w:val="left"/>
        <w:pPr>
          <w:ind w:left="1531" w:hanging="397"/>
        </w:pPr>
        <w:rPr>
          <w:rFonts w:ascii="Palatino Linotype" w:hAnsi="Palatino Linotype" w:hint="default"/>
          <w:b w:val="0"/>
          <w:i w:val="0"/>
          <w:sz w:val="22"/>
        </w:rPr>
      </w:lvl>
    </w:lvlOverride>
    <w:lvlOverride w:ilvl="4">
      <w:lvl w:ilvl="4">
        <w:start w:val="1"/>
        <w:numFmt w:val="lowerRoman"/>
        <w:lvlText w:val="%5."/>
        <w:lvlJc w:val="right"/>
        <w:pPr>
          <w:ind w:left="1985" w:hanging="284"/>
        </w:pPr>
        <w:rPr>
          <w:rFonts w:ascii="Palatino Linotype" w:hAnsi="Palatino Linotype" w:hint="default"/>
          <w:b w:val="0"/>
          <w:i w:val="0"/>
          <w:sz w:val="22"/>
        </w:rPr>
      </w:lvl>
    </w:lvlOverride>
    <w:lvlOverride w:ilvl="5">
      <w:lvl w:ilvl="5">
        <w:start w:val="1"/>
        <w:numFmt w:val="bullet"/>
        <w:lvlText w:val="•"/>
        <w:lvlJc w:val="left"/>
        <w:pPr>
          <w:ind w:left="2268" w:hanging="283"/>
        </w:pPr>
        <w:rPr>
          <w:rFonts w:ascii="Palatino Linotype" w:hAnsi="Palatino Linotype" w:hint="default"/>
          <w:b w:val="0"/>
          <w:i w:val="0"/>
          <w:sz w:val="22"/>
        </w:rPr>
      </w:lvl>
    </w:lvlOverride>
    <w:lvlOverride w:ilvl="6">
      <w:lvl w:ilvl="6">
        <w:start w:val="1"/>
        <w:numFmt w:val="decimal"/>
        <w:lvlText w:val="%7."/>
        <w:lvlJc w:val="left"/>
        <w:pPr>
          <w:ind w:left="5836" w:hanging="360"/>
        </w:pPr>
        <w:rPr>
          <w:rFonts w:hint="default"/>
        </w:rPr>
      </w:lvl>
    </w:lvlOverride>
    <w:lvlOverride w:ilvl="7">
      <w:lvl w:ilvl="7">
        <w:start w:val="1"/>
        <w:numFmt w:val="lowerLetter"/>
        <w:lvlText w:val="%8."/>
        <w:lvlJc w:val="left"/>
        <w:pPr>
          <w:ind w:left="6556" w:hanging="360"/>
        </w:pPr>
        <w:rPr>
          <w:rFonts w:hint="default"/>
        </w:rPr>
      </w:lvl>
    </w:lvlOverride>
    <w:lvlOverride w:ilvl="8">
      <w:lvl w:ilvl="8">
        <w:start w:val="1"/>
        <w:numFmt w:val="lowerRoman"/>
        <w:lvlText w:val="%9."/>
        <w:lvlJc w:val="right"/>
        <w:pPr>
          <w:ind w:left="7276" w:hanging="180"/>
        </w:pPr>
        <w:rPr>
          <w:rFonts w:hint="default"/>
        </w:rPr>
      </w:lvl>
    </w:lvlOverride>
  </w:num>
  <w:num w:numId="475" w16cid:durableId="357783340">
    <w:abstractNumId w:val="71"/>
  </w:num>
  <w:num w:numId="476" w16cid:durableId="1308969493">
    <w:abstractNumId w:val="71"/>
  </w:num>
  <w:num w:numId="477" w16cid:durableId="970788909">
    <w:abstractNumId w:val="71"/>
  </w:num>
  <w:num w:numId="478" w16cid:durableId="1240942063">
    <w:abstractNumId w:val="71"/>
  </w:num>
  <w:num w:numId="479" w16cid:durableId="803502587">
    <w:abstractNumId w:val="71"/>
  </w:num>
  <w:num w:numId="480" w16cid:durableId="702901835">
    <w:abstractNumId w:val="71"/>
  </w:num>
  <w:num w:numId="481" w16cid:durableId="2038387301">
    <w:abstractNumId w:val="71"/>
  </w:num>
  <w:num w:numId="482" w16cid:durableId="2121802731">
    <w:abstractNumId w:val="71"/>
  </w:num>
  <w:num w:numId="483" w16cid:durableId="804738542">
    <w:abstractNumId w:val="71"/>
  </w:num>
  <w:num w:numId="484" w16cid:durableId="1792700951">
    <w:abstractNumId w:val="71"/>
  </w:num>
  <w:num w:numId="485" w16cid:durableId="112986223">
    <w:abstractNumId w:val="71"/>
  </w:num>
  <w:num w:numId="486" w16cid:durableId="1752654906">
    <w:abstractNumId w:val="71"/>
  </w:num>
  <w:num w:numId="487" w16cid:durableId="1830562836">
    <w:abstractNumId w:val="9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4CB4"/>
    <w:rsid w:val="00006A3F"/>
    <w:rsid w:val="00013D53"/>
    <w:rsid w:val="0002011C"/>
    <w:rsid w:val="00021A4E"/>
    <w:rsid w:val="00023F4F"/>
    <w:rsid w:val="0002646F"/>
    <w:rsid w:val="000274B2"/>
    <w:rsid w:val="0002761E"/>
    <w:rsid w:val="000315C6"/>
    <w:rsid w:val="000331D2"/>
    <w:rsid w:val="00033F09"/>
    <w:rsid w:val="00035A9F"/>
    <w:rsid w:val="00037A37"/>
    <w:rsid w:val="00037F7D"/>
    <w:rsid w:val="00042D62"/>
    <w:rsid w:val="00043580"/>
    <w:rsid w:val="00046ED4"/>
    <w:rsid w:val="000474C0"/>
    <w:rsid w:val="0005036E"/>
    <w:rsid w:val="00050CAA"/>
    <w:rsid w:val="00051BA5"/>
    <w:rsid w:val="0005289A"/>
    <w:rsid w:val="00056CC4"/>
    <w:rsid w:val="00057544"/>
    <w:rsid w:val="000644CF"/>
    <w:rsid w:val="00064FC1"/>
    <w:rsid w:val="00065C96"/>
    <w:rsid w:val="000663E9"/>
    <w:rsid w:val="000713AB"/>
    <w:rsid w:val="0007184D"/>
    <w:rsid w:val="00077444"/>
    <w:rsid w:val="00077DEE"/>
    <w:rsid w:val="00081BB7"/>
    <w:rsid w:val="00081F02"/>
    <w:rsid w:val="000840DD"/>
    <w:rsid w:val="00084A3D"/>
    <w:rsid w:val="000859D3"/>
    <w:rsid w:val="0008667E"/>
    <w:rsid w:val="00086D0C"/>
    <w:rsid w:val="00093114"/>
    <w:rsid w:val="000A0425"/>
    <w:rsid w:val="000A2898"/>
    <w:rsid w:val="000A292E"/>
    <w:rsid w:val="000A2ADA"/>
    <w:rsid w:val="000A3F0D"/>
    <w:rsid w:val="000A440E"/>
    <w:rsid w:val="000A4E7C"/>
    <w:rsid w:val="000A5620"/>
    <w:rsid w:val="000A64FC"/>
    <w:rsid w:val="000B24FC"/>
    <w:rsid w:val="000B4105"/>
    <w:rsid w:val="000C043F"/>
    <w:rsid w:val="000C168E"/>
    <w:rsid w:val="000C2F69"/>
    <w:rsid w:val="000C30FA"/>
    <w:rsid w:val="000C482A"/>
    <w:rsid w:val="000C4E60"/>
    <w:rsid w:val="000D01D2"/>
    <w:rsid w:val="000D20A2"/>
    <w:rsid w:val="000D3288"/>
    <w:rsid w:val="000D5CED"/>
    <w:rsid w:val="000D5DCC"/>
    <w:rsid w:val="000E304E"/>
    <w:rsid w:val="000E4D02"/>
    <w:rsid w:val="000F4196"/>
    <w:rsid w:val="000F4FF8"/>
    <w:rsid w:val="000F7AA0"/>
    <w:rsid w:val="00104CDD"/>
    <w:rsid w:val="001064D5"/>
    <w:rsid w:val="00107343"/>
    <w:rsid w:val="001101DA"/>
    <w:rsid w:val="00110B9F"/>
    <w:rsid w:val="001140C2"/>
    <w:rsid w:val="001156EE"/>
    <w:rsid w:val="00121494"/>
    <w:rsid w:val="0012408B"/>
    <w:rsid w:val="001247B9"/>
    <w:rsid w:val="0012488A"/>
    <w:rsid w:val="00125338"/>
    <w:rsid w:val="00125BBA"/>
    <w:rsid w:val="00126F23"/>
    <w:rsid w:val="00127CC8"/>
    <w:rsid w:val="00131A10"/>
    <w:rsid w:val="00132F29"/>
    <w:rsid w:val="00137C17"/>
    <w:rsid w:val="00140644"/>
    <w:rsid w:val="001407CF"/>
    <w:rsid w:val="00140E90"/>
    <w:rsid w:val="00142B68"/>
    <w:rsid w:val="00145BFD"/>
    <w:rsid w:val="00145FB6"/>
    <w:rsid w:val="00150ED6"/>
    <w:rsid w:val="00151330"/>
    <w:rsid w:val="00153556"/>
    <w:rsid w:val="00156BFB"/>
    <w:rsid w:val="0015750A"/>
    <w:rsid w:val="00157B07"/>
    <w:rsid w:val="00157C03"/>
    <w:rsid w:val="00160865"/>
    <w:rsid w:val="001608C0"/>
    <w:rsid w:val="001613ED"/>
    <w:rsid w:val="0016244A"/>
    <w:rsid w:val="00162C28"/>
    <w:rsid w:val="001630C5"/>
    <w:rsid w:val="001743A8"/>
    <w:rsid w:val="00176F01"/>
    <w:rsid w:val="00180224"/>
    <w:rsid w:val="00182202"/>
    <w:rsid w:val="00183B34"/>
    <w:rsid w:val="0018516C"/>
    <w:rsid w:val="001864E3"/>
    <w:rsid w:val="00186A9D"/>
    <w:rsid w:val="00191D6A"/>
    <w:rsid w:val="001920F0"/>
    <w:rsid w:val="00193471"/>
    <w:rsid w:val="00194B60"/>
    <w:rsid w:val="001969A6"/>
    <w:rsid w:val="001969F0"/>
    <w:rsid w:val="00196DCE"/>
    <w:rsid w:val="001A0F5C"/>
    <w:rsid w:val="001A3832"/>
    <w:rsid w:val="001A3D03"/>
    <w:rsid w:val="001B0835"/>
    <w:rsid w:val="001B5BE5"/>
    <w:rsid w:val="001B7796"/>
    <w:rsid w:val="001C19BE"/>
    <w:rsid w:val="001C28D3"/>
    <w:rsid w:val="001C3551"/>
    <w:rsid w:val="001C36F4"/>
    <w:rsid w:val="001C396E"/>
    <w:rsid w:val="001C5C1E"/>
    <w:rsid w:val="001C609E"/>
    <w:rsid w:val="001D00B3"/>
    <w:rsid w:val="001E2E1C"/>
    <w:rsid w:val="001F0070"/>
    <w:rsid w:val="001F063B"/>
    <w:rsid w:val="001F16B0"/>
    <w:rsid w:val="001F2583"/>
    <w:rsid w:val="001F35EB"/>
    <w:rsid w:val="001F4649"/>
    <w:rsid w:val="001F7557"/>
    <w:rsid w:val="002017CC"/>
    <w:rsid w:val="0020459F"/>
    <w:rsid w:val="00205E2B"/>
    <w:rsid w:val="00205F59"/>
    <w:rsid w:val="00213253"/>
    <w:rsid w:val="00215330"/>
    <w:rsid w:val="0022210D"/>
    <w:rsid w:val="00233949"/>
    <w:rsid w:val="00234043"/>
    <w:rsid w:val="00241830"/>
    <w:rsid w:val="00241C6A"/>
    <w:rsid w:val="00242DF2"/>
    <w:rsid w:val="002442E9"/>
    <w:rsid w:val="00254BBA"/>
    <w:rsid w:val="00257739"/>
    <w:rsid w:val="00257C84"/>
    <w:rsid w:val="00260573"/>
    <w:rsid w:val="0026149F"/>
    <w:rsid w:val="00267130"/>
    <w:rsid w:val="00267332"/>
    <w:rsid w:val="00275E87"/>
    <w:rsid w:val="00282001"/>
    <w:rsid w:val="00284DD3"/>
    <w:rsid w:val="00285B95"/>
    <w:rsid w:val="00286A4E"/>
    <w:rsid w:val="00290604"/>
    <w:rsid w:val="00293A0F"/>
    <w:rsid w:val="00294365"/>
    <w:rsid w:val="002A3A4B"/>
    <w:rsid w:val="002A535F"/>
    <w:rsid w:val="002A7396"/>
    <w:rsid w:val="002A7431"/>
    <w:rsid w:val="002B2919"/>
    <w:rsid w:val="002B5A2E"/>
    <w:rsid w:val="002B5A3C"/>
    <w:rsid w:val="002B7A89"/>
    <w:rsid w:val="002C281E"/>
    <w:rsid w:val="002C4F45"/>
    <w:rsid w:val="002C5057"/>
    <w:rsid w:val="002C6BC7"/>
    <w:rsid w:val="002D2FCF"/>
    <w:rsid w:val="002D44F1"/>
    <w:rsid w:val="002D5F6A"/>
    <w:rsid w:val="002D61EC"/>
    <w:rsid w:val="002E05EF"/>
    <w:rsid w:val="002E11FF"/>
    <w:rsid w:val="002E1A4E"/>
    <w:rsid w:val="002E234C"/>
    <w:rsid w:val="002E3ADD"/>
    <w:rsid w:val="002E4C84"/>
    <w:rsid w:val="002E57B3"/>
    <w:rsid w:val="002E7CAF"/>
    <w:rsid w:val="002E7E2D"/>
    <w:rsid w:val="002F5F38"/>
    <w:rsid w:val="002F7D95"/>
    <w:rsid w:val="00303685"/>
    <w:rsid w:val="00303EBE"/>
    <w:rsid w:val="00304620"/>
    <w:rsid w:val="00306245"/>
    <w:rsid w:val="00306746"/>
    <w:rsid w:val="00306E91"/>
    <w:rsid w:val="00307D8E"/>
    <w:rsid w:val="00312AF9"/>
    <w:rsid w:val="00314BE9"/>
    <w:rsid w:val="00315799"/>
    <w:rsid w:val="00316F51"/>
    <w:rsid w:val="00316FAA"/>
    <w:rsid w:val="00316FF9"/>
    <w:rsid w:val="0032491A"/>
    <w:rsid w:val="003274B8"/>
    <w:rsid w:val="00327685"/>
    <w:rsid w:val="00330115"/>
    <w:rsid w:val="0033084D"/>
    <w:rsid w:val="0033154B"/>
    <w:rsid w:val="00333B3D"/>
    <w:rsid w:val="00333D65"/>
    <w:rsid w:val="00337A51"/>
    <w:rsid w:val="00345733"/>
    <w:rsid w:val="00346320"/>
    <w:rsid w:val="003511E0"/>
    <w:rsid w:val="003516C6"/>
    <w:rsid w:val="0035196A"/>
    <w:rsid w:val="003525DA"/>
    <w:rsid w:val="00352DE9"/>
    <w:rsid w:val="00355A6A"/>
    <w:rsid w:val="003564F0"/>
    <w:rsid w:val="00361E27"/>
    <w:rsid w:val="00363DC7"/>
    <w:rsid w:val="0036529B"/>
    <w:rsid w:val="003659A6"/>
    <w:rsid w:val="0036624F"/>
    <w:rsid w:val="00373713"/>
    <w:rsid w:val="00381DA9"/>
    <w:rsid w:val="0038305D"/>
    <w:rsid w:val="00384529"/>
    <w:rsid w:val="00386004"/>
    <w:rsid w:val="003914FC"/>
    <w:rsid w:val="0039167F"/>
    <w:rsid w:val="00396693"/>
    <w:rsid w:val="00397BEB"/>
    <w:rsid w:val="003A28EB"/>
    <w:rsid w:val="003A31F1"/>
    <w:rsid w:val="003B1963"/>
    <w:rsid w:val="003B5DD3"/>
    <w:rsid w:val="003B61C5"/>
    <w:rsid w:val="003C2287"/>
    <w:rsid w:val="003D0481"/>
    <w:rsid w:val="003D1FE3"/>
    <w:rsid w:val="003D2A07"/>
    <w:rsid w:val="003D2A2E"/>
    <w:rsid w:val="003D2B96"/>
    <w:rsid w:val="003D3587"/>
    <w:rsid w:val="003D4BD5"/>
    <w:rsid w:val="003D55FE"/>
    <w:rsid w:val="003D56BB"/>
    <w:rsid w:val="003D5938"/>
    <w:rsid w:val="003E06D3"/>
    <w:rsid w:val="003E3F3E"/>
    <w:rsid w:val="003E50ED"/>
    <w:rsid w:val="003E6934"/>
    <w:rsid w:val="003E6DA5"/>
    <w:rsid w:val="003F2871"/>
    <w:rsid w:val="003F31D8"/>
    <w:rsid w:val="00400B38"/>
    <w:rsid w:val="0040363A"/>
    <w:rsid w:val="00405316"/>
    <w:rsid w:val="00405683"/>
    <w:rsid w:val="0040680F"/>
    <w:rsid w:val="004127E2"/>
    <w:rsid w:val="00412AE7"/>
    <w:rsid w:val="00414442"/>
    <w:rsid w:val="004157F4"/>
    <w:rsid w:val="004213EA"/>
    <w:rsid w:val="004232F5"/>
    <w:rsid w:val="00425B96"/>
    <w:rsid w:val="00437DFA"/>
    <w:rsid w:val="004407C0"/>
    <w:rsid w:val="00440DA9"/>
    <w:rsid w:val="0044465A"/>
    <w:rsid w:val="004508A0"/>
    <w:rsid w:val="00451126"/>
    <w:rsid w:val="0045371F"/>
    <w:rsid w:val="00454E02"/>
    <w:rsid w:val="004559CC"/>
    <w:rsid w:val="00455F81"/>
    <w:rsid w:val="00455FD2"/>
    <w:rsid w:val="00462105"/>
    <w:rsid w:val="00470CEF"/>
    <w:rsid w:val="00471BEA"/>
    <w:rsid w:val="0047711D"/>
    <w:rsid w:val="004806DB"/>
    <w:rsid w:val="004810BA"/>
    <w:rsid w:val="00484744"/>
    <w:rsid w:val="00486417"/>
    <w:rsid w:val="00490754"/>
    <w:rsid w:val="0049093B"/>
    <w:rsid w:val="00495142"/>
    <w:rsid w:val="00495413"/>
    <w:rsid w:val="00496352"/>
    <w:rsid w:val="004963FB"/>
    <w:rsid w:val="00497503"/>
    <w:rsid w:val="00497C80"/>
    <w:rsid w:val="00497F55"/>
    <w:rsid w:val="004A08C8"/>
    <w:rsid w:val="004A603E"/>
    <w:rsid w:val="004B4A99"/>
    <w:rsid w:val="004B4E90"/>
    <w:rsid w:val="004B5CC5"/>
    <w:rsid w:val="004B77FE"/>
    <w:rsid w:val="004C186A"/>
    <w:rsid w:val="004C227D"/>
    <w:rsid w:val="004C263F"/>
    <w:rsid w:val="004C3353"/>
    <w:rsid w:val="004C4B03"/>
    <w:rsid w:val="004C52D3"/>
    <w:rsid w:val="004C749A"/>
    <w:rsid w:val="004C763C"/>
    <w:rsid w:val="004D46CB"/>
    <w:rsid w:val="004D582A"/>
    <w:rsid w:val="004D6657"/>
    <w:rsid w:val="004E5D43"/>
    <w:rsid w:val="004E6060"/>
    <w:rsid w:val="004E6BB3"/>
    <w:rsid w:val="004E741F"/>
    <w:rsid w:val="004E7CF8"/>
    <w:rsid w:val="004F0E91"/>
    <w:rsid w:val="004F1BEC"/>
    <w:rsid w:val="004F39CA"/>
    <w:rsid w:val="004F5918"/>
    <w:rsid w:val="004F5D12"/>
    <w:rsid w:val="004F6ABC"/>
    <w:rsid w:val="00506B2C"/>
    <w:rsid w:val="00515631"/>
    <w:rsid w:val="0051573A"/>
    <w:rsid w:val="00516199"/>
    <w:rsid w:val="0051763F"/>
    <w:rsid w:val="0052227A"/>
    <w:rsid w:val="00522DDE"/>
    <w:rsid w:val="00525D57"/>
    <w:rsid w:val="00526414"/>
    <w:rsid w:val="00526C1E"/>
    <w:rsid w:val="00527DCF"/>
    <w:rsid w:val="0053218B"/>
    <w:rsid w:val="005339C3"/>
    <w:rsid w:val="00534145"/>
    <w:rsid w:val="00540B16"/>
    <w:rsid w:val="00543109"/>
    <w:rsid w:val="00543E50"/>
    <w:rsid w:val="00543FC3"/>
    <w:rsid w:val="0054483E"/>
    <w:rsid w:val="00544D37"/>
    <w:rsid w:val="005450A1"/>
    <w:rsid w:val="00546725"/>
    <w:rsid w:val="005545BF"/>
    <w:rsid w:val="0055537F"/>
    <w:rsid w:val="00560532"/>
    <w:rsid w:val="0056077C"/>
    <w:rsid w:val="00564C09"/>
    <w:rsid w:val="00564D86"/>
    <w:rsid w:val="00570692"/>
    <w:rsid w:val="00570D17"/>
    <w:rsid w:val="0057107F"/>
    <w:rsid w:val="0057119B"/>
    <w:rsid w:val="00571EC3"/>
    <w:rsid w:val="005726E6"/>
    <w:rsid w:val="00575317"/>
    <w:rsid w:val="0058010B"/>
    <w:rsid w:val="00586553"/>
    <w:rsid w:val="00586958"/>
    <w:rsid w:val="00587597"/>
    <w:rsid w:val="00592801"/>
    <w:rsid w:val="00593D81"/>
    <w:rsid w:val="00594082"/>
    <w:rsid w:val="005973E7"/>
    <w:rsid w:val="005A04D4"/>
    <w:rsid w:val="005A0C74"/>
    <w:rsid w:val="005A3E69"/>
    <w:rsid w:val="005A496F"/>
    <w:rsid w:val="005A7B68"/>
    <w:rsid w:val="005B0ADB"/>
    <w:rsid w:val="005B1C53"/>
    <w:rsid w:val="005B4ECD"/>
    <w:rsid w:val="005B5365"/>
    <w:rsid w:val="005B7E51"/>
    <w:rsid w:val="005C3BF0"/>
    <w:rsid w:val="005C3D98"/>
    <w:rsid w:val="005C48AA"/>
    <w:rsid w:val="005C4F52"/>
    <w:rsid w:val="005C6FD3"/>
    <w:rsid w:val="005C7276"/>
    <w:rsid w:val="005C7C1B"/>
    <w:rsid w:val="005D0FA8"/>
    <w:rsid w:val="005D1A44"/>
    <w:rsid w:val="005D4DDB"/>
    <w:rsid w:val="005D4FAA"/>
    <w:rsid w:val="005D5058"/>
    <w:rsid w:val="005D7640"/>
    <w:rsid w:val="005E1023"/>
    <w:rsid w:val="005E4C39"/>
    <w:rsid w:val="005E5AEA"/>
    <w:rsid w:val="005E658F"/>
    <w:rsid w:val="005F29CC"/>
    <w:rsid w:val="005F2F89"/>
    <w:rsid w:val="005F79CB"/>
    <w:rsid w:val="005F7C7B"/>
    <w:rsid w:val="006033A0"/>
    <w:rsid w:val="006057A9"/>
    <w:rsid w:val="0060655E"/>
    <w:rsid w:val="00610D52"/>
    <w:rsid w:val="00611F7A"/>
    <w:rsid w:val="006153C7"/>
    <w:rsid w:val="00616914"/>
    <w:rsid w:val="006172AC"/>
    <w:rsid w:val="006205B3"/>
    <w:rsid w:val="00621AC1"/>
    <w:rsid w:val="0062295E"/>
    <w:rsid w:val="00623FB9"/>
    <w:rsid w:val="0062759D"/>
    <w:rsid w:val="00627A3A"/>
    <w:rsid w:val="00627C57"/>
    <w:rsid w:val="006306AB"/>
    <w:rsid w:val="0063078D"/>
    <w:rsid w:val="00630A2C"/>
    <w:rsid w:val="006351EE"/>
    <w:rsid w:val="0064092D"/>
    <w:rsid w:val="00641BCF"/>
    <w:rsid w:val="00642267"/>
    <w:rsid w:val="00643B6C"/>
    <w:rsid w:val="00644954"/>
    <w:rsid w:val="00644F7F"/>
    <w:rsid w:val="006501B1"/>
    <w:rsid w:val="0066402A"/>
    <w:rsid w:val="006646EC"/>
    <w:rsid w:val="00670147"/>
    <w:rsid w:val="00671AFF"/>
    <w:rsid w:val="0067369B"/>
    <w:rsid w:val="006772F0"/>
    <w:rsid w:val="00677C57"/>
    <w:rsid w:val="006817BC"/>
    <w:rsid w:val="0068226B"/>
    <w:rsid w:val="006831A4"/>
    <w:rsid w:val="006832C1"/>
    <w:rsid w:val="00683F4B"/>
    <w:rsid w:val="0068440F"/>
    <w:rsid w:val="00686172"/>
    <w:rsid w:val="00686C1D"/>
    <w:rsid w:val="00692611"/>
    <w:rsid w:val="00692E3B"/>
    <w:rsid w:val="00693C15"/>
    <w:rsid w:val="0069433C"/>
    <w:rsid w:val="00694E64"/>
    <w:rsid w:val="00695D5B"/>
    <w:rsid w:val="006A3541"/>
    <w:rsid w:val="006A6380"/>
    <w:rsid w:val="006B0202"/>
    <w:rsid w:val="006B48BF"/>
    <w:rsid w:val="006B514C"/>
    <w:rsid w:val="006B545A"/>
    <w:rsid w:val="006B7C54"/>
    <w:rsid w:val="006C298C"/>
    <w:rsid w:val="006C5ACF"/>
    <w:rsid w:val="006C5E0C"/>
    <w:rsid w:val="006C64B6"/>
    <w:rsid w:val="006C66A9"/>
    <w:rsid w:val="006D30EF"/>
    <w:rsid w:val="006D5C82"/>
    <w:rsid w:val="006D7BAB"/>
    <w:rsid w:val="006E10A5"/>
    <w:rsid w:val="006E2CED"/>
    <w:rsid w:val="006E4A02"/>
    <w:rsid w:val="006E4ADB"/>
    <w:rsid w:val="006F0CC1"/>
    <w:rsid w:val="006F231D"/>
    <w:rsid w:val="00700E12"/>
    <w:rsid w:val="00701602"/>
    <w:rsid w:val="00701CD8"/>
    <w:rsid w:val="00704464"/>
    <w:rsid w:val="00705EF1"/>
    <w:rsid w:val="00711D76"/>
    <w:rsid w:val="00711FA1"/>
    <w:rsid w:val="00712979"/>
    <w:rsid w:val="007163D4"/>
    <w:rsid w:val="00716F98"/>
    <w:rsid w:val="00717258"/>
    <w:rsid w:val="00720FEF"/>
    <w:rsid w:val="00721232"/>
    <w:rsid w:val="00722B78"/>
    <w:rsid w:val="0072562C"/>
    <w:rsid w:val="00725964"/>
    <w:rsid w:val="0072642F"/>
    <w:rsid w:val="007306BC"/>
    <w:rsid w:val="00730B51"/>
    <w:rsid w:val="00731549"/>
    <w:rsid w:val="007338FF"/>
    <w:rsid w:val="0073512B"/>
    <w:rsid w:val="00736518"/>
    <w:rsid w:val="00736955"/>
    <w:rsid w:val="00737756"/>
    <w:rsid w:val="00737932"/>
    <w:rsid w:val="00737C78"/>
    <w:rsid w:val="007451EA"/>
    <w:rsid w:val="00745FA8"/>
    <w:rsid w:val="00753D66"/>
    <w:rsid w:val="007557FA"/>
    <w:rsid w:val="00756FBD"/>
    <w:rsid w:val="007650BD"/>
    <w:rsid w:val="00770555"/>
    <w:rsid w:val="007713CA"/>
    <w:rsid w:val="00773691"/>
    <w:rsid w:val="007761A2"/>
    <w:rsid w:val="00781547"/>
    <w:rsid w:val="00783C15"/>
    <w:rsid w:val="00786D07"/>
    <w:rsid w:val="00787ED5"/>
    <w:rsid w:val="00790ABA"/>
    <w:rsid w:val="00797B64"/>
    <w:rsid w:val="007A029B"/>
    <w:rsid w:val="007A5202"/>
    <w:rsid w:val="007B1CED"/>
    <w:rsid w:val="007B4722"/>
    <w:rsid w:val="007C4F76"/>
    <w:rsid w:val="007C5403"/>
    <w:rsid w:val="007C5639"/>
    <w:rsid w:val="007C5725"/>
    <w:rsid w:val="007C79A1"/>
    <w:rsid w:val="007D598A"/>
    <w:rsid w:val="007E2417"/>
    <w:rsid w:val="007E5DA0"/>
    <w:rsid w:val="007F7466"/>
    <w:rsid w:val="0080054A"/>
    <w:rsid w:val="00800CE6"/>
    <w:rsid w:val="00802808"/>
    <w:rsid w:val="00805C33"/>
    <w:rsid w:val="008060C1"/>
    <w:rsid w:val="00806C7B"/>
    <w:rsid w:val="00806D89"/>
    <w:rsid w:val="008072D6"/>
    <w:rsid w:val="00810A68"/>
    <w:rsid w:val="00811DDB"/>
    <w:rsid w:val="00813F66"/>
    <w:rsid w:val="0081704B"/>
    <w:rsid w:val="0081762B"/>
    <w:rsid w:val="008202C9"/>
    <w:rsid w:val="00823C33"/>
    <w:rsid w:val="008303DD"/>
    <w:rsid w:val="008310F6"/>
    <w:rsid w:val="00832C06"/>
    <w:rsid w:val="00832E02"/>
    <w:rsid w:val="00833A44"/>
    <w:rsid w:val="00835189"/>
    <w:rsid w:val="008403C1"/>
    <w:rsid w:val="008433A4"/>
    <w:rsid w:val="0084365D"/>
    <w:rsid w:val="00843891"/>
    <w:rsid w:val="008438DA"/>
    <w:rsid w:val="00843BE5"/>
    <w:rsid w:val="00844162"/>
    <w:rsid w:val="00852F1F"/>
    <w:rsid w:val="0085602D"/>
    <w:rsid w:val="00870169"/>
    <w:rsid w:val="00870E39"/>
    <w:rsid w:val="008759D3"/>
    <w:rsid w:val="00875CCD"/>
    <w:rsid w:val="00876217"/>
    <w:rsid w:val="00882A3B"/>
    <w:rsid w:val="008834A1"/>
    <w:rsid w:val="0088558F"/>
    <w:rsid w:val="00885674"/>
    <w:rsid w:val="00893806"/>
    <w:rsid w:val="0089537D"/>
    <w:rsid w:val="008A094A"/>
    <w:rsid w:val="008A1238"/>
    <w:rsid w:val="008A1EFC"/>
    <w:rsid w:val="008A329B"/>
    <w:rsid w:val="008A3765"/>
    <w:rsid w:val="008A3D58"/>
    <w:rsid w:val="008A5213"/>
    <w:rsid w:val="008A545C"/>
    <w:rsid w:val="008A5DB1"/>
    <w:rsid w:val="008B0B37"/>
    <w:rsid w:val="008B54D9"/>
    <w:rsid w:val="008B7C83"/>
    <w:rsid w:val="008C21A1"/>
    <w:rsid w:val="008C58AD"/>
    <w:rsid w:val="008C6A5B"/>
    <w:rsid w:val="008C6ACF"/>
    <w:rsid w:val="008D0B20"/>
    <w:rsid w:val="008D1622"/>
    <w:rsid w:val="008D244C"/>
    <w:rsid w:val="008D4776"/>
    <w:rsid w:val="008D61FC"/>
    <w:rsid w:val="008D6588"/>
    <w:rsid w:val="008E314D"/>
    <w:rsid w:val="008E32C9"/>
    <w:rsid w:val="008E6447"/>
    <w:rsid w:val="008E6620"/>
    <w:rsid w:val="008E6A7F"/>
    <w:rsid w:val="008E7BE4"/>
    <w:rsid w:val="008F134C"/>
    <w:rsid w:val="008F3D05"/>
    <w:rsid w:val="008F5419"/>
    <w:rsid w:val="008F6BD7"/>
    <w:rsid w:val="008F6F0C"/>
    <w:rsid w:val="009003D0"/>
    <w:rsid w:val="00900476"/>
    <w:rsid w:val="009010A4"/>
    <w:rsid w:val="0090204A"/>
    <w:rsid w:val="009039AF"/>
    <w:rsid w:val="009040FA"/>
    <w:rsid w:val="0090459E"/>
    <w:rsid w:val="009045BF"/>
    <w:rsid w:val="00906FF2"/>
    <w:rsid w:val="009106C1"/>
    <w:rsid w:val="00911571"/>
    <w:rsid w:val="00915644"/>
    <w:rsid w:val="00917BFD"/>
    <w:rsid w:val="009204F4"/>
    <w:rsid w:val="00921BC8"/>
    <w:rsid w:val="00923759"/>
    <w:rsid w:val="00923A62"/>
    <w:rsid w:val="009262BC"/>
    <w:rsid w:val="00933AD5"/>
    <w:rsid w:val="009344A5"/>
    <w:rsid w:val="00934A70"/>
    <w:rsid w:val="00937CE3"/>
    <w:rsid w:val="0094198B"/>
    <w:rsid w:val="00951743"/>
    <w:rsid w:val="00951C00"/>
    <w:rsid w:val="00955257"/>
    <w:rsid w:val="009709E0"/>
    <w:rsid w:val="00971350"/>
    <w:rsid w:val="009720C2"/>
    <w:rsid w:val="009724FE"/>
    <w:rsid w:val="0097290F"/>
    <w:rsid w:val="00974511"/>
    <w:rsid w:val="00975139"/>
    <w:rsid w:val="00980D30"/>
    <w:rsid w:val="00980DE2"/>
    <w:rsid w:val="0098237C"/>
    <w:rsid w:val="00983186"/>
    <w:rsid w:val="009901DB"/>
    <w:rsid w:val="00992060"/>
    <w:rsid w:val="009929BD"/>
    <w:rsid w:val="009932F9"/>
    <w:rsid w:val="009A6C77"/>
    <w:rsid w:val="009A6CBF"/>
    <w:rsid w:val="009A6D50"/>
    <w:rsid w:val="009B0F39"/>
    <w:rsid w:val="009B51B7"/>
    <w:rsid w:val="009B5892"/>
    <w:rsid w:val="009B6ABF"/>
    <w:rsid w:val="009C381B"/>
    <w:rsid w:val="009C6817"/>
    <w:rsid w:val="009C6EB2"/>
    <w:rsid w:val="009C7345"/>
    <w:rsid w:val="009D2EBB"/>
    <w:rsid w:val="009D434F"/>
    <w:rsid w:val="009D5101"/>
    <w:rsid w:val="009D5F5D"/>
    <w:rsid w:val="009E01E8"/>
    <w:rsid w:val="009E3254"/>
    <w:rsid w:val="009E5405"/>
    <w:rsid w:val="009E6005"/>
    <w:rsid w:val="009E7FD5"/>
    <w:rsid w:val="009F0796"/>
    <w:rsid w:val="009F238D"/>
    <w:rsid w:val="009F42AB"/>
    <w:rsid w:val="009F78A1"/>
    <w:rsid w:val="00A01678"/>
    <w:rsid w:val="00A03266"/>
    <w:rsid w:val="00A03F68"/>
    <w:rsid w:val="00A04724"/>
    <w:rsid w:val="00A047D5"/>
    <w:rsid w:val="00A055D3"/>
    <w:rsid w:val="00A15C50"/>
    <w:rsid w:val="00A22A56"/>
    <w:rsid w:val="00A231B4"/>
    <w:rsid w:val="00A275BE"/>
    <w:rsid w:val="00A27C5C"/>
    <w:rsid w:val="00A3152B"/>
    <w:rsid w:val="00A32931"/>
    <w:rsid w:val="00A3482B"/>
    <w:rsid w:val="00A35553"/>
    <w:rsid w:val="00A35A80"/>
    <w:rsid w:val="00A366E2"/>
    <w:rsid w:val="00A36F71"/>
    <w:rsid w:val="00A3722F"/>
    <w:rsid w:val="00A37343"/>
    <w:rsid w:val="00A373AC"/>
    <w:rsid w:val="00A37572"/>
    <w:rsid w:val="00A40B6E"/>
    <w:rsid w:val="00A4117C"/>
    <w:rsid w:val="00A42AA5"/>
    <w:rsid w:val="00A441A8"/>
    <w:rsid w:val="00A44E7D"/>
    <w:rsid w:val="00A473FA"/>
    <w:rsid w:val="00A509B3"/>
    <w:rsid w:val="00A54956"/>
    <w:rsid w:val="00A54CB4"/>
    <w:rsid w:val="00A56058"/>
    <w:rsid w:val="00A568A7"/>
    <w:rsid w:val="00A5694F"/>
    <w:rsid w:val="00A56B0B"/>
    <w:rsid w:val="00A5714E"/>
    <w:rsid w:val="00A572A4"/>
    <w:rsid w:val="00A61E31"/>
    <w:rsid w:val="00A62AD8"/>
    <w:rsid w:val="00A6357A"/>
    <w:rsid w:val="00A706A0"/>
    <w:rsid w:val="00A71AFA"/>
    <w:rsid w:val="00A72CBB"/>
    <w:rsid w:val="00A74207"/>
    <w:rsid w:val="00A779A4"/>
    <w:rsid w:val="00A81437"/>
    <w:rsid w:val="00A815A3"/>
    <w:rsid w:val="00A847D3"/>
    <w:rsid w:val="00A84C71"/>
    <w:rsid w:val="00A86B47"/>
    <w:rsid w:val="00A87004"/>
    <w:rsid w:val="00A87045"/>
    <w:rsid w:val="00A87563"/>
    <w:rsid w:val="00A90A65"/>
    <w:rsid w:val="00A94311"/>
    <w:rsid w:val="00AA0FE1"/>
    <w:rsid w:val="00AA3102"/>
    <w:rsid w:val="00AA78DB"/>
    <w:rsid w:val="00AA7CDF"/>
    <w:rsid w:val="00AB1A02"/>
    <w:rsid w:val="00AB3A48"/>
    <w:rsid w:val="00AB3AA8"/>
    <w:rsid w:val="00AB7730"/>
    <w:rsid w:val="00AC119C"/>
    <w:rsid w:val="00AC5F63"/>
    <w:rsid w:val="00AD4913"/>
    <w:rsid w:val="00AD4C04"/>
    <w:rsid w:val="00AD6626"/>
    <w:rsid w:val="00AD6D5F"/>
    <w:rsid w:val="00AD75E9"/>
    <w:rsid w:val="00AE027A"/>
    <w:rsid w:val="00AE14B8"/>
    <w:rsid w:val="00AE1744"/>
    <w:rsid w:val="00AE74FB"/>
    <w:rsid w:val="00AE7DF8"/>
    <w:rsid w:val="00AF13A2"/>
    <w:rsid w:val="00AF2F20"/>
    <w:rsid w:val="00AF3BAF"/>
    <w:rsid w:val="00AF5736"/>
    <w:rsid w:val="00AF5B4F"/>
    <w:rsid w:val="00B077C5"/>
    <w:rsid w:val="00B1020C"/>
    <w:rsid w:val="00B12E83"/>
    <w:rsid w:val="00B13088"/>
    <w:rsid w:val="00B13C92"/>
    <w:rsid w:val="00B1452D"/>
    <w:rsid w:val="00B15DA3"/>
    <w:rsid w:val="00B16D89"/>
    <w:rsid w:val="00B21BBF"/>
    <w:rsid w:val="00B21C4A"/>
    <w:rsid w:val="00B2202A"/>
    <w:rsid w:val="00B24121"/>
    <w:rsid w:val="00B3140A"/>
    <w:rsid w:val="00B32170"/>
    <w:rsid w:val="00B34559"/>
    <w:rsid w:val="00B41A4A"/>
    <w:rsid w:val="00B42D9F"/>
    <w:rsid w:val="00B45D26"/>
    <w:rsid w:val="00B509FA"/>
    <w:rsid w:val="00B539E5"/>
    <w:rsid w:val="00B57CBD"/>
    <w:rsid w:val="00B60275"/>
    <w:rsid w:val="00B635F7"/>
    <w:rsid w:val="00B64D34"/>
    <w:rsid w:val="00B6526C"/>
    <w:rsid w:val="00B67432"/>
    <w:rsid w:val="00B70912"/>
    <w:rsid w:val="00B71E8C"/>
    <w:rsid w:val="00B73D0A"/>
    <w:rsid w:val="00B776DF"/>
    <w:rsid w:val="00B8058A"/>
    <w:rsid w:val="00B81660"/>
    <w:rsid w:val="00B81B60"/>
    <w:rsid w:val="00B8278F"/>
    <w:rsid w:val="00B832ED"/>
    <w:rsid w:val="00B848F8"/>
    <w:rsid w:val="00B84D30"/>
    <w:rsid w:val="00B90A2E"/>
    <w:rsid w:val="00B91D8B"/>
    <w:rsid w:val="00B97798"/>
    <w:rsid w:val="00BA10B4"/>
    <w:rsid w:val="00BA2194"/>
    <w:rsid w:val="00BA2705"/>
    <w:rsid w:val="00BA54CD"/>
    <w:rsid w:val="00BA5AA9"/>
    <w:rsid w:val="00BA5B92"/>
    <w:rsid w:val="00BB056B"/>
    <w:rsid w:val="00BB0DDD"/>
    <w:rsid w:val="00BB2237"/>
    <w:rsid w:val="00BB24EF"/>
    <w:rsid w:val="00BB35D3"/>
    <w:rsid w:val="00BB3E9D"/>
    <w:rsid w:val="00BB4D4A"/>
    <w:rsid w:val="00BB59CE"/>
    <w:rsid w:val="00BB6B99"/>
    <w:rsid w:val="00BB75F3"/>
    <w:rsid w:val="00BC22E0"/>
    <w:rsid w:val="00BC5E3C"/>
    <w:rsid w:val="00BD1A44"/>
    <w:rsid w:val="00BE09CA"/>
    <w:rsid w:val="00BE3A44"/>
    <w:rsid w:val="00BE6CAF"/>
    <w:rsid w:val="00BE7D05"/>
    <w:rsid w:val="00BE7F83"/>
    <w:rsid w:val="00BF1CE6"/>
    <w:rsid w:val="00BF5655"/>
    <w:rsid w:val="00BF6CAC"/>
    <w:rsid w:val="00BF74E1"/>
    <w:rsid w:val="00C00762"/>
    <w:rsid w:val="00C008B1"/>
    <w:rsid w:val="00C01A49"/>
    <w:rsid w:val="00C05E09"/>
    <w:rsid w:val="00C060C8"/>
    <w:rsid w:val="00C12128"/>
    <w:rsid w:val="00C13147"/>
    <w:rsid w:val="00C156A4"/>
    <w:rsid w:val="00C174CC"/>
    <w:rsid w:val="00C208B7"/>
    <w:rsid w:val="00C21872"/>
    <w:rsid w:val="00C229DE"/>
    <w:rsid w:val="00C2397C"/>
    <w:rsid w:val="00C2562C"/>
    <w:rsid w:val="00C31614"/>
    <w:rsid w:val="00C42DAF"/>
    <w:rsid w:val="00C45331"/>
    <w:rsid w:val="00C45AE2"/>
    <w:rsid w:val="00C4776B"/>
    <w:rsid w:val="00C477D4"/>
    <w:rsid w:val="00C5018A"/>
    <w:rsid w:val="00C5439C"/>
    <w:rsid w:val="00C549F0"/>
    <w:rsid w:val="00C549F1"/>
    <w:rsid w:val="00C5572B"/>
    <w:rsid w:val="00C57A0D"/>
    <w:rsid w:val="00C60399"/>
    <w:rsid w:val="00C60B7A"/>
    <w:rsid w:val="00C639FF"/>
    <w:rsid w:val="00C6687E"/>
    <w:rsid w:val="00C66CFF"/>
    <w:rsid w:val="00C67260"/>
    <w:rsid w:val="00C703CF"/>
    <w:rsid w:val="00C70F88"/>
    <w:rsid w:val="00C713A0"/>
    <w:rsid w:val="00C71A73"/>
    <w:rsid w:val="00C7562E"/>
    <w:rsid w:val="00C83C16"/>
    <w:rsid w:val="00C8471E"/>
    <w:rsid w:val="00C90056"/>
    <w:rsid w:val="00C924BC"/>
    <w:rsid w:val="00C945C1"/>
    <w:rsid w:val="00C97B94"/>
    <w:rsid w:val="00CA2F4A"/>
    <w:rsid w:val="00CA5463"/>
    <w:rsid w:val="00CA60F3"/>
    <w:rsid w:val="00CA750B"/>
    <w:rsid w:val="00CA77E1"/>
    <w:rsid w:val="00CB0F36"/>
    <w:rsid w:val="00CB1BE3"/>
    <w:rsid w:val="00CB3894"/>
    <w:rsid w:val="00CB7DD2"/>
    <w:rsid w:val="00CC2578"/>
    <w:rsid w:val="00CC3D46"/>
    <w:rsid w:val="00CC3E8A"/>
    <w:rsid w:val="00CC46C3"/>
    <w:rsid w:val="00CC4A29"/>
    <w:rsid w:val="00CC56A2"/>
    <w:rsid w:val="00CC64E1"/>
    <w:rsid w:val="00CD6AFD"/>
    <w:rsid w:val="00CD7A76"/>
    <w:rsid w:val="00CE06ED"/>
    <w:rsid w:val="00CE1400"/>
    <w:rsid w:val="00CE2884"/>
    <w:rsid w:val="00CE2F0D"/>
    <w:rsid w:val="00CE2FF0"/>
    <w:rsid w:val="00CF2F3D"/>
    <w:rsid w:val="00CF314E"/>
    <w:rsid w:val="00CF4553"/>
    <w:rsid w:val="00CF563E"/>
    <w:rsid w:val="00CF7B84"/>
    <w:rsid w:val="00D0203B"/>
    <w:rsid w:val="00D055C6"/>
    <w:rsid w:val="00D06392"/>
    <w:rsid w:val="00D06879"/>
    <w:rsid w:val="00D13EAC"/>
    <w:rsid w:val="00D15547"/>
    <w:rsid w:val="00D1755E"/>
    <w:rsid w:val="00D20857"/>
    <w:rsid w:val="00D208EC"/>
    <w:rsid w:val="00D22333"/>
    <w:rsid w:val="00D237FA"/>
    <w:rsid w:val="00D24881"/>
    <w:rsid w:val="00D24B70"/>
    <w:rsid w:val="00D35264"/>
    <w:rsid w:val="00D43F37"/>
    <w:rsid w:val="00D4530C"/>
    <w:rsid w:val="00D466E1"/>
    <w:rsid w:val="00D46D41"/>
    <w:rsid w:val="00D46F8B"/>
    <w:rsid w:val="00D503A8"/>
    <w:rsid w:val="00D61E17"/>
    <w:rsid w:val="00D63461"/>
    <w:rsid w:val="00D63E66"/>
    <w:rsid w:val="00D64A52"/>
    <w:rsid w:val="00D702EC"/>
    <w:rsid w:val="00D7507F"/>
    <w:rsid w:val="00D77B01"/>
    <w:rsid w:val="00D806B8"/>
    <w:rsid w:val="00D83391"/>
    <w:rsid w:val="00D86B68"/>
    <w:rsid w:val="00D87D46"/>
    <w:rsid w:val="00D90313"/>
    <w:rsid w:val="00D91B4F"/>
    <w:rsid w:val="00D92ED6"/>
    <w:rsid w:val="00D94003"/>
    <w:rsid w:val="00D94A75"/>
    <w:rsid w:val="00D953B1"/>
    <w:rsid w:val="00DA067D"/>
    <w:rsid w:val="00DA0E92"/>
    <w:rsid w:val="00DA1B4F"/>
    <w:rsid w:val="00DA302F"/>
    <w:rsid w:val="00DA6815"/>
    <w:rsid w:val="00DB2506"/>
    <w:rsid w:val="00DB3F7D"/>
    <w:rsid w:val="00DB59A3"/>
    <w:rsid w:val="00DB5F2F"/>
    <w:rsid w:val="00DC653D"/>
    <w:rsid w:val="00DC78A0"/>
    <w:rsid w:val="00DD0779"/>
    <w:rsid w:val="00DD16EF"/>
    <w:rsid w:val="00DD2880"/>
    <w:rsid w:val="00DD2DCE"/>
    <w:rsid w:val="00DD3A8E"/>
    <w:rsid w:val="00DD5D02"/>
    <w:rsid w:val="00DE0D9D"/>
    <w:rsid w:val="00DE3B22"/>
    <w:rsid w:val="00DE4D98"/>
    <w:rsid w:val="00DE58C0"/>
    <w:rsid w:val="00DF08EE"/>
    <w:rsid w:val="00DF14F8"/>
    <w:rsid w:val="00DF6E61"/>
    <w:rsid w:val="00E00593"/>
    <w:rsid w:val="00E02417"/>
    <w:rsid w:val="00E0375D"/>
    <w:rsid w:val="00E03A47"/>
    <w:rsid w:val="00E04AA3"/>
    <w:rsid w:val="00E1317F"/>
    <w:rsid w:val="00E15F96"/>
    <w:rsid w:val="00E16837"/>
    <w:rsid w:val="00E17C13"/>
    <w:rsid w:val="00E20A77"/>
    <w:rsid w:val="00E2351F"/>
    <w:rsid w:val="00E24F5D"/>
    <w:rsid w:val="00E260D1"/>
    <w:rsid w:val="00E2721B"/>
    <w:rsid w:val="00E27C55"/>
    <w:rsid w:val="00E322B3"/>
    <w:rsid w:val="00E32BEC"/>
    <w:rsid w:val="00E36009"/>
    <w:rsid w:val="00E3722C"/>
    <w:rsid w:val="00E404E1"/>
    <w:rsid w:val="00E43E40"/>
    <w:rsid w:val="00E501DB"/>
    <w:rsid w:val="00E50202"/>
    <w:rsid w:val="00E50511"/>
    <w:rsid w:val="00E50AD5"/>
    <w:rsid w:val="00E52960"/>
    <w:rsid w:val="00E53550"/>
    <w:rsid w:val="00E5716A"/>
    <w:rsid w:val="00E578D4"/>
    <w:rsid w:val="00E57A46"/>
    <w:rsid w:val="00E61652"/>
    <w:rsid w:val="00E61D18"/>
    <w:rsid w:val="00E61E7A"/>
    <w:rsid w:val="00E647CA"/>
    <w:rsid w:val="00E71D98"/>
    <w:rsid w:val="00E73AC5"/>
    <w:rsid w:val="00E73F61"/>
    <w:rsid w:val="00E7441A"/>
    <w:rsid w:val="00E75434"/>
    <w:rsid w:val="00E7598B"/>
    <w:rsid w:val="00E80548"/>
    <w:rsid w:val="00E820E5"/>
    <w:rsid w:val="00E829AD"/>
    <w:rsid w:val="00E84856"/>
    <w:rsid w:val="00E84C36"/>
    <w:rsid w:val="00E90265"/>
    <w:rsid w:val="00E9075C"/>
    <w:rsid w:val="00E93DA3"/>
    <w:rsid w:val="00E961BA"/>
    <w:rsid w:val="00E96AD4"/>
    <w:rsid w:val="00E96B86"/>
    <w:rsid w:val="00E97046"/>
    <w:rsid w:val="00EA03B2"/>
    <w:rsid w:val="00EA0433"/>
    <w:rsid w:val="00EA0606"/>
    <w:rsid w:val="00EA4B0A"/>
    <w:rsid w:val="00EA4C48"/>
    <w:rsid w:val="00EA6C26"/>
    <w:rsid w:val="00EB083A"/>
    <w:rsid w:val="00EB10A8"/>
    <w:rsid w:val="00EB29B8"/>
    <w:rsid w:val="00EB30AA"/>
    <w:rsid w:val="00EB356F"/>
    <w:rsid w:val="00EB4DCE"/>
    <w:rsid w:val="00EB75CD"/>
    <w:rsid w:val="00EC0033"/>
    <w:rsid w:val="00EC0710"/>
    <w:rsid w:val="00EC3DD4"/>
    <w:rsid w:val="00EC4CC3"/>
    <w:rsid w:val="00EC7DB1"/>
    <w:rsid w:val="00EC7EDD"/>
    <w:rsid w:val="00ED367E"/>
    <w:rsid w:val="00ED7563"/>
    <w:rsid w:val="00ED792C"/>
    <w:rsid w:val="00EE0D19"/>
    <w:rsid w:val="00EE1A69"/>
    <w:rsid w:val="00EE3A0B"/>
    <w:rsid w:val="00EE45EC"/>
    <w:rsid w:val="00EE4BD2"/>
    <w:rsid w:val="00EE5127"/>
    <w:rsid w:val="00EE60C6"/>
    <w:rsid w:val="00EE684A"/>
    <w:rsid w:val="00EF03B1"/>
    <w:rsid w:val="00EF0F3B"/>
    <w:rsid w:val="00EF5BFD"/>
    <w:rsid w:val="00EF5EEA"/>
    <w:rsid w:val="00EF6B54"/>
    <w:rsid w:val="00EF7A7D"/>
    <w:rsid w:val="00F000F8"/>
    <w:rsid w:val="00F046B8"/>
    <w:rsid w:val="00F04942"/>
    <w:rsid w:val="00F050D4"/>
    <w:rsid w:val="00F062EF"/>
    <w:rsid w:val="00F06D92"/>
    <w:rsid w:val="00F07B73"/>
    <w:rsid w:val="00F10E29"/>
    <w:rsid w:val="00F11F91"/>
    <w:rsid w:val="00F149D8"/>
    <w:rsid w:val="00F15B2E"/>
    <w:rsid w:val="00F215BC"/>
    <w:rsid w:val="00F222D1"/>
    <w:rsid w:val="00F22407"/>
    <w:rsid w:val="00F233E8"/>
    <w:rsid w:val="00F249E2"/>
    <w:rsid w:val="00F25603"/>
    <w:rsid w:val="00F25B56"/>
    <w:rsid w:val="00F26402"/>
    <w:rsid w:val="00F301FC"/>
    <w:rsid w:val="00F3263F"/>
    <w:rsid w:val="00F32B06"/>
    <w:rsid w:val="00F33825"/>
    <w:rsid w:val="00F33858"/>
    <w:rsid w:val="00F344BA"/>
    <w:rsid w:val="00F3635F"/>
    <w:rsid w:val="00F36639"/>
    <w:rsid w:val="00F37005"/>
    <w:rsid w:val="00F37AB1"/>
    <w:rsid w:val="00F438B6"/>
    <w:rsid w:val="00F442D6"/>
    <w:rsid w:val="00F4688E"/>
    <w:rsid w:val="00F52E5A"/>
    <w:rsid w:val="00F52F42"/>
    <w:rsid w:val="00F544C9"/>
    <w:rsid w:val="00F60498"/>
    <w:rsid w:val="00F6115D"/>
    <w:rsid w:val="00F61504"/>
    <w:rsid w:val="00F63117"/>
    <w:rsid w:val="00F636DB"/>
    <w:rsid w:val="00F63D18"/>
    <w:rsid w:val="00F647A2"/>
    <w:rsid w:val="00F6725B"/>
    <w:rsid w:val="00F70458"/>
    <w:rsid w:val="00F7076D"/>
    <w:rsid w:val="00F71E65"/>
    <w:rsid w:val="00F732C8"/>
    <w:rsid w:val="00F75332"/>
    <w:rsid w:val="00F766E7"/>
    <w:rsid w:val="00F76D67"/>
    <w:rsid w:val="00F77C5F"/>
    <w:rsid w:val="00F81735"/>
    <w:rsid w:val="00F81C1B"/>
    <w:rsid w:val="00F837CB"/>
    <w:rsid w:val="00F933A1"/>
    <w:rsid w:val="00F9648A"/>
    <w:rsid w:val="00FA1308"/>
    <w:rsid w:val="00FA4E76"/>
    <w:rsid w:val="00FA69BD"/>
    <w:rsid w:val="00FA7962"/>
    <w:rsid w:val="00FB16A2"/>
    <w:rsid w:val="00FB2454"/>
    <w:rsid w:val="00FB267E"/>
    <w:rsid w:val="00FB2DBF"/>
    <w:rsid w:val="00FB3769"/>
    <w:rsid w:val="00FB4A45"/>
    <w:rsid w:val="00FB5735"/>
    <w:rsid w:val="00FC0EF4"/>
    <w:rsid w:val="00FC29F4"/>
    <w:rsid w:val="00FC3157"/>
    <w:rsid w:val="00FC3B02"/>
    <w:rsid w:val="00FC59F7"/>
    <w:rsid w:val="00FC5A2A"/>
    <w:rsid w:val="00FC778E"/>
    <w:rsid w:val="00FD1A4D"/>
    <w:rsid w:val="00FD1E6C"/>
    <w:rsid w:val="00FD203A"/>
    <w:rsid w:val="00FD2C66"/>
    <w:rsid w:val="00FD57C0"/>
    <w:rsid w:val="00FD63F2"/>
    <w:rsid w:val="00FD7734"/>
    <w:rsid w:val="00FE195E"/>
    <w:rsid w:val="00FE28B5"/>
    <w:rsid w:val="00FE3F1E"/>
    <w:rsid w:val="00FE44A4"/>
    <w:rsid w:val="00FE4D9C"/>
    <w:rsid w:val="00FE5367"/>
    <w:rsid w:val="00FF1EA9"/>
    <w:rsid w:val="00FF227F"/>
    <w:rsid w:val="00FF3209"/>
    <w:rsid w:val="00FF67C3"/>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92F41E"/>
  <w15:chartTrackingRefBased/>
  <w15:docId w15:val="{2D4DC5C9-7BF1-4745-AC22-6DC3FE79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231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aliases w:val="Gliederung1"/>
    <w:basedOn w:val="Normal"/>
    <w:next w:val="Normal"/>
    <w:link w:val="Heading1Char"/>
    <w:qFormat/>
    <w:rsid w:val="006F231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Gliederung2"/>
    <w:basedOn w:val="Normal"/>
    <w:next w:val="Normal"/>
    <w:link w:val="Heading2Char"/>
    <w:semiHidden/>
    <w:unhideWhenUsed/>
    <w:qFormat/>
    <w:rsid w:val="006F231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aliases w:val="Gliederung3"/>
    <w:basedOn w:val="Normal"/>
    <w:link w:val="Heading3Char"/>
    <w:unhideWhenUsed/>
    <w:qFormat/>
    <w:rsid w:val="006F231D"/>
    <w:pPr>
      <w:numPr>
        <w:ilvl w:val="2"/>
        <w:numId w:val="96"/>
      </w:numPr>
      <w:outlineLvl w:val="2"/>
    </w:pPr>
    <w:rPr>
      <w:b/>
      <w:bCs/>
      <w:sz w:val="26"/>
      <w:szCs w:val="26"/>
    </w:rPr>
  </w:style>
  <w:style w:type="paragraph" w:styleId="Heading4">
    <w:name w:val="heading 4"/>
    <w:basedOn w:val="Normal"/>
    <w:link w:val="Heading4Char"/>
    <w:unhideWhenUsed/>
    <w:qFormat/>
    <w:rsid w:val="006F231D"/>
    <w:pPr>
      <w:numPr>
        <w:ilvl w:val="3"/>
        <w:numId w:val="96"/>
      </w:numPr>
      <w:outlineLvl w:val="3"/>
    </w:pPr>
    <w:rPr>
      <w:b/>
      <w:bCs/>
      <w:sz w:val="24"/>
      <w:szCs w:val="24"/>
    </w:rPr>
  </w:style>
  <w:style w:type="paragraph" w:styleId="Heading5">
    <w:name w:val="heading 5"/>
    <w:basedOn w:val="Normal"/>
    <w:link w:val="Heading5Char"/>
    <w:unhideWhenUsed/>
    <w:qFormat/>
    <w:rsid w:val="006F231D"/>
    <w:pPr>
      <w:numPr>
        <w:ilvl w:val="4"/>
        <w:numId w:val="96"/>
      </w:numPr>
      <w:outlineLvl w:val="4"/>
    </w:pPr>
    <w:rPr>
      <w:b/>
      <w:bCs/>
    </w:rPr>
  </w:style>
  <w:style w:type="paragraph" w:styleId="Heading6">
    <w:name w:val="heading 6"/>
    <w:basedOn w:val="Normal"/>
    <w:next w:val="Normal"/>
    <w:link w:val="Heading6Char"/>
    <w:unhideWhenUsed/>
    <w:qFormat/>
    <w:rsid w:val="006F231D"/>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F231D"/>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6F231D"/>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F231D"/>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Gliederung1 Char"/>
    <w:basedOn w:val="DefaultParagraphFont"/>
    <w:link w:val="Heading1"/>
    <w:rsid w:val="006F231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aliases w:val="Gliederung2 Char"/>
    <w:basedOn w:val="DefaultParagraphFont"/>
    <w:link w:val="Heading2"/>
    <w:semiHidden/>
    <w:rsid w:val="006F231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aliases w:val="Gliederung3 Char"/>
    <w:basedOn w:val="DefaultParagraphFont"/>
    <w:link w:val="Heading3"/>
    <w:rsid w:val="006F231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rsid w:val="006F231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rsid w:val="006F231D"/>
    <w:rPr>
      <w:rFonts w:ascii="Cambria" w:eastAsia="Cambria" w:hAnsi="Cambria" w:cs="Cambria"/>
      <w:b/>
      <w:bCs/>
      <w:kern w:val="0"/>
      <w:lang w:val="en-US"/>
      <w14:ligatures w14:val="none"/>
    </w:rPr>
  </w:style>
  <w:style w:type="paragraph" w:styleId="BodyText">
    <w:name w:val="Body Text"/>
    <w:basedOn w:val="Normal"/>
    <w:link w:val="BodyTextChar"/>
    <w:qFormat/>
    <w:rsid w:val="006F231D"/>
  </w:style>
  <w:style w:type="character" w:customStyle="1" w:styleId="BodyTextChar">
    <w:name w:val="Body Text Char"/>
    <w:basedOn w:val="DefaultParagraphFont"/>
    <w:link w:val="BodyText"/>
    <w:rsid w:val="006F231D"/>
    <w:rPr>
      <w:rFonts w:ascii="Cambria" w:eastAsia="Cambria" w:hAnsi="Cambria" w:cs="Cambria"/>
      <w:kern w:val="0"/>
      <w:lang w:val="en-US"/>
      <w14:ligatures w14:val="none"/>
    </w:rPr>
  </w:style>
  <w:style w:type="paragraph" w:styleId="ListParagraph">
    <w:name w:val="List Paragraph"/>
    <w:basedOn w:val="Normal"/>
    <w:link w:val="ListParagraphChar"/>
    <w:uiPriority w:val="1"/>
    <w:qFormat/>
    <w:rsid w:val="006F231D"/>
    <w:pPr>
      <w:ind w:left="1199" w:hanging="403"/>
    </w:pPr>
  </w:style>
  <w:style w:type="paragraph" w:styleId="Header">
    <w:name w:val="header"/>
    <w:basedOn w:val="Normal"/>
    <w:link w:val="HeaderChar"/>
    <w:unhideWhenUsed/>
    <w:rsid w:val="006F231D"/>
    <w:pPr>
      <w:tabs>
        <w:tab w:val="center" w:pos="4513"/>
        <w:tab w:val="right" w:pos="9026"/>
      </w:tabs>
    </w:pPr>
  </w:style>
  <w:style w:type="character" w:customStyle="1" w:styleId="HeaderChar">
    <w:name w:val="Header Char"/>
    <w:basedOn w:val="DefaultParagraphFont"/>
    <w:link w:val="Header"/>
    <w:rsid w:val="006F231D"/>
    <w:rPr>
      <w:rFonts w:ascii="Cambria" w:eastAsia="Cambria" w:hAnsi="Cambria" w:cs="Cambria"/>
      <w:kern w:val="0"/>
      <w:lang w:val="en-US"/>
      <w14:ligatures w14:val="none"/>
    </w:rPr>
  </w:style>
  <w:style w:type="paragraph" w:styleId="Footer">
    <w:name w:val="footer"/>
    <w:basedOn w:val="Normal"/>
    <w:link w:val="FooterChar"/>
    <w:unhideWhenUsed/>
    <w:rsid w:val="006F231D"/>
    <w:pPr>
      <w:tabs>
        <w:tab w:val="center" w:pos="4513"/>
        <w:tab w:val="right" w:pos="9026"/>
      </w:tabs>
    </w:pPr>
  </w:style>
  <w:style w:type="character" w:customStyle="1" w:styleId="FooterChar">
    <w:name w:val="Footer Char"/>
    <w:basedOn w:val="DefaultParagraphFont"/>
    <w:link w:val="Footer"/>
    <w:rsid w:val="006F231D"/>
    <w:rPr>
      <w:rFonts w:ascii="Cambria" w:eastAsia="Cambria" w:hAnsi="Cambria" w:cs="Cambria"/>
      <w:kern w:val="0"/>
      <w:lang w:val="en-US"/>
      <w14:ligatures w14:val="none"/>
    </w:rPr>
  </w:style>
  <w:style w:type="table" w:styleId="TableGrid">
    <w:name w:val="Table Grid"/>
    <w:basedOn w:val="TableNormal"/>
    <w:uiPriority w:val="39"/>
    <w:rsid w:val="006F23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F231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6F231D"/>
    <w:rPr>
      <w:rFonts w:eastAsiaTheme="minorEastAsia"/>
      <w:kern w:val="0"/>
      <w:lang w:val="en-US"/>
      <w14:ligatures w14:val="none"/>
    </w:rPr>
  </w:style>
  <w:style w:type="paragraph" w:customStyle="1" w:styleId="p1">
    <w:name w:val="p1"/>
    <w:basedOn w:val="Normal"/>
    <w:rsid w:val="006F231D"/>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6F231D"/>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6F231D"/>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6F231D"/>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6F231D"/>
  </w:style>
  <w:style w:type="character" w:styleId="PageNumber">
    <w:name w:val="page number"/>
    <w:basedOn w:val="DefaultParagraphFont"/>
    <w:uiPriority w:val="99"/>
    <w:semiHidden/>
    <w:unhideWhenUsed/>
    <w:rsid w:val="006F231D"/>
  </w:style>
  <w:style w:type="paragraph" w:customStyle="1" w:styleId="TableParagraph">
    <w:name w:val="Table Paragraph"/>
    <w:basedOn w:val="Normal"/>
    <w:uiPriority w:val="1"/>
    <w:qFormat/>
    <w:rsid w:val="006F231D"/>
    <w:pPr>
      <w:spacing w:after="0"/>
    </w:pPr>
    <w:rPr>
      <w:rFonts w:ascii="Times New Roman" w:eastAsia="Times New Roman" w:hAnsi="Times New Roman" w:cs="Times New Roman"/>
    </w:rPr>
  </w:style>
  <w:style w:type="paragraph" w:styleId="Title">
    <w:name w:val="Title"/>
    <w:basedOn w:val="Normal"/>
    <w:link w:val="TitleChar"/>
    <w:qFormat/>
    <w:rsid w:val="006F231D"/>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rsid w:val="006F231D"/>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6F231D"/>
    <w:rPr>
      <w:color w:val="0563C1" w:themeColor="hyperlink"/>
      <w:u w:val="single"/>
    </w:rPr>
  </w:style>
  <w:style w:type="character" w:styleId="UnresolvedMention">
    <w:name w:val="Unresolved Mention"/>
    <w:basedOn w:val="DefaultParagraphFont"/>
    <w:uiPriority w:val="99"/>
    <w:semiHidden/>
    <w:unhideWhenUsed/>
    <w:rsid w:val="006F231D"/>
    <w:rPr>
      <w:color w:val="605E5C"/>
      <w:shd w:val="clear" w:color="auto" w:fill="E1DFDD"/>
    </w:rPr>
  </w:style>
  <w:style w:type="paragraph" w:customStyle="1" w:styleId="Pa15">
    <w:name w:val="Pa15"/>
    <w:basedOn w:val="Normal"/>
    <w:next w:val="Normal"/>
    <w:uiPriority w:val="99"/>
    <w:rsid w:val="006F231D"/>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6F231D"/>
    <w:rPr>
      <w:color w:val="954F72" w:themeColor="followedHyperlink"/>
      <w:u w:val="single"/>
    </w:rPr>
  </w:style>
  <w:style w:type="paragraph" w:customStyle="1" w:styleId="SubheadingL3">
    <w:name w:val="SubheadingL3"/>
    <w:basedOn w:val="ListParagraph"/>
    <w:link w:val="SubheadingL3Char"/>
    <w:rsid w:val="006F231D"/>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1"/>
    <w:rsid w:val="006F231D"/>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6F231D"/>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autoRedefine/>
    <w:qFormat/>
    <w:rsid w:val="009A6C77"/>
    <w:pPr>
      <w:numPr>
        <w:numId w:val="0"/>
      </w:numPr>
      <w:spacing w:after="240"/>
      <w:ind w:right="-22"/>
      <w:jc w:val="center"/>
    </w:pPr>
    <w:rPr>
      <w:rFonts w:ascii="Palatino Linotype" w:eastAsia="Cambria" w:hAnsi="Palatino Linotype" w:cs="Quire Sans"/>
      <w:b/>
      <w:color w:val="231F20"/>
      <w:spacing w:val="-1"/>
      <w:sz w:val="28"/>
      <w:szCs w:val="28"/>
    </w:rPr>
  </w:style>
  <w:style w:type="character" w:customStyle="1" w:styleId="TDPL-H1Char">
    <w:name w:val="TDPL-H1 Char"/>
    <w:basedOn w:val="Heading3Char"/>
    <w:link w:val="TDPL-H1"/>
    <w:rsid w:val="009A6C77"/>
    <w:rPr>
      <w:rFonts w:ascii="Palatino Linotype" w:eastAsia="Cambria" w:hAnsi="Palatino Linotype" w:cs="Quire Sans"/>
      <w:b/>
      <w:bCs w:val="0"/>
      <w:color w:val="231F20"/>
      <w:spacing w:val="-1"/>
      <w:kern w:val="0"/>
      <w:sz w:val="28"/>
      <w:szCs w:val="28"/>
      <w:lang w:val="en-US"/>
      <w14:ligatures w14:val="none"/>
    </w:rPr>
  </w:style>
  <w:style w:type="paragraph" w:customStyle="1" w:styleId="TDPL-H2">
    <w:name w:val="TDPL-H2"/>
    <w:basedOn w:val="Heading2"/>
    <w:link w:val="TDPL-H2Char"/>
    <w:qFormat/>
    <w:rsid w:val="006F231D"/>
    <w:pPr>
      <w:numPr>
        <w:ilvl w:val="0"/>
        <w:numId w:val="159"/>
      </w:numPr>
    </w:pPr>
    <w:rPr>
      <w:rFonts w:ascii="Palatino Linotype" w:hAnsi="Palatino Linotype"/>
      <w:b/>
      <w:color w:val="000000" w:themeColor="text1"/>
      <w:spacing w:val="-1"/>
      <w:sz w:val="28"/>
    </w:rPr>
  </w:style>
  <w:style w:type="character" w:customStyle="1" w:styleId="TDPL-H2Char">
    <w:name w:val="TDPL-H2 Char"/>
    <w:basedOn w:val="TDPL-H1Char"/>
    <w:link w:val="TDPL-H2"/>
    <w:rsid w:val="006F231D"/>
    <w:rPr>
      <w:rFonts w:ascii="Palatino Linotype" w:eastAsiaTheme="majorEastAsia" w:hAnsi="Palatino Linotype" w:cstheme="majorBidi"/>
      <w:b/>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6F231D"/>
    <w:rPr>
      <w:rFonts w:ascii="Palatino Linotype" w:hAnsi="Palatino Linotype"/>
      <w:color w:val="000000" w:themeColor="text1"/>
      <w:spacing w:val="-1"/>
      <w:sz w:val="24"/>
    </w:rPr>
  </w:style>
  <w:style w:type="character" w:customStyle="1" w:styleId="TDPL-H3Char">
    <w:name w:val="TDPL-H3 Char"/>
    <w:basedOn w:val="TDPL-H2Char"/>
    <w:link w:val="TDPL-H3"/>
    <w:rsid w:val="006F231D"/>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6F231D"/>
    <w:pPr>
      <w:numPr>
        <w:ilvl w:val="2"/>
        <w:numId w:val="333"/>
      </w:numPr>
    </w:pPr>
    <w:rPr>
      <w:rFonts w:ascii="Palatino Linotype" w:hAnsi="Palatino Linotype"/>
    </w:rPr>
  </w:style>
  <w:style w:type="character" w:customStyle="1" w:styleId="TDPL-BodyTxtChar">
    <w:name w:val="TDPL-BodyTxt Char"/>
    <w:basedOn w:val="BodyTextChar"/>
    <w:link w:val="TDPL-BodyTxt"/>
    <w:rsid w:val="006F231D"/>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rsid w:val="006F231D"/>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6F231D"/>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rsid w:val="006F231D"/>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6F231D"/>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6F231D"/>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6F231D"/>
    <w:pPr>
      <w:spacing w:after="100"/>
    </w:pPr>
  </w:style>
  <w:style w:type="paragraph" w:styleId="TOC3">
    <w:name w:val="toc 3"/>
    <w:basedOn w:val="Normal"/>
    <w:next w:val="Normal"/>
    <w:autoRedefine/>
    <w:unhideWhenUsed/>
    <w:rsid w:val="006F231D"/>
    <w:pPr>
      <w:tabs>
        <w:tab w:val="left" w:pos="960"/>
        <w:tab w:val="right" w:leader="dot" w:pos="9182"/>
      </w:tabs>
      <w:spacing w:after="100"/>
      <w:ind w:firstLine="284"/>
    </w:pPr>
  </w:style>
  <w:style w:type="paragraph" w:styleId="TOC2">
    <w:name w:val="toc 2"/>
    <w:basedOn w:val="Normal"/>
    <w:next w:val="Normal"/>
    <w:autoRedefine/>
    <w:uiPriority w:val="39"/>
    <w:unhideWhenUsed/>
    <w:rsid w:val="006F231D"/>
    <w:pPr>
      <w:spacing w:after="100"/>
      <w:ind w:left="220"/>
    </w:pPr>
  </w:style>
  <w:style w:type="paragraph" w:customStyle="1" w:styleId="Heading-Lvl1">
    <w:name w:val="Heading-Lvl 1"/>
    <w:basedOn w:val="Normal"/>
    <w:next w:val="BodyTextIndent"/>
    <w:rsid w:val="00DE3B22"/>
    <w:pPr>
      <w:pageBreakBefore/>
      <w:widowControl/>
      <w:numPr>
        <w:numId w:val="200"/>
      </w:numPr>
      <w:pBdr>
        <w:bottom w:val="single" w:sz="8" w:space="1" w:color="auto"/>
      </w:pBdr>
      <w:autoSpaceDE/>
      <w:autoSpaceDN/>
      <w:spacing w:before="240" w:after="60"/>
      <w:outlineLvl w:val="0"/>
    </w:pPr>
    <w:rPr>
      <w:rFonts w:ascii="Arial" w:eastAsia="Times New Roman" w:hAnsi="Arial" w:cs="Times New Roman"/>
      <w:b/>
      <w:smallCaps/>
      <w:sz w:val="36"/>
      <w:szCs w:val="24"/>
    </w:rPr>
  </w:style>
  <w:style w:type="paragraph" w:customStyle="1" w:styleId="Heading-Lvl2">
    <w:name w:val="Heading-Lvl 2"/>
    <w:basedOn w:val="Heading-Lvl1"/>
    <w:next w:val="BodyText"/>
    <w:rsid w:val="00DE3B22"/>
    <w:pPr>
      <w:pageBreakBefore w:val="0"/>
      <w:numPr>
        <w:numId w:val="0"/>
      </w:numPr>
      <w:pBdr>
        <w:bottom w:val="none" w:sz="0" w:space="0" w:color="auto"/>
      </w:pBdr>
      <w:ind w:left="2160" w:hanging="1800"/>
      <w:outlineLvl w:val="1"/>
    </w:pPr>
    <w:rPr>
      <w:rFonts w:cs="Arial"/>
      <w:smallCaps w:val="0"/>
      <w:sz w:val="32"/>
    </w:rPr>
  </w:style>
  <w:style w:type="paragraph" w:customStyle="1" w:styleId="Heading-Lvl3">
    <w:name w:val="Heading-Lvl 3"/>
    <w:basedOn w:val="Heading-Lvl2"/>
    <w:next w:val="BodyText"/>
    <w:rsid w:val="00DE3B22"/>
    <w:pPr>
      <w:numPr>
        <w:ilvl w:val="2"/>
      </w:numPr>
      <w:spacing w:before="60"/>
      <w:ind w:left="2160" w:hanging="1800"/>
      <w:outlineLvl w:val="2"/>
    </w:pPr>
    <w:rPr>
      <w:i/>
      <w:sz w:val="28"/>
    </w:rPr>
  </w:style>
  <w:style w:type="paragraph" w:customStyle="1" w:styleId="Heading-Lvl4">
    <w:name w:val="Heading-Lvl 4"/>
    <w:basedOn w:val="BodyText"/>
    <w:next w:val="Normal"/>
    <w:rsid w:val="00DE3B22"/>
    <w:pPr>
      <w:widowControl/>
      <w:numPr>
        <w:ilvl w:val="3"/>
        <w:numId w:val="200"/>
      </w:numPr>
      <w:tabs>
        <w:tab w:val="num" w:pos="360"/>
      </w:tabs>
      <w:autoSpaceDE/>
      <w:autoSpaceDN/>
      <w:spacing w:before="60" w:after="60"/>
      <w:ind w:left="0" w:firstLine="0"/>
      <w:outlineLvl w:val="3"/>
    </w:pPr>
    <w:rPr>
      <w:rFonts w:ascii="Arial" w:eastAsia="Times New Roman" w:hAnsi="Arial" w:cs="Times New Roman"/>
      <w:b/>
      <w:sz w:val="24"/>
      <w:szCs w:val="24"/>
    </w:rPr>
  </w:style>
  <w:style w:type="paragraph" w:styleId="BodyTextIndent">
    <w:name w:val="Body Text Indent"/>
    <w:basedOn w:val="Normal"/>
    <w:link w:val="BodyTextIndentChar"/>
    <w:semiHidden/>
    <w:unhideWhenUsed/>
    <w:rsid w:val="00DE3B22"/>
    <w:pPr>
      <w:spacing w:after="120"/>
      <w:ind w:left="283"/>
    </w:pPr>
  </w:style>
  <w:style w:type="character" w:customStyle="1" w:styleId="BodyTextIndentChar">
    <w:name w:val="Body Text Indent Char"/>
    <w:basedOn w:val="DefaultParagraphFont"/>
    <w:link w:val="BodyTextIndent"/>
    <w:semiHidden/>
    <w:rsid w:val="00DE3B22"/>
    <w:rPr>
      <w:rFonts w:ascii="Cambria" w:eastAsia="Cambria" w:hAnsi="Cambria" w:cs="Cambria"/>
      <w:kern w:val="0"/>
      <w:lang w:val="en-US"/>
      <w14:ligatures w14:val="none"/>
    </w:rPr>
  </w:style>
  <w:style w:type="paragraph" w:customStyle="1" w:styleId="TDPL-L2-Subheading">
    <w:name w:val="TDPL-L2-Subheading"/>
    <w:basedOn w:val="Heading-Lvl2"/>
    <w:next w:val="TDPL-BodyTxt"/>
    <w:qFormat/>
    <w:rsid w:val="00DE3B22"/>
    <w:pPr>
      <w:ind w:left="1134" w:hanging="1134"/>
    </w:pPr>
    <w:rPr>
      <w:rFonts w:ascii="Palatino Linotype" w:hAnsi="Palatino Linotype"/>
      <w:sz w:val="24"/>
    </w:rPr>
  </w:style>
  <w:style w:type="character" w:customStyle="1" w:styleId="Heading1Char1">
    <w:name w:val="Heading 1 Char1"/>
    <w:aliases w:val="Gliederung1 Char1"/>
    <w:basedOn w:val="DefaultParagraphFont"/>
    <w:rsid w:val="00EA4C48"/>
    <w:rPr>
      <w:rFonts w:asciiTheme="majorHAnsi" w:eastAsiaTheme="majorEastAsia" w:hAnsiTheme="majorHAnsi" w:cstheme="majorBidi"/>
      <w:color w:val="2F5496" w:themeColor="accent1" w:themeShade="BF"/>
      <w:sz w:val="40"/>
      <w:szCs w:val="40"/>
    </w:rPr>
  </w:style>
  <w:style w:type="character" w:customStyle="1" w:styleId="Heading2Char1">
    <w:name w:val="Heading 2 Char1"/>
    <w:aliases w:val="Gliederung2 Char1"/>
    <w:basedOn w:val="DefaultParagraphFont"/>
    <w:semiHidden/>
    <w:rsid w:val="00EA4C48"/>
    <w:rPr>
      <w:rFonts w:asciiTheme="majorHAnsi" w:eastAsiaTheme="majorEastAsia" w:hAnsiTheme="majorHAnsi" w:cstheme="majorBidi"/>
      <w:color w:val="2F5496" w:themeColor="accent1" w:themeShade="BF"/>
      <w:sz w:val="32"/>
      <w:szCs w:val="32"/>
    </w:rPr>
  </w:style>
  <w:style w:type="character" w:customStyle="1" w:styleId="Heading3Char1">
    <w:name w:val="Heading 3 Char1"/>
    <w:aliases w:val="Gliederung3 Char1"/>
    <w:basedOn w:val="DefaultParagraphFont"/>
    <w:semiHidden/>
    <w:rsid w:val="00EA4C48"/>
    <w:rPr>
      <w:rFonts w:eastAsiaTheme="majorEastAsia" w:cstheme="majorBidi"/>
      <w:color w:val="2F5496" w:themeColor="accent1" w:themeShade="BF"/>
      <w:sz w:val="28"/>
      <w:szCs w:val="28"/>
    </w:rPr>
  </w:style>
  <w:style w:type="paragraph" w:customStyle="1" w:styleId="msonormal0">
    <w:name w:val="msonormal"/>
    <w:basedOn w:val="Normal"/>
    <w:rsid w:val="00EA4C48"/>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semiHidden/>
    <w:unhideWhenUsed/>
    <w:rsid w:val="00EA4C48"/>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TOC4">
    <w:name w:val="toc 4"/>
    <w:basedOn w:val="Normal"/>
    <w:next w:val="Normal"/>
    <w:autoRedefine/>
    <w:semiHidden/>
    <w:unhideWhenUsed/>
    <w:rsid w:val="00EA4C48"/>
    <w:pPr>
      <w:widowControl/>
      <w:autoSpaceDE/>
      <w:autoSpaceDN/>
      <w:spacing w:after="0"/>
      <w:ind w:left="600"/>
    </w:pPr>
    <w:rPr>
      <w:rFonts w:ascii="Arial" w:eastAsia="Times New Roman" w:hAnsi="Arial" w:cs="Times New Roman"/>
      <w:sz w:val="20"/>
      <w:szCs w:val="24"/>
    </w:rPr>
  </w:style>
  <w:style w:type="paragraph" w:styleId="TOC5">
    <w:name w:val="toc 5"/>
    <w:basedOn w:val="Normal"/>
    <w:next w:val="Normal"/>
    <w:autoRedefine/>
    <w:semiHidden/>
    <w:unhideWhenUsed/>
    <w:rsid w:val="00EA4C48"/>
    <w:pPr>
      <w:widowControl/>
      <w:autoSpaceDE/>
      <w:autoSpaceDN/>
      <w:spacing w:after="0"/>
      <w:ind w:left="800"/>
    </w:pPr>
    <w:rPr>
      <w:rFonts w:ascii="Arial" w:eastAsia="Times New Roman" w:hAnsi="Arial" w:cs="Times New Roman"/>
      <w:sz w:val="20"/>
      <w:szCs w:val="24"/>
    </w:rPr>
  </w:style>
  <w:style w:type="paragraph" w:styleId="TOC6">
    <w:name w:val="toc 6"/>
    <w:basedOn w:val="Normal"/>
    <w:next w:val="Normal"/>
    <w:autoRedefine/>
    <w:semiHidden/>
    <w:unhideWhenUsed/>
    <w:rsid w:val="00EA4C48"/>
    <w:pPr>
      <w:widowControl/>
      <w:autoSpaceDE/>
      <w:autoSpaceDN/>
      <w:spacing w:after="0"/>
      <w:ind w:left="1000"/>
    </w:pPr>
    <w:rPr>
      <w:rFonts w:ascii="Arial" w:eastAsia="Times New Roman" w:hAnsi="Arial" w:cs="Times New Roman"/>
      <w:sz w:val="20"/>
      <w:szCs w:val="24"/>
    </w:rPr>
  </w:style>
  <w:style w:type="paragraph" w:styleId="TOC7">
    <w:name w:val="toc 7"/>
    <w:basedOn w:val="Normal"/>
    <w:next w:val="Normal"/>
    <w:autoRedefine/>
    <w:semiHidden/>
    <w:unhideWhenUsed/>
    <w:rsid w:val="00EA4C48"/>
    <w:pPr>
      <w:widowControl/>
      <w:autoSpaceDE/>
      <w:autoSpaceDN/>
      <w:spacing w:after="0"/>
      <w:ind w:left="1200"/>
    </w:pPr>
    <w:rPr>
      <w:rFonts w:ascii="Arial" w:eastAsia="Times New Roman" w:hAnsi="Arial" w:cs="Times New Roman"/>
      <w:sz w:val="20"/>
      <w:szCs w:val="24"/>
    </w:rPr>
  </w:style>
  <w:style w:type="paragraph" w:styleId="TOC8">
    <w:name w:val="toc 8"/>
    <w:basedOn w:val="Normal"/>
    <w:next w:val="Normal"/>
    <w:autoRedefine/>
    <w:semiHidden/>
    <w:unhideWhenUsed/>
    <w:rsid w:val="00EA4C48"/>
    <w:pPr>
      <w:widowControl/>
      <w:autoSpaceDE/>
      <w:autoSpaceDN/>
      <w:spacing w:after="0"/>
      <w:ind w:left="1400"/>
    </w:pPr>
    <w:rPr>
      <w:rFonts w:ascii="Arial" w:eastAsia="Times New Roman" w:hAnsi="Arial" w:cs="Times New Roman"/>
      <w:sz w:val="20"/>
      <w:szCs w:val="24"/>
    </w:rPr>
  </w:style>
  <w:style w:type="paragraph" w:styleId="TOC9">
    <w:name w:val="toc 9"/>
    <w:basedOn w:val="Normal"/>
    <w:next w:val="Normal"/>
    <w:autoRedefine/>
    <w:semiHidden/>
    <w:unhideWhenUsed/>
    <w:rsid w:val="00EA4C48"/>
    <w:pPr>
      <w:widowControl/>
      <w:autoSpaceDE/>
      <w:autoSpaceDN/>
      <w:spacing w:after="0"/>
      <w:ind w:left="1600"/>
    </w:pPr>
    <w:rPr>
      <w:rFonts w:ascii="Arial" w:eastAsia="Times New Roman" w:hAnsi="Arial" w:cs="Times New Roman"/>
      <w:sz w:val="20"/>
      <w:szCs w:val="24"/>
    </w:rPr>
  </w:style>
  <w:style w:type="paragraph" w:styleId="CommentText">
    <w:name w:val="annotation text"/>
    <w:basedOn w:val="Normal"/>
    <w:link w:val="CommentTextChar"/>
    <w:semiHidden/>
    <w:unhideWhenUsed/>
    <w:rsid w:val="00EA4C48"/>
    <w:pPr>
      <w:widowControl/>
      <w:autoSpaceDE/>
      <w:autoSpaceDN/>
      <w:spacing w:after="0"/>
    </w:pPr>
    <w:rPr>
      <w:rFonts w:ascii="Arial" w:eastAsia="Times New Roman" w:hAnsi="Arial" w:cs="Times New Roman"/>
      <w:sz w:val="20"/>
      <w:szCs w:val="20"/>
    </w:rPr>
  </w:style>
  <w:style w:type="character" w:customStyle="1" w:styleId="CommentTextChar">
    <w:name w:val="Comment Text Char"/>
    <w:basedOn w:val="DefaultParagraphFont"/>
    <w:link w:val="CommentText"/>
    <w:semiHidden/>
    <w:rsid w:val="00EA4C48"/>
    <w:rPr>
      <w:rFonts w:ascii="Arial" w:eastAsia="Times New Roman" w:hAnsi="Arial" w:cs="Times New Roman"/>
      <w:kern w:val="0"/>
      <w:sz w:val="20"/>
      <w:szCs w:val="20"/>
      <w:lang w:val="en-US"/>
      <w14:ligatures w14:val="none"/>
    </w:rPr>
  </w:style>
  <w:style w:type="paragraph" w:styleId="BodyTextIndent3">
    <w:name w:val="Body Text Indent 3"/>
    <w:basedOn w:val="Normal"/>
    <w:link w:val="BodyTextIndent3Char"/>
    <w:uiPriority w:val="99"/>
    <w:semiHidden/>
    <w:unhideWhenUsed/>
    <w:rsid w:val="00EA4C48"/>
    <w:pPr>
      <w:widowControl/>
      <w:autoSpaceDE/>
      <w:autoSpaceDN/>
      <w:spacing w:after="120"/>
      <w:ind w:left="360"/>
    </w:pPr>
    <w:rPr>
      <w:rFonts w:ascii="Calibri" w:eastAsia="Calibri" w:hAnsi="Calibri" w:cs="Arial"/>
      <w:sz w:val="16"/>
      <w:szCs w:val="16"/>
    </w:rPr>
  </w:style>
  <w:style w:type="character" w:customStyle="1" w:styleId="BodyTextIndent3Char">
    <w:name w:val="Body Text Indent 3 Char"/>
    <w:basedOn w:val="DefaultParagraphFont"/>
    <w:link w:val="BodyTextIndent3"/>
    <w:uiPriority w:val="99"/>
    <w:semiHidden/>
    <w:rsid w:val="00EA4C48"/>
    <w:rPr>
      <w:rFonts w:ascii="Calibri" w:eastAsia="Calibri" w:hAnsi="Calibri" w:cs="Arial"/>
      <w:kern w:val="0"/>
      <w:sz w:val="16"/>
      <w:szCs w:val="16"/>
      <w:lang w:val="en-US"/>
      <w14:ligatures w14:val="none"/>
    </w:rPr>
  </w:style>
  <w:style w:type="paragraph" w:styleId="PlainText">
    <w:name w:val="Plain Text"/>
    <w:basedOn w:val="Normal"/>
    <w:link w:val="PlainTextChar"/>
    <w:semiHidden/>
    <w:unhideWhenUsed/>
    <w:rsid w:val="00EA4C48"/>
    <w:pPr>
      <w:widowControl/>
      <w:autoSpaceDE/>
      <w:autoSpaceDN/>
      <w:spacing w:after="0"/>
    </w:pPr>
    <w:rPr>
      <w:rFonts w:ascii="Courier New" w:eastAsia="Times New Roman" w:hAnsi="Courier New" w:cs="Times New Roman"/>
      <w:sz w:val="20"/>
      <w:szCs w:val="20"/>
      <w:lang w:val="en-GB"/>
    </w:rPr>
  </w:style>
  <w:style w:type="character" w:customStyle="1" w:styleId="PlainTextChar">
    <w:name w:val="Plain Text Char"/>
    <w:basedOn w:val="DefaultParagraphFont"/>
    <w:link w:val="PlainText"/>
    <w:semiHidden/>
    <w:rsid w:val="00EA4C48"/>
    <w:rPr>
      <w:rFonts w:ascii="Courier New" w:eastAsia="Times New Roman" w:hAnsi="Courier New" w:cs="Times New Roman"/>
      <w:kern w:val="0"/>
      <w:sz w:val="20"/>
      <w:szCs w:val="20"/>
      <w:lang w:val="en-GB"/>
      <w14:ligatures w14:val="none"/>
    </w:rPr>
  </w:style>
  <w:style w:type="paragraph" w:styleId="CommentSubject">
    <w:name w:val="annotation subject"/>
    <w:basedOn w:val="CommentText"/>
    <w:next w:val="CommentText"/>
    <w:link w:val="CommentSubjectChar"/>
    <w:semiHidden/>
    <w:unhideWhenUsed/>
    <w:rsid w:val="00EA4C48"/>
    <w:rPr>
      <w:b/>
      <w:bCs/>
    </w:rPr>
  </w:style>
  <w:style w:type="character" w:customStyle="1" w:styleId="CommentSubjectChar">
    <w:name w:val="Comment Subject Char"/>
    <w:basedOn w:val="CommentTextChar"/>
    <w:link w:val="CommentSubject"/>
    <w:semiHidden/>
    <w:rsid w:val="00EA4C48"/>
    <w:rPr>
      <w:rFonts w:ascii="Arial" w:eastAsia="Times New Roman" w:hAnsi="Arial" w:cs="Times New Roman"/>
      <w:b/>
      <w:bCs/>
      <w:kern w:val="0"/>
      <w:sz w:val="20"/>
      <w:szCs w:val="20"/>
      <w:lang w:val="en-US"/>
      <w14:ligatures w14:val="none"/>
    </w:rPr>
  </w:style>
  <w:style w:type="paragraph" w:styleId="BalloonText">
    <w:name w:val="Balloon Text"/>
    <w:basedOn w:val="Normal"/>
    <w:link w:val="BalloonTextChar"/>
    <w:semiHidden/>
    <w:unhideWhenUsed/>
    <w:rsid w:val="00EA4C48"/>
    <w:pPr>
      <w:widowControl/>
      <w:autoSpaceDE/>
      <w:autoSpaceDN/>
      <w:spacing w:after="0"/>
    </w:pPr>
    <w:rPr>
      <w:rFonts w:ascii="Tahoma" w:eastAsia="Times New Roman" w:hAnsi="Tahoma" w:cs="Tahoma"/>
      <w:sz w:val="16"/>
      <w:szCs w:val="16"/>
    </w:rPr>
  </w:style>
  <w:style w:type="character" w:customStyle="1" w:styleId="BalloonTextChar">
    <w:name w:val="Balloon Text Char"/>
    <w:basedOn w:val="DefaultParagraphFont"/>
    <w:link w:val="BalloonText"/>
    <w:semiHidden/>
    <w:rsid w:val="00EA4C48"/>
    <w:rPr>
      <w:rFonts w:ascii="Tahoma" w:eastAsia="Times New Roman" w:hAnsi="Tahoma" w:cs="Tahoma"/>
      <w:kern w:val="0"/>
      <w:sz w:val="16"/>
      <w:szCs w:val="16"/>
      <w:lang w:val="en-US"/>
      <w14:ligatures w14:val="none"/>
    </w:rPr>
  </w:style>
  <w:style w:type="paragraph" w:customStyle="1" w:styleId="Default">
    <w:name w:val="Default"/>
    <w:rsid w:val="00EA4C48"/>
    <w:pPr>
      <w:autoSpaceDE w:val="0"/>
      <w:autoSpaceDN w:val="0"/>
      <w:adjustRightInd w:val="0"/>
      <w:spacing w:after="0" w:line="240" w:lineRule="auto"/>
    </w:pPr>
    <w:rPr>
      <w:rFonts w:ascii="Times New Roman" w:hAnsi="Times New Roman" w:cs="Times New Roman"/>
      <w:color w:val="000000"/>
      <w:kern w:val="0"/>
      <w:sz w:val="24"/>
      <w:szCs w:val="24"/>
      <w:lang w:val="en-US"/>
      <w14:ligatures w14:val="none"/>
    </w:rPr>
  </w:style>
  <w:style w:type="paragraph" w:customStyle="1" w:styleId="Naslov2">
    <w:name w:val="Naslov 2"/>
    <w:basedOn w:val="Default"/>
    <w:next w:val="Default"/>
    <w:uiPriority w:val="99"/>
    <w:rsid w:val="00EA4C48"/>
    <w:rPr>
      <w:color w:val="auto"/>
    </w:rPr>
  </w:style>
  <w:style w:type="paragraph" w:customStyle="1" w:styleId="Naslov3">
    <w:name w:val="Naslov 3"/>
    <w:basedOn w:val="Default"/>
    <w:next w:val="Default"/>
    <w:uiPriority w:val="99"/>
    <w:rsid w:val="00EA4C48"/>
    <w:rPr>
      <w:color w:val="auto"/>
    </w:rPr>
  </w:style>
  <w:style w:type="paragraph" w:customStyle="1" w:styleId="Pomik1">
    <w:name w:val="Pomik1"/>
    <w:basedOn w:val="Default"/>
    <w:next w:val="Default"/>
    <w:uiPriority w:val="99"/>
    <w:rsid w:val="00EA4C48"/>
    <w:rPr>
      <w:color w:val="auto"/>
    </w:rPr>
  </w:style>
  <w:style w:type="paragraph" w:customStyle="1" w:styleId="Navaden">
    <w:name w:val="Navaden"/>
    <w:basedOn w:val="Default"/>
    <w:next w:val="Default"/>
    <w:uiPriority w:val="99"/>
    <w:rsid w:val="00EA4C48"/>
    <w:rPr>
      <w:color w:val="auto"/>
    </w:rPr>
  </w:style>
  <w:style w:type="paragraph" w:customStyle="1" w:styleId="Normal1">
    <w:name w:val="Normal1"/>
    <w:rsid w:val="00EA4C48"/>
    <w:pPr>
      <w:spacing w:after="200" w:line="276" w:lineRule="auto"/>
    </w:pPr>
    <w:rPr>
      <w:rFonts w:ascii="Calibri" w:eastAsia="Calibri" w:hAnsi="Calibri" w:cs="Calibri"/>
      <w:color w:val="000000"/>
      <w:kern w:val="0"/>
      <w:lang w:val="en-US"/>
      <w14:ligatures w14:val="none"/>
    </w:rPr>
  </w:style>
  <w:style w:type="paragraph" w:customStyle="1" w:styleId="S0">
    <w:name w:val="S0"/>
    <w:basedOn w:val="Normal"/>
    <w:rsid w:val="00EA4C48"/>
    <w:pPr>
      <w:widowControl/>
      <w:autoSpaceDE/>
      <w:autoSpaceDN/>
      <w:spacing w:before="120" w:after="0"/>
      <w:jc w:val="both"/>
    </w:pPr>
    <w:rPr>
      <w:rFonts w:ascii="Arial" w:eastAsia="Times New Roman" w:hAnsi="Arial" w:cs="Times New Roman"/>
      <w:sz w:val="20"/>
      <w:szCs w:val="20"/>
    </w:rPr>
  </w:style>
  <w:style w:type="paragraph" w:customStyle="1" w:styleId="a0-Punkt">
    <w:name w:val="a0 - Punkt"/>
    <w:basedOn w:val="Normal"/>
    <w:rsid w:val="00EA4C48"/>
    <w:pPr>
      <w:keepLines/>
      <w:widowControl/>
      <w:numPr>
        <w:numId w:val="203"/>
      </w:numPr>
      <w:autoSpaceDE/>
      <w:autoSpaceDN/>
      <w:spacing w:before="120" w:after="0"/>
      <w:jc w:val="both"/>
    </w:pPr>
    <w:rPr>
      <w:rFonts w:ascii="Arial" w:eastAsia="Times New Roman" w:hAnsi="Arial" w:cs="Times New Roman"/>
      <w:sz w:val="20"/>
      <w:szCs w:val="20"/>
    </w:rPr>
  </w:style>
  <w:style w:type="paragraph" w:customStyle="1" w:styleId="berschrift1ohneNumerierung">
    <w:name w:val="Überschrift 1 (ohne Numerierung)"/>
    <w:basedOn w:val="Heading1"/>
    <w:next w:val="S0"/>
    <w:rsid w:val="00EA4C48"/>
    <w:pPr>
      <w:widowControl/>
      <w:numPr>
        <w:numId w:val="0"/>
      </w:numPr>
      <w:autoSpaceDE/>
      <w:autoSpaceDN/>
      <w:spacing w:before="720" w:after="360"/>
      <w:outlineLvl w:val="9"/>
    </w:pPr>
    <w:rPr>
      <w:rFonts w:ascii="Arial" w:eastAsia="Times New Roman" w:hAnsi="Arial" w:cs="Times New Roman"/>
      <w:b/>
      <w:color w:val="auto"/>
      <w:szCs w:val="20"/>
    </w:rPr>
  </w:style>
  <w:style w:type="paragraph" w:customStyle="1" w:styleId="Tabelle-Text1s0">
    <w:name w:val="Tabelle - Text 1 s0"/>
    <w:basedOn w:val="S0"/>
    <w:rsid w:val="00EA4C48"/>
    <w:pPr>
      <w:tabs>
        <w:tab w:val="num" w:pos="214"/>
      </w:tabs>
      <w:spacing w:before="20" w:after="20"/>
      <w:ind w:left="213" w:hanging="213"/>
      <w:jc w:val="left"/>
    </w:pPr>
  </w:style>
  <w:style w:type="paragraph" w:customStyle="1" w:styleId="Tabelle-Titel1">
    <w:name w:val="Tabelle - Titel 1"/>
    <w:basedOn w:val="S0"/>
    <w:rsid w:val="00EA4C48"/>
    <w:pPr>
      <w:spacing w:before="40" w:after="40"/>
      <w:jc w:val="center"/>
    </w:pPr>
    <w:rPr>
      <w:b/>
    </w:rPr>
  </w:style>
  <w:style w:type="character" w:styleId="CommentReference">
    <w:name w:val="annotation reference"/>
    <w:semiHidden/>
    <w:unhideWhenUsed/>
    <w:rsid w:val="00EA4C48"/>
    <w:rPr>
      <w:sz w:val="16"/>
      <w:szCs w:val="16"/>
    </w:rPr>
  </w:style>
  <w:style w:type="character" w:customStyle="1" w:styleId="apple-converted-space">
    <w:name w:val="apple-converted-space"/>
    <w:basedOn w:val="DefaultParagraphFont"/>
    <w:rsid w:val="00EA4C48"/>
  </w:style>
  <w:style w:type="paragraph" w:customStyle="1" w:styleId="Tabelle-Text1a0">
    <w:name w:val="Tabelle - Text 1 a0"/>
    <w:basedOn w:val="Tabelle-Text1s0"/>
    <w:rsid w:val="00EA4C48"/>
    <w:pPr>
      <w:numPr>
        <w:numId w:val="205"/>
      </w:numPr>
      <w:tabs>
        <w:tab w:val="num" w:pos="355"/>
      </w:tabs>
      <w:ind w:hanging="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18494332">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73543817">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661869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456803005">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6123656">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27942078">
      <w:bodyDiv w:val="1"/>
      <w:marLeft w:val="0"/>
      <w:marRight w:val="0"/>
      <w:marTop w:val="0"/>
      <w:marBottom w:val="0"/>
      <w:divBdr>
        <w:top w:val="none" w:sz="0" w:space="0" w:color="auto"/>
        <w:left w:val="none" w:sz="0" w:space="0" w:color="auto"/>
        <w:bottom w:val="none" w:sz="0" w:space="0" w:color="auto"/>
        <w:right w:val="none" w:sz="0" w:space="0" w:color="auto"/>
      </w:divBdr>
    </w:div>
    <w:div w:id="867180552">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1979873900">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16435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6.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5.xml"/></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2.jpg"/></Relationships>
</file>

<file path=word/_rels/header5.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7.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D:\Documents\TDPL Docs\SOPs\MSPs\MSP-###-Document Template1.dotm</Template>
  <TotalTime>1</TotalTime>
  <Pages>75</Pages>
  <Words>17556</Words>
  <Characters>123775</Characters>
  <Application>Microsoft Office Word</Application>
  <DocSecurity>0</DocSecurity>
  <Lines>123775</Lines>
  <Paragraphs>6144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Venkata Cherukuri</cp:lastModifiedBy>
  <cp:revision>3</cp:revision>
  <cp:lastPrinted>2025-05-29T07:30:00Z</cp:lastPrinted>
  <dcterms:created xsi:type="dcterms:W3CDTF">2025-05-29T08:43:00Z</dcterms:created>
  <dcterms:modified xsi:type="dcterms:W3CDTF">2025-05-29T08:43:00Z</dcterms:modified>
</cp:coreProperties>
</file>