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6A4DFC69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ED370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008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5E0DE6C5" w:rsidR="00911571" w:rsidRPr="006916C1" w:rsidRDefault="00ED3702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AMYLASE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5903117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62161BEA" w14:textId="18BA0822" w:rsidR="00C104FC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5903117" w:history="1">
                <w:r w:rsidR="00C104FC" w:rsidRPr="005E16C7">
                  <w:rPr>
                    <w:rStyle w:val="Hyperlink"/>
                    <w:noProof/>
                  </w:rPr>
                  <w:t>TABLE OF CONTENTS</w:t>
                </w:r>
                <w:r w:rsidR="00C104FC">
                  <w:rPr>
                    <w:noProof/>
                    <w:webHidden/>
                  </w:rPr>
                  <w:tab/>
                </w:r>
                <w:r w:rsidR="00C104FC">
                  <w:rPr>
                    <w:noProof/>
                    <w:webHidden/>
                  </w:rPr>
                  <w:fldChar w:fldCharType="begin"/>
                </w:r>
                <w:r w:rsidR="00C104FC">
                  <w:rPr>
                    <w:noProof/>
                    <w:webHidden/>
                  </w:rPr>
                  <w:instrText xml:space="preserve"> PAGEREF _Toc195903117 \h </w:instrText>
                </w:r>
                <w:r w:rsidR="00C104FC">
                  <w:rPr>
                    <w:noProof/>
                    <w:webHidden/>
                  </w:rPr>
                </w:r>
                <w:r w:rsidR="00C104FC"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2</w:t>
                </w:r>
                <w:r w:rsidR="00C104FC">
                  <w:rPr>
                    <w:noProof/>
                    <w:webHidden/>
                  </w:rPr>
                  <w:fldChar w:fldCharType="end"/>
                </w:r>
              </w:hyperlink>
            </w:p>
            <w:p w14:paraId="0539BF9F" w14:textId="4F029A95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8" w:history="1">
                <w:r w:rsidRPr="005E16C7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78E18C" w14:textId="0CBFE39C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19" w:history="1">
                <w:r w:rsidRPr="005E16C7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7186D6" w14:textId="5EDE6606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0" w:history="1">
                <w:r w:rsidRPr="005E16C7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4E8473" w14:textId="43838FF3" w:rsidR="00C104FC" w:rsidRDefault="00C104F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1" w:history="1">
                <w:r w:rsidRPr="005E16C7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3C1F46" w14:textId="22712E9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2" w:history="1">
                <w:r w:rsidRPr="005E16C7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887EB2" w14:textId="37CBEC9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3" w:history="1">
                <w:r w:rsidRPr="005E16C7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714A55" w14:textId="42E58ED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4" w:history="1">
                <w:r w:rsidRPr="005E16C7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3D6649" w14:textId="011C43A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5" w:history="1">
                <w:r w:rsidRPr="005E16C7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89DC55" w14:textId="416DF8D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6" w:history="1">
                <w:r w:rsidRPr="005E16C7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D66C3C" w14:textId="216A87F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7" w:history="1">
                <w:r w:rsidRPr="005E16C7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34551" w14:textId="5ACA946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8" w:history="1">
                <w:r w:rsidRPr="005E16C7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86F04C" w14:textId="7E7F5416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29" w:history="1">
                <w:r w:rsidRPr="005E16C7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BD4C1B" w14:textId="571484A3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0" w:history="1">
                <w:r w:rsidRPr="005E16C7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1D8000" w14:textId="049BACC2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1" w:history="1">
                <w:r w:rsidRPr="005E16C7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C451D2" w14:textId="0A8D597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2" w:history="1">
                <w:r w:rsidRPr="005E16C7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83CC9D" w14:textId="63D4DC6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3" w:history="1">
                <w:r w:rsidRPr="005E16C7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4D8F63" w14:textId="5A882889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4" w:history="1">
                <w:r w:rsidRPr="005E16C7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26F1A" w14:textId="5DBAD01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5" w:history="1">
                <w:r w:rsidRPr="005E16C7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5E16C7">
                  <w:rPr>
                    <w:rStyle w:val="Hyperlink"/>
                    <w:noProof/>
                  </w:rPr>
                  <w:t>Control</w:t>
                </w:r>
                <w:r w:rsidRPr="005E16C7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ED23BE" w14:textId="1F9C370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6" w:history="1">
                <w:r w:rsidRPr="005E16C7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810E0F" w14:textId="09246D3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7" w:history="1">
                <w:r w:rsidRPr="005E16C7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052DB6" w14:textId="4F9B4EE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8" w:history="1">
                <w:r w:rsidRPr="005E16C7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B79E46" w14:textId="59F8C078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39" w:history="1">
                <w:r w:rsidRPr="005E16C7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83FA059" w14:textId="15CC34AB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0" w:history="1">
                <w:r w:rsidRPr="005E16C7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743A9" w14:textId="54DE3175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1" w:history="1">
                <w:r w:rsidRPr="005E16C7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7EB6F41" w14:textId="373F2761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2" w:history="1">
                <w:r w:rsidRPr="005E16C7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E17E7AE" w14:textId="1A948F4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3" w:history="1">
                <w:r w:rsidRPr="005E16C7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1FDA98" w14:textId="3AD7E2BA" w:rsidR="00C104FC" w:rsidRDefault="00C104FC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5903144" w:history="1">
                <w:r w:rsidRPr="005E16C7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5E16C7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_Toc195903144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FF57B2"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6F11F7FF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6D448B50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5903118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4E19FA52" w14:textId="77777777" w:rsidR="003D57B8" w:rsidRDefault="003D57B8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3D57B8" w:rsidRPr="00156BFB" w14:paraId="6F29AA44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37B6A228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7477BBF5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3072A7A2" w14:textId="77777777" w:rsidR="003D57B8" w:rsidRPr="008D0CC5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Dr. 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K. Anusha</w:t>
                </w:r>
              </w:p>
              <w:p w14:paraId="3995AE9E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3E58C927" w14:textId="77777777" w:rsidR="003D57B8" w:rsidRPr="00156BFB" w:rsidRDefault="003D57B8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3D57B8" w:rsidRPr="00156BFB" w14:paraId="5BD9ED2F" w14:textId="77777777" w:rsidTr="00AF2A07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C75EF63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36D6608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6F01C2B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2247B944" wp14:editId="349B2BB0">
                      <wp:extent cx="1251360" cy="336240"/>
                      <wp:effectExtent l="0" t="0" r="6350" b="6985"/>
                      <wp:docPr id="2086457135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6457135" name="Picture 2086457135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51360" cy="3362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475809A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3AD36BC3" w14:textId="77777777" w:rsidR="003D57B8" w:rsidRPr="00156BFB" w:rsidRDefault="003D57B8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3D57B8" w:rsidRPr="00156BFB" w14:paraId="1704D8D8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526CF9A4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39B1F30D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7AC617D4" w14:textId="77777777" w:rsidR="003D57B8" w:rsidRPr="008D0CC5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C8D259E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6DE8CCC7" w14:textId="77777777" w:rsidR="003D57B8" w:rsidRPr="00156BFB" w:rsidRDefault="003D57B8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3D57B8" w:rsidRPr="00156BFB" w14:paraId="77370B39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2FFF9556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7B10C6ED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4DAC6543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2336" behindDoc="0" locked="0" layoutInCell="1" allowOverlap="1" wp14:anchorId="3FE7CB71" wp14:editId="3A7472FC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69B59C38" w14:textId="77777777" w:rsidR="003D57B8" w:rsidRPr="00156BFB" w:rsidRDefault="003D57B8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3D57B8" w:rsidRPr="00156BFB" w14:paraId="1A43D231" w14:textId="77777777" w:rsidTr="00AF2A07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15B685B7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163488A3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86A8FCE" w14:textId="77777777" w:rsidR="003D57B8" w:rsidRDefault="003D57B8" w:rsidP="00AF2A07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2B1BD3B0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6594D888" w14:textId="77777777" w:rsidR="003D57B8" w:rsidRPr="00156BFB" w:rsidRDefault="003D57B8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3D57B8" w:rsidRPr="00156BFB" w14:paraId="06771AB1" w14:textId="77777777" w:rsidTr="00AF2A07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36E37426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4EEBA12F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0935793" w14:textId="77777777" w:rsidR="003D57B8" w:rsidRPr="00156BFB" w:rsidRDefault="003D57B8" w:rsidP="00AF2A07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206C0B96" wp14:editId="6C052B64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6F937186" w14:textId="77777777" w:rsidR="003D57B8" w:rsidRPr="00156BFB" w:rsidRDefault="003D57B8" w:rsidP="00AF2A07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</w:tbl>
        <w:p w14:paraId="219B78C6" w14:textId="77777777" w:rsidR="003D57B8" w:rsidRPr="00B70912" w:rsidRDefault="003D57B8" w:rsidP="003D57B8">
          <w:pPr>
            <w:pStyle w:val="TDPL-BodyTxt"/>
            <w:sectPr w:rsidR="003D57B8" w:rsidRPr="00B70912" w:rsidSect="00B70912">
              <w:headerReference w:type="default" r:id="rId15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7" w:name="_Record_of_Amendments"/>
          <w:bookmarkStart w:id="8" w:name="_Toc195903119"/>
          <w:bookmarkEnd w:id="7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8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9" w:name="_Distribution_List"/>
          <w:bookmarkStart w:id="10" w:name="_Toc195903120"/>
          <w:bookmarkEnd w:id="9"/>
          <w:r w:rsidRPr="009B0F39">
            <w:t>DISTRIBUTION LIST</w:t>
          </w:r>
          <w:bookmarkEnd w:id="10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7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1" w:name="_List_of_Abbreviations"/>
          <w:bookmarkStart w:id="12" w:name="_Ref189068143"/>
          <w:bookmarkStart w:id="13" w:name="_Toc195903121"/>
          <w:bookmarkEnd w:id="11"/>
          <w:r w:rsidRPr="009B0F39">
            <w:lastRenderedPageBreak/>
            <w:t>L</w:t>
          </w:r>
          <w:bookmarkEnd w:id="12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3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3867ED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770D53D5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AMR</w:t>
                </w:r>
              </w:p>
            </w:tc>
            <w:tc>
              <w:tcPr>
                <w:tcW w:w="5868" w:type="dxa"/>
              </w:tcPr>
              <w:p w14:paraId="30EE9389" w14:textId="55561115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Analytical Measurement Range</w:t>
                </w:r>
              </w:p>
            </w:tc>
          </w:tr>
          <w:tr w:rsidR="003867ED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61DA3276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BC</w:t>
                </w:r>
              </w:p>
            </w:tc>
            <w:tc>
              <w:tcPr>
                <w:tcW w:w="5868" w:type="dxa"/>
              </w:tcPr>
              <w:p w14:paraId="137506E5" w14:textId="0ACEBEEC" w:rsidR="003867ED" w:rsidRPr="002B2EAF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Biochemistry</w:t>
                </w:r>
              </w:p>
            </w:tc>
          </w:tr>
          <w:tr w:rsidR="003867ED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387F2659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790DACBD" w14:textId="00EEEA2B" w:rsidR="003867ED" w:rsidRPr="002B2EAF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3867ED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2084DC83" w:rsidR="003867ED" w:rsidRPr="00187D29" w:rsidRDefault="00D601F8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601F8">
                  <w:rPr>
                    <w:rFonts w:ascii="Palatino Linotype" w:hAnsi="Palatino Linotype"/>
                  </w:rPr>
                  <w:t>CNPG3</w:t>
                </w:r>
              </w:p>
            </w:tc>
            <w:tc>
              <w:tcPr>
                <w:tcW w:w="5868" w:type="dxa"/>
              </w:tcPr>
              <w:p w14:paraId="59D2D140" w14:textId="0E592266" w:rsidR="003867ED" w:rsidRDefault="00D601F8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601F8">
                  <w:rPr>
                    <w:rFonts w:ascii="Palatino Linotype" w:hAnsi="Palatino Linotype"/>
                  </w:rPr>
                  <w:t>2-Chloro-4-nitrophenyl α-D-maltotrioside</w:t>
                </w:r>
              </w:p>
            </w:tc>
          </w:tr>
          <w:tr w:rsidR="003867ED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2F16F7C9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6E06ECF7" w14:textId="1F2CB177" w:rsidR="003867ED" w:rsidRPr="002B2EAF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3867ED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10A0D4BC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CRR</w:t>
                </w:r>
              </w:p>
            </w:tc>
            <w:tc>
              <w:tcPr>
                <w:tcW w:w="5868" w:type="dxa"/>
              </w:tcPr>
              <w:p w14:paraId="443B2D44" w14:textId="050DF41C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353FFB">
                  <w:rPr>
                    <w:rFonts w:ascii="Palatino Linotype" w:hAnsi="Palatino Linotype"/>
                  </w:rPr>
                  <w:t>Clinical Reportable Range</w:t>
                </w:r>
              </w:p>
            </w:tc>
          </w:tr>
          <w:tr w:rsidR="003867ED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035A986A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3D8BE3A1" w14:textId="4595BD80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54FFA">
                  <w:rPr>
                    <w:rFonts w:ascii="Palatino Linotype" w:hAnsi="Palatino Linotype"/>
                  </w:rPr>
                  <w:t xml:space="preserve">Ethylenediaminetetraacetic </w:t>
                </w:r>
                <w:r>
                  <w:rPr>
                    <w:rFonts w:ascii="Palatino Linotype" w:hAnsi="Palatino Linotype"/>
                  </w:rPr>
                  <w:t>A</w:t>
                </w:r>
                <w:r w:rsidRPr="00054FFA">
                  <w:rPr>
                    <w:rFonts w:ascii="Palatino Linotype" w:hAnsi="Palatino Linotype"/>
                  </w:rPr>
                  <w:t>cid</w:t>
                </w:r>
              </w:p>
            </w:tc>
          </w:tr>
          <w:tr w:rsidR="003867ED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17247813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60EBC76F" w14:textId="1C93AAAC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504ED7F2" w14:textId="680753C9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3867ED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6D1F1C95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6A7CFB6F" w14:textId="7C2634E9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57C6D26D" w14:textId="60C8C840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3867ED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5D987C5C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3857E868" w14:textId="11B737F6" w:rsidR="003867ED" w:rsidRPr="00187D29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IFCC</w:t>
                </w:r>
              </w:p>
            </w:tc>
            <w:tc>
              <w:tcPr>
                <w:tcW w:w="5868" w:type="dxa"/>
              </w:tcPr>
              <w:p w14:paraId="1F7BAE55" w14:textId="3CEAA3BF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B4752">
                  <w:rPr>
                    <w:rFonts w:ascii="Palatino Linotype" w:hAnsi="Palatino Linotype"/>
                  </w:rPr>
                  <w:t>International Federation for Clinical Chemistry</w:t>
                </w:r>
              </w:p>
            </w:tc>
          </w:tr>
          <w:tr w:rsidR="003867ED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3DE7B58E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1C491CEF" w14:textId="1098A5E4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3BE7CEDF" w14:textId="4B20C497" w:rsidR="003867ED" w:rsidRPr="006916C1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3867ED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7D2CE425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18014706" w14:textId="4322A780" w:rsidR="003867ED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LLOQ</w:t>
                </w:r>
              </w:p>
            </w:tc>
            <w:tc>
              <w:tcPr>
                <w:tcW w:w="5868" w:type="dxa"/>
              </w:tcPr>
              <w:p w14:paraId="040E78D1" w14:textId="2380C0C1" w:rsidR="003867ED" w:rsidRPr="00905C77" w:rsidRDefault="003867ED" w:rsidP="003867ED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Lower Limit of Quantitation</w:t>
                </w:r>
              </w:p>
            </w:tc>
          </w:tr>
          <w:tr w:rsidR="00D601F8" w:rsidRPr="001064D5" w14:paraId="4FD1E4A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03FAA39" w14:textId="58D84DB7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15722965" w14:textId="7B50BEFA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MES</w:t>
                </w:r>
              </w:p>
            </w:tc>
            <w:tc>
              <w:tcPr>
                <w:tcW w:w="5868" w:type="dxa"/>
              </w:tcPr>
              <w:p w14:paraId="57AAD59E" w14:textId="17453803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D601F8">
                  <w:rPr>
                    <w:rFonts w:ascii="Palatino Linotype" w:hAnsi="Palatino Linotype"/>
                  </w:rPr>
                  <w:t>2-(N-morpholino)</w:t>
                </w:r>
                <w:r>
                  <w:rPr>
                    <w:rFonts w:ascii="Palatino Linotype" w:hAnsi="Palatino Linotype"/>
                  </w:rPr>
                  <w:t xml:space="preserve"> </w:t>
                </w:r>
                <w:r w:rsidRPr="00D601F8">
                  <w:rPr>
                    <w:rFonts w:ascii="Palatino Linotype" w:hAnsi="Palatino Linotype"/>
                  </w:rPr>
                  <w:t>ethane sulfonic acid</w:t>
                </w:r>
              </w:p>
            </w:tc>
          </w:tr>
          <w:tr w:rsidR="00D601F8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7D2A3A98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31FFEF21" w14:textId="1D6F6B21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42859AC8" w14:textId="566DA19C" w:rsidR="00D601F8" w:rsidRPr="00905C77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D601F8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5816E69B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2B13FA74" w14:textId="36A014B1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387C10C1" w14:textId="36468C63" w:rsidR="00D601F8" w:rsidRPr="00905C77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D601F8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0199BF39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33C73B5B" w14:textId="4B8493BF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7D3CE261" w14:textId="3824E1CD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D601F8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0249AB4D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4E6DFE81" w14:textId="79F74006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6CC96770" w14:textId="1D601C1F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D601F8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5F3D6849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4C86277E" w14:textId="0B238125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51A5D9E0" w14:textId="6C1E1E8A" w:rsidR="00D601F8" w:rsidRPr="00353FFB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D601F8" w:rsidRPr="001064D5" w14:paraId="73FC2874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5B8367D" w14:textId="51D6B084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270F1BB9" w14:textId="5A867384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09A75889" w14:textId="730A71A2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D601F8" w:rsidRPr="001064D5" w14:paraId="3E1B1A0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0B83443" w14:textId="343E8A13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15B9C615" w14:textId="0D07FA74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SD</w:t>
                </w:r>
              </w:p>
            </w:tc>
            <w:tc>
              <w:tcPr>
                <w:tcW w:w="5868" w:type="dxa"/>
              </w:tcPr>
              <w:p w14:paraId="12F0E202" w14:textId="061FDB7B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Deviation</w:t>
                </w:r>
              </w:p>
            </w:tc>
          </w:tr>
          <w:tr w:rsidR="00D601F8" w:rsidRPr="001064D5" w14:paraId="31AF3B9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B197C2" w14:textId="5E43D7BD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7C17A2F9" w14:textId="0F33BF06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31D41ED2" w14:textId="4F340BA4" w:rsidR="00D601F8" w:rsidRDefault="00D601F8" w:rsidP="00D601F8">
                <w:pPr>
                  <w:pStyle w:val="BodyText"/>
                  <w:tabs>
                    <w:tab w:val="left" w:pos="2415"/>
                  </w:tabs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D601F8" w:rsidRPr="001064D5" w14:paraId="597EE4C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43F74B0" w14:textId="6BB84985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016C5CA8" w14:textId="1AAF70D7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SST</w:t>
                </w:r>
              </w:p>
            </w:tc>
            <w:tc>
              <w:tcPr>
                <w:tcW w:w="5868" w:type="dxa"/>
              </w:tcPr>
              <w:p w14:paraId="352B4EE8" w14:textId="5788AEE9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2B2EAF">
                  <w:rPr>
                    <w:rFonts w:ascii="Palatino Linotype" w:hAnsi="Palatino Linotype"/>
                  </w:rPr>
                  <w:t>Serum Separator Tube</w:t>
                </w:r>
              </w:p>
            </w:tc>
          </w:tr>
          <w:tr w:rsidR="00D601F8" w:rsidRPr="001064D5" w14:paraId="27A80A4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D51F06A" w14:textId="17E967AF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23</w:t>
                </w:r>
              </w:p>
            </w:tc>
            <w:tc>
              <w:tcPr>
                <w:tcW w:w="1981" w:type="dxa"/>
              </w:tcPr>
              <w:p w14:paraId="4B811A94" w14:textId="31AB1370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32E57436" w14:textId="0B156DA8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D601F8" w:rsidRPr="001064D5" w14:paraId="1E20469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C2574C3" w14:textId="703B5B7E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24</w:t>
                </w:r>
              </w:p>
            </w:tc>
            <w:tc>
              <w:tcPr>
                <w:tcW w:w="1981" w:type="dxa"/>
              </w:tcPr>
              <w:p w14:paraId="13FD0B73" w14:textId="501C81D3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6DACED80" w14:textId="70AD538A" w:rsidR="00D601F8" w:rsidRPr="006916C1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  <w:tr w:rsidR="00D601F8" w:rsidRPr="001064D5" w14:paraId="723B79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F6AB42C" w14:textId="56D3C244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25</w:t>
                </w:r>
              </w:p>
            </w:tc>
            <w:tc>
              <w:tcPr>
                <w:tcW w:w="1981" w:type="dxa"/>
              </w:tcPr>
              <w:p w14:paraId="1B8EEC28" w14:textId="446AD7CF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ULOQ</w:t>
                </w:r>
              </w:p>
            </w:tc>
            <w:tc>
              <w:tcPr>
                <w:tcW w:w="5868" w:type="dxa"/>
              </w:tcPr>
              <w:p w14:paraId="55066AC9" w14:textId="7CD54E3A" w:rsidR="00D601F8" w:rsidRDefault="00D601F8" w:rsidP="00D601F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Upper Limit of Quantitation</w:t>
                </w:r>
              </w:p>
            </w:tc>
          </w:tr>
        </w:tbl>
      </w:sdtContent>
    </w:sdt>
    <w:p w14:paraId="1117F1A3" w14:textId="77777777" w:rsidR="00F114BC" w:rsidRDefault="00F114BC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F114BC" w:rsidSect="00B70912">
          <w:headerReference w:type="default" r:id="rId18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  <w:bookmarkStart w:id="14" w:name="_Toc195903122"/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r w:rsidRPr="00B23D57">
        <w:lastRenderedPageBreak/>
        <w:t>Objective</w:t>
      </w:r>
      <w:bookmarkEnd w:id="14"/>
    </w:p>
    <w:p w14:paraId="7CB8D18F" w14:textId="6A4A415E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for </w:t>
      </w:r>
      <w:r w:rsidR="0052217B">
        <w:rPr>
          <w:rFonts w:cs="Times New Roman"/>
          <w:color w:val="000000"/>
        </w:rPr>
        <w:t xml:space="preserve">the </w:t>
      </w:r>
      <w:r w:rsidRPr="00476C90">
        <w:rPr>
          <w:rFonts w:cs="Times New Roman"/>
          <w:color w:val="000000"/>
        </w:rPr>
        <w:t xml:space="preserve">quantitative estimation of </w:t>
      </w:r>
      <w:r w:rsidR="00D601F8" w:rsidRPr="00D601F8">
        <w:rPr>
          <w:rFonts w:cs="Times New Roman"/>
          <w:color w:val="000000"/>
        </w:rPr>
        <w:t>Kinetic colour test for α-amylase, [</w:t>
      </w:r>
      <w:proofErr w:type="gramStart"/>
      <w:r w:rsidR="00D601F8" w:rsidRPr="00D601F8">
        <w:rPr>
          <w:rFonts w:cs="Times New Roman"/>
          <w:color w:val="000000"/>
        </w:rPr>
        <w:t>1,4-α-D</w:t>
      </w:r>
      <w:proofErr w:type="gramEnd"/>
      <w:r w:rsidR="00D601F8" w:rsidRPr="00D601F8">
        <w:rPr>
          <w:rFonts w:cs="Times New Roman"/>
          <w:color w:val="000000"/>
        </w:rPr>
        <w:t>-glucan 4-glucanohydrolase, EC 3.2.1.1]</w:t>
      </w:r>
      <w:r w:rsidR="008A6589" w:rsidRPr="008A6589">
        <w:rPr>
          <w:rFonts w:cs="Times New Roman"/>
          <w:color w:val="000000"/>
        </w:rPr>
        <w:t xml:space="preserve"> in serum </w:t>
      </w:r>
      <w:r w:rsidR="00052156">
        <w:rPr>
          <w:rFonts w:cs="Times New Roman"/>
          <w:color w:val="000000"/>
        </w:rPr>
        <w:t xml:space="preserve">and plasma </w:t>
      </w:r>
      <w:r w:rsidR="008A6589" w:rsidRPr="008A6589">
        <w:rPr>
          <w:rFonts w:cs="Times New Roman"/>
          <w:color w:val="000000"/>
        </w:rPr>
        <w:t xml:space="preserve">samples using Beckman </w:t>
      </w:r>
      <w:r w:rsidR="00073660">
        <w:rPr>
          <w:rFonts w:cs="Times New Roman"/>
          <w:color w:val="000000"/>
        </w:rPr>
        <w:t>C</w:t>
      </w:r>
      <w:r w:rsidR="008A6589" w:rsidRPr="008A6589">
        <w:rPr>
          <w:rFonts w:cs="Times New Roman"/>
          <w:color w:val="000000"/>
        </w:rPr>
        <w:t xml:space="preserve">oulter automated biochemistry </w:t>
      </w:r>
      <w:proofErr w:type="spellStart"/>
      <w:r w:rsidR="008A6589" w:rsidRPr="008A6589">
        <w:rPr>
          <w:rFonts w:cs="Times New Roman"/>
          <w:color w:val="000000"/>
        </w:rPr>
        <w:t>analyser</w:t>
      </w:r>
      <w:proofErr w:type="spellEnd"/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>clinical significance etc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6" w:name="_Toc195903123"/>
      <w:r w:rsidRPr="00D06879">
        <w:rPr>
          <w:szCs w:val="28"/>
        </w:rPr>
        <w:t>Scope</w:t>
      </w:r>
      <w:bookmarkEnd w:id="16"/>
    </w:p>
    <w:p w14:paraId="676A5A03" w14:textId="48AF8DCF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084D05">
        <w:t>Biochemistry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5903124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7"/>
    </w:p>
    <w:p w14:paraId="4067CDC4" w14:textId="77777777" w:rsidR="004456F9" w:rsidRPr="00D8479E" w:rsidRDefault="004456F9" w:rsidP="004456F9">
      <w:pPr>
        <w:pStyle w:val="TDPL-BodyTxt"/>
        <w:jc w:val="both"/>
      </w:pPr>
      <w:r w:rsidRPr="00D8479E">
        <w:t xml:space="preserve">It is the responsibility of the technicians of the </w:t>
      </w:r>
      <w:r>
        <w:t>Biochemistry</w:t>
      </w:r>
      <w:r w:rsidRPr="00D8479E">
        <w:t xml:space="preserve"> Department to comply with this SOP.</w:t>
      </w:r>
    </w:p>
    <w:p w14:paraId="694DBA48" w14:textId="77777777" w:rsidR="004456F9" w:rsidRPr="00D8479E" w:rsidRDefault="004456F9" w:rsidP="004456F9">
      <w:pPr>
        <w:pStyle w:val="TDPL-BodyTxt"/>
        <w:jc w:val="both"/>
      </w:pPr>
      <w:r w:rsidRPr="00D8479E">
        <w:t>HOD shall ensure implementation.</w:t>
      </w:r>
    </w:p>
    <w:p w14:paraId="65F05371" w14:textId="77777777" w:rsidR="004456F9" w:rsidRPr="00D8479E" w:rsidRDefault="004456F9" w:rsidP="004456F9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4FBDF67C" w:rsidR="00BB59CE" w:rsidRPr="009F5184" w:rsidRDefault="004456F9" w:rsidP="004456F9">
      <w:pPr>
        <w:pStyle w:val="TDPL-BodyTxt"/>
        <w:jc w:val="both"/>
        <w:rPr>
          <w:sz w:val="28"/>
          <w:szCs w:val="28"/>
        </w:rPr>
      </w:pPr>
      <w:r w:rsidRPr="00D8479E">
        <w:t>All other TRUSTlab staff involved in this process (including contract personnel) are responsible for complying with this procedure</w:t>
      </w:r>
      <w:r w:rsidR="00AB7730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5903125"/>
      <w:r>
        <w:rPr>
          <w:szCs w:val="28"/>
        </w:rPr>
        <w:t>Definition</w:t>
      </w:r>
      <w:bookmarkEnd w:id="18"/>
    </w:p>
    <w:p w14:paraId="65250C19" w14:textId="4BDDDBF2" w:rsidR="00CE17EC" w:rsidRDefault="006E732E" w:rsidP="00FE3C10">
      <w:pPr>
        <w:pStyle w:val="TDPL-BodyTxt"/>
        <w:numPr>
          <w:ilvl w:val="0"/>
          <w:numId w:val="0"/>
        </w:numPr>
        <w:ind w:left="1134"/>
        <w:jc w:val="both"/>
      </w:pPr>
      <w:r w:rsidRPr="006E732E">
        <w:t xml:space="preserve">Amylase is an enzyme that </w:t>
      </w:r>
      <w:proofErr w:type="gramStart"/>
      <w:r w:rsidRPr="006E732E">
        <w:t>breaks down</w:t>
      </w:r>
      <w:proofErr w:type="gramEnd"/>
      <w:r w:rsidRPr="006E732E">
        <w:t xml:space="preserve"> starch into simpler sugars like glucose. It's primarily produced by salivary glands and </w:t>
      </w:r>
      <w:proofErr w:type="gramStart"/>
      <w:r w:rsidRPr="006E732E">
        <w:t>pancreas</w:t>
      </w:r>
      <w:proofErr w:type="gramEnd"/>
      <w:r w:rsidRPr="006E732E">
        <w:t>. Amylase is crucial for carbohydrate digestion, playing a role in breaking down complex carbohydrates into smaller molecules that the body can absor</w:t>
      </w:r>
      <w:r>
        <w:t>b</w:t>
      </w:r>
      <w:r w:rsidR="002A62D3" w:rsidRPr="002A62D3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5903126"/>
      <w:r>
        <w:rPr>
          <w:szCs w:val="28"/>
        </w:rPr>
        <w:t>Test Principle</w:t>
      </w:r>
      <w:bookmarkEnd w:id="19"/>
    </w:p>
    <w:p w14:paraId="3CDD1411" w14:textId="6DF202C9" w:rsidR="007A1C56" w:rsidRDefault="006E732E" w:rsidP="007A1C56">
      <w:pPr>
        <w:pStyle w:val="TDPL-BodyTxt"/>
        <w:jc w:val="both"/>
      </w:pPr>
      <w:r w:rsidRPr="006E732E">
        <w:t>The α-amylase colour test employs 2-chloro-4-nitrophenyl-α-D-maltotrioside (CNPG3) as substrate. This substrate reacts directly with α-amylase and does not require the presence of ancillary enzymes. The release of 2-chloro-4 nitrophenol (CNP) from the substrate and the resulting absorbance increase at 410nm is directly proportional to the α-amylase activity in the sample</w:t>
      </w:r>
      <w:r w:rsidR="007A1C56">
        <w:t>.</w:t>
      </w:r>
    </w:p>
    <w:p w14:paraId="58CADC99" w14:textId="4823EB0A" w:rsidR="009A52FD" w:rsidRDefault="009A52FD" w:rsidP="007A1C56">
      <w:pPr>
        <w:pStyle w:val="TDPL-BodyTxt"/>
        <w:jc w:val="both"/>
      </w:pPr>
      <w:r>
        <w:t>Reaction Principle:</w:t>
      </w:r>
    </w:p>
    <w:tbl>
      <w:tblPr>
        <w:tblStyle w:val="TableGrid"/>
        <w:tblW w:w="8053" w:type="dxa"/>
        <w:tblInd w:w="1129" w:type="dxa"/>
        <w:tblLook w:val="04A0" w:firstRow="1" w:lastRow="0" w:firstColumn="1" w:lastColumn="0" w:noHBand="0" w:noVBand="1"/>
      </w:tblPr>
      <w:tblGrid>
        <w:gridCol w:w="2835"/>
        <w:gridCol w:w="2576"/>
        <w:gridCol w:w="2642"/>
      </w:tblGrid>
      <w:tr w:rsidR="009A52FD" w14:paraId="61887C9E" w14:textId="77777777" w:rsidTr="007E242F">
        <w:tc>
          <w:tcPr>
            <w:tcW w:w="2835" w:type="dxa"/>
            <w:tcBorders>
              <w:bottom w:val="single" w:sz="4" w:space="0" w:color="auto"/>
              <w:right w:val="nil"/>
            </w:tcBorders>
            <w:vAlign w:val="center"/>
          </w:tcPr>
          <w:p w14:paraId="09BDCC7F" w14:textId="05CB6A91" w:rsidR="009A52FD" w:rsidRDefault="006E732E" w:rsidP="007E242F">
            <w:pPr>
              <w:pStyle w:val="TableParagraph"/>
              <w:jc w:val="center"/>
            </w:pPr>
            <w:r w:rsidRPr="006E732E">
              <w:lastRenderedPageBreak/>
              <w:t>CNPG3 + H</w:t>
            </w:r>
            <w:r w:rsidRPr="006E732E">
              <w:rPr>
                <w:vertAlign w:val="subscript"/>
              </w:rPr>
              <w:t>2</w:t>
            </w:r>
            <w:r w:rsidRPr="006E732E">
              <w:t>O</w:t>
            </w:r>
          </w:p>
        </w:tc>
        <w:tc>
          <w:tcPr>
            <w:tcW w:w="2576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15AE240" w14:textId="77777777" w:rsidR="009A52FD" w:rsidRDefault="009A52FD" w:rsidP="007E242F">
            <w:pPr>
              <w:pStyle w:val="TDPL-BodyTxt"/>
              <w:numPr>
                <w:ilvl w:val="0"/>
                <w:numId w:val="0"/>
              </w:num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219675" wp14:editId="3F95F745">
                      <wp:simplePos x="0" y="0"/>
                      <wp:positionH relativeFrom="column">
                        <wp:posOffset>78740</wp:posOffset>
                      </wp:positionH>
                      <wp:positionV relativeFrom="paragraph">
                        <wp:posOffset>0</wp:posOffset>
                      </wp:positionV>
                      <wp:extent cx="1266825" cy="628650"/>
                      <wp:effectExtent l="0" t="0" r="0" b="0"/>
                      <wp:wrapSquare wrapText="bothSides"/>
                      <wp:docPr id="209376332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66825" cy="628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0C4A65" w14:textId="0867FFAC" w:rsidR="009A52FD" w:rsidRPr="00F10462" w:rsidRDefault="006E732E" w:rsidP="009A52FD">
                                  <w:pPr>
                                    <w:spacing w:after="0"/>
                                    <w:jc w:val="center"/>
                                    <w:rPr>
                                      <w:rFonts w:ascii="Palatino Linotype" w:hAnsi="Palatino Linotype"/>
                                      <w:sz w:val="18"/>
                                      <w:szCs w:val="18"/>
                                    </w:rPr>
                                  </w:pPr>
                                  <w:r w:rsidRPr="006E732E">
                                    <w:rPr>
                                      <w:rFonts w:ascii="Palatino Linotype" w:hAnsi="Palatino Linotype"/>
                                      <w:sz w:val="18"/>
                                      <w:szCs w:val="18"/>
                                    </w:rPr>
                                    <w:t>α-amylase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2196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6.2pt;margin-top:0;width:99.7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" filled="f" stroked="f">
                      <v:textbox>
                        <w:txbxContent>
                          <w:p w14:paraId="0B0C4A65" w14:textId="0867FFAC" w:rsidR="009A52FD" w:rsidRPr="00F10462" w:rsidRDefault="006E732E" w:rsidP="009A52FD">
                            <w:pPr>
                              <w:spacing w:after="0"/>
                              <w:jc w:val="center"/>
                              <w:rPr>
                                <w:rFonts w:ascii="Palatino Linotype" w:hAnsi="Palatino Linotype"/>
                                <w:sz w:val="18"/>
                                <w:szCs w:val="18"/>
                              </w:rPr>
                            </w:pPr>
                            <w:r w:rsidRPr="006E732E">
                              <w:rPr>
                                <w:rFonts w:ascii="Palatino Linotype" w:hAnsi="Palatino Linotype"/>
                                <w:sz w:val="18"/>
                                <w:szCs w:val="18"/>
                              </w:rPr>
                              <w:t>α-amylase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3BFA10" wp14:editId="52F53C82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450215</wp:posOffset>
                      </wp:positionV>
                      <wp:extent cx="1296000" cy="0"/>
                      <wp:effectExtent l="0" t="76200" r="19050" b="95250"/>
                      <wp:wrapSquare wrapText="bothSides"/>
                      <wp:docPr id="463777575" name="Straight Arrow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96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A513BF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7" o:spid="_x0000_s1026" type="#_x0000_t32" style="position:absolute;margin-left:5.4pt;margin-top:35.45pt;width:102.0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" strokecolor="black [3200]" strokeweight="1.5pt">
                      <v:stroke endarrow="block" joinstyle="miter"/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642" w:type="dxa"/>
            <w:tcBorders>
              <w:left w:val="nil"/>
              <w:bottom w:val="single" w:sz="4" w:space="0" w:color="auto"/>
            </w:tcBorders>
            <w:vAlign w:val="center"/>
          </w:tcPr>
          <w:p w14:paraId="26A6A158" w14:textId="6DAFEA26" w:rsidR="009A52FD" w:rsidRPr="00D6383B" w:rsidRDefault="006E732E" w:rsidP="007E242F">
            <w:pPr>
              <w:pStyle w:val="TDPL-BodyTx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</w:rPr>
            </w:pPr>
            <w:r w:rsidRPr="006E732E">
              <w:rPr>
                <w:rFonts w:ascii="Times New Roman" w:hAnsi="Times New Roman" w:cs="Times New Roman"/>
              </w:rPr>
              <w:t xml:space="preserve">CNP + </w:t>
            </w:r>
            <w:proofErr w:type="spellStart"/>
            <w:r w:rsidRPr="006E732E">
              <w:rPr>
                <w:rFonts w:ascii="Times New Roman" w:hAnsi="Times New Roman" w:cs="Times New Roman"/>
              </w:rPr>
              <w:t>Maltotriose</w:t>
            </w:r>
            <w:proofErr w:type="spellEnd"/>
          </w:p>
        </w:tc>
      </w:tr>
    </w:tbl>
    <w:p w14:paraId="7E046B8C" w14:textId="77777777" w:rsidR="009A52FD" w:rsidRDefault="009A52FD" w:rsidP="009A52FD">
      <w:pPr>
        <w:pStyle w:val="TDPL-BodyTxt"/>
        <w:numPr>
          <w:ilvl w:val="0"/>
          <w:numId w:val="0"/>
        </w:numPr>
        <w:ind w:left="1134"/>
        <w:jc w:val="both"/>
      </w:pP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0" w:name="_Toc195903127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0"/>
    </w:p>
    <w:p w14:paraId="4D75DBE8" w14:textId="3DB58960" w:rsidR="006E2482" w:rsidRPr="00723BF4" w:rsidRDefault="006E2482" w:rsidP="006E2482">
      <w:pPr>
        <w:pStyle w:val="TDPL-BodyTxt"/>
      </w:pPr>
      <w:r w:rsidRPr="00723BF4">
        <w:t>Limit of Quantitation:</w:t>
      </w:r>
      <w:r w:rsidR="00FB0A6A" w:rsidRPr="00723BF4">
        <w:t xml:space="preserve"> </w:t>
      </w:r>
    </w:p>
    <w:p w14:paraId="0C1DA7C5" w14:textId="7AEB2152" w:rsidR="00116F9E" w:rsidRDefault="00116F9E" w:rsidP="00116F9E">
      <w:pPr>
        <w:pStyle w:val="TDPL-BodyTxt"/>
        <w:numPr>
          <w:ilvl w:val="3"/>
          <w:numId w:val="182"/>
        </w:numPr>
      </w:pPr>
      <w:r>
        <w:t xml:space="preserve">LLOQ: </w:t>
      </w:r>
      <w:r w:rsidR="006E732E" w:rsidRPr="006E732E">
        <w:t>10 U/</w:t>
      </w:r>
      <w:r w:rsidR="009A52FD" w:rsidRPr="009A52FD">
        <w:t>l</w:t>
      </w:r>
    </w:p>
    <w:p w14:paraId="480F38A8" w14:textId="04B289D6" w:rsidR="006E2482" w:rsidRDefault="00116F9E" w:rsidP="00116F9E">
      <w:pPr>
        <w:pStyle w:val="TDPL-BodyTxt"/>
        <w:numPr>
          <w:ilvl w:val="3"/>
          <w:numId w:val="182"/>
        </w:numPr>
      </w:pPr>
      <w:r>
        <w:t xml:space="preserve">ULOQ: </w:t>
      </w:r>
      <w:r w:rsidR="006E732E" w:rsidRPr="006E732E">
        <w:t>2000 U/</w:t>
      </w:r>
      <w:r w:rsidR="006E732E">
        <w:t>l</w:t>
      </w:r>
    </w:p>
    <w:p w14:paraId="34001DAF" w14:textId="469C6329" w:rsidR="00116F9E" w:rsidRDefault="006E2482" w:rsidP="00547AFC">
      <w:pPr>
        <w:pStyle w:val="TDPL-BodyTxt"/>
        <w:jc w:val="both"/>
      </w:pPr>
      <w:r>
        <w:t xml:space="preserve">Analytical measurement range (AMR): </w:t>
      </w:r>
      <w:r w:rsidR="006E732E" w:rsidRPr="006E732E">
        <w:t>10- 2000 U/</w:t>
      </w:r>
      <w:r w:rsidR="006E732E">
        <w:t>l</w:t>
      </w:r>
    </w:p>
    <w:p w14:paraId="15C67CD2" w14:textId="0A9FFFFC" w:rsidR="00723BF4" w:rsidRDefault="00116F9E" w:rsidP="00547AFC">
      <w:pPr>
        <w:pStyle w:val="TDPL-BodyTxt"/>
        <w:jc w:val="both"/>
      </w:pPr>
      <w:r w:rsidRPr="00116F9E">
        <w:t>Clinical Reportable Range (CRR):</w:t>
      </w:r>
      <w:r w:rsidR="009A52FD">
        <w:t xml:space="preserve"> </w:t>
      </w:r>
      <w:r w:rsidR="006E732E" w:rsidRPr="006E732E">
        <w:t>10- 2000 U/</w:t>
      </w:r>
      <w:r w:rsidR="006E732E">
        <w:t>l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1" w:name="_Toc195903128"/>
      <w:r>
        <w:t>Type of Sample</w:t>
      </w:r>
      <w:bookmarkEnd w:id="21"/>
    </w:p>
    <w:p w14:paraId="43754942" w14:textId="0E4B76DC" w:rsidR="00E8486F" w:rsidRDefault="00B61D66" w:rsidP="00B61D66">
      <w:pPr>
        <w:pStyle w:val="TDPL-BodyTxt"/>
        <w:jc w:val="both"/>
      </w:pPr>
      <w:r>
        <w:t>A minimum of 2</w:t>
      </w:r>
      <w:r w:rsidR="0052246F">
        <w:t xml:space="preserve"> </w:t>
      </w:r>
      <w:r>
        <w:t xml:space="preserve">ml of </w:t>
      </w:r>
      <w:r w:rsidR="00547AFC" w:rsidRPr="00547AFC">
        <w:t>Serum</w:t>
      </w:r>
      <w:r w:rsidR="00116F9E">
        <w:t>/Plasma</w:t>
      </w:r>
    </w:p>
    <w:p w14:paraId="3CA227D4" w14:textId="7FA53C27" w:rsidR="006B218B" w:rsidRDefault="006B218B" w:rsidP="00B61D66">
      <w:pPr>
        <w:pStyle w:val="TDPL-BodyTxt"/>
        <w:jc w:val="both"/>
      </w:pPr>
      <w:r w:rsidRPr="006B218B">
        <w:t xml:space="preserve">Collect blood </w:t>
      </w:r>
      <w:r>
        <w:t xml:space="preserve">sample </w:t>
      </w:r>
      <w:r w:rsidRPr="006B218B">
        <w:t>by venipuncture and separate plasma by centrifugation</w:t>
      </w:r>
      <w:r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5903129"/>
      <w:r>
        <w:t>Type of Container &amp; Additives</w:t>
      </w:r>
      <w:bookmarkEnd w:id="22"/>
    </w:p>
    <w:p w14:paraId="2B4DC6E0" w14:textId="5547899B" w:rsidR="00B61D66" w:rsidRDefault="00B61D66" w:rsidP="00B61D66">
      <w:pPr>
        <w:pStyle w:val="TDPL-BodyTxt"/>
      </w:pPr>
      <w:r>
        <w:t xml:space="preserve">SST - Yellow top Vacutainer </w:t>
      </w:r>
    </w:p>
    <w:p w14:paraId="4E382748" w14:textId="22F88247" w:rsidR="0052246F" w:rsidRDefault="0052246F" w:rsidP="00B61D66">
      <w:pPr>
        <w:pStyle w:val="TDPL-BodyTxt"/>
      </w:pPr>
      <w:r>
        <w:t>Clot Activator – Red top Vacutainer</w:t>
      </w:r>
    </w:p>
    <w:p w14:paraId="1BB882A1" w14:textId="0BD20F64" w:rsidR="00CE17EC" w:rsidRDefault="00B61D66" w:rsidP="00B61D66">
      <w:pPr>
        <w:pStyle w:val="TDPL-BodyTxt"/>
      </w:pPr>
      <w:r>
        <w:lastRenderedPageBreak/>
        <w:t>Heparin tube- Green top Vacutainer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5903130"/>
      <w:r>
        <w:t>Patient Preparation</w:t>
      </w:r>
      <w:bookmarkEnd w:id="23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65280849" w:rsidR="00CD3ECB" w:rsidRDefault="004A198C" w:rsidP="00904AF1">
      <w:pPr>
        <w:pStyle w:val="TDPL-BodyTxt"/>
      </w:pPr>
      <w:r w:rsidRPr="004A198C">
        <w:t xml:space="preserve">No specific preparation </w:t>
      </w:r>
      <w:r w:rsidR="0052246F" w:rsidRPr="004A198C">
        <w:t>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4" w:name="_Toc195903131"/>
      <w:r>
        <w:rPr>
          <w:szCs w:val="28"/>
        </w:rPr>
        <w:t>Equipment &amp; Reagents</w:t>
      </w:r>
      <w:bookmarkEnd w:id="24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61D5139C" w14:textId="5537D177" w:rsidR="002A62D3" w:rsidRDefault="00EB32AF" w:rsidP="008A3298">
      <w:pPr>
        <w:pStyle w:val="TDPL-BodyTxt"/>
        <w:numPr>
          <w:ilvl w:val="0"/>
          <w:numId w:val="0"/>
        </w:numPr>
        <w:ind w:left="1134"/>
      </w:pPr>
      <w:r>
        <w:t xml:space="preserve">Beckman Coulter </w:t>
      </w:r>
      <w:proofErr w:type="spellStart"/>
      <w:r>
        <w:t>DxC</w:t>
      </w:r>
      <w:proofErr w:type="spellEnd"/>
      <w:r>
        <w:t xml:space="preserve"> 700 AU Chemistry Analyzer</w:t>
      </w:r>
    </w:p>
    <w:p w14:paraId="7972D940" w14:textId="77777777" w:rsidR="00EB32AF" w:rsidRDefault="008A3298" w:rsidP="00EB32AF">
      <w:pPr>
        <w:pStyle w:val="TDPL-BodyTxt"/>
        <w:keepNext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Reagents</w:t>
      </w:r>
    </w:p>
    <w:p w14:paraId="629FFED5" w14:textId="2D1470B6" w:rsidR="00EB312C" w:rsidRDefault="00EB312C" w:rsidP="00EB312C">
      <w:pPr>
        <w:pStyle w:val="TDPL-BodyTxt"/>
        <w:keepNext/>
        <w:numPr>
          <w:ilvl w:val="3"/>
          <w:numId w:val="182"/>
        </w:num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Concentrations</w:t>
      </w:r>
      <w:proofErr w:type="gramEnd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320"/>
        <w:gridCol w:w="2307"/>
      </w:tblGrid>
      <w:tr w:rsidR="00EB312C" w:rsidRPr="00EB32AF" w14:paraId="2ED44637" w14:textId="77777777" w:rsidTr="00EB312C">
        <w:tc>
          <w:tcPr>
            <w:tcW w:w="5320" w:type="dxa"/>
          </w:tcPr>
          <w:p w14:paraId="631E5B6E" w14:textId="3EB3BA9C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Reactive Ingredient</w:t>
            </w:r>
          </w:p>
        </w:tc>
        <w:tc>
          <w:tcPr>
            <w:tcW w:w="2307" w:type="dxa"/>
            <w:vAlign w:val="center"/>
          </w:tcPr>
          <w:p w14:paraId="3371C661" w14:textId="177AF539" w:rsidR="00EB312C" w:rsidRPr="00EB32AF" w:rsidRDefault="00EB312C" w:rsidP="00EB32AF">
            <w:pPr>
              <w:pStyle w:val="TDPL-BodyTxt"/>
              <w:keepNext/>
              <w:numPr>
                <w:ilvl w:val="0"/>
                <w:numId w:val="0"/>
              </w:numPr>
              <w:jc w:val="center"/>
              <w:rPr>
                <w:b/>
                <w:bCs/>
              </w:rPr>
            </w:pPr>
            <w:r w:rsidRPr="00EB32AF">
              <w:rPr>
                <w:b/>
                <w:bCs/>
              </w:rPr>
              <w:t>Final Concentration</w:t>
            </w:r>
          </w:p>
        </w:tc>
      </w:tr>
      <w:tr w:rsidR="00A838DF" w:rsidRPr="00EB32AF" w14:paraId="1234CFF5" w14:textId="77777777" w:rsidTr="00EB312C">
        <w:tc>
          <w:tcPr>
            <w:tcW w:w="5320" w:type="dxa"/>
            <w:vAlign w:val="center"/>
          </w:tcPr>
          <w:p w14:paraId="6E894D8B" w14:textId="3B68CEF7" w:rsidR="00A838DF" w:rsidRPr="0052246F" w:rsidRDefault="00730A38" w:rsidP="0052246F">
            <w:pPr>
              <w:jc w:val="center"/>
              <w:rPr>
                <w:rFonts w:ascii="Palatino Linotype" w:hAnsi="Palatino Linotype"/>
              </w:rPr>
            </w:pPr>
            <w:r w:rsidRPr="00730A38">
              <w:rPr>
                <w:rFonts w:ascii="Palatino Linotype" w:hAnsi="Palatino Linotype"/>
              </w:rPr>
              <w:t>MES (pH 6.05)</w:t>
            </w:r>
          </w:p>
        </w:tc>
        <w:tc>
          <w:tcPr>
            <w:tcW w:w="2307" w:type="dxa"/>
            <w:vAlign w:val="center"/>
          </w:tcPr>
          <w:p w14:paraId="2470B0A1" w14:textId="7F71D8FA" w:rsidR="00A838DF" w:rsidRDefault="00730A38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730A38">
              <w:t>36.1 mmol/</w:t>
            </w:r>
            <w:r>
              <w:t>l</w:t>
            </w:r>
          </w:p>
        </w:tc>
      </w:tr>
      <w:tr w:rsidR="006E732E" w:rsidRPr="00EB32AF" w14:paraId="5B599EFE" w14:textId="77777777" w:rsidTr="00EB312C">
        <w:tc>
          <w:tcPr>
            <w:tcW w:w="5320" w:type="dxa"/>
            <w:vAlign w:val="center"/>
          </w:tcPr>
          <w:p w14:paraId="60F9F266" w14:textId="5B53D95C" w:rsidR="006E732E" w:rsidRPr="0052246F" w:rsidRDefault="00730A38" w:rsidP="0052246F">
            <w:pPr>
              <w:jc w:val="center"/>
              <w:rPr>
                <w:rFonts w:ascii="Palatino Linotype" w:hAnsi="Palatino Linotype"/>
              </w:rPr>
            </w:pPr>
            <w:r w:rsidRPr="00730A38">
              <w:rPr>
                <w:rFonts w:ascii="Palatino Linotype" w:hAnsi="Palatino Linotype"/>
              </w:rPr>
              <w:t>Calcium acetate</w:t>
            </w:r>
          </w:p>
        </w:tc>
        <w:tc>
          <w:tcPr>
            <w:tcW w:w="2307" w:type="dxa"/>
            <w:vAlign w:val="center"/>
          </w:tcPr>
          <w:p w14:paraId="6FD50CD1" w14:textId="77BBA4DE" w:rsidR="006E732E" w:rsidRDefault="00730A38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730A38">
              <w:t>3.60 mmol/</w:t>
            </w:r>
            <w:r>
              <w:t>l</w:t>
            </w:r>
          </w:p>
        </w:tc>
      </w:tr>
      <w:tr w:rsidR="003867ED" w:rsidRPr="00EB32AF" w14:paraId="2C7EE1B2" w14:textId="77777777" w:rsidTr="00EB312C">
        <w:tc>
          <w:tcPr>
            <w:tcW w:w="5320" w:type="dxa"/>
            <w:vAlign w:val="center"/>
          </w:tcPr>
          <w:p w14:paraId="3F2451B3" w14:textId="2B8847E2" w:rsidR="003867ED" w:rsidRPr="003867ED" w:rsidRDefault="00730A38" w:rsidP="0052246F">
            <w:pPr>
              <w:jc w:val="center"/>
              <w:rPr>
                <w:rFonts w:ascii="Palatino Linotype" w:hAnsi="Palatino Linotype"/>
              </w:rPr>
            </w:pPr>
            <w:r w:rsidRPr="00730A38">
              <w:rPr>
                <w:rFonts w:ascii="Palatino Linotype" w:hAnsi="Palatino Linotype"/>
              </w:rPr>
              <w:t>NaCl</w:t>
            </w:r>
          </w:p>
        </w:tc>
        <w:tc>
          <w:tcPr>
            <w:tcW w:w="2307" w:type="dxa"/>
            <w:vAlign w:val="center"/>
          </w:tcPr>
          <w:p w14:paraId="6F5F0CE7" w14:textId="11FBDBD0" w:rsidR="003867ED" w:rsidRPr="003867ED" w:rsidRDefault="00730A38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730A38">
              <w:t>37.2 mmol/</w:t>
            </w:r>
            <w:r>
              <w:t>l</w:t>
            </w:r>
          </w:p>
        </w:tc>
      </w:tr>
      <w:tr w:rsidR="00730A38" w:rsidRPr="00EB32AF" w14:paraId="70DC3FFA" w14:textId="77777777" w:rsidTr="00EB312C">
        <w:tc>
          <w:tcPr>
            <w:tcW w:w="5320" w:type="dxa"/>
            <w:vAlign w:val="center"/>
          </w:tcPr>
          <w:p w14:paraId="3C9B9BB2" w14:textId="1FE25BC9" w:rsidR="00730A38" w:rsidRPr="003867ED" w:rsidRDefault="00730A38" w:rsidP="0052246F">
            <w:pPr>
              <w:jc w:val="center"/>
              <w:rPr>
                <w:rFonts w:ascii="Palatino Linotype" w:hAnsi="Palatino Linotype"/>
              </w:rPr>
            </w:pPr>
            <w:r w:rsidRPr="00730A38">
              <w:rPr>
                <w:rFonts w:ascii="Palatino Linotype" w:hAnsi="Palatino Linotype"/>
              </w:rPr>
              <w:t>Potassium thiocyanate</w:t>
            </w:r>
          </w:p>
        </w:tc>
        <w:tc>
          <w:tcPr>
            <w:tcW w:w="2307" w:type="dxa"/>
            <w:vAlign w:val="center"/>
          </w:tcPr>
          <w:p w14:paraId="38B0C758" w14:textId="21879789" w:rsidR="00730A38" w:rsidRPr="003867ED" w:rsidRDefault="00730A38" w:rsidP="001437B0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730A38">
              <w:t>253 mmol/</w:t>
            </w:r>
            <w:r>
              <w:t>l</w:t>
            </w:r>
          </w:p>
        </w:tc>
      </w:tr>
      <w:tr w:rsidR="00730A38" w:rsidRPr="00EB32AF" w14:paraId="406D8858" w14:textId="77777777" w:rsidTr="00EB312C">
        <w:tc>
          <w:tcPr>
            <w:tcW w:w="5320" w:type="dxa"/>
            <w:vAlign w:val="center"/>
          </w:tcPr>
          <w:p w14:paraId="4EA6CC7D" w14:textId="602BECB4" w:rsidR="00730A38" w:rsidRPr="009A52FD" w:rsidRDefault="00730A38" w:rsidP="00730A38">
            <w:pPr>
              <w:jc w:val="center"/>
              <w:rPr>
                <w:rFonts w:ascii="Palatino Linotype" w:hAnsi="Palatino Linotype"/>
              </w:rPr>
            </w:pPr>
            <w:r w:rsidRPr="00730A38">
              <w:rPr>
                <w:rFonts w:ascii="Palatino Linotype" w:hAnsi="Palatino Linotype"/>
              </w:rPr>
              <w:t>CNPG3</w:t>
            </w:r>
          </w:p>
        </w:tc>
        <w:tc>
          <w:tcPr>
            <w:tcW w:w="2307" w:type="dxa"/>
            <w:vAlign w:val="center"/>
          </w:tcPr>
          <w:p w14:paraId="6FFFB91D" w14:textId="10248C89" w:rsidR="00730A38" w:rsidRPr="009A52FD" w:rsidRDefault="00730A38" w:rsidP="00730A38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 w:rsidRPr="00730A38">
              <w:t>1.63 mmol/</w:t>
            </w:r>
            <w:r>
              <w:t>l</w:t>
            </w:r>
          </w:p>
        </w:tc>
      </w:tr>
      <w:tr w:rsidR="00730A38" w:rsidRPr="00EB32AF" w14:paraId="7C8C9905" w14:textId="77777777" w:rsidTr="00EB312C">
        <w:tc>
          <w:tcPr>
            <w:tcW w:w="5320" w:type="dxa"/>
            <w:vAlign w:val="center"/>
          </w:tcPr>
          <w:p w14:paraId="30C611B0" w14:textId="128CC471" w:rsidR="00730A38" w:rsidRPr="0052246F" w:rsidRDefault="00730A38" w:rsidP="00730A38">
            <w:pPr>
              <w:jc w:val="center"/>
              <w:rPr>
                <w:rFonts w:ascii="Palatino Linotype" w:hAnsi="Palatino Linotype"/>
              </w:rPr>
            </w:pPr>
            <w:r w:rsidRPr="0052246F">
              <w:rPr>
                <w:rFonts w:ascii="Palatino Linotype" w:hAnsi="Palatino Linotype"/>
              </w:rPr>
              <w:t>Preservative</w:t>
            </w:r>
          </w:p>
        </w:tc>
        <w:tc>
          <w:tcPr>
            <w:tcW w:w="2307" w:type="dxa"/>
            <w:vAlign w:val="center"/>
          </w:tcPr>
          <w:p w14:paraId="39A15026" w14:textId="0CD98CE2" w:rsidR="00730A38" w:rsidRDefault="00730A38" w:rsidP="00730A38">
            <w:pPr>
              <w:pStyle w:val="TDPL-BodyTxt"/>
              <w:keepNext/>
              <w:numPr>
                <w:ilvl w:val="0"/>
                <w:numId w:val="0"/>
              </w:numPr>
              <w:jc w:val="center"/>
            </w:pPr>
            <w:r>
              <w:t>N/A</w:t>
            </w:r>
          </w:p>
        </w:tc>
      </w:tr>
    </w:tbl>
    <w:p w14:paraId="0DE0BFDE" w14:textId="7C317CAD" w:rsidR="009A52FD" w:rsidRPr="009A52FD" w:rsidRDefault="009A52FD" w:rsidP="009921EB">
      <w:pPr>
        <w:pStyle w:val="TDPL-BodyTxt"/>
        <w:numPr>
          <w:ilvl w:val="3"/>
          <w:numId w:val="182"/>
        </w:numPr>
        <w:spacing w:before="240"/>
        <w:jc w:val="both"/>
      </w:pPr>
      <w:r w:rsidRPr="009A52FD">
        <w:t xml:space="preserve">The concentrations of the reactive components of the reagents shown on the kit label are the actual concentrations in the individual R1/R2 vials. The reagent composition which is shown in the Instructions For </w:t>
      </w:r>
      <w:r w:rsidR="00730A38">
        <w:t>u</w:t>
      </w:r>
      <w:r w:rsidRPr="009A52FD">
        <w:t>se is the final concentration of these components in the reaction cuvette after addition of R1, Sample, and R2.</w:t>
      </w:r>
    </w:p>
    <w:p w14:paraId="13A9A155" w14:textId="10FE7BD1" w:rsidR="003867ED" w:rsidRDefault="003867ED" w:rsidP="009921EB">
      <w:pPr>
        <w:pStyle w:val="TDPL-BodyTxt"/>
        <w:numPr>
          <w:ilvl w:val="3"/>
          <w:numId w:val="182"/>
        </w:numPr>
        <w:spacing w:before="240"/>
        <w:rPr>
          <w:b/>
          <w:bCs/>
        </w:rPr>
      </w:pPr>
      <w:r>
        <w:rPr>
          <w:b/>
          <w:bCs/>
        </w:rPr>
        <w:t>Reagent Preparation</w:t>
      </w:r>
    </w:p>
    <w:p w14:paraId="79EED1A7" w14:textId="29D9A44B" w:rsidR="003867ED" w:rsidRPr="003867ED" w:rsidRDefault="003867ED" w:rsidP="009921EB">
      <w:pPr>
        <w:pStyle w:val="TDPL-BodyTxt"/>
        <w:numPr>
          <w:ilvl w:val="5"/>
          <w:numId w:val="182"/>
        </w:numPr>
        <w:ind w:left="1843"/>
        <w:jc w:val="both"/>
      </w:pPr>
      <w:r w:rsidRPr="003867ED">
        <w:t>The reagents are ready for use and can be placed directly on board the instrument</w:t>
      </w:r>
    </w:p>
    <w:p w14:paraId="1F3858B9" w14:textId="6DC758E1" w:rsidR="00EB312C" w:rsidRDefault="00EB312C" w:rsidP="009921EB">
      <w:pPr>
        <w:pStyle w:val="TDPL-BodyTxt"/>
        <w:keepLines/>
        <w:numPr>
          <w:ilvl w:val="3"/>
          <w:numId w:val="182"/>
        </w:numPr>
        <w:spacing w:before="240"/>
        <w:rPr>
          <w:b/>
          <w:bCs/>
        </w:rPr>
      </w:pPr>
      <w:r w:rsidRPr="00EB312C">
        <w:rPr>
          <w:b/>
          <w:bCs/>
        </w:rPr>
        <w:lastRenderedPageBreak/>
        <w:t>Reagent Storage Condition Stability</w:t>
      </w:r>
    </w:p>
    <w:p w14:paraId="6D31F22B" w14:textId="1419F8FC" w:rsidR="00EB312C" w:rsidRPr="00EB312C" w:rsidRDefault="00EB312C" w:rsidP="009921EB">
      <w:pPr>
        <w:pStyle w:val="TDPL-BodyTxt"/>
        <w:keepLines/>
        <w:numPr>
          <w:ilvl w:val="5"/>
          <w:numId w:val="182"/>
        </w:numPr>
        <w:ind w:left="1843"/>
        <w:jc w:val="both"/>
      </w:pPr>
      <w:r w:rsidRPr="00EB312C">
        <w:t>Reagents are stable, unopened, up to the stated expiry date when stored at 2</w:t>
      </w:r>
      <w:r w:rsidR="00F74BED">
        <w:t>-</w:t>
      </w:r>
      <w:r w:rsidRPr="00EB312C">
        <w:t>8°C.</w:t>
      </w:r>
    </w:p>
    <w:p w14:paraId="7B0ED063" w14:textId="260774CD" w:rsidR="00EB312C" w:rsidRDefault="00EB312C" w:rsidP="009921EB">
      <w:pPr>
        <w:pStyle w:val="TDPL-BodyTxt"/>
        <w:keepLines/>
        <w:numPr>
          <w:ilvl w:val="5"/>
          <w:numId w:val="182"/>
        </w:numPr>
        <w:ind w:left="1843"/>
        <w:jc w:val="both"/>
      </w:pPr>
      <w:r w:rsidRPr="001437B0">
        <w:t xml:space="preserve">Once open, reagents stored on board the instrument are </w:t>
      </w:r>
      <w:r w:rsidRPr="00FF57B2">
        <w:t xml:space="preserve">stable for </w:t>
      </w:r>
      <w:r w:rsidR="00FF57B2" w:rsidRPr="00FF57B2">
        <w:t>3</w:t>
      </w:r>
      <w:r w:rsidR="00A27C21" w:rsidRPr="00FF57B2">
        <w:t>0</w:t>
      </w:r>
      <w:r w:rsidRPr="00FF57B2">
        <w:t xml:space="preserve"> days.</w:t>
      </w:r>
    </w:p>
    <w:p w14:paraId="56D3FB9A" w14:textId="5A9CBCA7" w:rsidR="00052BBD" w:rsidRDefault="00052BBD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5903132"/>
      <w:r>
        <w:rPr>
          <w:szCs w:val="28"/>
        </w:rPr>
        <w:t>Safety</w:t>
      </w:r>
      <w:bookmarkEnd w:id="25"/>
    </w:p>
    <w:p w14:paraId="6F7ED107" w14:textId="77777777" w:rsidR="0052246F" w:rsidRDefault="007C04D6" w:rsidP="00EB312C">
      <w:pPr>
        <w:pStyle w:val="TDPL-BodyTxt"/>
        <w:jc w:val="both"/>
      </w:pPr>
      <w:r>
        <w:t>For in vitro diagnostic use only.</w:t>
      </w:r>
    </w:p>
    <w:p w14:paraId="75BD3307" w14:textId="77777777" w:rsidR="0052246F" w:rsidRDefault="007C04D6" w:rsidP="00EB312C">
      <w:pPr>
        <w:pStyle w:val="TDPL-BodyTxt"/>
        <w:jc w:val="both"/>
      </w:pPr>
      <w:r>
        <w:t>Do not pipette by mouth.</w:t>
      </w:r>
    </w:p>
    <w:p w14:paraId="1CE6C5E2" w14:textId="167AD0C4" w:rsidR="003867ED" w:rsidRDefault="003867ED" w:rsidP="00EB312C">
      <w:pPr>
        <w:pStyle w:val="TDPL-BodyTxt"/>
        <w:jc w:val="both"/>
      </w:pPr>
      <w:r>
        <w:t>Do not ingest. Harmful if swallowed</w:t>
      </w:r>
    </w:p>
    <w:p w14:paraId="1DE455E4" w14:textId="1DA8F49F" w:rsidR="007C04D6" w:rsidRDefault="007C04D6" w:rsidP="00EB312C">
      <w:pPr>
        <w:pStyle w:val="TDPL-BodyTxt"/>
        <w:jc w:val="both"/>
      </w:pPr>
      <w:r>
        <w:t>Exercise the normal precautions required for handling laboratory reagents.</w:t>
      </w:r>
    </w:p>
    <w:p w14:paraId="5BBFDD93" w14:textId="7A784BD9" w:rsidR="007C04D6" w:rsidRDefault="007C04D6" w:rsidP="00EB312C">
      <w:pPr>
        <w:pStyle w:val="TDPL-BodyTxt"/>
        <w:jc w:val="both"/>
      </w:pPr>
      <w:r>
        <w:t xml:space="preserve">Exposed metal surfaces should be cleaned with 1% Sodium </w:t>
      </w:r>
      <w:r w:rsidR="00904AF1" w:rsidRPr="00904AF1">
        <w:t>hypochlorite</w:t>
      </w:r>
      <w:r>
        <w:t>.</w:t>
      </w:r>
    </w:p>
    <w:p w14:paraId="207F7F53" w14:textId="7E9E8537" w:rsidR="003E668D" w:rsidRDefault="007C04D6" w:rsidP="00EB312C">
      <w:pPr>
        <w:pStyle w:val="TDPL-BodyTxt"/>
        <w:jc w:val="both"/>
      </w:pPr>
      <w:r>
        <w:t>The reagents must be used only for the purpose intended by suitably qualified laboratory personnel, under appropriate laboratory conditions</w:t>
      </w:r>
      <w:r w:rsidR="003E668D">
        <w:t>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5903133"/>
      <w:r>
        <w:rPr>
          <w:szCs w:val="28"/>
        </w:rPr>
        <w:t>Calibration Procedure</w:t>
      </w:r>
      <w:bookmarkEnd w:id="26"/>
    </w:p>
    <w:p w14:paraId="155D6549" w14:textId="77777777" w:rsidR="00712FBE" w:rsidRPr="00712FBE" w:rsidRDefault="00712FBE" w:rsidP="00AC209C">
      <w:pPr>
        <w:pStyle w:val="TDPL-BodyTxt"/>
        <w:jc w:val="both"/>
        <w:rPr>
          <w:b/>
          <w:bCs/>
          <w:szCs w:val="28"/>
        </w:rPr>
      </w:pPr>
      <w:r w:rsidRPr="00712FBE">
        <w:rPr>
          <w:b/>
          <w:bCs/>
        </w:rPr>
        <w:t>Calibrator Required:</w:t>
      </w:r>
    </w:p>
    <w:p w14:paraId="7145FAF3" w14:textId="258C4714" w:rsidR="00730A38" w:rsidRDefault="00730A38" w:rsidP="00730A38">
      <w:pPr>
        <w:pStyle w:val="TDPL-BodyTxt"/>
        <w:numPr>
          <w:ilvl w:val="3"/>
          <w:numId w:val="182"/>
        </w:numPr>
        <w:jc w:val="both"/>
      </w:pPr>
      <w:r>
        <w:t xml:space="preserve">The test is run in MB-mode. A fresh vial of calibrator, </w:t>
      </w:r>
      <w:proofErr w:type="spellStart"/>
      <w:r>
        <w:t>utilising</w:t>
      </w:r>
      <w:proofErr w:type="spellEnd"/>
      <w:r>
        <w:t xml:space="preserve"> System Calibrator Cat No. 66300 for serum application, in the AB calibration mode, should be used for each of these runs. The calibrator values are traceable to a Beckman Coulter master calibrator. </w:t>
      </w:r>
    </w:p>
    <w:p w14:paraId="0798BF4D" w14:textId="615C6F36" w:rsidR="00AC209C" w:rsidRPr="00361E48" w:rsidRDefault="00730A38" w:rsidP="00730A38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t xml:space="preserve">Re-establishment of the analyzer specific MB factor is recommended when a critical part of the analyzer is replaced. Reagent blank measurement is recommended when changing to </w:t>
      </w:r>
      <w:proofErr w:type="gramStart"/>
      <w:r>
        <w:t>a  new</w:t>
      </w:r>
      <w:proofErr w:type="gramEnd"/>
      <w:r>
        <w:t xml:space="preserve"> lot of the reagent.</w:t>
      </w:r>
    </w:p>
    <w:p w14:paraId="0598F5F6" w14:textId="211C1E4E" w:rsidR="00AC209C" w:rsidRPr="00361E48" w:rsidRDefault="00AC209C" w:rsidP="00AC209C">
      <w:pPr>
        <w:pStyle w:val="TDPL-BodyTxt"/>
        <w:jc w:val="both"/>
        <w:rPr>
          <w:b/>
          <w:bCs/>
          <w:szCs w:val="28"/>
        </w:rPr>
      </w:pPr>
      <w:r w:rsidRPr="00361E48">
        <w:rPr>
          <w:b/>
          <w:bCs/>
          <w:szCs w:val="28"/>
        </w:rPr>
        <w:t xml:space="preserve">Calibration </w:t>
      </w:r>
      <w:r w:rsidR="00361E48">
        <w:rPr>
          <w:b/>
          <w:bCs/>
          <w:szCs w:val="28"/>
        </w:rPr>
        <w:t>S</w:t>
      </w:r>
      <w:r w:rsidR="00712FBE" w:rsidRPr="00361E48">
        <w:rPr>
          <w:b/>
          <w:bCs/>
          <w:szCs w:val="28"/>
        </w:rPr>
        <w:t>chedule</w:t>
      </w:r>
      <w:r w:rsidRPr="00361E48">
        <w:rPr>
          <w:b/>
          <w:bCs/>
          <w:szCs w:val="28"/>
        </w:rPr>
        <w:t>:</w:t>
      </w:r>
    </w:p>
    <w:p w14:paraId="385C7748" w14:textId="46ADA599" w:rsidR="00904AF1" w:rsidRDefault="004D1A61" w:rsidP="00904AF1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>
        <w:rPr>
          <w:szCs w:val="28"/>
        </w:rPr>
        <w:t xml:space="preserve">Calibration is </w:t>
      </w:r>
      <w:r w:rsidR="0052246F">
        <w:rPr>
          <w:szCs w:val="28"/>
        </w:rPr>
        <w:t xml:space="preserve">also </w:t>
      </w:r>
      <w:r>
        <w:rPr>
          <w:szCs w:val="28"/>
        </w:rPr>
        <w:t xml:space="preserve">needed </w:t>
      </w:r>
      <w:r w:rsidR="00904AF1" w:rsidRPr="00904AF1">
        <w:rPr>
          <w:szCs w:val="28"/>
        </w:rPr>
        <w:t>when the following occur</w:t>
      </w:r>
      <w:r w:rsidR="00904AF1">
        <w:rPr>
          <w:szCs w:val="28"/>
        </w:rPr>
        <w:t>:</w:t>
      </w:r>
    </w:p>
    <w:p w14:paraId="7C61E9AA" w14:textId="367A7681" w:rsidR="00C61D8F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When</w:t>
      </w:r>
      <w:r w:rsidR="00712FBE">
        <w:rPr>
          <w:szCs w:val="28"/>
        </w:rPr>
        <w:t xml:space="preserve"> there is a c</w:t>
      </w:r>
      <w:r w:rsidR="00712FBE" w:rsidRPr="00712FBE">
        <w:rPr>
          <w:szCs w:val="28"/>
        </w:rPr>
        <w:t>hange in reagent lot number or significant shift in control values</w:t>
      </w:r>
      <w:r w:rsidR="00C61D8F">
        <w:rPr>
          <w:szCs w:val="28"/>
        </w:rPr>
        <w:t>.</w:t>
      </w:r>
    </w:p>
    <w:p w14:paraId="3B943C31" w14:textId="200508FD" w:rsidR="001665B1" w:rsidRDefault="00904AF1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>W</w:t>
      </w:r>
      <w:r w:rsidR="001665B1">
        <w:rPr>
          <w:szCs w:val="28"/>
        </w:rPr>
        <w:t>hen m</w:t>
      </w:r>
      <w:r w:rsidR="001665B1" w:rsidRPr="001665B1">
        <w:rPr>
          <w:szCs w:val="28"/>
        </w:rPr>
        <w:t xml:space="preserve">ajor preventative maintenance </w:t>
      </w:r>
      <w:r w:rsidR="001665B1">
        <w:rPr>
          <w:szCs w:val="28"/>
        </w:rPr>
        <w:t>has been</w:t>
      </w:r>
      <w:r w:rsidR="001665B1" w:rsidRPr="001665B1">
        <w:rPr>
          <w:szCs w:val="28"/>
        </w:rPr>
        <w:t xml:space="preserve"> performed on the </w:t>
      </w:r>
      <w:r w:rsidRPr="001665B1">
        <w:rPr>
          <w:szCs w:val="28"/>
        </w:rPr>
        <w:t>analyzer</w:t>
      </w:r>
      <w:r w:rsidR="001665B1" w:rsidRPr="001665B1">
        <w:rPr>
          <w:szCs w:val="28"/>
        </w:rPr>
        <w:t xml:space="preserve"> or a critical part was replaced</w:t>
      </w:r>
      <w:r w:rsidR="001665B1">
        <w:rPr>
          <w:szCs w:val="28"/>
        </w:rPr>
        <w:t>.</w:t>
      </w:r>
    </w:p>
    <w:p w14:paraId="1E0548B1" w14:textId="78ADBDD8" w:rsidR="00361E48" w:rsidRDefault="00361E48" w:rsidP="00712FBE">
      <w:pPr>
        <w:pStyle w:val="TDPL-BodyTxt"/>
        <w:numPr>
          <w:ilvl w:val="3"/>
          <w:numId w:val="182"/>
        </w:numPr>
        <w:jc w:val="both"/>
        <w:rPr>
          <w:szCs w:val="28"/>
        </w:rPr>
      </w:pPr>
      <w:r>
        <w:rPr>
          <w:szCs w:val="28"/>
        </w:rPr>
        <w:t xml:space="preserve">When </w:t>
      </w:r>
      <w:r w:rsidRPr="00361E48">
        <w:rPr>
          <w:szCs w:val="28"/>
        </w:rPr>
        <w:t xml:space="preserve">quality control results are </w:t>
      </w:r>
      <w:r>
        <w:rPr>
          <w:szCs w:val="28"/>
        </w:rPr>
        <w:t xml:space="preserve">found to be </w:t>
      </w:r>
      <w:r w:rsidRPr="00361E48">
        <w:rPr>
          <w:szCs w:val="28"/>
        </w:rPr>
        <w:t>consistently outside acceptable range</w:t>
      </w:r>
      <w:r>
        <w:rPr>
          <w:szCs w:val="28"/>
        </w:rPr>
        <w:t>.</w:t>
      </w:r>
    </w:p>
    <w:p w14:paraId="7CDDED4B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5903134"/>
      <w:r>
        <w:rPr>
          <w:szCs w:val="28"/>
        </w:rPr>
        <w:lastRenderedPageBreak/>
        <w:t xml:space="preserve">Test </w:t>
      </w:r>
      <w:r w:rsidR="00592801" w:rsidRPr="00D06879">
        <w:rPr>
          <w:szCs w:val="28"/>
        </w:rPr>
        <w:t>Procedure</w:t>
      </w:r>
      <w:bookmarkEnd w:id="27"/>
    </w:p>
    <w:p w14:paraId="1C356B79" w14:textId="020BE202" w:rsidR="00AC209C" w:rsidRDefault="00AC209C" w:rsidP="00D82248">
      <w:pPr>
        <w:pStyle w:val="TDPL-BodyTxt"/>
        <w:jc w:val="both"/>
      </w:pPr>
      <w:r>
        <w:t>Refer to the appropriate Beckman Coulter AU Analyzer User Guide.</w:t>
      </w:r>
    </w:p>
    <w:p w14:paraId="2EDF7640" w14:textId="3AB83E56" w:rsidR="00361E48" w:rsidRDefault="00361E48" w:rsidP="00D82248">
      <w:pPr>
        <w:pStyle w:val="TDPL-BodyTxt"/>
        <w:jc w:val="both"/>
      </w:pPr>
      <w:r w:rsidRPr="00361E48">
        <w:t>Prepare a work list of registered samples with required investigations and collect listed samples</w:t>
      </w:r>
      <w:r>
        <w:t>.</w:t>
      </w:r>
    </w:p>
    <w:p w14:paraId="4868D3AD" w14:textId="5C15ED66" w:rsidR="00AC209C" w:rsidRDefault="00AC209C" w:rsidP="00D82248">
      <w:pPr>
        <w:pStyle w:val="TDPL-BodyTxt"/>
        <w:jc w:val="both"/>
      </w:pPr>
      <w:r>
        <w:t>Sample Processing Using Racks:</w:t>
      </w:r>
    </w:p>
    <w:p w14:paraId="788D8210" w14:textId="411E5353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Place </w:t>
      </w:r>
      <w:r w:rsidR="00361E48">
        <w:t>e</w:t>
      </w:r>
      <w:r>
        <w:t>ach sample in a rack</w:t>
      </w:r>
      <w:r w:rsidR="00361E48">
        <w:t xml:space="preserve"> </w:t>
      </w:r>
      <w:r w:rsidR="00361E48" w:rsidRPr="00361E48">
        <w:t>as per position numbers in the work list</w:t>
      </w:r>
      <w:r>
        <w:t xml:space="preserve"> (if volume is not sufficient transfer sample into a validated low volume container).</w:t>
      </w:r>
    </w:p>
    <w:p w14:paraId="67C3A76E" w14:textId="0E341120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Open the top and/or the front cover of the Rack Input area. </w:t>
      </w:r>
    </w:p>
    <w:p w14:paraId="4E5BC871" w14:textId="678C53CA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Place the rack in the input area with the Rack ID barcode facing the back of the analyzer.</w:t>
      </w:r>
    </w:p>
    <w:p w14:paraId="57FB1E78" w14:textId="330D65FB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Do not leave any empty space between the racks. </w:t>
      </w:r>
    </w:p>
    <w:p w14:paraId="57CCD6EE" w14:textId="3509FC27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 xml:space="preserve">Close the Rack Input area cover. </w:t>
      </w:r>
    </w:p>
    <w:p w14:paraId="685E5388" w14:textId="4F823832" w:rsidR="00AC209C" w:rsidRDefault="00AC209C" w:rsidP="00D82248">
      <w:pPr>
        <w:pStyle w:val="TDPL-BodyTxt"/>
        <w:numPr>
          <w:ilvl w:val="3"/>
          <w:numId w:val="182"/>
        </w:numPr>
        <w:jc w:val="both"/>
      </w:pPr>
      <w:r>
        <w:t>Select Start button.</w:t>
      </w:r>
    </w:p>
    <w:p w14:paraId="62093412" w14:textId="0C218B03" w:rsidR="006022A4" w:rsidRPr="00361E48" w:rsidRDefault="00AC209C" w:rsidP="00D82248">
      <w:pPr>
        <w:pStyle w:val="TDPL-BodyTxt"/>
        <w:jc w:val="both"/>
        <w:rPr>
          <w:szCs w:val="28"/>
        </w:rPr>
      </w:pPr>
      <w:r>
        <w:t xml:space="preserve">To monitor sample status on the </w:t>
      </w:r>
      <w:r w:rsidR="001665B1">
        <w:t>Analyzer,</w:t>
      </w:r>
      <w:r>
        <w:t xml:space="preserve"> select - Result</w:t>
      </w:r>
      <w:r w:rsidR="006022A4">
        <w:t>.</w:t>
      </w:r>
    </w:p>
    <w:p w14:paraId="2EF5957B" w14:textId="50C95849" w:rsidR="00361E48" w:rsidRPr="00361E48" w:rsidRDefault="00361E48" w:rsidP="00361E48">
      <w:pPr>
        <w:pStyle w:val="TDPL-BodyTxt"/>
        <w:rPr>
          <w:szCs w:val="28"/>
        </w:rPr>
      </w:pPr>
      <w:r w:rsidRPr="00361E48">
        <w:rPr>
          <w:szCs w:val="28"/>
        </w:rPr>
        <w:t xml:space="preserve">Analyzer generated results are reviewed by the operator &amp; only clinically valid results are </w:t>
      </w:r>
      <w:r>
        <w:rPr>
          <w:szCs w:val="28"/>
        </w:rPr>
        <w:t>saved</w:t>
      </w:r>
      <w:r w:rsidRPr="00361E48">
        <w:rPr>
          <w:szCs w:val="28"/>
        </w:rPr>
        <w:t xml:space="preserve"> for </w:t>
      </w:r>
      <w:r>
        <w:rPr>
          <w:szCs w:val="28"/>
        </w:rPr>
        <w:t>approval</w:t>
      </w:r>
      <w:r w:rsidRPr="00361E48">
        <w:rPr>
          <w:szCs w:val="28"/>
        </w:rPr>
        <w:t xml:space="preserve"> </w:t>
      </w:r>
      <w:r>
        <w:rPr>
          <w:szCs w:val="28"/>
        </w:rPr>
        <w:t>by</w:t>
      </w:r>
      <w:r w:rsidRPr="00361E48">
        <w:rPr>
          <w:szCs w:val="28"/>
        </w:rPr>
        <w:t xml:space="preserve"> personnel authorized to release the reports</w:t>
      </w:r>
      <w:r>
        <w:rPr>
          <w:szCs w:val="28"/>
        </w:rPr>
        <w:t>.</w:t>
      </w:r>
    </w:p>
    <w:p w14:paraId="1E744BEE" w14:textId="5EFCC700" w:rsidR="00361E48" w:rsidRPr="00361E48" w:rsidRDefault="00361E48" w:rsidP="00361E48">
      <w:pPr>
        <w:pStyle w:val="TDPL-BodyTxt"/>
        <w:rPr>
          <w:szCs w:val="28"/>
        </w:rPr>
      </w:pPr>
      <w:r w:rsidRPr="00361E48">
        <w:rPr>
          <w:szCs w:val="28"/>
        </w:rPr>
        <w:t>Invalid results are reviewed for repeat &amp; recheck criteria</w:t>
      </w:r>
      <w:r>
        <w:rPr>
          <w:szCs w:val="28"/>
        </w:rPr>
        <w:t>.</w:t>
      </w:r>
    </w:p>
    <w:p w14:paraId="2412602C" w14:textId="226B2CDC" w:rsidR="00361E48" w:rsidRPr="00AC209C" w:rsidRDefault="00361E48" w:rsidP="00361E48">
      <w:pPr>
        <w:pStyle w:val="TDPL-BodyTxt"/>
        <w:rPr>
          <w:szCs w:val="28"/>
        </w:rPr>
      </w:pPr>
      <w:r w:rsidRPr="00361E48">
        <w:rPr>
          <w:szCs w:val="28"/>
        </w:rPr>
        <w:t>The results are then evaluated &amp; reported by the personnel authorized to release the reports</w:t>
      </w:r>
      <w:r>
        <w:rPr>
          <w:szCs w:val="28"/>
        </w:rPr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8" w:name="_Toc195903135"/>
      <w:r>
        <w:rPr>
          <w:bCs/>
        </w:rPr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8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DD75B06" w14:textId="1C27F1C1" w:rsidR="002F1437" w:rsidRPr="00F56D02" w:rsidRDefault="00F56D02" w:rsidP="00F56D02">
      <w:pPr>
        <w:pStyle w:val="TDPL-BodyTxt"/>
        <w:numPr>
          <w:ilvl w:val="0"/>
          <w:numId w:val="0"/>
        </w:numPr>
        <w:ind w:left="1134"/>
        <w:jc w:val="both"/>
        <w:rPr>
          <w:b/>
          <w:bCs/>
          <w:sz w:val="24"/>
          <w:szCs w:val="24"/>
        </w:rPr>
      </w:pPr>
      <w:proofErr w:type="spellStart"/>
      <w:r w:rsidRPr="00F56D02">
        <w:t>Biorad</w:t>
      </w:r>
      <w:proofErr w:type="spellEnd"/>
      <w:r w:rsidRPr="00F56D02">
        <w:t>, Level 1 and Level 2, Two levels of Quality Control</w:t>
      </w:r>
      <w:r w:rsidR="004D1A61">
        <w:t xml:space="preserve"> </w:t>
      </w:r>
      <w:r w:rsidR="004D1A61" w:rsidRPr="004D1A61">
        <w:t xml:space="preserve">sera i.e. normal and </w:t>
      </w:r>
      <w:r w:rsidR="003D57B8">
        <w:t>high are run once daily as</w:t>
      </w:r>
      <w:r w:rsidR="004D1A61" w:rsidRPr="004D1A61">
        <w:t xml:space="preserve"> per NABL 112</w:t>
      </w:r>
      <w:r w:rsidR="004D1A61">
        <w:t>.</w:t>
      </w:r>
    </w:p>
    <w:p w14:paraId="15AA7B75" w14:textId="01ABF0B2" w:rsid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Preparation of Controls:</w:t>
      </w:r>
    </w:p>
    <w:p w14:paraId="254740AF" w14:textId="762C854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 xml:space="preserve">Control material should be at room temperature before reconstitution. Keep vials for 20 - 30 minutes to reach the room temperature. </w:t>
      </w:r>
    </w:p>
    <w:p w14:paraId="39895177" w14:textId="4DD3D97A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Gently tap the lyophilized vial on the counter several times to dislodge any material adhering to the stopper.</w:t>
      </w:r>
    </w:p>
    <w:p w14:paraId="64071E8A" w14:textId="6F72EBB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Using an auto pipette, reconstitute each vial with 5mL volume of sterile water for injection.</w:t>
      </w:r>
    </w:p>
    <w:p w14:paraId="002B8BF3" w14:textId="7B6B5BA7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 xml:space="preserve">Replace the stopper and allow the control to stand for 30 minutes at room </w:t>
      </w:r>
      <w:r>
        <w:lastRenderedPageBreak/>
        <w:t>temperature by swirling occasionally.</w:t>
      </w:r>
    </w:p>
    <w:p w14:paraId="21A48767" w14:textId="747F5A90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Before sampling gently swirl the vial several times to ensure homogeneity</w:t>
      </w:r>
      <w:proofErr w:type="gramStart"/>
      <w:r>
        <w:t xml:space="preserve"> </w:t>
      </w:r>
      <w:r w:rsidR="006510F4">
        <w:t xml:space="preserve">  (</w:t>
      </w:r>
      <w:proofErr w:type="gramEnd"/>
      <w:r>
        <w:t xml:space="preserve">frothing to be avoided). Prepare aliquots of 500 µL each or as required, label with “Control name, Date of preparation, initial of the technician”. </w:t>
      </w:r>
    </w:p>
    <w:p w14:paraId="210EC3E9" w14:textId="7CF8DD13" w:rsidR="00F56D02" w:rsidRDefault="00F56D02" w:rsidP="00F56D02">
      <w:pPr>
        <w:pStyle w:val="TDPL-BodyTxt"/>
        <w:numPr>
          <w:ilvl w:val="0"/>
          <w:numId w:val="270"/>
        </w:numPr>
        <w:ind w:left="1560" w:hanging="426"/>
        <w:jc w:val="both"/>
      </w:pPr>
      <w:r>
        <w:t>Store the aliquots at -20°C.</w:t>
      </w:r>
    </w:p>
    <w:p w14:paraId="034C9458" w14:textId="2CC74186" w:rsidR="00F56D02" w:rsidRDefault="00F56D02" w:rsidP="00F56D02">
      <w:pPr>
        <w:pStyle w:val="TDPL-BodyTxt"/>
        <w:numPr>
          <w:ilvl w:val="2"/>
          <w:numId w:val="182"/>
        </w:numPr>
        <w:jc w:val="both"/>
      </w:pPr>
      <w:r w:rsidRPr="00F56D02">
        <w:rPr>
          <w:b/>
          <w:bCs/>
        </w:rPr>
        <w:t>Procedure</w:t>
      </w:r>
      <w:r>
        <w:t>:</w:t>
      </w:r>
    </w:p>
    <w:p w14:paraId="174F9C70" w14:textId="5C836528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Run Quality Control according to </w:t>
      </w:r>
      <w:proofErr w:type="spellStart"/>
      <w:r>
        <w:t>TRUSTlab’s</w:t>
      </w:r>
      <w:proofErr w:type="spellEnd"/>
      <w:r>
        <w:t xml:space="preserve"> Quality Control protocol </w:t>
      </w:r>
      <w:r w:rsidR="002D4550">
        <w:t xml:space="preserve">described in </w:t>
      </w:r>
      <w:r w:rsidRPr="002D4550">
        <w:rPr>
          <w:b/>
          <w:bCs/>
          <w:i/>
          <w:iCs/>
        </w:rPr>
        <w:t xml:space="preserve">Procedure for Managing Internal QC </w:t>
      </w:r>
      <w:r w:rsidR="002D4550" w:rsidRPr="002D4550">
        <w:rPr>
          <w:b/>
          <w:bCs/>
          <w:i/>
          <w:iCs/>
        </w:rPr>
        <w:t>Program</w:t>
      </w:r>
      <w:r w:rsidR="002D4550">
        <w:rPr>
          <w:b/>
          <w:bCs/>
          <w:i/>
          <w:iCs/>
        </w:rPr>
        <w:t xml:space="preserve"> (</w:t>
      </w:r>
      <w:r w:rsidR="002D4550" w:rsidRPr="002D4550">
        <w:rPr>
          <w:b/>
          <w:bCs/>
        </w:rPr>
        <w:t>TDPL/</w:t>
      </w:r>
      <w:r w:rsidR="003D57B8">
        <w:rPr>
          <w:b/>
          <w:bCs/>
        </w:rPr>
        <w:t>QA</w:t>
      </w:r>
      <w:r w:rsidR="002D4550" w:rsidRPr="002D4550">
        <w:rPr>
          <w:b/>
          <w:bCs/>
        </w:rPr>
        <w:t>/MAN-001: MSP-013</w:t>
      </w:r>
      <w:r w:rsidR="002D4550">
        <w:t>).</w:t>
      </w:r>
    </w:p>
    <w:p w14:paraId="64312ED4" w14:textId="6145FD2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Remove the QC material stored at -20ºC, keep it for 30-45 minutes at room temperature. If the material is taken from the 2-8ºC</w:t>
      </w:r>
      <w:r w:rsidR="002D4550">
        <w:t xml:space="preserve"> refrigerator</w:t>
      </w:r>
      <w:r>
        <w:t>, keep it for 20-30 minutes at room temperature.</w:t>
      </w:r>
    </w:p>
    <w:p w14:paraId="4DDE796B" w14:textId="550E886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Mix the material thoroughly by gentle inversion</w:t>
      </w:r>
      <w:r w:rsidR="002D4550">
        <w:t>.</w:t>
      </w:r>
    </w:p>
    <w:p w14:paraId="6AE4E81E" w14:textId="011634E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Place a portion of </w:t>
      </w:r>
      <w:r w:rsidR="002D4550">
        <w:t>the material</w:t>
      </w:r>
      <w:r>
        <w:t xml:space="preserve"> in a sample cup (approximately 350 µ</w:t>
      </w:r>
      <w:r w:rsidR="002D4550">
        <w:t>l</w:t>
      </w:r>
      <w:r>
        <w:t>).</w:t>
      </w:r>
    </w:p>
    <w:p w14:paraId="67A1F0EC" w14:textId="77777777" w:rsidR="002D4550" w:rsidRDefault="00F56D02" w:rsidP="00F56D02">
      <w:pPr>
        <w:pStyle w:val="TDPL-BodyTxt"/>
        <w:numPr>
          <w:ilvl w:val="3"/>
          <w:numId w:val="182"/>
        </w:numPr>
        <w:jc w:val="both"/>
      </w:pPr>
      <w:r>
        <w:t>Place the cup in the tray positions indicated by the screen</w:t>
      </w:r>
      <w:r w:rsidR="002D4550">
        <w:t>.</w:t>
      </w:r>
    </w:p>
    <w:p w14:paraId="6AA9B677" w14:textId="2176DA50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Perform Internal Quality Control once at the beginning of the day.</w:t>
      </w:r>
    </w:p>
    <w:p w14:paraId="0BC9DEE8" w14:textId="389C7D57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quality control values. It should be within the acceptable range i.e. + 2SD.</w:t>
      </w:r>
    </w:p>
    <w:p w14:paraId="5A791E6E" w14:textId="4381F629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it is </w:t>
      </w:r>
      <w:r w:rsidR="002D4550">
        <w:t>with</w:t>
      </w:r>
      <w:r>
        <w:t>in acceptable range</w:t>
      </w:r>
      <w:r w:rsidR="00C61D8F">
        <w:t>,</w:t>
      </w:r>
      <w:r>
        <w:t xml:space="preserve"> only then proceed further for patient’s samples.</w:t>
      </w:r>
    </w:p>
    <w:p w14:paraId="73914BFB" w14:textId="090DB7F3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In case of QC failure, remedial action is taken as per QC run </w:t>
      </w:r>
      <w:proofErr w:type="spellStart"/>
      <w:r>
        <w:t>programme</w:t>
      </w:r>
      <w:proofErr w:type="spellEnd"/>
      <w:r>
        <w:t xml:space="preserve"> and the details are entered in the QC failure log.</w:t>
      </w:r>
    </w:p>
    <w:p w14:paraId="281CDD36" w14:textId="470080CC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At the end of every month, print the Lev</w:t>
      </w:r>
      <w:r w:rsidR="002D4550">
        <w:t>e</w:t>
      </w:r>
      <w:r>
        <w:t xml:space="preserve">y Jennings chart and calculate the cumulative precision i.e. %CV. </w:t>
      </w:r>
    </w:p>
    <w:p w14:paraId="1A44F13A" w14:textId="763935D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analyte performance via monthly LJs in terms of precision and accuracy as far as possible.</w:t>
      </w:r>
    </w:p>
    <w:p w14:paraId="59946B29" w14:textId="0C7D0018" w:rsidR="00F56D02" w:rsidRPr="00F56D02" w:rsidRDefault="00F56D02" w:rsidP="00F56D02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F56D02">
        <w:rPr>
          <w:b/>
          <w:bCs/>
        </w:rPr>
        <w:t>Handling of QC failure:</w:t>
      </w:r>
    </w:p>
    <w:p w14:paraId="71EB91A7" w14:textId="3CA2B181" w:rsidR="00F56D02" w:rsidRDefault="00F56D02" w:rsidP="00F56D02">
      <w:pPr>
        <w:pStyle w:val="TDPL-BodyTxt"/>
        <w:numPr>
          <w:ilvl w:val="0"/>
          <w:numId w:val="0"/>
        </w:numPr>
        <w:ind w:left="1134"/>
        <w:jc w:val="both"/>
      </w:pPr>
      <w:r w:rsidRPr="00F56D02">
        <w:t>Verify the following points and</w:t>
      </w:r>
      <w:r>
        <w:t>,</w:t>
      </w:r>
      <w:r w:rsidRPr="00F56D02">
        <w:t xml:space="preserve"> if required, consult with   HOD/</w:t>
      </w:r>
      <w:r>
        <w:t>QM</w:t>
      </w:r>
      <w:r w:rsidRPr="00F56D02">
        <w:t>:</w:t>
      </w:r>
    </w:p>
    <w:p w14:paraId="585D25B5" w14:textId="181A5F5B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Review the environmental conditions and review recent events and look for any deviation.</w:t>
      </w:r>
    </w:p>
    <w:p w14:paraId="087C851F" w14:textId="26841DF2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Check onboard reagents (for stability, deposits, fungal growth) reference fluid and controls.</w:t>
      </w:r>
    </w:p>
    <w:p w14:paraId="2C0BAD1C" w14:textId="2EC0FF5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the quality of the sterile water for injection used, and used for the preparation of controls and calibrators, contaminants i.e. bacterial growth may </w:t>
      </w:r>
      <w:r>
        <w:lastRenderedPageBreak/>
        <w:t>contribute to inaccurate results.</w:t>
      </w:r>
    </w:p>
    <w:p w14:paraId="56FCE383" w14:textId="16F7F6C1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reaction temperature. </w:t>
      </w:r>
    </w:p>
    <w:p w14:paraId="3EB0F859" w14:textId="1C03CFEA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r w:rsidR="00730A38">
        <w:t>the expiry</w:t>
      </w:r>
      <w:r>
        <w:t xml:space="preserve"> date of kit and contents.</w:t>
      </w:r>
    </w:p>
    <w:p w14:paraId="26344D6B" w14:textId="117D4772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Check </w:t>
      </w:r>
      <w:r w:rsidR="00730A38">
        <w:t>the instrument</w:t>
      </w:r>
      <w:r>
        <w:t xml:space="preserve"> settings and light source.</w:t>
      </w:r>
    </w:p>
    <w:p w14:paraId="3F8AC89B" w14:textId="1E5002E8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If there are any control failures take appropriate corrective and preventive actions as per </w:t>
      </w:r>
      <w:r w:rsidR="006510F4">
        <w:t>IQC MSP</w:t>
      </w:r>
      <w:r>
        <w:t>.</w:t>
      </w:r>
    </w:p>
    <w:p w14:paraId="4A3EA7C4" w14:textId="39C257C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 xml:space="preserve">Record in </w:t>
      </w:r>
      <w:r w:rsidR="002D4550" w:rsidRPr="002D4550">
        <w:rPr>
          <w:b/>
          <w:bCs/>
          <w:i/>
          <w:iCs/>
        </w:rPr>
        <w:t>Daily IQC Outlier Non-Conformity &amp; Preventive Action Form</w:t>
      </w:r>
      <w:r w:rsidR="002D4550" w:rsidRPr="002D4550">
        <w:rPr>
          <w:b/>
          <w:bCs/>
        </w:rPr>
        <w:t xml:space="preserve"> (TDPL/GE/FOM-032).</w:t>
      </w:r>
    </w:p>
    <w:p w14:paraId="60B6F2A7" w14:textId="7AEE9755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Take appropriate corrective actions and re-run the QC.</w:t>
      </w:r>
    </w:p>
    <w:p w14:paraId="126B4373" w14:textId="0F5B960D" w:rsidR="00F56D02" w:rsidRDefault="00F56D02" w:rsidP="00F56D02">
      <w:pPr>
        <w:pStyle w:val="TDPL-BodyTxt"/>
        <w:numPr>
          <w:ilvl w:val="3"/>
          <w:numId w:val="182"/>
        </w:numPr>
        <w:jc w:val="both"/>
      </w:pPr>
      <w:r>
        <w:t>Contact application support/service support from vendor if required the corrective action fails to yield acceptable results</w:t>
      </w:r>
      <w:r w:rsidR="00DA7FF4">
        <w:t>.</w:t>
      </w:r>
    </w:p>
    <w:p w14:paraId="35E7A537" w14:textId="16265FFC" w:rsidR="00DA7FF4" w:rsidRPr="00DA7FF4" w:rsidRDefault="00DA7FF4" w:rsidP="00DA7FF4">
      <w:pPr>
        <w:pStyle w:val="TDPL-BodyTxt"/>
        <w:numPr>
          <w:ilvl w:val="2"/>
          <w:numId w:val="182"/>
        </w:numPr>
        <w:jc w:val="both"/>
        <w:rPr>
          <w:b/>
          <w:bCs/>
        </w:rPr>
      </w:pPr>
      <w:r w:rsidRPr="00DA7FF4">
        <w:rPr>
          <w:b/>
          <w:bCs/>
        </w:rPr>
        <w:t xml:space="preserve">Repeat and Recheck </w:t>
      </w:r>
      <w:r>
        <w:rPr>
          <w:b/>
          <w:bCs/>
        </w:rPr>
        <w:t>C</w:t>
      </w:r>
      <w:r w:rsidRPr="00DA7FF4">
        <w:rPr>
          <w:b/>
          <w:bCs/>
        </w:rPr>
        <w:t>riteria:</w:t>
      </w:r>
    </w:p>
    <w:p w14:paraId="37CABFCF" w14:textId="771FEA94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QC results in the analytical run are out of control limits and review requires a repeat.</w:t>
      </w:r>
    </w:p>
    <w:p w14:paraId="782D4A5A" w14:textId="5D051403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If indicated by clinical validation.</w:t>
      </w:r>
    </w:p>
    <w:p w14:paraId="7C8A5CF2" w14:textId="1FBCCD3A" w:rsidR="00DA7FF4" w:rsidRDefault="00DA7FF4" w:rsidP="00DA7FF4">
      <w:pPr>
        <w:pStyle w:val="TDPL-BodyTxt"/>
        <w:numPr>
          <w:ilvl w:val="3"/>
          <w:numId w:val="182"/>
        </w:numPr>
        <w:jc w:val="both"/>
      </w:pPr>
      <w:r>
        <w:t>In case of inadvertent equipment breakdown or power failure.</w:t>
      </w:r>
    </w:p>
    <w:p w14:paraId="64EEB9C3" w14:textId="6223E0B5" w:rsidR="00DA7FF4" w:rsidRPr="00F56D02" w:rsidRDefault="00DA7FF4" w:rsidP="00DA7FF4">
      <w:pPr>
        <w:pStyle w:val="TDPL-BodyTxt"/>
        <w:numPr>
          <w:ilvl w:val="3"/>
          <w:numId w:val="182"/>
        </w:numPr>
        <w:jc w:val="both"/>
      </w:pPr>
      <w:r>
        <w:t>To handle Customer request/complaints upon approval by HOD</w:t>
      </w:r>
    </w:p>
    <w:p w14:paraId="7A62C36C" w14:textId="21E9E5EA" w:rsidR="00C963BC" w:rsidRDefault="001D47CA" w:rsidP="006916C1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69E3120A" w14:textId="593CF467" w:rsidR="00C963BC" w:rsidRDefault="00C963BC" w:rsidP="001D47CA">
      <w:pPr>
        <w:pStyle w:val="TDPL-BodyTxt"/>
        <w:numPr>
          <w:ilvl w:val="0"/>
          <w:numId w:val="0"/>
        </w:numPr>
        <w:ind w:left="1134"/>
        <w:jc w:val="both"/>
      </w:pPr>
      <w:r w:rsidRPr="0045125B">
        <w:t>EQAS participation –</w:t>
      </w:r>
      <w:r w:rsidR="0045125B">
        <w:t xml:space="preserve">- </w:t>
      </w:r>
      <w:r w:rsidR="003F0E09" w:rsidRPr="0045125B">
        <w:t>CMC</w:t>
      </w:r>
      <w:r w:rsidR="001D47CA"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5903136"/>
      <w:r>
        <w:t>Interfer</w:t>
      </w:r>
      <w:r w:rsidR="00D079A8">
        <w:t xml:space="preserve">ences &amp; </w:t>
      </w:r>
      <w:r w:rsidR="00187D29">
        <w:t>Cross Reactions</w:t>
      </w:r>
      <w:bookmarkEnd w:id="29"/>
    </w:p>
    <w:p w14:paraId="00AAAA0E" w14:textId="77777777" w:rsidR="00DA7FF4" w:rsidRDefault="00DA7FF4" w:rsidP="00361E48">
      <w:pPr>
        <w:pStyle w:val="TDPL-BodyTxt"/>
        <w:numPr>
          <w:ilvl w:val="0"/>
          <w:numId w:val="0"/>
        </w:numPr>
        <w:ind w:left="1134"/>
        <w:jc w:val="both"/>
      </w:pPr>
      <w:r>
        <w:t>Results of studies conducted to evaluate the susceptibility of the method to interference were as follows:</w:t>
      </w:r>
    </w:p>
    <w:p w14:paraId="0E1CD5BE" w14:textId="6C3D28B7" w:rsidR="00730A38" w:rsidRDefault="00730A38" w:rsidP="00730A38">
      <w:pPr>
        <w:pStyle w:val="TDPL-BodyTxt"/>
        <w:jc w:val="both"/>
      </w:pPr>
      <w:r>
        <w:t>Icterus:</w:t>
      </w:r>
      <w:r>
        <w:tab/>
      </w:r>
      <w:r>
        <w:tab/>
        <w:t>Interference less than 10% up to 20 mg/dl or 342 µmol</w:t>
      </w:r>
      <w:r w:rsidR="003D57B8">
        <w:t>/l</w:t>
      </w:r>
      <w:r>
        <w:t xml:space="preserve"> bilirubin </w:t>
      </w:r>
    </w:p>
    <w:p w14:paraId="03408689" w14:textId="4041ACF0" w:rsidR="00730A38" w:rsidRDefault="00730A38" w:rsidP="00730A38">
      <w:pPr>
        <w:pStyle w:val="TDPL-BodyTxt"/>
        <w:jc w:val="both"/>
      </w:pPr>
      <w:r>
        <w:t>Haemolysis:</w:t>
      </w:r>
      <w:r>
        <w:tab/>
        <w:t xml:space="preserve">Interference less than 10% up to 2.5 g/l </w:t>
      </w:r>
      <w:proofErr w:type="spellStart"/>
      <w:r>
        <w:t>haemoglobin</w:t>
      </w:r>
      <w:proofErr w:type="spellEnd"/>
      <w:r>
        <w:t xml:space="preserve"> </w:t>
      </w:r>
    </w:p>
    <w:p w14:paraId="591D77A5" w14:textId="2F26A12F" w:rsidR="00F045FA" w:rsidRDefault="00730A38" w:rsidP="00730A38">
      <w:pPr>
        <w:pStyle w:val="TDPL-BodyTxt"/>
        <w:jc w:val="both"/>
      </w:pPr>
      <w:r>
        <w:t>Lipemia</w:t>
      </w:r>
      <w:proofErr w:type="gramStart"/>
      <w:r>
        <w:t>:</w:t>
      </w:r>
      <w:r>
        <w:tab/>
      </w:r>
      <w:r>
        <w:tab/>
        <w:t>Interference</w:t>
      </w:r>
      <w:proofErr w:type="gramEnd"/>
      <w:r>
        <w:t xml:space="preserve"> less than 5% up to 1000 mg/dl Intralipid</w:t>
      </w:r>
    </w:p>
    <w:p w14:paraId="70D7C0B8" w14:textId="77777777" w:rsidR="007F6E71" w:rsidRDefault="009A08D5" w:rsidP="007F6E7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5903137"/>
      <w:r>
        <w:t>Result Calculation</w:t>
      </w:r>
      <w:bookmarkEnd w:id="30"/>
    </w:p>
    <w:p w14:paraId="1627FCD1" w14:textId="66F97BC8" w:rsidR="007F6E71" w:rsidRDefault="00DA7FF4" w:rsidP="00D82248">
      <w:pPr>
        <w:pStyle w:val="TDPL-BodyTxt"/>
        <w:numPr>
          <w:ilvl w:val="0"/>
          <w:numId w:val="0"/>
        </w:numPr>
        <w:ind w:left="1134"/>
        <w:jc w:val="both"/>
      </w:pPr>
      <w:r w:rsidRPr="00DA7FF4">
        <w:t>TRUSTlab NRL follows estimation of CV%</w:t>
      </w:r>
      <w:r w:rsidR="007F6E71" w:rsidRPr="0045125B">
        <w:t>.</w:t>
      </w:r>
    </w:p>
    <w:p w14:paraId="27E4B63F" w14:textId="5E967513" w:rsidR="009A08D5" w:rsidRDefault="009A08D5" w:rsidP="003D57B8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5903138"/>
      <w:r>
        <w:lastRenderedPageBreak/>
        <w:t>Biological Reference Interval</w:t>
      </w:r>
      <w:bookmarkEnd w:id="31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4536"/>
        <w:gridCol w:w="1843"/>
      </w:tblGrid>
      <w:tr w:rsidR="00BF6462" w:rsidRPr="00E72A7C" w14:paraId="4E3FD8D1" w14:textId="77777777" w:rsidTr="009921EB">
        <w:trPr>
          <w:trHeight w:val="39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9882" w14:textId="30582C00" w:rsidR="00BF6462" w:rsidRPr="00E72A7C" w:rsidRDefault="00C53CC6" w:rsidP="003D57B8">
            <w:pPr>
              <w:pStyle w:val="TableParagraph"/>
              <w:keepNext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Age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729D" w14:textId="637E6ECE" w:rsidR="00BF6462" w:rsidRPr="00E72A7C" w:rsidRDefault="00BF6462" w:rsidP="003D57B8">
            <w:pPr>
              <w:pStyle w:val="TableParagraph"/>
              <w:keepNext/>
              <w:jc w:val="center"/>
              <w:rPr>
                <w:rFonts w:ascii="Palatino Linotype" w:hAnsi="Palatino Linotype"/>
                <w:b/>
                <w:bCs/>
              </w:rPr>
            </w:pPr>
            <w:r>
              <w:rPr>
                <w:rFonts w:ascii="Palatino Linotype" w:hAnsi="Palatino Linotype"/>
                <w:b/>
                <w:bCs/>
              </w:rPr>
              <w:t>Range</w:t>
            </w:r>
            <w:r w:rsidRPr="00E72A7C">
              <w:rPr>
                <w:rFonts w:ascii="Palatino Linotype" w:hAnsi="Palatino Linotype"/>
                <w:b/>
                <w:bCs/>
              </w:rPr>
              <w:t xml:space="preserve"> (</w:t>
            </w:r>
            <w:r w:rsidR="003C069F">
              <w:rPr>
                <w:rFonts w:ascii="Palatino Linotype" w:hAnsi="Palatino Linotype"/>
                <w:b/>
                <w:bCs/>
              </w:rPr>
              <w:t>U/l</w:t>
            </w:r>
            <w:r w:rsidRPr="00E72A7C">
              <w:rPr>
                <w:rFonts w:ascii="Palatino Linotype" w:hAnsi="Palatino Linotype"/>
                <w:b/>
                <w:bCs/>
              </w:rPr>
              <w:t>)</w:t>
            </w:r>
          </w:p>
        </w:tc>
      </w:tr>
      <w:tr w:rsidR="00BF6462" w:rsidRPr="00E72A7C" w14:paraId="5AF6BF62" w14:textId="77777777" w:rsidTr="009921EB">
        <w:trPr>
          <w:trHeight w:val="397"/>
        </w:trPr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DAD5C" w14:textId="0D8DE033" w:rsidR="00BF6462" w:rsidRPr="00E72A7C" w:rsidRDefault="00C53CC6" w:rsidP="003D57B8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>
              <w:rPr>
                <w:rFonts w:ascii="Palatino Linotype" w:hAnsi="Palatino Linotype"/>
              </w:rPr>
              <w:t>Adults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05752" w14:textId="264BFA6F" w:rsidR="00BF6462" w:rsidRPr="00E72A7C" w:rsidRDefault="003C069F" w:rsidP="003D57B8">
            <w:pPr>
              <w:pStyle w:val="TableParagraph"/>
              <w:keepNext/>
              <w:jc w:val="center"/>
              <w:rPr>
                <w:rFonts w:ascii="Palatino Linotype" w:hAnsi="Palatino Linotype"/>
              </w:rPr>
            </w:pPr>
            <w:r w:rsidRPr="003C069F">
              <w:rPr>
                <w:rFonts w:ascii="Palatino Linotype" w:hAnsi="Palatino Linotype"/>
              </w:rPr>
              <w:t>22</w:t>
            </w:r>
            <w:r>
              <w:rPr>
                <w:rFonts w:ascii="Palatino Linotype" w:hAnsi="Palatino Linotype"/>
              </w:rPr>
              <w:t xml:space="preserve"> </w:t>
            </w:r>
            <w:r w:rsidRPr="003C069F">
              <w:rPr>
                <w:rFonts w:ascii="Palatino Linotype" w:hAnsi="Palatino Linotype"/>
              </w:rPr>
              <w:t>-</w:t>
            </w:r>
            <w:r>
              <w:rPr>
                <w:rFonts w:ascii="Palatino Linotype" w:hAnsi="Palatino Linotype"/>
              </w:rPr>
              <w:t xml:space="preserve"> </w:t>
            </w:r>
            <w:r w:rsidRPr="003C069F">
              <w:rPr>
                <w:rFonts w:ascii="Palatino Linotype" w:hAnsi="Palatino Linotype"/>
              </w:rPr>
              <w:t>80</w:t>
            </w:r>
          </w:p>
        </w:tc>
      </w:tr>
    </w:tbl>
    <w:p w14:paraId="3E962322" w14:textId="364174E0" w:rsidR="00D82248" w:rsidRDefault="00D82248" w:rsidP="00D82248">
      <w:pPr>
        <w:pStyle w:val="TDPL-BodyTxt"/>
        <w:numPr>
          <w:ilvl w:val="0"/>
          <w:numId w:val="0"/>
        </w:numPr>
        <w:ind w:left="1134"/>
      </w:pP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5903139"/>
      <w:r>
        <w:t>Reportable Interval</w:t>
      </w:r>
      <w:bookmarkEnd w:id="32"/>
    </w:p>
    <w:p w14:paraId="0E98652E" w14:textId="17F9A981" w:rsidR="001D1ADE" w:rsidRDefault="001D1ADE" w:rsidP="001D1ADE">
      <w:pPr>
        <w:pStyle w:val="TDPL-BodyTxt"/>
        <w:jc w:val="both"/>
      </w:pPr>
      <w:r>
        <w:t>Analytical Measurement Range (AMR)</w:t>
      </w:r>
      <w:r w:rsidR="0045125B">
        <w:t xml:space="preserve">: </w:t>
      </w:r>
      <w:r w:rsidR="003C069F" w:rsidRPr="003C069F">
        <w:t>10</w:t>
      </w:r>
      <w:r w:rsidR="003C069F">
        <w:t xml:space="preserve"> </w:t>
      </w:r>
      <w:r w:rsidR="003C069F" w:rsidRPr="003C069F">
        <w:t>- 2000 U/</w:t>
      </w:r>
      <w:r w:rsidR="009921EB">
        <w:t>l</w:t>
      </w:r>
    </w:p>
    <w:p w14:paraId="197F230B" w14:textId="4C3406C2" w:rsidR="007E0DB9" w:rsidRDefault="007E0DB9" w:rsidP="001D1ADE">
      <w:pPr>
        <w:pStyle w:val="TDPL-BodyTxt"/>
        <w:jc w:val="both"/>
      </w:pPr>
      <w:r w:rsidRPr="007E0DB9">
        <w:t>Clinical Reportable Range (CRR)</w:t>
      </w:r>
      <w:r w:rsidR="00AB16F5" w:rsidRPr="007E0DB9">
        <w:t xml:space="preserve">: </w:t>
      </w:r>
      <w:r w:rsidR="001E0028">
        <w:t>N/A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5903140"/>
      <w:r>
        <w:t>Procedure when Results are not in Range</w:t>
      </w:r>
      <w:bookmarkEnd w:id="33"/>
    </w:p>
    <w:p w14:paraId="57540868" w14:textId="77777777" w:rsidR="00CF5318" w:rsidRDefault="00CF5318" w:rsidP="00CF5318">
      <w:pPr>
        <w:pStyle w:val="TDPL-BodyTxt"/>
      </w:pPr>
      <w:r>
        <w:t>Check the reagent lot and expiry.</w:t>
      </w:r>
    </w:p>
    <w:p w14:paraId="4DD36EEC" w14:textId="77777777" w:rsidR="00CF5318" w:rsidRDefault="00CF5318" w:rsidP="00CF5318">
      <w:pPr>
        <w:pStyle w:val="TDPL-BodyTxt"/>
      </w:pPr>
      <w:r>
        <w:t>Check the IQC status.</w:t>
      </w:r>
    </w:p>
    <w:p w14:paraId="43533837" w14:textId="77777777" w:rsidR="00CF5318" w:rsidRDefault="00CF5318" w:rsidP="00CF5318">
      <w:pPr>
        <w:pStyle w:val="TDPL-BodyTxt"/>
      </w:pPr>
      <w:r>
        <w:t>Find root cause for error.</w:t>
      </w:r>
    </w:p>
    <w:p w14:paraId="6AA05FB5" w14:textId="77777777" w:rsidR="00CF5318" w:rsidRDefault="00CF5318" w:rsidP="00CF5318">
      <w:pPr>
        <w:pStyle w:val="TDPL-BodyTxt"/>
      </w:pPr>
      <w:r>
        <w:t>Complete corrective action.</w:t>
      </w:r>
    </w:p>
    <w:p w14:paraId="258498C5" w14:textId="77777777" w:rsidR="00CF5318" w:rsidRDefault="00CF5318" w:rsidP="00CF5318">
      <w:pPr>
        <w:pStyle w:val="TDPL-BodyTxt"/>
      </w:pPr>
      <w:r>
        <w:t xml:space="preserve">If methodology, IQC and Instrumental status are fine, then consult with Clinician for clinical significance. </w:t>
      </w:r>
    </w:p>
    <w:p w14:paraId="75F12DD6" w14:textId="435942E5" w:rsidR="001D47CA" w:rsidRDefault="00CF5318" w:rsidP="00CF5318">
      <w:pPr>
        <w:pStyle w:val="TDPL-BodyTxt"/>
      </w:pPr>
      <w:r>
        <w:t xml:space="preserve">If the doctor requests a rerun, the sample will be rerun using appropriate dilution methods. </w:t>
      </w:r>
    </w:p>
    <w:p w14:paraId="33961552" w14:textId="226B67BE" w:rsidR="00156FF2" w:rsidRDefault="00156FF2" w:rsidP="009921E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5903141"/>
      <w:r>
        <w:t>Critical Alert Values</w:t>
      </w:r>
      <w:bookmarkEnd w:id="34"/>
    </w:p>
    <w:p w14:paraId="4A56A765" w14:textId="1272D1C0" w:rsidR="009921EB" w:rsidRDefault="003C069F" w:rsidP="009921EB">
      <w:pPr>
        <w:pStyle w:val="TDPL-BodyTxt"/>
      </w:pPr>
      <w:r>
        <w:t>N/A.</w:t>
      </w:r>
    </w:p>
    <w:p w14:paraId="1624F3B8" w14:textId="2A403609" w:rsidR="00156FF2" w:rsidRDefault="00156FF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5903142"/>
      <w:r>
        <w:t>Laboratory Clinical Interpretation</w:t>
      </w:r>
      <w:bookmarkEnd w:id="35"/>
    </w:p>
    <w:p w14:paraId="38F8565F" w14:textId="01DB31A0" w:rsidR="003C069F" w:rsidRDefault="003C069F" w:rsidP="003C069F">
      <w:pPr>
        <w:pStyle w:val="TDPL-BodyTxt"/>
        <w:jc w:val="both"/>
      </w:pPr>
      <w:r>
        <w:t>Amylase is secreted by the Pancreas into the Duodenum where it aids the catabolism of carbohydrates to simple sugars.</w:t>
      </w:r>
    </w:p>
    <w:p w14:paraId="2A164990" w14:textId="77777777" w:rsidR="003C069F" w:rsidRDefault="003C069F" w:rsidP="003C069F">
      <w:pPr>
        <w:pStyle w:val="TDPL-BodyTxt"/>
        <w:jc w:val="both"/>
      </w:pPr>
      <w:r>
        <w:t>Damage to the Pancreas or obstruction to the pancreatic duct causes the enzyme to enter the blood stream.</w:t>
      </w:r>
    </w:p>
    <w:p w14:paraId="3410E4FE" w14:textId="77777777" w:rsidR="003C069F" w:rsidRDefault="003C069F" w:rsidP="003C069F">
      <w:pPr>
        <w:pStyle w:val="TDPL-BodyTxt"/>
        <w:jc w:val="both"/>
      </w:pPr>
      <w:r>
        <w:t>Elevated levels are found in Acute Pancreatitis, perforated/penetrating peptic ulcers, Parotitis (Mumps).</w:t>
      </w:r>
    </w:p>
    <w:p w14:paraId="5C0513B9" w14:textId="4576C788" w:rsidR="00DB7047" w:rsidRDefault="003C069F" w:rsidP="003C069F">
      <w:pPr>
        <w:pStyle w:val="TDPL-BodyTxt"/>
        <w:jc w:val="both"/>
      </w:pPr>
      <w:r>
        <w:t>Patients with chronic pancreatic disorders having pancreatic cell destruction will have low levels of Amylase</w:t>
      </w:r>
      <w:r w:rsidR="00DB7047">
        <w:t>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5903143"/>
      <w:r>
        <w:lastRenderedPageBreak/>
        <w:t>Potential Source of Variability</w:t>
      </w:r>
      <w:bookmarkEnd w:id="36"/>
    </w:p>
    <w:p w14:paraId="3918D133" w14:textId="77777777" w:rsidR="00C56240" w:rsidRDefault="00C56240" w:rsidP="00F31F8F">
      <w:pPr>
        <w:pStyle w:val="TDPL-BodyTxt"/>
        <w:numPr>
          <w:ilvl w:val="3"/>
          <w:numId w:val="182"/>
        </w:numPr>
        <w:jc w:val="both"/>
      </w:pPr>
      <w:r>
        <w:t>Lysed serum specimens may give falsely elevated values.</w:t>
      </w:r>
    </w:p>
    <w:p w14:paraId="081E739D" w14:textId="1B68E56B" w:rsidR="00C56240" w:rsidRDefault="007A2EB0" w:rsidP="00F31F8F">
      <w:pPr>
        <w:pStyle w:val="TDPL-BodyTxt"/>
        <w:numPr>
          <w:ilvl w:val="3"/>
          <w:numId w:val="182"/>
        </w:numPr>
        <w:jc w:val="both"/>
      </w:pPr>
      <w:r>
        <w:t>I</w:t>
      </w:r>
      <w:r w:rsidR="00C56240">
        <w:t>f the reagents are turbid</w:t>
      </w:r>
      <w:r>
        <w:t>, DO NOT USE,</w:t>
      </w:r>
      <w:r w:rsidR="00C56240">
        <w:t xml:space="preserve"> as it indicates contamination of the reagent.</w:t>
      </w:r>
    </w:p>
    <w:p w14:paraId="6B2A4BBD" w14:textId="7E5EBFA6" w:rsidR="00156FF2" w:rsidRDefault="00C56240" w:rsidP="00F31F8F">
      <w:pPr>
        <w:pStyle w:val="TDPL-BodyTxt"/>
        <w:numPr>
          <w:ilvl w:val="3"/>
          <w:numId w:val="182"/>
        </w:numPr>
        <w:jc w:val="both"/>
      </w:pPr>
      <w:r>
        <w:t xml:space="preserve">Strong lipemic and </w:t>
      </w:r>
      <w:proofErr w:type="spellStart"/>
      <w:r>
        <w:t>haemolytic</w:t>
      </w:r>
      <w:proofErr w:type="spellEnd"/>
      <w:r>
        <w:t xml:space="preserve"> sera should not be used</w:t>
      </w:r>
      <w:r w:rsidR="00156FF2">
        <w:t>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7" w:name="_Toc195903144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7"/>
    </w:p>
    <w:p w14:paraId="5A4EBBBB" w14:textId="65ABA731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Interpretations on Diagnostics Tests, 7th Edition, Jacques Wallach</w:t>
      </w:r>
    </w:p>
    <w:p w14:paraId="1984DD63" w14:textId="0539E975" w:rsidR="007F6E71" w:rsidRDefault="007F6E71" w:rsidP="007F6E71">
      <w:pPr>
        <w:pStyle w:val="TDPL-BodyTxt"/>
        <w:numPr>
          <w:ilvl w:val="3"/>
          <w:numId w:val="182"/>
        </w:numPr>
        <w:jc w:val="both"/>
      </w:pPr>
      <w:r>
        <w:t>Tietz. Textbook of Clinical Biochemistry and Molecular Diagnostics, 4th edition</w:t>
      </w:r>
    </w:p>
    <w:p w14:paraId="48551C9F" w14:textId="6C2EAA9D" w:rsidR="006776D3" w:rsidRDefault="007A2EB0" w:rsidP="007F6E71">
      <w:pPr>
        <w:pStyle w:val="TDPL-BodyTxt"/>
        <w:numPr>
          <w:ilvl w:val="3"/>
          <w:numId w:val="182"/>
        </w:numPr>
        <w:jc w:val="both"/>
      </w:pPr>
      <w:r w:rsidRPr="007A2EB0">
        <w:t xml:space="preserve">Product insert of </w:t>
      </w:r>
      <w:r w:rsidR="003C069F">
        <w:t>Amylase</w:t>
      </w:r>
      <w:r w:rsidRPr="007A2EB0">
        <w:t>, Beckman Coulter AU680 / AU 480 / DXC700</w:t>
      </w:r>
    </w:p>
    <w:p w14:paraId="5238C1F2" w14:textId="7B8D6C03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(TDPL/</w:t>
      </w:r>
      <w:r w:rsidR="003D57B8">
        <w:t>QA</w:t>
      </w:r>
      <w:r w:rsidRPr="002D4550">
        <w:t>/MAN-001: MSP-013)</w:t>
      </w:r>
    </w:p>
    <w:sectPr w:rsidR="002D4550" w:rsidRPr="002D4550" w:rsidSect="00B70912">
      <w:headerReference w:type="default" r:id="rId19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EC3E6" w14:textId="77777777" w:rsidR="00A87760" w:rsidRDefault="00A87760" w:rsidP="008072D6">
      <w:pPr>
        <w:spacing w:after="0"/>
      </w:pPr>
      <w:r>
        <w:separator/>
      </w:r>
    </w:p>
  </w:endnote>
  <w:endnote w:type="continuationSeparator" w:id="0">
    <w:p w14:paraId="08F7095B" w14:textId="77777777" w:rsidR="00A87760" w:rsidRDefault="00A87760" w:rsidP="008072D6">
      <w:pPr>
        <w:spacing w:after="0"/>
      </w:pPr>
      <w:r>
        <w:continuationSeparator/>
      </w:r>
    </w:p>
  </w:endnote>
  <w:endnote w:type="continuationNotice" w:id="1">
    <w:p w14:paraId="0036DB41" w14:textId="77777777" w:rsidR="00A87760" w:rsidRDefault="00A8776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3F5413E5" w:rsidR="00455F81" w:rsidRPr="00A047D5" w:rsidRDefault="003D57B8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50ADCA6D" wp14:editId="2D8AC27D">
          <wp:simplePos x="0" y="0"/>
          <wp:positionH relativeFrom="column">
            <wp:posOffset>-285750</wp:posOffset>
          </wp:positionH>
          <wp:positionV relativeFrom="page">
            <wp:posOffset>9953625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AFFD237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7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8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9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C1089" w14:textId="77777777" w:rsidR="00A87760" w:rsidRDefault="00A87760" w:rsidP="008072D6">
      <w:pPr>
        <w:spacing w:after="0"/>
      </w:pPr>
      <w:r>
        <w:separator/>
      </w:r>
    </w:p>
  </w:footnote>
  <w:footnote w:type="continuationSeparator" w:id="0">
    <w:p w14:paraId="78CCC779" w14:textId="77777777" w:rsidR="00A87760" w:rsidRDefault="00A87760" w:rsidP="008072D6">
      <w:pPr>
        <w:spacing w:after="0"/>
      </w:pPr>
      <w:r>
        <w:continuationSeparator/>
      </w:r>
    </w:p>
  </w:footnote>
  <w:footnote w:type="continuationNotice" w:id="1">
    <w:p w14:paraId="12BA6B52" w14:textId="77777777" w:rsidR="00A87760" w:rsidRDefault="00A8776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5BFDA0E" w14:textId="77777777" w:rsidR="00C2562C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18F2B801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Biochemistry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443C346A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876D30"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</w:t>
          </w:r>
          <w:r w:rsidR="00ED3702">
            <w:rPr>
              <w:rFonts w:ascii="Palatino Linotype" w:hAnsi="Palatino Linotype"/>
              <w:b/>
              <w:bCs/>
              <w:sz w:val="16"/>
              <w:szCs w:val="16"/>
            </w:rPr>
            <w:t>08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618E24A7" w14:textId="77777777" w:rsidR="006B4752" w:rsidRDefault="0041308E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700A7E87" w:rsidR="00C2562C" w:rsidRPr="004B4A99" w:rsidRDefault="00ED3702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AMYLASE</w:t>
          </w:r>
          <w:r w:rsidR="00CC5847"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ED3702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505763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6B355A76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194E37AE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ED3702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ED3702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ED3702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ED3702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B984E43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1CFF669D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AMYLASE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5D32964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ED3702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ED3702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33837E6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6EC5260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764BDF11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ED3702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ED3702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ED3702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ED3702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5223B494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3ED379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AMYLASE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7D9D04EF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ED3702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ED3702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3A549E1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170FEFC4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646D16A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ED3702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ED3702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ED3702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ED3702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E50CCE6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1CD14995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AMYLASE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CE86843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ED3702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ED3702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81A7966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AB01700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6939A18B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ED3702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ED3702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ED3702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ED3702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101B7073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07B5B596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AMYLASE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23986CD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ED3702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ED3702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2AF09AC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6012B5AB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71B4E60F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ED3702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ED3702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ED3702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ED3702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853383A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2BA0F2CC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AMYLASE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C7F2E83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ED3702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06C1F5B0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ED3702" w:rsidRPr="004B4A99" w14:paraId="5388AFD1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35C1F08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01F45A1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Biochemistry</w:t>
          </w:r>
        </w:p>
      </w:tc>
      <w:tc>
        <w:tcPr>
          <w:tcW w:w="2162" w:type="pct"/>
          <w:vMerge w:val="restart"/>
          <w:vAlign w:val="center"/>
        </w:tcPr>
        <w:p w14:paraId="0ABF1585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51432022" wp14:editId="1734A108">
                <wp:extent cx="2106655" cy="714375"/>
                <wp:effectExtent l="0" t="0" r="8255" b="0"/>
                <wp:docPr id="36559864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FA95599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E45B6F4" w14:textId="034E17C2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BC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SOP-008</w:t>
          </w:r>
        </w:p>
      </w:tc>
    </w:tr>
    <w:tr w:rsidR="00ED3702" w:rsidRPr="004B4A99" w14:paraId="6F4DD8C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DCDC476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9F6AD0D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597875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E6EE4D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ED3702" w:rsidRPr="004B4A99" w14:paraId="12FD904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815D5A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5E6F54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5C6561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BAA2A1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1E2EFE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ED3702" w:rsidRPr="004B4A99" w14:paraId="382B5698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495C57F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0C665B7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638E961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05E2E85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ED3702" w:rsidRPr="004B4A99" w14:paraId="0DF1B7D2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1A5DA7C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DB8A55E" w14:textId="77777777" w:rsidR="00ED3702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9506E90" w14:textId="2FAD0B19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AMYLASE</w:t>
          </w:r>
          <w:r w:rsidRPr="00CC5847">
            <w:rPr>
              <w:rFonts w:ascii="Palatino Linotype" w:hAnsi="Palatino Linotype"/>
              <w:b/>
              <w:bCs/>
              <w:sz w:val="16"/>
              <w:szCs w:val="16"/>
            </w:rPr>
            <w:t xml:space="preserve"> 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TEST</w:t>
          </w:r>
        </w:p>
      </w:tc>
      <w:tc>
        <w:tcPr>
          <w:tcW w:w="737" w:type="pct"/>
          <w:vAlign w:val="center"/>
        </w:tcPr>
        <w:p w14:paraId="1DAE7D68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4A0DC956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ED3702" w:rsidRPr="004B4A99" w14:paraId="2AFE823C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0D25A306" w14:textId="77777777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7EBC557" w14:textId="257E89D4" w:rsidR="00ED3702" w:rsidRPr="004B4A99" w:rsidRDefault="00ED3702" w:rsidP="00ED3702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00D6F35E" w14:textId="77777777" w:rsidR="007A30C8" w:rsidRDefault="007A30C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6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7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8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9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6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7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0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1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2" w15:restartNumberingAfterBreak="0">
    <w:nsid w:val="158710EB"/>
    <w:multiLevelType w:val="multilevel"/>
    <w:tmpl w:val="75EC621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6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0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1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3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4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5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7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8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9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0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1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3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4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5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6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8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0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4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5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6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7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8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0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1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2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3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4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5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7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9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1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2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3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4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5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6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9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0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1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2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3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5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6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9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1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5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6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7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843B8C"/>
    <w:multiLevelType w:val="multilevel"/>
    <w:tmpl w:val="735030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5"/>
  </w:num>
  <w:num w:numId="2" w16cid:durableId="328558221">
    <w:abstractNumId w:val="88"/>
  </w:num>
  <w:num w:numId="3" w16cid:durableId="2114860016">
    <w:abstractNumId w:val="36"/>
  </w:num>
  <w:num w:numId="4" w16cid:durableId="976956637">
    <w:abstractNumId w:val="108"/>
  </w:num>
  <w:num w:numId="5" w16cid:durableId="1188834601">
    <w:abstractNumId w:val="124"/>
  </w:num>
  <w:num w:numId="6" w16cid:durableId="1564368234">
    <w:abstractNumId w:val="27"/>
  </w:num>
  <w:num w:numId="7" w16cid:durableId="30694389">
    <w:abstractNumId w:val="17"/>
  </w:num>
  <w:num w:numId="8" w16cid:durableId="1526403841">
    <w:abstractNumId w:val="92"/>
  </w:num>
  <w:num w:numId="9" w16cid:durableId="1452162734">
    <w:abstractNumId w:val="56"/>
  </w:num>
  <w:num w:numId="10" w16cid:durableId="702097048">
    <w:abstractNumId w:val="106"/>
  </w:num>
  <w:num w:numId="11" w16cid:durableId="889148566">
    <w:abstractNumId w:val="93"/>
  </w:num>
  <w:num w:numId="12" w16cid:durableId="1063141793">
    <w:abstractNumId w:val="61"/>
  </w:num>
  <w:num w:numId="13" w16cid:durableId="1689481395">
    <w:abstractNumId w:val="52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2"/>
  </w:num>
  <w:num w:numId="17" w16cid:durableId="1228490976">
    <w:abstractNumId w:val="101"/>
  </w:num>
  <w:num w:numId="18" w16cid:durableId="461390753">
    <w:abstractNumId w:val="107"/>
  </w:num>
  <w:num w:numId="19" w16cid:durableId="1906143628">
    <w:abstractNumId w:val="53"/>
  </w:num>
  <w:num w:numId="20" w16cid:durableId="673068718">
    <w:abstractNumId w:val="63"/>
  </w:num>
  <w:num w:numId="21" w16cid:durableId="986671472">
    <w:abstractNumId w:val="126"/>
  </w:num>
  <w:num w:numId="22" w16cid:durableId="489952515">
    <w:abstractNumId w:val="110"/>
  </w:num>
  <w:num w:numId="23" w16cid:durableId="1764958231">
    <w:abstractNumId w:val="116"/>
  </w:num>
  <w:num w:numId="24" w16cid:durableId="1724788323">
    <w:abstractNumId w:val="9"/>
  </w:num>
  <w:num w:numId="25" w16cid:durableId="362288275">
    <w:abstractNumId w:val="68"/>
  </w:num>
  <w:num w:numId="26" w16cid:durableId="979841804">
    <w:abstractNumId w:val="91"/>
  </w:num>
  <w:num w:numId="27" w16cid:durableId="1665744626">
    <w:abstractNumId w:val="45"/>
  </w:num>
  <w:num w:numId="28" w16cid:durableId="987782949">
    <w:abstractNumId w:val="55"/>
  </w:num>
  <w:num w:numId="29" w16cid:durableId="1293827231">
    <w:abstractNumId w:val="97"/>
  </w:num>
  <w:num w:numId="30" w16cid:durableId="379135026">
    <w:abstractNumId w:val="117"/>
  </w:num>
  <w:num w:numId="31" w16cid:durableId="1843859924">
    <w:abstractNumId w:val="100"/>
  </w:num>
  <w:num w:numId="32" w16cid:durableId="295261672">
    <w:abstractNumId w:val="11"/>
  </w:num>
  <w:num w:numId="33" w16cid:durableId="1151022248">
    <w:abstractNumId w:val="114"/>
  </w:num>
  <w:num w:numId="34" w16cid:durableId="770975191">
    <w:abstractNumId w:val="95"/>
  </w:num>
  <w:num w:numId="35" w16cid:durableId="1924989720">
    <w:abstractNumId w:val="59"/>
  </w:num>
  <w:num w:numId="36" w16cid:durableId="1623531135">
    <w:abstractNumId w:val="46"/>
  </w:num>
  <w:num w:numId="37" w16cid:durableId="1134832664">
    <w:abstractNumId w:val="6"/>
  </w:num>
  <w:num w:numId="38" w16cid:durableId="1295674516">
    <w:abstractNumId w:val="40"/>
  </w:num>
  <w:num w:numId="39" w16cid:durableId="1385131835">
    <w:abstractNumId w:val="49"/>
  </w:num>
  <w:num w:numId="40" w16cid:durableId="1340431564">
    <w:abstractNumId w:val="16"/>
  </w:num>
  <w:num w:numId="41" w16cid:durableId="1318799393">
    <w:abstractNumId w:val="113"/>
  </w:num>
  <w:num w:numId="42" w16cid:durableId="345981846">
    <w:abstractNumId w:val="10"/>
  </w:num>
  <w:num w:numId="43" w16cid:durableId="559246414">
    <w:abstractNumId w:val="139"/>
  </w:num>
  <w:num w:numId="44" w16cid:durableId="827013003">
    <w:abstractNumId w:val="122"/>
  </w:num>
  <w:num w:numId="45" w16cid:durableId="569998002">
    <w:abstractNumId w:val="120"/>
  </w:num>
  <w:num w:numId="46" w16cid:durableId="2067949774">
    <w:abstractNumId w:val="127"/>
  </w:num>
  <w:num w:numId="47" w16cid:durableId="2030716657">
    <w:abstractNumId w:val="60"/>
  </w:num>
  <w:num w:numId="48" w16cid:durableId="89590989">
    <w:abstractNumId w:val="123"/>
  </w:num>
  <w:num w:numId="49" w16cid:durableId="1578637234">
    <w:abstractNumId w:val="74"/>
  </w:num>
  <w:num w:numId="50" w16cid:durableId="67850146">
    <w:abstractNumId w:val="67"/>
  </w:num>
  <w:num w:numId="51" w16cid:durableId="1471441400">
    <w:abstractNumId w:val="39"/>
  </w:num>
  <w:num w:numId="52" w16cid:durableId="1403529382">
    <w:abstractNumId w:val="20"/>
  </w:num>
  <w:num w:numId="53" w16cid:durableId="1353919139">
    <w:abstractNumId w:val="82"/>
  </w:num>
  <w:num w:numId="54" w16cid:durableId="1057820311">
    <w:abstractNumId w:val="18"/>
  </w:num>
  <w:num w:numId="55" w16cid:durableId="271667536">
    <w:abstractNumId w:val="7"/>
  </w:num>
  <w:num w:numId="56" w16cid:durableId="997271973">
    <w:abstractNumId w:val="118"/>
  </w:num>
  <w:num w:numId="57" w16cid:durableId="820971834">
    <w:abstractNumId w:val="44"/>
  </w:num>
  <w:num w:numId="58" w16cid:durableId="1413621118">
    <w:abstractNumId w:val="65"/>
  </w:num>
  <w:num w:numId="59" w16cid:durableId="579288286">
    <w:abstractNumId w:val="23"/>
  </w:num>
  <w:num w:numId="60" w16cid:durableId="1696693769">
    <w:abstractNumId w:val="71"/>
  </w:num>
  <w:num w:numId="61" w16cid:durableId="481892597">
    <w:abstractNumId w:val="12"/>
  </w:num>
  <w:num w:numId="62" w16cid:durableId="456532197">
    <w:abstractNumId w:val="33"/>
  </w:num>
  <w:num w:numId="63" w16cid:durableId="125049019">
    <w:abstractNumId w:val="75"/>
  </w:num>
  <w:num w:numId="64" w16cid:durableId="1960523054">
    <w:abstractNumId w:val="34"/>
  </w:num>
  <w:num w:numId="65" w16cid:durableId="546112330">
    <w:abstractNumId w:val="112"/>
  </w:num>
  <w:num w:numId="66" w16cid:durableId="194738668">
    <w:abstractNumId w:val="28"/>
  </w:num>
  <w:num w:numId="67" w16cid:durableId="2015112674">
    <w:abstractNumId w:val="96"/>
  </w:num>
  <w:num w:numId="68" w16cid:durableId="1837917813">
    <w:abstractNumId w:val="3"/>
  </w:num>
  <w:num w:numId="69" w16cid:durableId="2140299371">
    <w:abstractNumId w:val="83"/>
  </w:num>
  <w:num w:numId="70" w16cid:durableId="563570850">
    <w:abstractNumId w:val="89"/>
  </w:num>
  <w:num w:numId="71" w16cid:durableId="1216770527">
    <w:abstractNumId w:val="14"/>
  </w:num>
  <w:num w:numId="72" w16cid:durableId="239102316">
    <w:abstractNumId w:val="32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7"/>
  </w:num>
  <w:num w:numId="76" w16cid:durableId="1803495518">
    <w:abstractNumId w:val="125"/>
  </w:num>
  <w:num w:numId="77" w16cid:durableId="97721124">
    <w:abstractNumId w:val="29"/>
  </w:num>
  <w:num w:numId="78" w16cid:durableId="697781539">
    <w:abstractNumId w:val="140"/>
  </w:num>
  <w:num w:numId="79" w16cid:durableId="529880653">
    <w:abstractNumId w:val="72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4"/>
  </w:num>
  <w:num w:numId="83" w16cid:durableId="1516264159">
    <w:abstractNumId w:val="99"/>
  </w:num>
  <w:num w:numId="84" w16cid:durableId="2024360544">
    <w:abstractNumId w:val="4"/>
  </w:num>
  <w:num w:numId="85" w16cid:durableId="1131630974">
    <w:abstractNumId w:val="13"/>
  </w:num>
  <w:num w:numId="86" w16cid:durableId="1439332297">
    <w:abstractNumId w:val="131"/>
  </w:num>
  <w:num w:numId="87" w16cid:durableId="2059040259">
    <w:abstractNumId w:val="25"/>
  </w:num>
  <w:num w:numId="88" w16cid:durableId="1617103228">
    <w:abstractNumId w:val="5"/>
  </w:num>
  <w:num w:numId="89" w16cid:durableId="952323569">
    <w:abstractNumId w:val="87"/>
  </w:num>
  <w:num w:numId="90" w16cid:durableId="1152259122">
    <w:abstractNumId w:val="128"/>
  </w:num>
  <w:num w:numId="91" w16cid:durableId="2078625577">
    <w:abstractNumId w:val="81"/>
  </w:num>
  <w:num w:numId="92" w16cid:durableId="786772709">
    <w:abstractNumId w:val="58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8"/>
  </w:num>
  <w:num w:numId="96" w16cid:durableId="1890527292">
    <w:abstractNumId w:val="64"/>
  </w:num>
  <w:num w:numId="97" w16cid:durableId="1699230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19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4"/>
  </w:num>
  <w:num w:numId="105" w16cid:durableId="1608073494">
    <w:abstractNumId w:val="111"/>
  </w:num>
  <w:num w:numId="106" w16cid:durableId="1399980624">
    <w:abstractNumId w:val="90"/>
  </w:num>
  <w:num w:numId="107" w16cid:durableId="1883782339">
    <w:abstractNumId w:val="64"/>
  </w:num>
  <w:num w:numId="108" w16cid:durableId="1136143195">
    <w:abstractNumId w:val="64"/>
  </w:num>
  <w:num w:numId="109" w16cid:durableId="1718894863">
    <w:abstractNumId w:val="57"/>
  </w:num>
  <w:num w:numId="110" w16cid:durableId="1794786730">
    <w:abstractNumId w:val="103"/>
  </w:num>
  <w:num w:numId="111" w16cid:durableId="2045249459">
    <w:abstractNumId w:val="86"/>
  </w:num>
  <w:num w:numId="112" w16cid:durableId="1578175330">
    <w:abstractNumId w:val="121"/>
  </w:num>
  <w:num w:numId="113" w16cid:durableId="1280573987">
    <w:abstractNumId w:val="50"/>
  </w:num>
  <w:num w:numId="114" w16cid:durableId="190152479">
    <w:abstractNumId w:val="51"/>
  </w:num>
  <w:num w:numId="115" w16cid:durableId="2049408529">
    <w:abstractNumId w:val="64"/>
  </w:num>
  <w:num w:numId="116" w16cid:durableId="1091775961">
    <w:abstractNumId w:val="64"/>
  </w:num>
  <w:num w:numId="117" w16cid:durableId="347024563">
    <w:abstractNumId w:val="104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5"/>
  </w:num>
  <w:num w:numId="122" w16cid:durableId="1773435704">
    <w:abstractNumId w:val="84"/>
  </w:num>
  <w:num w:numId="123" w16cid:durableId="1775664041">
    <w:abstractNumId w:val="8"/>
  </w:num>
  <w:num w:numId="124" w16cid:durableId="1946427441">
    <w:abstractNumId w:val="42"/>
  </w:num>
  <w:num w:numId="125" w16cid:durableId="342753852">
    <w:abstractNumId w:val="76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4"/>
  </w:num>
  <w:num w:numId="134" w16cid:durableId="516047604">
    <w:abstractNumId w:val="64"/>
  </w:num>
  <w:num w:numId="135" w16cid:durableId="1291284777">
    <w:abstractNumId w:val="141"/>
  </w:num>
  <w:num w:numId="136" w16cid:durableId="1508863592">
    <w:abstractNumId w:val="64"/>
  </w:num>
  <w:num w:numId="137" w16cid:durableId="573971377">
    <w:abstractNumId w:val="64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8"/>
  </w:num>
  <w:num w:numId="141" w16cid:durableId="766653306">
    <w:abstractNumId w:val="136"/>
  </w:num>
  <w:num w:numId="142" w16cid:durableId="378867249">
    <w:abstractNumId w:val="47"/>
  </w:num>
  <w:num w:numId="143" w16cid:durableId="1190335260">
    <w:abstractNumId w:val="80"/>
  </w:num>
  <w:num w:numId="144" w16cid:durableId="2068726552">
    <w:abstractNumId w:val="69"/>
  </w:num>
  <w:num w:numId="145" w16cid:durableId="1942833756">
    <w:abstractNumId w:val="70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3"/>
  </w:num>
  <w:num w:numId="151" w16cid:durableId="1995183823">
    <w:abstractNumId w:val="64"/>
  </w:num>
  <w:num w:numId="152" w16cid:durableId="1120107032">
    <w:abstractNumId w:val="64"/>
  </w:num>
  <w:num w:numId="153" w16cid:durableId="762530872">
    <w:abstractNumId w:val="64"/>
  </w:num>
  <w:num w:numId="154" w16cid:durableId="1547182704">
    <w:abstractNumId w:val="64"/>
  </w:num>
  <w:num w:numId="155" w16cid:durableId="409232911">
    <w:abstractNumId w:val="64"/>
  </w:num>
  <w:num w:numId="156" w16cid:durableId="1335911179">
    <w:abstractNumId w:val="64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4"/>
  </w:num>
  <w:num w:numId="161" w16cid:durableId="1493716044">
    <w:abstractNumId w:val="21"/>
  </w:num>
  <w:num w:numId="162" w16cid:durableId="789082333">
    <w:abstractNumId w:val="48"/>
  </w:num>
  <w:num w:numId="163" w16cid:durableId="1348294275">
    <w:abstractNumId w:val="64"/>
  </w:num>
  <w:num w:numId="164" w16cid:durableId="1092890820">
    <w:abstractNumId w:val="115"/>
  </w:num>
  <w:num w:numId="165" w16cid:durableId="1317761731">
    <w:abstractNumId w:val="64"/>
  </w:num>
  <w:num w:numId="166" w16cid:durableId="222060939">
    <w:abstractNumId w:val="64"/>
  </w:num>
  <w:num w:numId="167" w16cid:durableId="237058285">
    <w:abstractNumId w:val="64"/>
  </w:num>
  <w:num w:numId="168" w16cid:durableId="1928923821">
    <w:abstractNumId w:val="64"/>
  </w:num>
  <w:num w:numId="169" w16cid:durableId="156574838">
    <w:abstractNumId w:val="64"/>
  </w:num>
  <w:num w:numId="170" w16cid:durableId="1790657511">
    <w:abstractNumId w:val="64"/>
  </w:num>
  <w:num w:numId="171" w16cid:durableId="1104420104">
    <w:abstractNumId w:val="64"/>
  </w:num>
  <w:num w:numId="172" w16cid:durableId="1321731609">
    <w:abstractNumId w:val="64"/>
  </w:num>
  <w:num w:numId="173" w16cid:durableId="234970144">
    <w:abstractNumId w:val="64"/>
  </w:num>
  <w:num w:numId="174" w16cid:durableId="1877498600">
    <w:abstractNumId w:val="64"/>
  </w:num>
  <w:num w:numId="175" w16cid:durableId="607276285">
    <w:abstractNumId w:val="64"/>
  </w:num>
  <w:num w:numId="176" w16cid:durableId="1945579094">
    <w:abstractNumId w:val="105"/>
  </w:num>
  <w:num w:numId="177" w16cid:durableId="128977130">
    <w:abstractNumId w:val="5"/>
  </w:num>
  <w:num w:numId="178" w16cid:durableId="1091047438">
    <w:abstractNumId w:val="5"/>
  </w:num>
  <w:num w:numId="179" w16cid:durableId="2019499645">
    <w:abstractNumId w:val="5"/>
  </w:num>
  <w:num w:numId="180" w16cid:durableId="1875382628">
    <w:abstractNumId w:val="5"/>
  </w:num>
  <w:num w:numId="181" w16cid:durableId="6640891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5"/>
  </w:num>
  <w:num w:numId="183" w16cid:durableId="1305237327">
    <w:abstractNumId w:val="119"/>
  </w:num>
  <w:num w:numId="184" w16cid:durableId="891187090">
    <w:abstractNumId w:val="119"/>
  </w:num>
  <w:num w:numId="185" w16cid:durableId="127162020">
    <w:abstractNumId w:val="119"/>
  </w:num>
  <w:num w:numId="186" w16cid:durableId="572590241">
    <w:abstractNumId w:val="119"/>
  </w:num>
  <w:num w:numId="187" w16cid:durableId="1849369284">
    <w:abstractNumId w:val="119"/>
  </w:num>
  <w:num w:numId="188" w16cid:durableId="17289157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9"/>
  </w:num>
  <w:num w:numId="192" w16cid:durableId="834339889">
    <w:abstractNumId w:val="119"/>
  </w:num>
  <w:num w:numId="193" w16cid:durableId="1807963422">
    <w:abstractNumId w:val="119"/>
  </w:num>
  <w:num w:numId="194" w16cid:durableId="982196955">
    <w:abstractNumId w:val="41"/>
  </w:num>
  <w:num w:numId="195" w16cid:durableId="19284910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9"/>
  </w:num>
  <w:num w:numId="201" w16cid:durableId="11540312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9"/>
  </w:num>
  <w:num w:numId="204" w16cid:durableId="120878737">
    <w:abstractNumId w:val="119"/>
  </w:num>
  <w:num w:numId="205" w16cid:durableId="781265213">
    <w:abstractNumId w:val="119"/>
  </w:num>
  <w:num w:numId="206" w16cid:durableId="1591892613">
    <w:abstractNumId w:val="119"/>
  </w:num>
  <w:num w:numId="207" w16cid:durableId="1862039854">
    <w:abstractNumId w:val="119"/>
  </w:num>
  <w:num w:numId="208" w16cid:durableId="1531844124">
    <w:abstractNumId w:val="119"/>
  </w:num>
  <w:num w:numId="209" w16cid:durableId="596522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9"/>
  </w:num>
  <w:num w:numId="213" w16cid:durableId="1560940826">
    <w:abstractNumId w:val="119"/>
  </w:num>
  <w:num w:numId="214" w16cid:durableId="749011518">
    <w:abstractNumId w:val="119"/>
  </w:num>
  <w:num w:numId="215" w16cid:durableId="81605446">
    <w:abstractNumId w:val="119"/>
  </w:num>
  <w:num w:numId="216" w16cid:durableId="74338055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7"/>
  </w:num>
  <w:num w:numId="219" w16cid:durableId="372846882">
    <w:abstractNumId w:val="79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2"/>
  </w:num>
  <w:num w:numId="223" w16cid:durableId="141971498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8"/>
  </w:num>
  <w:num w:numId="238" w16cid:durableId="15208567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3"/>
  </w:num>
  <w:num w:numId="253" w16cid:durableId="4356383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5"/>
  </w:num>
  <w:num w:numId="257" w16cid:durableId="1741098284">
    <w:abstractNumId w:val="5"/>
  </w:num>
  <w:num w:numId="258" w16cid:durableId="2026057132">
    <w:abstractNumId w:val="5"/>
  </w:num>
  <w:num w:numId="259" w16cid:durableId="1220820686">
    <w:abstractNumId w:val="5"/>
  </w:num>
  <w:num w:numId="260" w16cid:durableId="1640914381">
    <w:abstractNumId w:val="5"/>
  </w:num>
  <w:num w:numId="261" w16cid:durableId="661006637">
    <w:abstractNumId w:val="5"/>
  </w:num>
  <w:num w:numId="262" w16cid:durableId="2108497921">
    <w:abstractNumId w:val="5"/>
  </w:num>
  <w:num w:numId="263" w16cid:durableId="1118446298">
    <w:abstractNumId w:val="85"/>
  </w:num>
  <w:num w:numId="264" w16cid:durableId="1325818817">
    <w:abstractNumId w:val="31"/>
  </w:num>
  <w:num w:numId="265" w16cid:durableId="118649465">
    <w:abstractNumId w:val="5"/>
  </w:num>
  <w:num w:numId="266" w16cid:durableId="550311958">
    <w:abstractNumId w:val="5"/>
  </w:num>
  <w:num w:numId="267" w16cid:durableId="1120951416">
    <w:abstractNumId w:val="5"/>
  </w:num>
  <w:num w:numId="268" w16cid:durableId="2066951126">
    <w:abstractNumId w:val="5"/>
  </w:num>
  <w:num w:numId="269" w16cid:durableId="152138804">
    <w:abstractNumId w:val="5"/>
  </w:num>
  <w:num w:numId="270" w16cid:durableId="348794890">
    <w:abstractNumId w:val="66"/>
  </w:num>
  <w:num w:numId="271" w16cid:durableId="1743405742">
    <w:abstractNumId w:val="5"/>
  </w:num>
  <w:num w:numId="272" w16cid:durableId="249848880">
    <w:abstractNumId w:val="5"/>
  </w:num>
  <w:num w:numId="273" w16cid:durableId="826943506">
    <w:abstractNumId w:val="5"/>
  </w:num>
  <w:num w:numId="274" w16cid:durableId="1963536177">
    <w:abstractNumId w:val="5"/>
  </w:num>
  <w:num w:numId="275" w16cid:durableId="2137135410">
    <w:abstractNumId w:val="5"/>
  </w:num>
  <w:num w:numId="276" w16cid:durableId="1774745484">
    <w:abstractNumId w:val="5"/>
  </w:num>
  <w:num w:numId="277" w16cid:durableId="1919511994">
    <w:abstractNumId w:val="5"/>
  </w:num>
  <w:num w:numId="278" w16cid:durableId="1266622057">
    <w:abstractNumId w:val="5"/>
  </w:num>
  <w:num w:numId="279" w16cid:durableId="1260984669">
    <w:abstractNumId w:val="5"/>
  </w:num>
  <w:num w:numId="280" w16cid:durableId="1637637918">
    <w:abstractNumId w:val="5"/>
  </w:num>
  <w:num w:numId="281" w16cid:durableId="1747680292">
    <w:abstractNumId w:val="5"/>
  </w:num>
  <w:num w:numId="282" w16cid:durableId="478228271">
    <w:abstractNumId w:val="109"/>
  </w:num>
  <w:num w:numId="283" w16cid:durableId="1649482213">
    <w:abstractNumId w:val="5"/>
  </w:num>
  <w:num w:numId="284" w16cid:durableId="375275368">
    <w:abstractNumId w:val="5"/>
  </w:num>
  <w:num w:numId="285" w16cid:durableId="1897005976">
    <w:abstractNumId w:val="22"/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D62"/>
    <w:rsid w:val="00043580"/>
    <w:rsid w:val="0004473A"/>
    <w:rsid w:val="000474C0"/>
    <w:rsid w:val="0005036E"/>
    <w:rsid w:val="00050CAA"/>
    <w:rsid w:val="00051BA5"/>
    <w:rsid w:val="00052156"/>
    <w:rsid w:val="0005289A"/>
    <w:rsid w:val="00052BBD"/>
    <w:rsid w:val="00054FFA"/>
    <w:rsid w:val="000553F9"/>
    <w:rsid w:val="00056CC4"/>
    <w:rsid w:val="00057544"/>
    <w:rsid w:val="00057772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1621"/>
    <w:rsid w:val="000F4196"/>
    <w:rsid w:val="000F4FF8"/>
    <w:rsid w:val="00104CDD"/>
    <w:rsid w:val="001064D5"/>
    <w:rsid w:val="00107343"/>
    <w:rsid w:val="001101DA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5E96"/>
    <w:rsid w:val="001969A6"/>
    <w:rsid w:val="00196DCE"/>
    <w:rsid w:val="001A0F5C"/>
    <w:rsid w:val="001A3832"/>
    <w:rsid w:val="001A3D03"/>
    <w:rsid w:val="001B003D"/>
    <w:rsid w:val="001B0835"/>
    <w:rsid w:val="001B5BE5"/>
    <w:rsid w:val="001B7796"/>
    <w:rsid w:val="001C1AF5"/>
    <w:rsid w:val="001C28D3"/>
    <w:rsid w:val="001C3551"/>
    <w:rsid w:val="001C36F4"/>
    <w:rsid w:val="001C4182"/>
    <w:rsid w:val="001C609E"/>
    <w:rsid w:val="001C67E6"/>
    <w:rsid w:val="001C6C8D"/>
    <w:rsid w:val="001C7A91"/>
    <w:rsid w:val="001D00B3"/>
    <w:rsid w:val="001D0436"/>
    <w:rsid w:val="001D0998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41830"/>
    <w:rsid w:val="00241C6A"/>
    <w:rsid w:val="00242DF2"/>
    <w:rsid w:val="002442E9"/>
    <w:rsid w:val="0025454C"/>
    <w:rsid w:val="00254BBA"/>
    <w:rsid w:val="00257477"/>
    <w:rsid w:val="00257739"/>
    <w:rsid w:val="00257C84"/>
    <w:rsid w:val="00260573"/>
    <w:rsid w:val="0026149F"/>
    <w:rsid w:val="00264409"/>
    <w:rsid w:val="00265917"/>
    <w:rsid w:val="00267130"/>
    <w:rsid w:val="00267332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30115"/>
    <w:rsid w:val="0033084D"/>
    <w:rsid w:val="0033154B"/>
    <w:rsid w:val="00331A53"/>
    <w:rsid w:val="00333B3D"/>
    <w:rsid w:val="00333D65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1E48"/>
    <w:rsid w:val="00363DC7"/>
    <w:rsid w:val="0036529B"/>
    <w:rsid w:val="003659A6"/>
    <w:rsid w:val="0036624F"/>
    <w:rsid w:val="00373713"/>
    <w:rsid w:val="00376AAC"/>
    <w:rsid w:val="0038305D"/>
    <w:rsid w:val="00383683"/>
    <w:rsid w:val="00384529"/>
    <w:rsid w:val="00386004"/>
    <w:rsid w:val="003867ED"/>
    <w:rsid w:val="003914FC"/>
    <w:rsid w:val="0039167F"/>
    <w:rsid w:val="00392FAE"/>
    <w:rsid w:val="00396693"/>
    <w:rsid w:val="00397BEB"/>
    <w:rsid w:val="003A28EB"/>
    <w:rsid w:val="003A31F1"/>
    <w:rsid w:val="003B1963"/>
    <w:rsid w:val="003B489C"/>
    <w:rsid w:val="003C069F"/>
    <w:rsid w:val="003D0481"/>
    <w:rsid w:val="003D1FE3"/>
    <w:rsid w:val="003D2A2E"/>
    <w:rsid w:val="003D4BD5"/>
    <w:rsid w:val="003D55FE"/>
    <w:rsid w:val="003D56BB"/>
    <w:rsid w:val="003D57B8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25D8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456F9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45F"/>
    <w:rsid w:val="00490754"/>
    <w:rsid w:val="0049093B"/>
    <w:rsid w:val="00495142"/>
    <w:rsid w:val="00495413"/>
    <w:rsid w:val="004963FB"/>
    <w:rsid w:val="00497C80"/>
    <w:rsid w:val="00497F55"/>
    <w:rsid w:val="004A007F"/>
    <w:rsid w:val="004A198C"/>
    <w:rsid w:val="004A28A4"/>
    <w:rsid w:val="004A6597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501254"/>
    <w:rsid w:val="00513486"/>
    <w:rsid w:val="00514A01"/>
    <w:rsid w:val="00515631"/>
    <w:rsid w:val="0051763F"/>
    <w:rsid w:val="0052217B"/>
    <w:rsid w:val="0052227A"/>
    <w:rsid w:val="0052246F"/>
    <w:rsid w:val="00522DDE"/>
    <w:rsid w:val="00525D57"/>
    <w:rsid w:val="00526414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3DE8"/>
    <w:rsid w:val="005545BF"/>
    <w:rsid w:val="0055537F"/>
    <w:rsid w:val="0055748D"/>
    <w:rsid w:val="00560532"/>
    <w:rsid w:val="0056077C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6553"/>
    <w:rsid w:val="00586958"/>
    <w:rsid w:val="00592801"/>
    <w:rsid w:val="00593D81"/>
    <w:rsid w:val="00594082"/>
    <w:rsid w:val="00595801"/>
    <w:rsid w:val="005973E7"/>
    <w:rsid w:val="00597C1C"/>
    <w:rsid w:val="005A04D4"/>
    <w:rsid w:val="005A0C74"/>
    <w:rsid w:val="005A3E69"/>
    <w:rsid w:val="005A496F"/>
    <w:rsid w:val="005A51A9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22A4"/>
    <w:rsid w:val="006033A0"/>
    <w:rsid w:val="006057A9"/>
    <w:rsid w:val="0060655E"/>
    <w:rsid w:val="00607D9B"/>
    <w:rsid w:val="00610D52"/>
    <w:rsid w:val="00611F7A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1CA0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E732E"/>
    <w:rsid w:val="006F0CC1"/>
    <w:rsid w:val="00700E12"/>
    <w:rsid w:val="00701CD8"/>
    <w:rsid w:val="00703124"/>
    <w:rsid w:val="00704464"/>
    <w:rsid w:val="00705EF1"/>
    <w:rsid w:val="00711D76"/>
    <w:rsid w:val="00711FA1"/>
    <w:rsid w:val="00712033"/>
    <w:rsid w:val="00712FBE"/>
    <w:rsid w:val="00715C73"/>
    <w:rsid w:val="00716F98"/>
    <w:rsid w:val="00717258"/>
    <w:rsid w:val="007208F6"/>
    <w:rsid w:val="00720FEF"/>
    <w:rsid w:val="00721232"/>
    <w:rsid w:val="00721D73"/>
    <w:rsid w:val="00723BF4"/>
    <w:rsid w:val="0072562C"/>
    <w:rsid w:val="00725964"/>
    <w:rsid w:val="0072642F"/>
    <w:rsid w:val="007306BC"/>
    <w:rsid w:val="00730A38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57FA"/>
    <w:rsid w:val="00756FBD"/>
    <w:rsid w:val="00767408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0C8"/>
    <w:rsid w:val="007A3955"/>
    <w:rsid w:val="007A48FB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4546"/>
    <w:rsid w:val="0081704B"/>
    <w:rsid w:val="008202C9"/>
    <w:rsid w:val="008229D3"/>
    <w:rsid w:val="00823C33"/>
    <w:rsid w:val="008303DD"/>
    <w:rsid w:val="008310F6"/>
    <w:rsid w:val="00832E02"/>
    <w:rsid w:val="00833A44"/>
    <w:rsid w:val="00835189"/>
    <w:rsid w:val="008403C1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59D3"/>
    <w:rsid w:val="00875CCD"/>
    <w:rsid w:val="00876D30"/>
    <w:rsid w:val="008823DB"/>
    <w:rsid w:val="00882A3B"/>
    <w:rsid w:val="0088558F"/>
    <w:rsid w:val="00885674"/>
    <w:rsid w:val="0089537D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B7C83"/>
    <w:rsid w:val="008C21A1"/>
    <w:rsid w:val="008C58AD"/>
    <w:rsid w:val="008C6ACF"/>
    <w:rsid w:val="008D0950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FF2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5257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17D5"/>
    <w:rsid w:val="00992060"/>
    <w:rsid w:val="009921EB"/>
    <w:rsid w:val="009929BD"/>
    <w:rsid w:val="009932F9"/>
    <w:rsid w:val="009A08D5"/>
    <w:rsid w:val="009A52FD"/>
    <w:rsid w:val="009A6D50"/>
    <w:rsid w:val="009B0F39"/>
    <w:rsid w:val="009B1D4D"/>
    <w:rsid w:val="009B51B7"/>
    <w:rsid w:val="009B5892"/>
    <w:rsid w:val="009B6ABF"/>
    <w:rsid w:val="009C381B"/>
    <w:rsid w:val="009C6817"/>
    <w:rsid w:val="009C6EB2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0D9A"/>
    <w:rsid w:val="00A01678"/>
    <w:rsid w:val="00A03266"/>
    <w:rsid w:val="00A03F68"/>
    <w:rsid w:val="00A04724"/>
    <w:rsid w:val="00A047D5"/>
    <w:rsid w:val="00A055D3"/>
    <w:rsid w:val="00A062BB"/>
    <w:rsid w:val="00A22A56"/>
    <w:rsid w:val="00A231B4"/>
    <w:rsid w:val="00A275BE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0DF4"/>
    <w:rsid w:val="00A42AA5"/>
    <w:rsid w:val="00A441A8"/>
    <w:rsid w:val="00A44E7D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79A4"/>
    <w:rsid w:val="00A81437"/>
    <w:rsid w:val="00A815A3"/>
    <w:rsid w:val="00A838DF"/>
    <w:rsid w:val="00A8479C"/>
    <w:rsid w:val="00A847D3"/>
    <w:rsid w:val="00A84C71"/>
    <w:rsid w:val="00A87760"/>
    <w:rsid w:val="00A90A65"/>
    <w:rsid w:val="00A94311"/>
    <w:rsid w:val="00A97A2F"/>
    <w:rsid w:val="00AA0FE1"/>
    <w:rsid w:val="00AA2E4D"/>
    <w:rsid w:val="00AA3102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74FB"/>
    <w:rsid w:val="00AE7DF8"/>
    <w:rsid w:val="00AF13A2"/>
    <w:rsid w:val="00AF2F20"/>
    <w:rsid w:val="00AF3BAF"/>
    <w:rsid w:val="00AF5736"/>
    <w:rsid w:val="00B077C5"/>
    <w:rsid w:val="00B1020C"/>
    <w:rsid w:val="00B11090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553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3CC6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60F3"/>
    <w:rsid w:val="00CB0F36"/>
    <w:rsid w:val="00CB1BE3"/>
    <w:rsid w:val="00CB350B"/>
    <w:rsid w:val="00CB3894"/>
    <w:rsid w:val="00CB3B84"/>
    <w:rsid w:val="00CC0278"/>
    <w:rsid w:val="00CC2578"/>
    <w:rsid w:val="00CC3E8A"/>
    <w:rsid w:val="00CC46C3"/>
    <w:rsid w:val="00CC4A29"/>
    <w:rsid w:val="00CC56A2"/>
    <w:rsid w:val="00CC5847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5C7C"/>
    <w:rsid w:val="00CF7B84"/>
    <w:rsid w:val="00D01530"/>
    <w:rsid w:val="00D0203B"/>
    <w:rsid w:val="00D055C6"/>
    <w:rsid w:val="00D06392"/>
    <w:rsid w:val="00D06879"/>
    <w:rsid w:val="00D079A8"/>
    <w:rsid w:val="00D07AF7"/>
    <w:rsid w:val="00D13EAC"/>
    <w:rsid w:val="00D15547"/>
    <w:rsid w:val="00D20857"/>
    <w:rsid w:val="00D208EC"/>
    <w:rsid w:val="00D22333"/>
    <w:rsid w:val="00D237FA"/>
    <w:rsid w:val="00D24881"/>
    <w:rsid w:val="00D24B70"/>
    <w:rsid w:val="00D30DAC"/>
    <w:rsid w:val="00D35264"/>
    <w:rsid w:val="00D43F37"/>
    <w:rsid w:val="00D4530C"/>
    <w:rsid w:val="00D466E1"/>
    <w:rsid w:val="00D46F8B"/>
    <w:rsid w:val="00D503A8"/>
    <w:rsid w:val="00D601F8"/>
    <w:rsid w:val="00D61E17"/>
    <w:rsid w:val="00D63461"/>
    <w:rsid w:val="00D6383B"/>
    <w:rsid w:val="00D652E2"/>
    <w:rsid w:val="00D7507F"/>
    <w:rsid w:val="00D806B8"/>
    <w:rsid w:val="00D82248"/>
    <w:rsid w:val="00D83391"/>
    <w:rsid w:val="00D87D46"/>
    <w:rsid w:val="00D90313"/>
    <w:rsid w:val="00D91B4F"/>
    <w:rsid w:val="00D92ED6"/>
    <w:rsid w:val="00D94003"/>
    <w:rsid w:val="00D94A75"/>
    <w:rsid w:val="00D95283"/>
    <w:rsid w:val="00DA067D"/>
    <w:rsid w:val="00DA0E92"/>
    <w:rsid w:val="00DA1B4F"/>
    <w:rsid w:val="00DA302F"/>
    <w:rsid w:val="00DA6815"/>
    <w:rsid w:val="00DA7FF4"/>
    <w:rsid w:val="00DB3F7D"/>
    <w:rsid w:val="00DB5F2F"/>
    <w:rsid w:val="00DB7047"/>
    <w:rsid w:val="00DC653D"/>
    <w:rsid w:val="00DC76CD"/>
    <w:rsid w:val="00DC78A0"/>
    <w:rsid w:val="00DD0779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6E61"/>
    <w:rsid w:val="00DF76AE"/>
    <w:rsid w:val="00E00593"/>
    <w:rsid w:val="00E00CA7"/>
    <w:rsid w:val="00E02417"/>
    <w:rsid w:val="00E0375D"/>
    <w:rsid w:val="00E03A47"/>
    <w:rsid w:val="00E04AA3"/>
    <w:rsid w:val="00E0647B"/>
    <w:rsid w:val="00E1317F"/>
    <w:rsid w:val="00E15F96"/>
    <w:rsid w:val="00E16837"/>
    <w:rsid w:val="00E17C13"/>
    <w:rsid w:val="00E24F5D"/>
    <w:rsid w:val="00E25D7C"/>
    <w:rsid w:val="00E260D1"/>
    <w:rsid w:val="00E27C55"/>
    <w:rsid w:val="00E322B3"/>
    <w:rsid w:val="00E32BEC"/>
    <w:rsid w:val="00E36009"/>
    <w:rsid w:val="00E3722C"/>
    <w:rsid w:val="00E43E40"/>
    <w:rsid w:val="00E501DB"/>
    <w:rsid w:val="00E50AD5"/>
    <w:rsid w:val="00E52960"/>
    <w:rsid w:val="00E53550"/>
    <w:rsid w:val="00E578D4"/>
    <w:rsid w:val="00E61652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29AD"/>
    <w:rsid w:val="00E84856"/>
    <w:rsid w:val="00E8486F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3702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4BC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4EE0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A4D"/>
    <w:rsid w:val="00FD1E6C"/>
    <w:rsid w:val="00FD203A"/>
    <w:rsid w:val="00FD2C66"/>
    <w:rsid w:val="00FD3E43"/>
    <w:rsid w:val="00FD506C"/>
    <w:rsid w:val="00FD57C0"/>
    <w:rsid w:val="00FD5D6B"/>
    <w:rsid w:val="00FD63F2"/>
    <w:rsid w:val="00FD7734"/>
    <w:rsid w:val="00FE28B5"/>
    <w:rsid w:val="00FE3C10"/>
    <w:rsid w:val="00FE3F1E"/>
    <w:rsid w:val="00FE44A4"/>
    <w:rsid w:val="00FE4D9C"/>
    <w:rsid w:val="00FE5367"/>
    <w:rsid w:val="00FF1EA9"/>
    <w:rsid w:val="00FF227F"/>
    <w:rsid w:val="00FF3209"/>
    <w:rsid w:val="00FF57B2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2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66</TotalTime>
  <Pages>15</Pages>
  <Words>2323</Words>
  <Characters>13242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6</cp:revision>
  <cp:lastPrinted>2025-05-27T13:53:00Z</cp:lastPrinted>
  <dcterms:created xsi:type="dcterms:W3CDTF">2025-05-14T05:43:00Z</dcterms:created>
  <dcterms:modified xsi:type="dcterms:W3CDTF">2025-05-29T15:24:00Z</dcterms:modified>
</cp:coreProperties>
</file>